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22" w:rsidRPr="00C31D82" w:rsidRDefault="001B6341" w:rsidP="00AB0F22">
      <w:pPr>
        <w:pStyle w:val="NormalWeb"/>
        <w:spacing w:after="0"/>
        <w:rPr>
          <w:lang w:val="en-US"/>
        </w:rPr>
      </w:pPr>
      <w:bookmarkStart w:id="0" w:name="_GoBack"/>
      <w:bookmarkEnd w:id="0"/>
    </w:p>
    <w:p w:rsidR="000E4E60" w:rsidRPr="00C31D82" w:rsidRDefault="00B07347" w:rsidP="000E4E60">
      <w:pPr>
        <w:spacing w:after="0" w:line="240" w:lineRule="auto"/>
        <w:rPr>
          <w:rFonts w:ascii="Verdana" w:hAnsi="Verdana"/>
          <w:b/>
          <w:bCs/>
          <w:color w:val="000000"/>
          <w:sz w:val="20"/>
          <w:szCs w:val="21"/>
          <w:shd w:val="clear" w:color="auto" w:fill="FAFAFA"/>
          <w:lang w:val="en-US"/>
        </w:rPr>
      </w:pPr>
      <w:r w:rsidRPr="00C31D82">
        <w:rPr>
          <w:rFonts w:ascii="Verdana" w:eastAsia="Verdana" w:hAnsi="Verdana" w:cs="Verdana"/>
          <w:b/>
          <w:bCs/>
          <w:color w:val="000000"/>
          <w:sz w:val="20"/>
          <w:szCs w:val="20"/>
          <w:shd w:val="clear" w:color="auto" w:fill="FAFAFA"/>
          <w:lang w:val="en-US"/>
        </w:rPr>
        <w:t>COUNTRY</w:t>
      </w:r>
    </w:p>
    <w:p w:rsidR="000E4E60" w:rsidRPr="00C31D82" w:rsidRDefault="00B07347" w:rsidP="000E4E60">
      <w:pPr>
        <w:spacing w:after="0" w:line="240" w:lineRule="auto"/>
        <w:rPr>
          <w:rFonts w:ascii="Verdana" w:hAnsi="Verdana"/>
          <w:bCs/>
          <w:color w:val="000000"/>
          <w:sz w:val="20"/>
          <w:szCs w:val="21"/>
          <w:shd w:val="clear" w:color="auto" w:fill="FAFAFA"/>
          <w:lang w:val="en-US"/>
        </w:rPr>
      </w:pPr>
      <w:r w:rsidRPr="00C31D82">
        <w:rPr>
          <w:rFonts w:ascii="Verdana" w:eastAsia="Verdana" w:hAnsi="Verdana" w:cs="Verdana"/>
          <w:color w:val="000000"/>
          <w:sz w:val="20"/>
          <w:szCs w:val="20"/>
          <w:shd w:val="clear" w:color="auto" w:fill="FAFAFA"/>
          <w:lang w:val="en-US"/>
        </w:rPr>
        <w:t>Uruguay</w:t>
      </w:r>
    </w:p>
    <w:p w:rsidR="000E4E60" w:rsidRPr="00C31D82" w:rsidRDefault="001B6341" w:rsidP="000E4E60">
      <w:pPr>
        <w:spacing w:after="0" w:line="240" w:lineRule="auto"/>
        <w:rPr>
          <w:rFonts w:ascii="Verdana" w:hAnsi="Verdana"/>
          <w:b/>
          <w:bCs/>
          <w:color w:val="000000"/>
          <w:sz w:val="20"/>
          <w:szCs w:val="21"/>
          <w:shd w:val="clear" w:color="auto" w:fill="FAFAFA"/>
          <w:lang w:val="en-US"/>
        </w:rPr>
      </w:pPr>
    </w:p>
    <w:p w:rsidR="00D36655" w:rsidRPr="00C31D82" w:rsidRDefault="00B07347" w:rsidP="000E4E60">
      <w:pPr>
        <w:spacing w:after="0" w:line="240" w:lineRule="auto"/>
        <w:rPr>
          <w:rFonts w:ascii="Verdana" w:hAnsi="Verdana"/>
          <w:b/>
          <w:bCs/>
          <w:color w:val="000000"/>
          <w:sz w:val="20"/>
          <w:szCs w:val="21"/>
          <w:shd w:val="clear" w:color="auto" w:fill="FAFAFA"/>
          <w:lang w:val="en-US"/>
        </w:rPr>
      </w:pPr>
      <w:r w:rsidRPr="00C31D82">
        <w:rPr>
          <w:rFonts w:ascii="Verdana" w:eastAsia="Verdana" w:hAnsi="Verdana" w:cs="Verdana"/>
          <w:b/>
          <w:bCs/>
          <w:color w:val="000000"/>
          <w:sz w:val="20"/>
          <w:szCs w:val="20"/>
          <w:shd w:val="clear" w:color="auto" w:fill="FAFAFA"/>
          <w:lang w:val="en-US"/>
        </w:rPr>
        <w:t xml:space="preserve">TITLE (1) </w:t>
      </w:r>
    </w:p>
    <w:p w:rsidR="000E4E60" w:rsidRPr="00C31D82" w:rsidRDefault="00FA0A75" w:rsidP="000E4E60">
      <w:pPr>
        <w:spacing w:after="0" w:line="240" w:lineRule="auto"/>
        <w:rPr>
          <w:rFonts w:ascii="Verdana" w:hAnsi="Verdana"/>
          <w:color w:val="000000"/>
          <w:sz w:val="20"/>
          <w:szCs w:val="21"/>
          <w:shd w:val="clear" w:color="auto" w:fill="FAFAFA"/>
          <w:lang w:val="en-US"/>
        </w:rPr>
      </w:pPr>
      <w:r w:rsidRPr="00C31D82">
        <w:rPr>
          <w:rFonts w:ascii="Verdana" w:eastAsia="Verdana" w:hAnsi="Verdana" w:cs="Verdana"/>
          <w:color w:val="000000"/>
          <w:sz w:val="20"/>
          <w:szCs w:val="20"/>
          <w:shd w:val="clear" w:color="auto" w:fill="FAFAFA"/>
          <w:lang w:val="en-US"/>
        </w:rPr>
        <w:t>Citizen services: c</w:t>
      </w:r>
      <w:r w:rsidR="00B07347" w:rsidRPr="00C31D82">
        <w:rPr>
          <w:rFonts w:ascii="Verdana" w:eastAsia="Verdana" w:hAnsi="Verdana" w:cs="Verdana"/>
          <w:color w:val="000000"/>
          <w:sz w:val="20"/>
          <w:szCs w:val="20"/>
          <w:shd w:val="clear" w:color="auto" w:fill="FAFAFA"/>
          <w:lang w:val="en-US"/>
        </w:rPr>
        <w:t>lose, easy and modern</w:t>
      </w:r>
    </w:p>
    <w:p w:rsidR="000E4E60" w:rsidRPr="00C31D82" w:rsidRDefault="001B6341" w:rsidP="000E4E60">
      <w:pPr>
        <w:spacing w:after="0" w:line="240" w:lineRule="auto"/>
        <w:rPr>
          <w:rFonts w:ascii="Verdana" w:hAnsi="Verdana"/>
          <w:color w:val="000000"/>
          <w:sz w:val="20"/>
          <w:szCs w:val="21"/>
          <w:shd w:val="clear" w:color="auto" w:fill="FAFAFA"/>
          <w:lang w:val="en-US"/>
        </w:rPr>
      </w:pPr>
    </w:p>
    <w:p w:rsidR="000E4E60" w:rsidRPr="00C31D82" w:rsidRDefault="001B6341" w:rsidP="000E4E60">
      <w:pPr>
        <w:spacing w:after="0" w:line="240" w:lineRule="auto"/>
        <w:rPr>
          <w:rFonts w:ascii="Verdana" w:hAnsi="Verdana"/>
          <w:color w:val="000000"/>
          <w:sz w:val="20"/>
          <w:szCs w:val="21"/>
          <w:shd w:val="clear" w:color="auto" w:fill="FAFAFA"/>
          <w:lang w:val="en-US"/>
        </w:rPr>
      </w:pPr>
    </w:p>
    <w:p w:rsidR="000E4E60" w:rsidRPr="00C31D82" w:rsidRDefault="00B07347" w:rsidP="000E4E60">
      <w:pPr>
        <w:spacing w:after="0" w:line="240" w:lineRule="auto"/>
        <w:rPr>
          <w:rFonts w:ascii="Verdana" w:hAnsi="Verdana"/>
          <w:b/>
          <w:color w:val="000000"/>
          <w:sz w:val="20"/>
          <w:szCs w:val="21"/>
          <w:shd w:val="clear" w:color="auto" w:fill="FAFAFA"/>
          <w:lang w:val="en-US"/>
        </w:rPr>
      </w:pPr>
      <w:r w:rsidRPr="00C31D82">
        <w:rPr>
          <w:rFonts w:ascii="Verdana" w:eastAsia="Verdana" w:hAnsi="Verdana" w:cs="Verdana"/>
          <w:b/>
          <w:bCs/>
          <w:color w:val="000000"/>
          <w:sz w:val="20"/>
          <w:szCs w:val="20"/>
          <w:shd w:val="clear" w:color="auto" w:fill="FAFAFA"/>
          <w:lang w:val="en-US"/>
        </w:rPr>
        <w:t xml:space="preserve">DESCRIPTION  </w:t>
      </w:r>
    </w:p>
    <w:p w:rsidR="00A2063E" w:rsidRPr="00C31D82" w:rsidRDefault="00A2063E" w:rsidP="004960DD">
      <w:pPr>
        <w:spacing w:after="0" w:line="240" w:lineRule="auto"/>
        <w:jc w:val="both"/>
        <w:rPr>
          <w:rFonts w:ascii="Verdana" w:hAnsi="Verdana"/>
          <w:color w:val="000000"/>
          <w:sz w:val="20"/>
          <w:szCs w:val="21"/>
          <w:shd w:val="clear" w:color="auto" w:fill="FAFAFA"/>
          <w:lang w:val="en-US"/>
        </w:rPr>
      </w:pPr>
    </w:p>
    <w:p w:rsidR="00BE51D0" w:rsidRPr="00C31D82" w:rsidRDefault="00A2063E" w:rsidP="004960DD">
      <w:pPr>
        <w:spacing w:after="0" w:line="240" w:lineRule="auto"/>
        <w:jc w:val="both"/>
        <w:rPr>
          <w:rFonts w:ascii="Verdana" w:hAnsi="Verdana"/>
          <w:color w:val="000000"/>
          <w:sz w:val="20"/>
          <w:szCs w:val="21"/>
          <w:shd w:val="clear" w:color="auto" w:fill="FAFAFA"/>
          <w:lang w:val="en-US"/>
        </w:rPr>
      </w:pPr>
      <w:r w:rsidRPr="00C31D82">
        <w:rPr>
          <w:rFonts w:ascii="Verdana" w:eastAsia="Verdana" w:hAnsi="Verdana" w:cs="Verdana"/>
          <w:color w:val="000000"/>
          <w:sz w:val="20"/>
          <w:szCs w:val="20"/>
          <w:shd w:val="clear" w:color="auto" w:fill="FAFAFA"/>
          <w:lang w:val="en-US"/>
        </w:rPr>
        <w:t>T</w:t>
      </w:r>
      <w:r w:rsidR="00B07347" w:rsidRPr="00C31D82">
        <w:rPr>
          <w:rFonts w:ascii="Verdana" w:eastAsia="Verdana" w:hAnsi="Verdana" w:cs="Verdana"/>
          <w:color w:val="000000"/>
          <w:sz w:val="20"/>
          <w:szCs w:val="20"/>
          <w:shd w:val="clear" w:color="auto" w:fill="FAFAFA"/>
          <w:lang w:val="en-US"/>
        </w:rPr>
        <w:t xml:space="preserve">o improve the access to </w:t>
      </w:r>
      <w:r w:rsidRPr="00C31D82">
        <w:rPr>
          <w:rFonts w:ascii="Verdana" w:eastAsia="Verdana" w:hAnsi="Verdana" w:cs="Verdana"/>
          <w:color w:val="000000"/>
          <w:sz w:val="20"/>
          <w:szCs w:val="20"/>
          <w:shd w:val="clear" w:color="auto" w:fill="FAFAFA"/>
          <w:lang w:val="en-US"/>
        </w:rPr>
        <w:t>public services, being</w:t>
      </w:r>
      <w:r w:rsidR="00B07347" w:rsidRPr="00C31D82">
        <w:rPr>
          <w:rFonts w:ascii="Verdana" w:eastAsia="Verdana" w:hAnsi="Verdana" w:cs="Verdana"/>
          <w:color w:val="000000"/>
          <w:sz w:val="20"/>
          <w:szCs w:val="20"/>
          <w:shd w:val="clear" w:color="auto" w:fill="FAFAFA"/>
          <w:lang w:val="en-US"/>
        </w:rPr>
        <w:t xml:space="preserve"> the citizen </w:t>
      </w:r>
      <w:r w:rsidRPr="00C31D82">
        <w:rPr>
          <w:rFonts w:ascii="Verdana" w:eastAsia="Verdana" w:hAnsi="Verdana" w:cs="Verdana"/>
          <w:color w:val="000000"/>
          <w:sz w:val="20"/>
          <w:szCs w:val="20"/>
          <w:shd w:val="clear" w:color="auto" w:fill="FAFAFA"/>
          <w:lang w:val="en-US"/>
        </w:rPr>
        <w:t>the core</w:t>
      </w:r>
      <w:r w:rsidR="00B07347" w:rsidRPr="00C31D82">
        <w:rPr>
          <w:rFonts w:ascii="Verdana" w:eastAsia="Verdana" w:hAnsi="Verdana" w:cs="Verdana"/>
          <w:color w:val="000000"/>
          <w:sz w:val="20"/>
          <w:szCs w:val="20"/>
          <w:shd w:val="clear" w:color="auto" w:fill="FAFAFA"/>
          <w:lang w:val="en-US"/>
        </w:rPr>
        <w:t xml:space="preserve"> of those initiatives. To </w:t>
      </w:r>
      <w:r w:rsidR="001320FE" w:rsidRPr="00C31D82">
        <w:rPr>
          <w:rFonts w:ascii="Verdana" w:eastAsia="Verdana" w:hAnsi="Verdana" w:cs="Verdana"/>
          <w:color w:val="000000"/>
          <w:sz w:val="20"/>
          <w:szCs w:val="20"/>
          <w:shd w:val="clear" w:color="auto" w:fill="FAFAFA"/>
          <w:lang w:val="en-US"/>
        </w:rPr>
        <w:t>bring the State closer to people</w:t>
      </w:r>
      <w:r w:rsidR="00B07347" w:rsidRPr="00C31D82">
        <w:rPr>
          <w:rFonts w:ascii="Verdana" w:eastAsia="Verdana" w:hAnsi="Verdana" w:cs="Verdana"/>
          <w:color w:val="000000"/>
          <w:sz w:val="20"/>
          <w:szCs w:val="20"/>
          <w:shd w:val="clear" w:color="auto" w:fill="FAFAFA"/>
          <w:lang w:val="en-US"/>
        </w:rPr>
        <w:t>,</w:t>
      </w:r>
      <w:r w:rsidR="001320FE" w:rsidRPr="00C31D82">
        <w:rPr>
          <w:rFonts w:ascii="Verdana" w:eastAsia="Verdana" w:hAnsi="Verdana" w:cs="Verdana"/>
          <w:color w:val="000000"/>
          <w:sz w:val="20"/>
          <w:szCs w:val="20"/>
          <w:shd w:val="clear" w:color="auto" w:fill="FAFAFA"/>
          <w:lang w:val="en-US"/>
        </w:rPr>
        <w:t xml:space="preserve"> establishing a</w:t>
      </w:r>
      <w:r w:rsidR="00B07347" w:rsidRPr="00C31D82">
        <w:rPr>
          <w:rFonts w:ascii="Verdana" w:eastAsia="Verdana" w:hAnsi="Verdana" w:cs="Verdana"/>
          <w:color w:val="000000"/>
          <w:sz w:val="20"/>
          <w:szCs w:val="20"/>
          <w:shd w:val="clear" w:color="auto" w:fill="FAFAFA"/>
          <w:lang w:val="en-US"/>
        </w:rPr>
        <w:t xml:space="preserve"> more friendly, efficient and effective</w:t>
      </w:r>
      <w:r w:rsidR="001320FE" w:rsidRPr="00C31D82">
        <w:rPr>
          <w:rFonts w:ascii="Verdana" w:eastAsia="Verdana" w:hAnsi="Verdana" w:cs="Verdana"/>
          <w:color w:val="000000"/>
          <w:sz w:val="20"/>
          <w:szCs w:val="20"/>
          <w:shd w:val="clear" w:color="auto" w:fill="FAFAFA"/>
          <w:lang w:val="en-US"/>
        </w:rPr>
        <w:t xml:space="preserve"> relationship</w:t>
      </w:r>
      <w:r w:rsidR="00B07347" w:rsidRPr="00C31D82">
        <w:rPr>
          <w:rFonts w:ascii="Verdana" w:eastAsia="Verdana" w:hAnsi="Verdana" w:cs="Verdana"/>
          <w:color w:val="000000"/>
          <w:sz w:val="20"/>
          <w:szCs w:val="20"/>
          <w:shd w:val="clear" w:color="auto" w:fill="FAFAFA"/>
          <w:lang w:val="en-US"/>
        </w:rPr>
        <w:t>, adapting administration to enable a multi-channel approach which ensure</w:t>
      </w:r>
      <w:r w:rsidR="001320FE" w:rsidRPr="00C31D82">
        <w:rPr>
          <w:rFonts w:ascii="Verdana" w:eastAsia="Verdana" w:hAnsi="Verdana" w:cs="Verdana"/>
          <w:color w:val="000000"/>
          <w:sz w:val="20"/>
          <w:szCs w:val="20"/>
          <w:shd w:val="clear" w:color="auto" w:fill="FAFAFA"/>
          <w:lang w:val="en-US"/>
        </w:rPr>
        <w:t>s</w:t>
      </w:r>
      <w:r w:rsidR="00B07347" w:rsidRPr="00C31D82">
        <w:rPr>
          <w:rFonts w:ascii="Verdana" w:eastAsia="Verdana" w:hAnsi="Verdana" w:cs="Verdana"/>
          <w:color w:val="000000"/>
          <w:sz w:val="20"/>
          <w:szCs w:val="20"/>
          <w:shd w:val="clear" w:color="auto" w:fill="FAFAFA"/>
          <w:lang w:val="en-US"/>
        </w:rPr>
        <w:t xml:space="preserve"> that all services are supplied </w:t>
      </w:r>
      <w:r w:rsidR="001320FE" w:rsidRPr="00C31D82">
        <w:rPr>
          <w:rFonts w:ascii="Verdana" w:eastAsia="Verdana" w:hAnsi="Verdana" w:cs="Verdana"/>
          <w:color w:val="000000"/>
          <w:sz w:val="20"/>
          <w:szCs w:val="20"/>
          <w:shd w:val="clear" w:color="auto" w:fill="FAFAFA"/>
          <w:lang w:val="en-US"/>
        </w:rPr>
        <w:t xml:space="preserve">professionally, </w:t>
      </w:r>
      <w:r w:rsidR="00B07347" w:rsidRPr="00C31D82">
        <w:rPr>
          <w:rFonts w:ascii="Verdana" w:eastAsia="Verdana" w:hAnsi="Verdana" w:cs="Verdana"/>
          <w:color w:val="000000"/>
          <w:sz w:val="20"/>
          <w:szCs w:val="20"/>
          <w:shd w:val="clear" w:color="auto" w:fill="FAFAFA"/>
          <w:lang w:val="en-US"/>
        </w:rPr>
        <w:t xml:space="preserve">in a single location, using a single identification, and </w:t>
      </w:r>
      <w:r w:rsidR="00C31D82" w:rsidRPr="00C31D82">
        <w:rPr>
          <w:rFonts w:ascii="Verdana" w:eastAsia="Verdana" w:hAnsi="Verdana" w:cs="Verdana"/>
          <w:color w:val="000000"/>
          <w:sz w:val="20"/>
          <w:szCs w:val="20"/>
          <w:shd w:val="clear" w:color="auto" w:fill="FAFAFA"/>
          <w:lang w:val="en-US"/>
        </w:rPr>
        <w:t>assuring</w:t>
      </w:r>
      <w:r w:rsidR="00B07347" w:rsidRPr="00C31D82">
        <w:rPr>
          <w:rFonts w:ascii="Verdana" w:eastAsia="Verdana" w:hAnsi="Verdana" w:cs="Verdana"/>
          <w:color w:val="000000"/>
          <w:sz w:val="20"/>
          <w:szCs w:val="20"/>
          <w:shd w:val="clear" w:color="auto" w:fill="FAFAFA"/>
          <w:lang w:val="en-US"/>
        </w:rPr>
        <w:t xml:space="preserve"> the </w:t>
      </w:r>
      <w:r w:rsidR="001320FE" w:rsidRPr="00C31D82">
        <w:rPr>
          <w:rFonts w:ascii="Verdana" w:eastAsia="Verdana" w:hAnsi="Verdana" w:cs="Verdana"/>
          <w:color w:val="000000"/>
          <w:sz w:val="20"/>
          <w:szCs w:val="20"/>
          <w:shd w:val="clear" w:color="auto" w:fill="FAFAFA"/>
          <w:lang w:val="en-US"/>
        </w:rPr>
        <w:t>quality</w:t>
      </w:r>
      <w:r w:rsidR="00B07347" w:rsidRPr="00C31D82">
        <w:rPr>
          <w:rFonts w:ascii="Verdana" w:eastAsia="Verdana" w:hAnsi="Verdana" w:cs="Verdana"/>
          <w:color w:val="000000"/>
          <w:sz w:val="20"/>
          <w:szCs w:val="20"/>
          <w:shd w:val="clear" w:color="auto" w:fill="FAFAFA"/>
          <w:lang w:val="en-US"/>
        </w:rPr>
        <w:t xml:space="preserve"> citizens deserve.</w:t>
      </w:r>
    </w:p>
    <w:p w:rsidR="004960DD" w:rsidRPr="00C31D82" w:rsidRDefault="001B6341" w:rsidP="004960DD">
      <w:pPr>
        <w:spacing w:after="0" w:line="240" w:lineRule="auto"/>
        <w:jc w:val="both"/>
        <w:rPr>
          <w:rFonts w:ascii="Verdana" w:hAnsi="Verdana"/>
          <w:color w:val="000000"/>
          <w:sz w:val="20"/>
          <w:szCs w:val="21"/>
          <w:shd w:val="clear" w:color="auto" w:fill="FAFAFA"/>
          <w:lang w:val="en-US"/>
        </w:rPr>
      </w:pPr>
    </w:p>
    <w:p w:rsidR="00BE51D0" w:rsidRPr="00C31D82" w:rsidRDefault="00B07347" w:rsidP="00BE51D0">
      <w:pPr>
        <w:spacing w:after="0" w:line="240" w:lineRule="auto"/>
        <w:rPr>
          <w:rFonts w:ascii="Verdana" w:hAnsi="Verdana"/>
          <w:b/>
          <w:color w:val="000000"/>
          <w:sz w:val="20"/>
          <w:szCs w:val="21"/>
          <w:shd w:val="clear" w:color="auto" w:fill="FAFAFA"/>
          <w:lang w:val="en-US"/>
        </w:rPr>
      </w:pPr>
      <w:r w:rsidRPr="00C31D82">
        <w:rPr>
          <w:rFonts w:ascii="Verdana" w:eastAsia="Verdana" w:hAnsi="Verdana" w:cs="Verdana"/>
          <w:b/>
          <w:bCs/>
          <w:color w:val="000000"/>
          <w:sz w:val="20"/>
          <w:szCs w:val="20"/>
          <w:shd w:val="clear" w:color="auto" w:fill="FAFAFA"/>
          <w:lang w:val="en-US"/>
        </w:rPr>
        <w:t xml:space="preserve">Main </w:t>
      </w:r>
      <w:r w:rsidR="00C31D82" w:rsidRPr="00C31D82">
        <w:rPr>
          <w:rFonts w:ascii="Verdana" w:eastAsia="Verdana" w:hAnsi="Verdana" w:cs="Verdana"/>
          <w:b/>
          <w:bCs/>
          <w:color w:val="000000"/>
          <w:sz w:val="20"/>
          <w:szCs w:val="20"/>
          <w:shd w:val="clear" w:color="auto" w:fill="FAFAFA"/>
          <w:lang w:val="en-US"/>
        </w:rPr>
        <w:t>actions</w:t>
      </w:r>
      <w:r w:rsidRPr="00C31D82">
        <w:rPr>
          <w:rFonts w:ascii="Verdana" w:eastAsia="Verdana" w:hAnsi="Verdana" w:cs="Verdana"/>
          <w:b/>
          <w:bCs/>
          <w:color w:val="000000"/>
          <w:sz w:val="20"/>
          <w:szCs w:val="20"/>
          <w:shd w:val="clear" w:color="auto" w:fill="FAFAFA"/>
          <w:lang w:val="en-US"/>
        </w:rPr>
        <w:t>:</w:t>
      </w:r>
    </w:p>
    <w:p w:rsidR="00BE51D0" w:rsidRPr="00C31D82" w:rsidRDefault="001B6341" w:rsidP="004960DD">
      <w:pPr>
        <w:spacing w:after="0" w:line="240" w:lineRule="auto"/>
        <w:rPr>
          <w:rFonts w:ascii="Verdana" w:hAnsi="Verdana"/>
          <w:color w:val="000000"/>
          <w:sz w:val="20"/>
          <w:szCs w:val="21"/>
          <w:shd w:val="clear" w:color="auto" w:fill="FAFAFA"/>
          <w:lang w:val="en-US"/>
        </w:rPr>
      </w:pPr>
    </w:p>
    <w:p w:rsidR="00BE51D0" w:rsidRPr="00B07347" w:rsidRDefault="00B07347" w:rsidP="007D7829">
      <w:pPr>
        <w:pStyle w:val="ListParagraph"/>
        <w:numPr>
          <w:ilvl w:val="0"/>
          <w:numId w:val="11"/>
        </w:numPr>
        <w:spacing w:after="0" w:line="240" w:lineRule="auto"/>
        <w:jc w:val="both"/>
        <w:rPr>
          <w:rFonts w:ascii="Verdana" w:hAnsi="Verdana"/>
          <w:color w:val="000000"/>
          <w:sz w:val="20"/>
          <w:szCs w:val="20"/>
          <w:shd w:val="clear" w:color="auto" w:fill="FAFAFA"/>
          <w:lang w:val="en-US"/>
        </w:rPr>
      </w:pPr>
      <w:r w:rsidRPr="00B07347">
        <w:rPr>
          <w:rFonts w:ascii="Verdana" w:eastAsia="Verdana" w:hAnsi="Verdana" w:cs="Verdana"/>
          <w:color w:val="000000"/>
          <w:sz w:val="20"/>
          <w:szCs w:val="20"/>
          <w:shd w:val="clear" w:color="auto" w:fill="FAFAFA"/>
          <w:lang w:val="en-US"/>
        </w:rPr>
        <w:t xml:space="preserve">To define a </w:t>
      </w:r>
      <w:r w:rsidRPr="00B07347">
        <w:rPr>
          <w:rFonts w:ascii="Verdana" w:eastAsia="Verdana" w:hAnsi="Verdana" w:cs="Verdana"/>
          <w:b/>
          <w:bCs/>
          <w:color w:val="000000"/>
          <w:sz w:val="20"/>
          <w:szCs w:val="20"/>
          <w:shd w:val="clear" w:color="auto" w:fill="FAFAFA"/>
          <w:lang w:val="en-US"/>
        </w:rPr>
        <w:t>model and good practices</w:t>
      </w:r>
      <w:r w:rsidRPr="00B07347">
        <w:rPr>
          <w:rFonts w:ascii="Verdana" w:eastAsia="Verdana" w:hAnsi="Verdana" w:cs="Verdana"/>
          <w:color w:val="000000"/>
          <w:sz w:val="20"/>
          <w:szCs w:val="20"/>
          <w:shd w:val="clear" w:color="auto" w:fill="FAFAFA"/>
          <w:lang w:val="en-US"/>
        </w:rPr>
        <w:t xml:space="preserve"> </w:t>
      </w:r>
      <w:r w:rsidR="00C31D82" w:rsidRPr="00B07347">
        <w:rPr>
          <w:rFonts w:ascii="Verdana" w:eastAsia="Verdana" w:hAnsi="Verdana" w:cs="Verdana"/>
          <w:color w:val="000000"/>
          <w:sz w:val="20"/>
          <w:szCs w:val="20"/>
          <w:shd w:val="clear" w:color="auto" w:fill="FAFAFA"/>
          <w:lang w:val="en-US"/>
        </w:rPr>
        <w:t xml:space="preserve">on citizen services </w:t>
      </w:r>
      <w:r w:rsidRPr="00B07347">
        <w:rPr>
          <w:rFonts w:ascii="Verdana" w:eastAsia="Verdana" w:hAnsi="Verdana" w:cs="Verdana"/>
          <w:color w:val="000000"/>
          <w:sz w:val="20"/>
          <w:szCs w:val="20"/>
          <w:shd w:val="clear" w:color="auto" w:fill="FAFAFA"/>
          <w:lang w:val="en-US"/>
        </w:rPr>
        <w:t xml:space="preserve">to ensure quality, consistency and </w:t>
      </w:r>
      <w:r w:rsidR="00C31D82" w:rsidRPr="00B07347">
        <w:rPr>
          <w:rFonts w:ascii="Verdana" w:eastAsia="Verdana" w:hAnsi="Verdana" w:cs="Verdana"/>
          <w:color w:val="000000"/>
          <w:sz w:val="20"/>
          <w:szCs w:val="20"/>
          <w:shd w:val="clear" w:color="auto" w:fill="FAFAFA"/>
          <w:lang w:val="en-US"/>
        </w:rPr>
        <w:t>accessibility</w:t>
      </w:r>
      <w:r w:rsidRPr="00B07347">
        <w:rPr>
          <w:rFonts w:ascii="Verdana" w:eastAsia="Verdana" w:hAnsi="Verdana" w:cs="Verdana"/>
          <w:color w:val="000000"/>
          <w:sz w:val="20"/>
          <w:szCs w:val="20"/>
          <w:shd w:val="clear" w:color="auto" w:fill="FAFAFA"/>
          <w:lang w:val="en-US"/>
        </w:rPr>
        <w:t xml:space="preserve"> of all channels.</w:t>
      </w:r>
    </w:p>
    <w:p w:rsidR="00295FA8" w:rsidRPr="00B07347" w:rsidRDefault="001B6341" w:rsidP="00D36655">
      <w:pPr>
        <w:spacing w:after="0" w:line="240" w:lineRule="auto"/>
        <w:jc w:val="both"/>
        <w:rPr>
          <w:rFonts w:ascii="Verdana" w:hAnsi="Verdana"/>
          <w:color w:val="000000"/>
          <w:sz w:val="20"/>
          <w:szCs w:val="20"/>
          <w:shd w:val="clear" w:color="auto" w:fill="FAFAFA"/>
          <w:lang w:val="en-US"/>
        </w:rPr>
      </w:pPr>
    </w:p>
    <w:p w:rsidR="004960DD" w:rsidRPr="00B07347" w:rsidRDefault="00B07347" w:rsidP="001C5173">
      <w:pPr>
        <w:pStyle w:val="ListParagraph"/>
        <w:numPr>
          <w:ilvl w:val="0"/>
          <w:numId w:val="11"/>
        </w:numPr>
        <w:spacing w:after="0" w:line="240" w:lineRule="auto"/>
        <w:jc w:val="both"/>
        <w:rPr>
          <w:rFonts w:ascii="Verdana" w:hAnsi="Verdana"/>
          <w:color w:val="000000"/>
          <w:sz w:val="20"/>
          <w:szCs w:val="20"/>
          <w:shd w:val="clear" w:color="auto" w:fill="FAFAFA"/>
          <w:lang w:val="en-US"/>
        </w:rPr>
      </w:pPr>
      <w:r w:rsidRPr="00B07347">
        <w:rPr>
          <w:rFonts w:ascii="Verdana" w:eastAsia="Verdana" w:hAnsi="Verdana" w:cs="Verdana"/>
          <w:color w:val="000000"/>
          <w:sz w:val="20"/>
          <w:szCs w:val="20"/>
          <w:shd w:val="clear" w:color="auto" w:fill="FAFAFA"/>
          <w:lang w:val="en-US"/>
        </w:rPr>
        <w:t xml:space="preserve">To promote </w:t>
      </w:r>
      <w:r w:rsidR="00C31D82" w:rsidRPr="00B07347">
        <w:rPr>
          <w:rFonts w:ascii="Verdana" w:eastAsia="Verdana" w:hAnsi="Verdana" w:cs="Verdana"/>
          <w:color w:val="000000"/>
          <w:sz w:val="20"/>
          <w:szCs w:val="20"/>
          <w:shd w:val="clear" w:color="auto" w:fill="FAFAFA"/>
          <w:lang w:val="en-US"/>
        </w:rPr>
        <w:t xml:space="preserve">services </w:t>
      </w:r>
      <w:r w:rsidRPr="00B07347">
        <w:rPr>
          <w:rFonts w:ascii="Verdana" w:eastAsia="Verdana" w:hAnsi="Verdana" w:cs="Verdana"/>
          <w:color w:val="000000"/>
          <w:sz w:val="20"/>
          <w:szCs w:val="20"/>
          <w:shd w:val="clear" w:color="auto" w:fill="FAFAFA"/>
          <w:lang w:val="en-US"/>
        </w:rPr>
        <w:t>on mobile devices, through the creation of a</w:t>
      </w:r>
      <w:r w:rsidRPr="00B07347">
        <w:rPr>
          <w:rFonts w:ascii="Verdana" w:eastAsia="Verdana" w:hAnsi="Verdana" w:cs="Verdana"/>
          <w:b/>
          <w:bCs/>
          <w:color w:val="000000"/>
          <w:sz w:val="20"/>
          <w:szCs w:val="20"/>
          <w:shd w:val="clear" w:color="auto" w:fill="FAFAFA"/>
          <w:lang w:val="en-US"/>
        </w:rPr>
        <w:t xml:space="preserve"> </w:t>
      </w:r>
      <w:r w:rsidR="002F3549" w:rsidRPr="00B07347">
        <w:rPr>
          <w:rFonts w:ascii="Verdana" w:eastAsia="Verdana" w:hAnsi="Verdana" w:cs="Verdana"/>
          <w:b/>
          <w:bCs/>
          <w:color w:val="000000"/>
          <w:sz w:val="20"/>
          <w:szCs w:val="20"/>
          <w:shd w:val="clear" w:color="auto" w:fill="FAFAFA"/>
          <w:lang w:val="en-US"/>
        </w:rPr>
        <w:t xml:space="preserve">Public </w:t>
      </w:r>
      <w:r w:rsidRPr="00B07347">
        <w:rPr>
          <w:rFonts w:ascii="Verdana" w:eastAsia="Verdana" w:hAnsi="Verdana" w:cs="Verdana"/>
          <w:b/>
          <w:bCs/>
          <w:color w:val="000000"/>
          <w:sz w:val="20"/>
          <w:szCs w:val="20"/>
          <w:shd w:val="clear" w:color="auto" w:fill="FAFAFA"/>
          <w:lang w:val="en-US"/>
        </w:rPr>
        <w:t xml:space="preserve">Apps </w:t>
      </w:r>
      <w:r w:rsidR="001C5173">
        <w:rPr>
          <w:rFonts w:ascii="Verdana" w:eastAsia="Verdana" w:hAnsi="Verdana" w:cs="Verdana"/>
          <w:b/>
          <w:bCs/>
          <w:color w:val="000000"/>
          <w:sz w:val="20"/>
          <w:szCs w:val="20"/>
          <w:shd w:val="clear" w:color="auto" w:fill="FAFAFA"/>
          <w:lang w:val="en-US"/>
        </w:rPr>
        <w:t>C</w:t>
      </w:r>
      <w:r w:rsidR="001C5173" w:rsidRPr="001C5173">
        <w:rPr>
          <w:rFonts w:ascii="Verdana" w:eastAsia="Verdana" w:hAnsi="Verdana" w:cs="Verdana"/>
          <w:b/>
          <w:bCs/>
          <w:color w:val="000000"/>
          <w:sz w:val="20"/>
          <w:szCs w:val="20"/>
          <w:shd w:val="clear" w:color="auto" w:fill="FAFAFA"/>
          <w:lang w:val="en-US"/>
        </w:rPr>
        <w:t>atalog</w:t>
      </w:r>
      <w:r w:rsidRPr="00B07347">
        <w:rPr>
          <w:rFonts w:ascii="Verdana" w:eastAsia="Verdana" w:hAnsi="Verdana" w:cs="Verdana"/>
          <w:color w:val="000000"/>
          <w:sz w:val="20"/>
          <w:szCs w:val="20"/>
          <w:shd w:val="clear" w:color="auto" w:fill="FAFAFA"/>
          <w:lang w:val="en-US"/>
        </w:rPr>
        <w:t xml:space="preserve">, together with the development </w:t>
      </w:r>
      <w:r w:rsidR="002F3549" w:rsidRPr="00B07347">
        <w:rPr>
          <w:rFonts w:ascii="Verdana" w:eastAsia="Verdana" w:hAnsi="Verdana" w:cs="Verdana"/>
          <w:color w:val="000000"/>
          <w:sz w:val="20"/>
          <w:szCs w:val="20"/>
          <w:shd w:val="clear" w:color="auto" w:fill="FAFAFA"/>
          <w:lang w:val="en-US"/>
        </w:rPr>
        <w:t xml:space="preserve">and boost </w:t>
      </w:r>
      <w:r w:rsidRPr="00B07347">
        <w:rPr>
          <w:rFonts w:ascii="Verdana" w:eastAsia="Verdana" w:hAnsi="Verdana" w:cs="Verdana"/>
          <w:color w:val="000000"/>
          <w:sz w:val="20"/>
          <w:szCs w:val="20"/>
          <w:shd w:val="clear" w:color="auto" w:fill="FAFAFA"/>
          <w:lang w:val="en-US"/>
        </w:rPr>
        <w:t xml:space="preserve">of </w:t>
      </w:r>
      <w:r w:rsidR="002F3549" w:rsidRPr="00B07347">
        <w:rPr>
          <w:rFonts w:ascii="Verdana" w:eastAsia="Verdana" w:hAnsi="Verdana" w:cs="Verdana"/>
          <w:color w:val="000000"/>
          <w:sz w:val="20"/>
          <w:szCs w:val="20"/>
          <w:shd w:val="clear" w:color="auto" w:fill="FAFAFA"/>
          <w:lang w:val="en-US"/>
        </w:rPr>
        <w:t>applications</w:t>
      </w:r>
      <w:r w:rsidRPr="00B07347">
        <w:rPr>
          <w:rFonts w:ascii="Verdana" w:eastAsia="Verdana" w:hAnsi="Verdana" w:cs="Verdana"/>
          <w:color w:val="000000"/>
          <w:sz w:val="20"/>
          <w:szCs w:val="20"/>
          <w:shd w:val="clear" w:color="auto" w:fill="FAFAFA"/>
          <w:lang w:val="en-US"/>
        </w:rPr>
        <w:t>.</w:t>
      </w:r>
    </w:p>
    <w:p w:rsidR="00D36655" w:rsidRPr="00B07347" w:rsidRDefault="001B6341" w:rsidP="00D36655">
      <w:pPr>
        <w:spacing w:after="0" w:line="240" w:lineRule="auto"/>
        <w:jc w:val="both"/>
        <w:rPr>
          <w:rFonts w:ascii="Verdana" w:hAnsi="Verdana"/>
          <w:color w:val="000000"/>
          <w:sz w:val="20"/>
          <w:szCs w:val="20"/>
          <w:shd w:val="clear" w:color="auto" w:fill="FAFAFA"/>
          <w:lang w:val="en-US"/>
        </w:rPr>
      </w:pPr>
    </w:p>
    <w:p w:rsidR="00BE51D0" w:rsidRPr="00B07347" w:rsidRDefault="00B07347" w:rsidP="007D7829">
      <w:pPr>
        <w:pStyle w:val="ListParagraph"/>
        <w:numPr>
          <w:ilvl w:val="0"/>
          <w:numId w:val="11"/>
        </w:numPr>
        <w:spacing w:after="0" w:line="240" w:lineRule="auto"/>
        <w:jc w:val="both"/>
        <w:rPr>
          <w:rFonts w:ascii="Verdana" w:hAnsi="Verdana"/>
          <w:color w:val="000000"/>
          <w:sz w:val="20"/>
          <w:szCs w:val="20"/>
          <w:shd w:val="clear" w:color="auto" w:fill="FAFAFA"/>
          <w:lang w:val="en-US"/>
        </w:rPr>
      </w:pPr>
      <w:r w:rsidRPr="00B07347">
        <w:rPr>
          <w:rFonts w:ascii="Verdana" w:eastAsia="Verdana" w:hAnsi="Verdana" w:cs="Verdana"/>
          <w:color w:val="000000"/>
          <w:sz w:val="20"/>
          <w:szCs w:val="20"/>
          <w:shd w:val="clear" w:color="auto" w:fill="FAFAFA"/>
          <w:lang w:val="en-US"/>
        </w:rPr>
        <w:t xml:space="preserve">To spread the </w:t>
      </w:r>
      <w:r w:rsidRPr="00B07347">
        <w:rPr>
          <w:rFonts w:ascii="Verdana" w:eastAsia="Verdana" w:hAnsi="Verdana" w:cs="Verdana"/>
          <w:b/>
          <w:bCs/>
          <w:color w:val="000000"/>
          <w:sz w:val="20"/>
          <w:szCs w:val="20"/>
          <w:shd w:val="clear" w:color="auto" w:fill="FAFAFA"/>
          <w:lang w:val="en-US"/>
        </w:rPr>
        <w:t xml:space="preserve">physical network of </w:t>
      </w:r>
      <w:r w:rsidR="002F3549" w:rsidRPr="00B07347">
        <w:rPr>
          <w:rFonts w:ascii="Verdana" w:eastAsia="Verdana" w:hAnsi="Verdana" w:cs="Verdana"/>
          <w:b/>
          <w:color w:val="000000"/>
          <w:sz w:val="20"/>
          <w:szCs w:val="20"/>
          <w:shd w:val="clear" w:color="auto" w:fill="FAFAFA"/>
          <w:lang w:val="en-US"/>
        </w:rPr>
        <w:t>customized</w:t>
      </w:r>
      <w:r w:rsidR="002F3549" w:rsidRPr="00B07347">
        <w:rPr>
          <w:rFonts w:ascii="Verdana" w:eastAsia="Verdana" w:hAnsi="Verdana" w:cs="Verdana"/>
          <w:b/>
          <w:bCs/>
          <w:color w:val="000000"/>
          <w:sz w:val="20"/>
          <w:szCs w:val="20"/>
          <w:shd w:val="clear" w:color="auto" w:fill="FAFAFA"/>
          <w:lang w:val="en-US"/>
        </w:rPr>
        <w:t xml:space="preserve"> </w:t>
      </w:r>
      <w:r w:rsidRPr="00B07347">
        <w:rPr>
          <w:rFonts w:ascii="Verdana" w:eastAsia="Verdana" w:hAnsi="Verdana" w:cs="Verdana"/>
          <w:b/>
          <w:bCs/>
          <w:color w:val="000000"/>
          <w:sz w:val="20"/>
          <w:szCs w:val="20"/>
          <w:shd w:val="clear" w:color="auto" w:fill="FAFAFA"/>
          <w:lang w:val="en-US"/>
        </w:rPr>
        <w:t xml:space="preserve">citizen </w:t>
      </w:r>
      <w:r w:rsidR="002F3549" w:rsidRPr="00B07347">
        <w:rPr>
          <w:rFonts w:ascii="Verdana" w:eastAsia="Verdana" w:hAnsi="Verdana" w:cs="Verdana"/>
          <w:b/>
          <w:bCs/>
          <w:color w:val="000000"/>
          <w:sz w:val="20"/>
          <w:szCs w:val="20"/>
          <w:shd w:val="clear" w:color="auto" w:fill="FAFAFA"/>
          <w:lang w:val="en-US"/>
        </w:rPr>
        <w:t>services</w:t>
      </w:r>
      <w:r w:rsidRPr="00B07347">
        <w:rPr>
          <w:rFonts w:ascii="Verdana" w:eastAsia="Verdana" w:hAnsi="Verdana" w:cs="Verdana"/>
          <w:color w:val="000000"/>
          <w:sz w:val="20"/>
          <w:szCs w:val="20"/>
          <w:shd w:val="clear" w:color="auto" w:fill="FAFAFA"/>
          <w:lang w:val="en-US"/>
        </w:rPr>
        <w:t xml:space="preserve"> throughout the national territory.</w:t>
      </w:r>
    </w:p>
    <w:p w:rsidR="00D36655" w:rsidRPr="00B07347" w:rsidRDefault="001B6341" w:rsidP="00D36655">
      <w:pPr>
        <w:spacing w:after="0" w:line="240" w:lineRule="auto"/>
        <w:jc w:val="both"/>
        <w:rPr>
          <w:rFonts w:ascii="Verdana" w:hAnsi="Verdana" w:cs="Arial"/>
          <w:color w:val="000000"/>
          <w:sz w:val="20"/>
          <w:szCs w:val="20"/>
          <w:lang w:val="en-US"/>
        </w:rPr>
      </w:pPr>
    </w:p>
    <w:p w:rsidR="00DC16BA" w:rsidRPr="00B07347" w:rsidRDefault="00B07347" w:rsidP="007D7829">
      <w:pPr>
        <w:pStyle w:val="ListParagraph"/>
        <w:numPr>
          <w:ilvl w:val="0"/>
          <w:numId w:val="11"/>
        </w:numPr>
        <w:spacing w:after="0" w:line="240" w:lineRule="auto"/>
        <w:jc w:val="both"/>
        <w:rPr>
          <w:rFonts w:ascii="Verdana" w:hAnsi="Verdana" w:cs="Arial"/>
          <w:color w:val="000000"/>
          <w:sz w:val="20"/>
          <w:szCs w:val="20"/>
          <w:lang w:val="en-US"/>
        </w:rPr>
      </w:pPr>
      <w:r w:rsidRPr="00B07347">
        <w:rPr>
          <w:rFonts w:ascii="Verdana" w:eastAsia="Verdana" w:hAnsi="Verdana" w:cs="Verdana"/>
          <w:color w:val="000000"/>
          <w:sz w:val="20"/>
          <w:szCs w:val="20"/>
          <w:shd w:val="clear" w:color="auto" w:fill="FAFAFA"/>
          <w:lang w:val="en-US"/>
        </w:rPr>
        <w:t xml:space="preserve">To implement other supplementary channels to </w:t>
      </w:r>
      <w:r w:rsidR="002F3549" w:rsidRPr="00B07347">
        <w:rPr>
          <w:rFonts w:ascii="Verdana" w:eastAsia="Times New Roman" w:hAnsi="Verdana" w:cs="Times New Roman"/>
          <w:sz w:val="20"/>
          <w:szCs w:val="20"/>
          <w:lang w:val="en-US"/>
        </w:rPr>
        <w:t>reduce</w:t>
      </w:r>
      <w:r w:rsidRPr="00B07347">
        <w:rPr>
          <w:rFonts w:ascii="Verdana" w:eastAsia="Times New Roman" w:hAnsi="Verdana" w:cs="Times New Roman"/>
          <w:color w:val="000000"/>
          <w:sz w:val="20"/>
          <w:szCs w:val="20"/>
          <w:lang w:val="en-US"/>
        </w:rPr>
        <w:t xml:space="preserve"> gaps resulting from the territorial distribution of population: </w:t>
      </w:r>
      <w:r w:rsidR="002F3549" w:rsidRPr="00B07347">
        <w:rPr>
          <w:rFonts w:ascii="Verdana" w:eastAsia="Times New Roman" w:hAnsi="Verdana" w:cs="Times New Roman"/>
          <w:b/>
          <w:bCs/>
          <w:color w:val="000000"/>
          <w:sz w:val="20"/>
          <w:szCs w:val="20"/>
          <w:lang w:val="en-US"/>
        </w:rPr>
        <w:t>m</w:t>
      </w:r>
      <w:r w:rsidRPr="00B07347">
        <w:rPr>
          <w:rFonts w:ascii="Verdana" w:eastAsia="Times New Roman" w:hAnsi="Verdana" w:cs="Times New Roman"/>
          <w:b/>
          <w:bCs/>
          <w:color w:val="000000"/>
          <w:sz w:val="20"/>
          <w:szCs w:val="20"/>
          <w:lang w:val="en-US"/>
        </w:rPr>
        <w:t xml:space="preserve">obile stands, self-service stands and a centralized </w:t>
      </w:r>
      <w:r w:rsidR="002F3549" w:rsidRPr="00B07347">
        <w:rPr>
          <w:rFonts w:ascii="Verdana" w:eastAsia="Times New Roman" w:hAnsi="Verdana" w:cs="Times New Roman"/>
          <w:b/>
          <w:bCs/>
          <w:color w:val="000000"/>
          <w:sz w:val="20"/>
          <w:szCs w:val="20"/>
          <w:lang w:val="en-US"/>
        </w:rPr>
        <w:t xml:space="preserve">public </w:t>
      </w:r>
      <w:r w:rsidRPr="00B07347">
        <w:rPr>
          <w:rFonts w:ascii="Verdana" w:eastAsia="Times New Roman" w:hAnsi="Verdana" w:cs="Times New Roman"/>
          <w:b/>
          <w:bCs/>
          <w:color w:val="000000"/>
          <w:sz w:val="20"/>
          <w:szCs w:val="20"/>
          <w:lang w:val="en-US"/>
        </w:rPr>
        <w:t xml:space="preserve">call center. </w:t>
      </w:r>
    </w:p>
    <w:p w:rsidR="00D36655" w:rsidRPr="00B07347" w:rsidRDefault="001B6341" w:rsidP="00D36655">
      <w:pPr>
        <w:spacing w:after="0" w:line="240" w:lineRule="auto"/>
        <w:jc w:val="both"/>
        <w:rPr>
          <w:rFonts w:ascii="Verdana" w:hAnsi="Verdana" w:cs="Arial"/>
          <w:color w:val="000000"/>
          <w:sz w:val="20"/>
          <w:szCs w:val="20"/>
          <w:lang w:val="en-US"/>
        </w:rPr>
      </w:pPr>
    </w:p>
    <w:p w:rsidR="00DC16BA" w:rsidRPr="00B07347" w:rsidRDefault="00B07347" w:rsidP="007D7829">
      <w:pPr>
        <w:pStyle w:val="ListParagraph"/>
        <w:numPr>
          <w:ilvl w:val="0"/>
          <w:numId w:val="11"/>
        </w:numPr>
        <w:spacing w:after="0" w:line="240" w:lineRule="auto"/>
        <w:jc w:val="both"/>
        <w:rPr>
          <w:rFonts w:ascii="Verdana" w:hAnsi="Verdana" w:cs="Arial"/>
          <w:color w:val="000000"/>
          <w:sz w:val="20"/>
          <w:szCs w:val="20"/>
          <w:lang w:val="en-US"/>
        </w:rPr>
      </w:pPr>
      <w:r w:rsidRPr="00B07347">
        <w:rPr>
          <w:rFonts w:ascii="Verdana" w:eastAsia="Times New Roman" w:hAnsi="Verdana" w:cs="Times New Roman"/>
          <w:color w:val="000000"/>
          <w:sz w:val="20"/>
          <w:szCs w:val="20"/>
          <w:lang w:val="en-US"/>
        </w:rPr>
        <w:t xml:space="preserve">To implement </w:t>
      </w:r>
      <w:r w:rsidRPr="00B07347">
        <w:rPr>
          <w:rFonts w:ascii="Verdana" w:eastAsia="Times New Roman" w:hAnsi="Verdana" w:cs="Times New Roman"/>
          <w:bCs/>
          <w:color w:val="000000"/>
          <w:sz w:val="20"/>
          <w:szCs w:val="20"/>
          <w:lang w:val="en-US"/>
        </w:rPr>
        <w:t>a</w:t>
      </w:r>
      <w:r w:rsidRPr="00B07347">
        <w:rPr>
          <w:rFonts w:ascii="Verdana" w:eastAsia="Times New Roman" w:hAnsi="Verdana" w:cs="Times New Roman"/>
          <w:b/>
          <w:bCs/>
          <w:color w:val="000000"/>
          <w:sz w:val="20"/>
          <w:szCs w:val="20"/>
          <w:lang w:val="en-US"/>
        </w:rPr>
        <w:t xml:space="preserve"> unique user for </w:t>
      </w:r>
      <w:r w:rsidR="002F3549" w:rsidRPr="00B07347">
        <w:rPr>
          <w:rFonts w:ascii="Verdana" w:eastAsia="Times New Roman" w:hAnsi="Verdana" w:cs="Times New Roman"/>
          <w:b/>
          <w:bCs/>
          <w:color w:val="000000"/>
          <w:sz w:val="20"/>
          <w:szCs w:val="20"/>
          <w:lang w:val="en-US"/>
        </w:rPr>
        <w:t>public</w:t>
      </w:r>
      <w:r w:rsidRPr="00B07347">
        <w:rPr>
          <w:rFonts w:ascii="Verdana" w:eastAsia="Times New Roman" w:hAnsi="Verdana" w:cs="Times New Roman"/>
          <w:b/>
          <w:bCs/>
          <w:color w:val="000000"/>
          <w:sz w:val="20"/>
          <w:szCs w:val="20"/>
          <w:lang w:val="en-US"/>
        </w:rPr>
        <w:t xml:space="preserve"> services</w:t>
      </w:r>
      <w:r w:rsidRPr="00B07347">
        <w:rPr>
          <w:rFonts w:ascii="Verdana" w:eastAsia="Times New Roman" w:hAnsi="Verdana" w:cs="Times New Roman"/>
          <w:color w:val="000000"/>
          <w:sz w:val="20"/>
          <w:szCs w:val="20"/>
          <w:lang w:val="en-US"/>
        </w:rPr>
        <w:t>.</w:t>
      </w:r>
    </w:p>
    <w:p w:rsidR="00D36655" w:rsidRPr="00B07347" w:rsidRDefault="001B6341" w:rsidP="00D36655">
      <w:pPr>
        <w:spacing w:after="0" w:line="240" w:lineRule="auto"/>
        <w:jc w:val="both"/>
        <w:rPr>
          <w:rFonts w:ascii="Verdana" w:hAnsi="Verdana" w:cs="Arial"/>
          <w:color w:val="000000"/>
          <w:sz w:val="20"/>
          <w:szCs w:val="20"/>
          <w:lang w:val="en-US"/>
        </w:rPr>
      </w:pPr>
    </w:p>
    <w:p w:rsidR="00394D72" w:rsidRPr="00B07347" w:rsidRDefault="006A313F" w:rsidP="007D7829">
      <w:pPr>
        <w:pStyle w:val="ListParagraph"/>
        <w:numPr>
          <w:ilvl w:val="0"/>
          <w:numId w:val="11"/>
        </w:numPr>
        <w:spacing w:after="0" w:line="240" w:lineRule="auto"/>
        <w:jc w:val="both"/>
        <w:rPr>
          <w:rFonts w:ascii="Verdana" w:hAnsi="Verdana" w:cs="Arial"/>
          <w:color w:val="000000"/>
          <w:sz w:val="20"/>
          <w:szCs w:val="20"/>
          <w:lang w:val="en-US"/>
        </w:rPr>
      </w:pPr>
      <w:r w:rsidRPr="00B07347">
        <w:rPr>
          <w:rFonts w:ascii="Verdana" w:eastAsia="Times New Roman" w:hAnsi="Verdana" w:cs="Times New Roman"/>
          <w:sz w:val="20"/>
          <w:szCs w:val="20"/>
          <w:lang w:val="en-US"/>
        </w:rPr>
        <w:t>To enable feedback trough</w:t>
      </w:r>
      <w:r w:rsidR="00B07347" w:rsidRPr="00B07347">
        <w:rPr>
          <w:rFonts w:ascii="Verdana" w:eastAsia="Times New Roman" w:hAnsi="Verdana" w:cs="Times New Roman"/>
          <w:color w:val="000000"/>
          <w:sz w:val="20"/>
          <w:szCs w:val="20"/>
          <w:lang w:val="en-US"/>
        </w:rPr>
        <w:t xml:space="preserve"> </w:t>
      </w:r>
      <w:r w:rsidR="00B07347" w:rsidRPr="00B07347">
        <w:rPr>
          <w:rFonts w:ascii="Verdana" w:eastAsia="Times New Roman" w:hAnsi="Verdana" w:cs="Times New Roman"/>
          <w:b/>
          <w:bCs/>
          <w:color w:val="000000"/>
          <w:sz w:val="20"/>
          <w:szCs w:val="20"/>
          <w:lang w:val="en-US"/>
        </w:rPr>
        <w:t>interactive communication channel</w:t>
      </w:r>
      <w:r w:rsidRPr="00B07347">
        <w:rPr>
          <w:rFonts w:ascii="Verdana" w:eastAsia="Times New Roman" w:hAnsi="Verdana" w:cs="Times New Roman"/>
          <w:b/>
          <w:bCs/>
          <w:color w:val="000000"/>
          <w:sz w:val="20"/>
          <w:szCs w:val="20"/>
          <w:lang w:val="en-US"/>
        </w:rPr>
        <w:t>s</w:t>
      </w:r>
      <w:r w:rsidR="00B07347" w:rsidRPr="00B07347">
        <w:rPr>
          <w:rFonts w:ascii="Verdana" w:eastAsia="Times New Roman" w:hAnsi="Verdana" w:cs="Times New Roman"/>
          <w:color w:val="000000"/>
          <w:sz w:val="20"/>
          <w:szCs w:val="20"/>
          <w:lang w:val="en-US"/>
        </w:rPr>
        <w:t xml:space="preserve">, public </w:t>
      </w:r>
      <w:r w:rsidRPr="00B07347">
        <w:rPr>
          <w:rFonts w:ascii="Verdana" w:eastAsia="Times New Roman" w:hAnsi="Verdana" w:cs="Times New Roman"/>
          <w:color w:val="000000"/>
          <w:sz w:val="20"/>
          <w:szCs w:val="20"/>
          <w:lang w:val="en-US"/>
        </w:rPr>
        <w:t>e</w:t>
      </w:r>
      <w:r w:rsidR="00B07347" w:rsidRPr="00B07347">
        <w:rPr>
          <w:rFonts w:ascii="Verdana" w:eastAsia="Times New Roman" w:hAnsi="Verdana" w:cs="Times New Roman"/>
          <w:color w:val="000000"/>
          <w:sz w:val="20"/>
          <w:szCs w:val="20"/>
          <w:lang w:val="en-US"/>
        </w:rPr>
        <w:t>nqu</w:t>
      </w:r>
      <w:r w:rsidRPr="00B07347">
        <w:rPr>
          <w:rFonts w:ascii="Verdana" w:eastAsia="Times New Roman" w:hAnsi="Verdana" w:cs="Times New Roman"/>
          <w:color w:val="000000"/>
          <w:sz w:val="20"/>
          <w:szCs w:val="20"/>
          <w:lang w:val="en-US"/>
        </w:rPr>
        <w:t>iries, suggestions, among other possibilities</w:t>
      </w:r>
      <w:r w:rsidR="00B07347" w:rsidRPr="00B07347">
        <w:rPr>
          <w:rFonts w:ascii="Verdana" w:eastAsia="Times New Roman" w:hAnsi="Verdana" w:cs="Times New Roman"/>
          <w:color w:val="000000"/>
          <w:sz w:val="20"/>
          <w:szCs w:val="20"/>
          <w:lang w:val="en-US"/>
        </w:rPr>
        <w:t xml:space="preserve">. </w:t>
      </w:r>
    </w:p>
    <w:p w:rsidR="00D36655" w:rsidRPr="00B07347" w:rsidRDefault="001B6341" w:rsidP="00D36655">
      <w:pPr>
        <w:spacing w:after="0" w:line="240" w:lineRule="auto"/>
        <w:jc w:val="both"/>
        <w:rPr>
          <w:rFonts w:ascii="Verdana" w:hAnsi="Verdana" w:cs="Arial"/>
          <w:color w:val="000000"/>
          <w:sz w:val="20"/>
          <w:szCs w:val="20"/>
          <w:lang w:val="en-US"/>
        </w:rPr>
      </w:pPr>
    </w:p>
    <w:p w:rsidR="00DC16BA" w:rsidRPr="00B07347" w:rsidRDefault="00B07347" w:rsidP="007D7829">
      <w:pPr>
        <w:pStyle w:val="ListParagraph"/>
        <w:numPr>
          <w:ilvl w:val="0"/>
          <w:numId w:val="11"/>
        </w:numPr>
        <w:spacing w:after="0" w:line="240" w:lineRule="auto"/>
        <w:jc w:val="both"/>
        <w:rPr>
          <w:rFonts w:ascii="Verdana" w:hAnsi="Verdana" w:cs="Arial"/>
          <w:color w:val="000000"/>
          <w:sz w:val="20"/>
          <w:szCs w:val="20"/>
          <w:lang w:val="en-US"/>
        </w:rPr>
      </w:pPr>
      <w:r w:rsidRPr="00B07347">
        <w:rPr>
          <w:rFonts w:ascii="Verdana" w:eastAsia="Times New Roman" w:hAnsi="Verdana" w:cs="Times New Roman"/>
          <w:sz w:val="20"/>
          <w:szCs w:val="20"/>
          <w:lang w:val="en-US"/>
        </w:rPr>
        <w:t xml:space="preserve">To design and implement </w:t>
      </w:r>
      <w:r w:rsidRPr="00B07347">
        <w:rPr>
          <w:rFonts w:ascii="Verdana" w:eastAsia="Times New Roman" w:hAnsi="Verdana" w:cs="Times New Roman"/>
          <w:b/>
          <w:bCs/>
          <w:sz w:val="20"/>
          <w:szCs w:val="20"/>
          <w:lang w:val="en-US"/>
        </w:rPr>
        <w:t>mass communication campaigns</w:t>
      </w:r>
      <w:r w:rsidRPr="00B07347">
        <w:rPr>
          <w:rFonts w:ascii="Verdana" w:eastAsia="Times New Roman" w:hAnsi="Verdana" w:cs="Times New Roman"/>
          <w:sz w:val="20"/>
          <w:szCs w:val="20"/>
          <w:lang w:val="en-US"/>
        </w:rPr>
        <w:t xml:space="preserve">. </w:t>
      </w:r>
    </w:p>
    <w:p w:rsidR="00D36655" w:rsidRPr="00C31D82" w:rsidRDefault="00B07347">
      <w:pPr>
        <w:rPr>
          <w:b/>
          <w:sz w:val="28"/>
          <w:lang w:val="en-US"/>
        </w:rPr>
      </w:pPr>
      <w:r w:rsidRPr="00C31D82">
        <w:rPr>
          <w:b/>
          <w:sz w:val="28"/>
          <w:lang w:val="en-US"/>
        </w:rPr>
        <w:br w:type="page"/>
      </w:r>
    </w:p>
    <w:p w:rsidR="00E63EEE" w:rsidRPr="001C5173" w:rsidRDefault="00E63EEE" w:rsidP="00E63EEE">
      <w:pPr>
        <w:pStyle w:val="NormalWeb"/>
        <w:spacing w:after="0"/>
        <w:rPr>
          <w:lang w:val="en-US"/>
        </w:rPr>
      </w:pPr>
    </w:p>
    <w:p w:rsidR="00E63EEE" w:rsidRPr="00B15AC7" w:rsidRDefault="00E63EEE" w:rsidP="00E63EEE">
      <w:pPr>
        <w:spacing w:after="0" w:line="240" w:lineRule="auto"/>
        <w:rPr>
          <w:rFonts w:ascii="Verdana" w:hAnsi="Verdana"/>
          <w:b/>
          <w:bCs/>
          <w:color w:val="000000"/>
          <w:sz w:val="20"/>
          <w:szCs w:val="20"/>
          <w:shd w:val="clear" w:color="auto" w:fill="FAFAFA"/>
          <w:lang w:val="en-US"/>
        </w:rPr>
      </w:pPr>
      <w:r w:rsidRPr="00B15AC7">
        <w:rPr>
          <w:rFonts w:ascii="Verdana" w:eastAsia="Verdana" w:hAnsi="Verdana" w:cs="Verdana"/>
          <w:b/>
          <w:bCs/>
          <w:color w:val="000000"/>
          <w:sz w:val="20"/>
          <w:szCs w:val="20"/>
          <w:shd w:val="clear" w:color="auto" w:fill="FAFAFA"/>
          <w:lang w:val="en-US"/>
        </w:rPr>
        <w:t>COUNTRY</w:t>
      </w:r>
    </w:p>
    <w:p w:rsidR="00E63EEE" w:rsidRPr="00B15AC7" w:rsidRDefault="00E63EEE" w:rsidP="00E63EEE">
      <w:pPr>
        <w:spacing w:after="0" w:line="240" w:lineRule="auto"/>
        <w:rPr>
          <w:rFonts w:ascii="Verdana" w:hAnsi="Verdana"/>
          <w:bCs/>
          <w:color w:val="000000"/>
          <w:sz w:val="20"/>
          <w:szCs w:val="20"/>
          <w:shd w:val="clear" w:color="auto" w:fill="FAFAFA"/>
          <w:lang w:val="en-US"/>
        </w:rPr>
      </w:pPr>
      <w:r w:rsidRPr="00B15AC7">
        <w:rPr>
          <w:rFonts w:ascii="Verdana" w:eastAsia="Verdana" w:hAnsi="Verdana" w:cs="Verdana"/>
          <w:color w:val="000000"/>
          <w:sz w:val="20"/>
          <w:szCs w:val="20"/>
          <w:shd w:val="clear" w:color="auto" w:fill="FAFAFA"/>
          <w:lang w:val="en-US"/>
        </w:rPr>
        <w:t>Uruguay</w:t>
      </w:r>
    </w:p>
    <w:p w:rsidR="00E63EEE" w:rsidRPr="00B15AC7" w:rsidRDefault="00E63EEE" w:rsidP="00E63EEE">
      <w:pPr>
        <w:spacing w:after="0" w:line="240" w:lineRule="auto"/>
        <w:rPr>
          <w:rFonts w:ascii="Verdana" w:hAnsi="Verdana"/>
          <w:b/>
          <w:bCs/>
          <w:color w:val="000000"/>
          <w:sz w:val="20"/>
          <w:szCs w:val="20"/>
          <w:shd w:val="clear" w:color="auto" w:fill="FAFAFA"/>
          <w:lang w:val="en-US"/>
        </w:rPr>
      </w:pPr>
    </w:p>
    <w:p w:rsidR="00E63EEE" w:rsidRPr="00B15AC7" w:rsidRDefault="00E63EEE" w:rsidP="00E63EEE">
      <w:pPr>
        <w:spacing w:after="0" w:line="240" w:lineRule="auto"/>
        <w:rPr>
          <w:rFonts w:ascii="Verdana" w:hAnsi="Verdana"/>
          <w:b/>
          <w:bCs/>
          <w:color w:val="000000"/>
          <w:sz w:val="20"/>
          <w:szCs w:val="20"/>
          <w:shd w:val="clear" w:color="auto" w:fill="FAFAFA"/>
          <w:lang w:val="en-US"/>
        </w:rPr>
      </w:pPr>
      <w:r w:rsidRPr="00B15AC7">
        <w:rPr>
          <w:rFonts w:ascii="Verdana" w:eastAsia="Verdana" w:hAnsi="Verdana" w:cs="Verdana"/>
          <w:b/>
          <w:bCs/>
          <w:color w:val="000000"/>
          <w:sz w:val="20"/>
          <w:szCs w:val="20"/>
          <w:shd w:val="clear" w:color="auto" w:fill="FAFAFA"/>
          <w:lang w:val="en-US"/>
        </w:rPr>
        <w:t xml:space="preserve">TITLE (2) </w:t>
      </w:r>
    </w:p>
    <w:p w:rsidR="00E63EEE" w:rsidRPr="00B15AC7" w:rsidRDefault="00E63EEE" w:rsidP="00E63EEE">
      <w:pPr>
        <w:spacing w:after="0" w:line="240" w:lineRule="auto"/>
        <w:rPr>
          <w:rFonts w:ascii="Verdana" w:hAnsi="Verdana"/>
          <w:bCs/>
          <w:color w:val="000000"/>
          <w:sz w:val="20"/>
          <w:szCs w:val="20"/>
          <w:shd w:val="clear" w:color="auto" w:fill="FAFAFA"/>
          <w:lang w:val="en-US"/>
        </w:rPr>
      </w:pPr>
      <w:r w:rsidRPr="00B15AC7">
        <w:rPr>
          <w:rFonts w:ascii="Verdana" w:eastAsia="Verdana" w:hAnsi="Verdana" w:cs="Verdana"/>
          <w:color w:val="000000"/>
          <w:sz w:val="20"/>
          <w:szCs w:val="20"/>
          <w:shd w:val="clear" w:color="auto" w:fill="FAFAFA"/>
          <w:lang w:val="en-US"/>
        </w:rPr>
        <w:t>New stage towards paperwork reduction</w:t>
      </w:r>
    </w:p>
    <w:p w:rsidR="00E63EEE" w:rsidRPr="00B15AC7" w:rsidRDefault="00E63EEE" w:rsidP="00E63EEE">
      <w:pPr>
        <w:tabs>
          <w:tab w:val="left" w:pos="1755"/>
        </w:tabs>
        <w:spacing w:after="0" w:line="240" w:lineRule="auto"/>
        <w:rPr>
          <w:rFonts w:ascii="Verdana" w:hAnsi="Verdana"/>
          <w:bCs/>
          <w:color w:val="000000"/>
          <w:sz w:val="20"/>
          <w:szCs w:val="20"/>
          <w:shd w:val="clear" w:color="auto" w:fill="FAFAFA"/>
          <w:lang w:val="en-US"/>
        </w:rPr>
      </w:pPr>
    </w:p>
    <w:p w:rsidR="00E63EEE" w:rsidRPr="00B15AC7" w:rsidRDefault="00E63EEE" w:rsidP="00E63EEE">
      <w:pPr>
        <w:pStyle w:val="NormalWeb"/>
        <w:tabs>
          <w:tab w:val="left" w:pos="4680"/>
        </w:tabs>
        <w:spacing w:before="170" w:beforeAutospacing="0" w:after="113"/>
        <w:jc w:val="both"/>
        <w:rPr>
          <w:rFonts w:ascii="Verdana" w:hAnsi="Verdana" w:cs="Arial"/>
          <w:color w:val="000000"/>
          <w:sz w:val="20"/>
          <w:szCs w:val="20"/>
          <w:lang w:val="en-US"/>
        </w:rPr>
      </w:pPr>
      <w:r w:rsidRPr="00B15AC7">
        <w:rPr>
          <w:rFonts w:ascii="Verdana" w:eastAsia="Verdana" w:hAnsi="Verdana" w:cs="Verdana"/>
          <w:b/>
          <w:bCs/>
          <w:color w:val="000000"/>
          <w:sz w:val="20"/>
          <w:szCs w:val="20"/>
          <w:shd w:val="clear" w:color="auto" w:fill="FAFAFA"/>
          <w:lang w:val="en-US"/>
        </w:rPr>
        <w:t>DESCRIPTION</w:t>
      </w:r>
    </w:p>
    <w:p w:rsidR="00E63EEE" w:rsidRPr="00B15AC7" w:rsidRDefault="00E63EEE" w:rsidP="00E63EEE">
      <w:pPr>
        <w:pStyle w:val="NormalWeb"/>
        <w:spacing w:before="170" w:beforeAutospacing="0" w:after="113"/>
        <w:jc w:val="both"/>
        <w:rPr>
          <w:rFonts w:ascii="Verdana" w:hAnsi="Verdana"/>
          <w:sz w:val="20"/>
          <w:szCs w:val="20"/>
          <w:lang w:val="en-US"/>
        </w:rPr>
      </w:pPr>
      <w:r w:rsidRPr="00B15AC7">
        <w:rPr>
          <w:rFonts w:ascii="Verdana" w:hAnsi="Verdana"/>
          <w:sz w:val="20"/>
          <w:szCs w:val="20"/>
          <w:lang w:val="en-US"/>
        </w:rPr>
        <w:t xml:space="preserve">This commitment promotes paperwork reduction, in order to increase efficiency within the public sector. Considering the needs and priorities expressed by citizens, as well as lessons learned during the process of government changes, it is crucial to promote actions based on knowledge management, in order to achieve significant changes which improve the </w:t>
      </w:r>
      <w:r w:rsidRPr="00B15AC7">
        <w:rPr>
          <w:rFonts w:ascii="Verdana" w:hAnsi="Verdana"/>
          <w:b/>
          <w:sz w:val="20"/>
          <w:szCs w:val="20"/>
          <w:lang w:val="en-US"/>
        </w:rPr>
        <w:t>quality of life of population</w:t>
      </w:r>
      <w:r w:rsidRPr="00B15AC7">
        <w:rPr>
          <w:rFonts w:ascii="Verdana" w:hAnsi="Verdana"/>
          <w:sz w:val="20"/>
          <w:szCs w:val="20"/>
          <w:lang w:val="en-US"/>
        </w:rPr>
        <w:t>.</w:t>
      </w:r>
    </w:p>
    <w:p w:rsidR="00E63EEE" w:rsidRPr="00B15AC7" w:rsidRDefault="00E63EEE" w:rsidP="00E63EEE">
      <w:pPr>
        <w:pStyle w:val="NormalWeb"/>
        <w:tabs>
          <w:tab w:val="left" w:pos="4755"/>
        </w:tabs>
        <w:spacing w:before="170" w:beforeAutospacing="0" w:after="113"/>
        <w:jc w:val="both"/>
        <w:rPr>
          <w:rFonts w:ascii="Verdana" w:hAnsi="Verdana" w:cs="Arial"/>
          <w:b/>
          <w:sz w:val="20"/>
          <w:szCs w:val="20"/>
          <w:lang w:val="en-US"/>
        </w:rPr>
      </w:pPr>
    </w:p>
    <w:p w:rsidR="00E63EEE" w:rsidRPr="00B15AC7" w:rsidRDefault="00E63EEE" w:rsidP="00E63EEE">
      <w:pPr>
        <w:pStyle w:val="NormalWeb"/>
        <w:tabs>
          <w:tab w:val="left" w:pos="4755"/>
        </w:tabs>
        <w:spacing w:before="170" w:beforeAutospacing="0" w:after="113"/>
        <w:jc w:val="both"/>
        <w:rPr>
          <w:rFonts w:ascii="Verdana" w:hAnsi="Verdana"/>
          <w:b/>
          <w:sz w:val="20"/>
          <w:szCs w:val="20"/>
          <w:lang w:val="en-US"/>
        </w:rPr>
      </w:pPr>
      <w:r w:rsidRPr="00B15AC7">
        <w:rPr>
          <w:rFonts w:ascii="Verdana" w:eastAsia="Verdana" w:hAnsi="Verdana" w:cs="Verdana"/>
          <w:b/>
          <w:bCs/>
          <w:sz w:val="20"/>
          <w:szCs w:val="20"/>
          <w:lang w:val="en-US"/>
        </w:rPr>
        <w:t>Main actions:</w:t>
      </w:r>
    </w:p>
    <w:p w:rsidR="00E63EEE" w:rsidRPr="00B15AC7" w:rsidRDefault="00E63EEE" w:rsidP="00E63EEE">
      <w:pPr>
        <w:pStyle w:val="NormalWeb"/>
        <w:spacing w:before="113" w:beforeAutospacing="0" w:after="57"/>
        <w:ind w:hanging="17"/>
        <w:jc w:val="both"/>
        <w:rPr>
          <w:rFonts w:ascii="Verdana" w:hAnsi="Verdana" w:cs="Arial"/>
          <w:b/>
          <w:bCs/>
          <w:sz w:val="20"/>
          <w:szCs w:val="20"/>
          <w:lang w:val="en-US"/>
        </w:rPr>
      </w:pPr>
    </w:p>
    <w:p w:rsidR="00E63EEE" w:rsidRPr="00B15AC7" w:rsidRDefault="00E63EEE" w:rsidP="00E63EEE">
      <w:pPr>
        <w:pStyle w:val="NormalWeb"/>
        <w:spacing w:before="113" w:beforeAutospacing="0" w:after="57"/>
        <w:ind w:hanging="17"/>
        <w:jc w:val="both"/>
        <w:rPr>
          <w:rFonts w:ascii="Verdana" w:hAnsi="Verdana"/>
          <w:sz w:val="20"/>
          <w:szCs w:val="20"/>
          <w:lang w:val="en-US"/>
        </w:rPr>
      </w:pPr>
      <w:r>
        <w:rPr>
          <w:rFonts w:ascii="Verdana" w:eastAsia="Verdana" w:hAnsi="Verdana" w:cs="Verdana"/>
          <w:b/>
          <w:bCs/>
          <w:sz w:val="20"/>
          <w:szCs w:val="20"/>
          <w:lang w:val="en-US"/>
        </w:rPr>
        <w:t>-</w:t>
      </w:r>
      <w:r w:rsidRPr="00B15AC7">
        <w:rPr>
          <w:rFonts w:ascii="Verdana" w:eastAsia="Verdana" w:hAnsi="Verdana" w:cs="Verdana"/>
          <w:b/>
          <w:bCs/>
          <w:sz w:val="20"/>
          <w:szCs w:val="20"/>
          <w:lang w:val="en-US"/>
        </w:rPr>
        <w:t>Regulations:</w:t>
      </w:r>
      <w:r w:rsidRPr="00B15AC7">
        <w:rPr>
          <w:rFonts w:ascii="Verdana" w:eastAsia="Verdana" w:hAnsi="Verdana" w:cs="Verdana"/>
          <w:sz w:val="20"/>
          <w:szCs w:val="20"/>
          <w:lang w:val="en-US"/>
        </w:rPr>
        <w:t xml:space="preserve"> To approve new regulations to promote paperwork reduction, rationalizing and optimizing resources. </w:t>
      </w:r>
    </w:p>
    <w:p w:rsidR="00E63EEE" w:rsidRPr="00B15AC7" w:rsidRDefault="00E63EEE" w:rsidP="00E63EEE">
      <w:pPr>
        <w:pStyle w:val="NormalWeb"/>
        <w:spacing w:before="113" w:beforeAutospacing="0" w:after="57"/>
        <w:ind w:hanging="17"/>
        <w:jc w:val="both"/>
        <w:rPr>
          <w:rFonts w:ascii="Verdana" w:hAnsi="Verdana"/>
          <w:sz w:val="20"/>
          <w:szCs w:val="20"/>
          <w:lang w:val="en-US"/>
        </w:rPr>
      </w:pPr>
      <w:r w:rsidRPr="00B15AC7">
        <w:rPr>
          <w:rFonts w:ascii="Verdana" w:eastAsia="Verdana" w:hAnsi="Verdana" w:cs="Verdana"/>
          <w:b/>
          <w:bCs/>
          <w:color w:val="000000"/>
          <w:sz w:val="20"/>
          <w:szCs w:val="20"/>
          <w:lang w:val="en-US"/>
        </w:rPr>
        <w:t>-Appropriation:</w:t>
      </w:r>
      <w:r w:rsidRPr="00B15AC7">
        <w:rPr>
          <w:rFonts w:ascii="Verdana" w:eastAsia="Verdana" w:hAnsi="Verdana" w:cs="Verdana"/>
          <w:color w:val="000000"/>
          <w:sz w:val="20"/>
          <w:szCs w:val="20"/>
          <w:lang w:val="en-US"/>
        </w:rPr>
        <w:t xml:space="preserve"> To create a simplification model, taking into account the perception of users, as well as their criteria, to prioritize the procedures to be simplified. </w:t>
      </w:r>
    </w:p>
    <w:p w:rsidR="00E63EEE" w:rsidRPr="00B15AC7" w:rsidRDefault="00E63EEE" w:rsidP="00E63EEE">
      <w:pPr>
        <w:pStyle w:val="NormalWeb"/>
        <w:spacing w:before="113" w:beforeAutospacing="0" w:after="57"/>
        <w:ind w:hanging="17"/>
        <w:jc w:val="both"/>
        <w:rPr>
          <w:rFonts w:ascii="Verdana" w:hAnsi="Verdana" w:cs="Arial"/>
          <w:color w:val="000000"/>
          <w:sz w:val="20"/>
          <w:szCs w:val="20"/>
          <w:lang w:val="en-US"/>
        </w:rPr>
      </w:pPr>
      <w:r w:rsidRPr="00B15AC7">
        <w:rPr>
          <w:rFonts w:ascii="Verdana" w:eastAsia="Verdana" w:hAnsi="Verdana" w:cs="Verdana"/>
          <w:b/>
          <w:bCs/>
          <w:color w:val="000000"/>
          <w:sz w:val="20"/>
          <w:szCs w:val="20"/>
          <w:lang w:val="en-US"/>
        </w:rPr>
        <w:t>-Paperwork reengineering:</w:t>
      </w:r>
      <w:r w:rsidRPr="00B15AC7">
        <w:rPr>
          <w:rFonts w:ascii="Verdana" w:eastAsia="Verdana" w:hAnsi="Verdana" w:cs="Verdana"/>
          <w:color w:val="000000"/>
          <w:sz w:val="20"/>
          <w:szCs w:val="20"/>
          <w:lang w:val="en-US"/>
        </w:rPr>
        <w:t xml:space="preserve"> Procedure simplification, removal and automation based on interoperability between institutions and the evolution in the use of the e-government platform. Implementation of competitive funding aimed at supporting interested organisms.</w:t>
      </w:r>
    </w:p>
    <w:p w:rsidR="00E63EEE" w:rsidRPr="00B15AC7" w:rsidRDefault="00E63EEE" w:rsidP="00E63EEE">
      <w:pPr>
        <w:pStyle w:val="NormalWeb"/>
        <w:spacing w:before="113" w:beforeAutospacing="0" w:after="57"/>
        <w:ind w:hanging="17"/>
        <w:jc w:val="both"/>
        <w:rPr>
          <w:rFonts w:ascii="Verdana" w:hAnsi="Verdana"/>
          <w:sz w:val="20"/>
          <w:szCs w:val="20"/>
          <w:lang w:val="en-US"/>
        </w:rPr>
      </w:pPr>
      <w:r w:rsidRPr="00B15AC7">
        <w:rPr>
          <w:rFonts w:ascii="Verdana" w:eastAsia="Verdana" w:hAnsi="Verdana" w:cs="Verdana"/>
          <w:b/>
          <w:bCs/>
          <w:color w:val="000000"/>
          <w:sz w:val="20"/>
          <w:szCs w:val="20"/>
          <w:lang w:val="en-US"/>
        </w:rPr>
        <w:t>-Participation and collaboration of citizens:</w:t>
      </w:r>
      <w:r w:rsidRPr="00B15AC7">
        <w:rPr>
          <w:rFonts w:ascii="Verdana" w:eastAsia="Verdana" w:hAnsi="Verdana" w:cs="Verdana"/>
          <w:color w:val="000000"/>
          <w:sz w:val="20"/>
          <w:szCs w:val="20"/>
          <w:lang w:val="en-US"/>
        </w:rPr>
        <w:t xml:space="preserve"> Involvement of citizens in the improvement of information regarding paperwork through </w:t>
      </w:r>
      <w:r w:rsidRPr="00B15AC7">
        <w:rPr>
          <w:rFonts w:ascii="Verdana" w:eastAsia="Verdana" w:hAnsi="Verdana" w:cs="Verdana"/>
          <w:b/>
          <w:color w:val="000000"/>
          <w:sz w:val="20"/>
          <w:szCs w:val="20"/>
          <w:lang w:val="en-US"/>
        </w:rPr>
        <w:t>tramites.gub.uy</w:t>
      </w:r>
      <w:r w:rsidRPr="00B15AC7">
        <w:rPr>
          <w:rFonts w:ascii="Verdana" w:eastAsia="Verdana" w:hAnsi="Verdana" w:cs="Verdana"/>
          <w:color w:val="000000"/>
          <w:sz w:val="20"/>
          <w:szCs w:val="20"/>
          <w:lang w:val="en-US"/>
        </w:rPr>
        <w:t xml:space="preserve">, where citizens may assess available information, as well as reporting inaccuracies. </w:t>
      </w:r>
    </w:p>
    <w:p w:rsidR="00E63EEE" w:rsidRPr="00033CB8" w:rsidRDefault="00E63EEE" w:rsidP="00E63EEE">
      <w:pPr>
        <w:spacing w:after="0" w:line="240" w:lineRule="auto"/>
        <w:rPr>
          <w:rFonts w:ascii="Verdana" w:hAnsi="Verdana"/>
          <w:color w:val="000000"/>
          <w:sz w:val="20"/>
          <w:szCs w:val="20"/>
          <w:shd w:val="clear" w:color="auto" w:fill="FAFAFA"/>
          <w:lang w:val="en-US"/>
        </w:rPr>
      </w:pPr>
    </w:p>
    <w:p w:rsidR="00E63EEE" w:rsidRDefault="00E63EEE">
      <w:pPr>
        <w:rPr>
          <w:rFonts w:ascii="Verdana" w:eastAsia="Verdana" w:hAnsi="Verdana" w:cs="Verdana"/>
          <w:b/>
          <w:bCs/>
          <w:color w:val="000000"/>
          <w:sz w:val="20"/>
          <w:szCs w:val="20"/>
          <w:shd w:val="clear" w:color="auto" w:fill="FAFAFA"/>
          <w:lang w:val="en-US"/>
        </w:rPr>
      </w:pPr>
      <w:r>
        <w:rPr>
          <w:rFonts w:ascii="Verdana" w:eastAsia="Verdana" w:hAnsi="Verdana" w:cs="Verdana"/>
          <w:b/>
          <w:bCs/>
          <w:color w:val="000000"/>
          <w:sz w:val="20"/>
          <w:szCs w:val="20"/>
          <w:shd w:val="clear" w:color="auto" w:fill="FAFAFA"/>
          <w:lang w:val="en-US"/>
        </w:rPr>
        <w:br w:type="page"/>
      </w:r>
    </w:p>
    <w:p w:rsidR="00322D65" w:rsidRPr="00C31D82" w:rsidRDefault="00B07347" w:rsidP="00322D65">
      <w:pPr>
        <w:spacing w:after="0" w:line="240" w:lineRule="auto"/>
        <w:rPr>
          <w:rFonts w:ascii="Verdana" w:hAnsi="Verdana"/>
          <w:b/>
          <w:bCs/>
          <w:color w:val="000000"/>
          <w:sz w:val="20"/>
          <w:szCs w:val="21"/>
          <w:shd w:val="clear" w:color="auto" w:fill="FAFAFA"/>
          <w:lang w:val="en-US"/>
        </w:rPr>
      </w:pPr>
      <w:r w:rsidRPr="00C31D82">
        <w:rPr>
          <w:rFonts w:ascii="Verdana" w:eastAsia="Verdana" w:hAnsi="Verdana" w:cs="Verdana"/>
          <w:b/>
          <w:bCs/>
          <w:color w:val="000000"/>
          <w:sz w:val="20"/>
          <w:szCs w:val="20"/>
          <w:shd w:val="clear" w:color="auto" w:fill="FAFAFA"/>
          <w:lang w:val="en-US"/>
        </w:rPr>
        <w:lastRenderedPageBreak/>
        <w:t>COUNTRY</w:t>
      </w:r>
    </w:p>
    <w:p w:rsidR="00322D65" w:rsidRPr="00C31D82" w:rsidRDefault="00B07347" w:rsidP="00322D65">
      <w:pPr>
        <w:spacing w:after="0" w:line="240" w:lineRule="auto"/>
        <w:rPr>
          <w:rFonts w:ascii="Verdana" w:hAnsi="Verdana"/>
          <w:bCs/>
          <w:color w:val="000000"/>
          <w:sz w:val="20"/>
          <w:szCs w:val="21"/>
          <w:shd w:val="clear" w:color="auto" w:fill="FAFAFA"/>
          <w:lang w:val="en-US"/>
        </w:rPr>
      </w:pPr>
      <w:r w:rsidRPr="00C31D82">
        <w:rPr>
          <w:rFonts w:ascii="Verdana" w:eastAsia="Verdana" w:hAnsi="Verdana" w:cs="Verdana"/>
          <w:color w:val="000000"/>
          <w:sz w:val="20"/>
          <w:szCs w:val="20"/>
          <w:shd w:val="clear" w:color="auto" w:fill="FAFAFA"/>
          <w:lang w:val="en-US"/>
        </w:rPr>
        <w:t>Uruguay</w:t>
      </w:r>
    </w:p>
    <w:p w:rsidR="00322D65" w:rsidRPr="00C31D82" w:rsidRDefault="001B6341" w:rsidP="00322D65">
      <w:pPr>
        <w:spacing w:after="0" w:line="240" w:lineRule="auto"/>
        <w:rPr>
          <w:rFonts w:ascii="Verdana" w:hAnsi="Verdana"/>
          <w:b/>
          <w:bCs/>
          <w:color w:val="000000"/>
          <w:sz w:val="20"/>
          <w:szCs w:val="21"/>
          <w:shd w:val="clear" w:color="auto" w:fill="FAFAFA"/>
          <w:lang w:val="en-US"/>
        </w:rPr>
      </w:pPr>
    </w:p>
    <w:p w:rsidR="00322D65" w:rsidRPr="00C31D82" w:rsidRDefault="00B07347" w:rsidP="00322D65">
      <w:pPr>
        <w:spacing w:after="0" w:line="240" w:lineRule="auto"/>
        <w:rPr>
          <w:rFonts w:ascii="Verdana" w:hAnsi="Verdana"/>
          <w:b/>
          <w:bCs/>
          <w:color w:val="000000"/>
          <w:sz w:val="20"/>
          <w:szCs w:val="21"/>
          <w:shd w:val="clear" w:color="auto" w:fill="FAFAFA"/>
          <w:lang w:val="en-US"/>
        </w:rPr>
      </w:pPr>
      <w:r w:rsidRPr="00C31D82">
        <w:rPr>
          <w:rFonts w:ascii="Verdana" w:eastAsia="Verdana" w:hAnsi="Verdana" w:cs="Verdana"/>
          <w:b/>
          <w:bCs/>
          <w:color w:val="000000"/>
          <w:sz w:val="20"/>
          <w:szCs w:val="20"/>
          <w:shd w:val="clear" w:color="auto" w:fill="FAFAFA"/>
          <w:lang w:val="en-US"/>
        </w:rPr>
        <w:t>TITLE (</w:t>
      </w:r>
      <w:r>
        <w:rPr>
          <w:rFonts w:ascii="Verdana" w:eastAsia="Verdana" w:hAnsi="Verdana" w:cs="Verdana"/>
          <w:b/>
          <w:bCs/>
          <w:color w:val="000000"/>
          <w:sz w:val="20"/>
          <w:szCs w:val="20"/>
          <w:shd w:val="clear" w:color="auto" w:fill="FAFAFA"/>
          <w:lang w:val="en-US"/>
        </w:rPr>
        <w:t>3</w:t>
      </w:r>
      <w:r w:rsidRPr="00C31D82">
        <w:rPr>
          <w:rFonts w:ascii="Verdana" w:eastAsia="Verdana" w:hAnsi="Verdana" w:cs="Verdana"/>
          <w:b/>
          <w:bCs/>
          <w:color w:val="000000"/>
          <w:sz w:val="20"/>
          <w:szCs w:val="20"/>
          <w:shd w:val="clear" w:color="auto" w:fill="FAFAFA"/>
          <w:lang w:val="en-US"/>
        </w:rPr>
        <w:t xml:space="preserve">) </w:t>
      </w:r>
    </w:p>
    <w:p w:rsidR="00322D65" w:rsidRPr="00C31D82" w:rsidRDefault="00B07347" w:rsidP="00322D65">
      <w:pPr>
        <w:spacing w:after="0" w:line="240" w:lineRule="auto"/>
        <w:rPr>
          <w:rFonts w:ascii="Verdana" w:hAnsi="Verdana"/>
          <w:bCs/>
          <w:color w:val="000000"/>
          <w:sz w:val="20"/>
          <w:szCs w:val="21"/>
          <w:shd w:val="clear" w:color="auto" w:fill="FAFAFA"/>
          <w:lang w:val="en-US"/>
        </w:rPr>
      </w:pPr>
      <w:r w:rsidRPr="00C31D82">
        <w:rPr>
          <w:rFonts w:ascii="Verdana" w:eastAsia="Verdana" w:hAnsi="Verdana" w:cs="Verdana"/>
          <w:color w:val="000000"/>
          <w:sz w:val="20"/>
          <w:szCs w:val="20"/>
          <w:shd w:val="clear" w:color="auto" w:fill="FAFAFA"/>
          <w:lang w:val="en-US"/>
        </w:rPr>
        <w:t>Evolution of public procurement</w:t>
      </w:r>
    </w:p>
    <w:p w:rsidR="00322D65" w:rsidRPr="00C31D82" w:rsidRDefault="001B6341" w:rsidP="00322D65">
      <w:pPr>
        <w:spacing w:after="0" w:line="240" w:lineRule="auto"/>
        <w:rPr>
          <w:rFonts w:ascii="Verdana" w:hAnsi="Verdana"/>
          <w:color w:val="000000"/>
          <w:sz w:val="20"/>
          <w:szCs w:val="21"/>
          <w:shd w:val="clear" w:color="auto" w:fill="FAFAFA"/>
          <w:lang w:val="en-US"/>
        </w:rPr>
      </w:pPr>
    </w:p>
    <w:p w:rsidR="00322D65" w:rsidRPr="00C31D82" w:rsidRDefault="00B07347" w:rsidP="00322D65">
      <w:pPr>
        <w:pStyle w:val="NormalWeb"/>
        <w:spacing w:after="0"/>
        <w:rPr>
          <w:lang w:val="en-US"/>
        </w:rPr>
      </w:pPr>
      <w:r w:rsidRPr="00C31D82">
        <w:rPr>
          <w:rFonts w:ascii="Verdana" w:eastAsia="Verdana" w:hAnsi="Verdana" w:cs="Verdana"/>
          <w:b/>
          <w:bCs/>
          <w:color w:val="000000"/>
          <w:sz w:val="20"/>
          <w:szCs w:val="20"/>
          <w:shd w:val="clear" w:color="auto" w:fill="FAFAFA"/>
          <w:lang w:val="en-US"/>
        </w:rPr>
        <w:t>DESCRIPTION</w:t>
      </w:r>
    </w:p>
    <w:p w:rsidR="00322D65" w:rsidRPr="00C31D82" w:rsidRDefault="00B07347" w:rsidP="00322D65">
      <w:pPr>
        <w:pStyle w:val="NormalWeb"/>
        <w:spacing w:after="0"/>
        <w:rPr>
          <w:rFonts w:ascii="Verdana" w:hAnsi="Verdana"/>
          <w:sz w:val="20"/>
          <w:lang w:val="en-US"/>
        </w:rPr>
      </w:pPr>
      <w:r w:rsidRPr="00C31D82">
        <w:rPr>
          <w:rFonts w:ascii="Verdana" w:eastAsia="Verdana" w:hAnsi="Verdana" w:cs="Verdana"/>
          <w:sz w:val="20"/>
          <w:szCs w:val="20"/>
          <w:lang w:val="en-US"/>
        </w:rPr>
        <w:t xml:space="preserve">On 2012, </w:t>
      </w:r>
      <w:r w:rsidR="006A313F">
        <w:rPr>
          <w:rFonts w:ascii="Verdana" w:eastAsia="Verdana" w:hAnsi="Verdana" w:cs="Verdana"/>
          <w:sz w:val="20"/>
          <w:szCs w:val="20"/>
          <w:lang w:val="en-US"/>
        </w:rPr>
        <w:t>the creation of the</w:t>
      </w:r>
      <w:r w:rsidRPr="00C31D82">
        <w:rPr>
          <w:rFonts w:ascii="Verdana" w:eastAsia="Verdana" w:hAnsi="Verdana" w:cs="Verdana"/>
          <w:sz w:val="20"/>
          <w:szCs w:val="20"/>
          <w:lang w:val="en-US"/>
        </w:rPr>
        <w:t xml:space="preserve"> Agency of Government Procurement (ACCE) </w:t>
      </w:r>
      <w:r w:rsidR="006A313F">
        <w:rPr>
          <w:rFonts w:ascii="Verdana" w:eastAsia="Verdana" w:hAnsi="Verdana" w:cs="Verdana"/>
          <w:sz w:val="20"/>
          <w:szCs w:val="20"/>
          <w:lang w:val="en-US"/>
        </w:rPr>
        <w:t>marked a milestone</w:t>
      </w:r>
      <w:r w:rsidRPr="00C31D82">
        <w:rPr>
          <w:rFonts w:ascii="Verdana" w:eastAsia="Verdana" w:hAnsi="Verdana" w:cs="Verdana"/>
          <w:sz w:val="20"/>
          <w:szCs w:val="20"/>
          <w:lang w:val="en-US"/>
        </w:rPr>
        <w:t xml:space="preserve">. </w:t>
      </w:r>
    </w:p>
    <w:p w:rsidR="00322D65" w:rsidRPr="00C31D82" w:rsidRDefault="00B07347" w:rsidP="00322D65">
      <w:pPr>
        <w:pStyle w:val="NormalWeb"/>
        <w:spacing w:after="0"/>
        <w:jc w:val="both"/>
        <w:rPr>
          <w:rFonts w:ascii="Verdana" w:hAnsi="Verdana"/>
          <w:sz w:val="20"/>
          <w:lang w:val="en-US"/>
        </w:rPr>
      </w:pPr>
      <w:r w:rsidRPr="00C31D82">
        <w:rPr>
          <w:rFonts w:ascii="Verdana" w:eastAsia="Verdana" w:hAnsi="Verdana" w:cs="Verdana"/>
          <w:sz w:val="20"/>
          <w:szCs w:val="20"/>
          <w:lang w:val="en-US"/>
        </w:rPr>
        <w:t xml:space="preserve">Procurements are vital </w:t>
      </w:r>
      <w:r w:rsidR="006A313F">
        <w:rPr>
          <w:rFonts w:ascii="Verdana" w:eastAsia="Verdana" w:hAnsi="Verdana" w:cs="Verdana"/>
          <w:sz w:val="20"/>
          <w:szCs w:val="20"/>
          <w:lang w:val="en-US"/>
        </w:rPr>
        <w:t>to</w:t>
      </w:r>
      <w:r w:rsidRPr="00C31D82">
        <w:rPr>
          <w:rFonts w:ascii="Verdana" w:eastAsia="Verdana" w:hAnsi="Verdana" w:cs="Verdana"/>
          <w:sz w:val="20"/>
          <w:szCs w:val="20"/>
          <w:lang w:val="en-US"/>
        </w:rPr>
        <w:t xml:space="preserve"> public administration, and they connect the financial system with economic and social results. The </w:t>
      </w:r>
      <w:r w:rsidR="006A313F" w:rsidRPr="00C31D82">
        <w:rPr>
          <w:rFonts w:ascii="Verdana" w:eastAsia="Verdana" w:hAnsi="Verdana" w:cs="Verdana"/>
          <w:sz w:val="20"/>
          <w:szCs w:val="20"/>
          <w:lang w:val="en-US"/>
        </w:rPr>
        <w:t>status of government procurement</w:t>
      </w:r>
      <w:r w:rsidR="006A313F">
        <w:rPr>
          <w:rFonts w:ascii="Verdana" w:eastAsia="Verdana" w:hAnsi="Verdana" w:cs="Verdana"/>
          <w:sz w:val="20"/>
          <w:szCs w:val="20"/>
          <w:lang w:val="en-US"/>
        </w:rPr>
        <w:t>, as well as</w:t>
      </w:r>
      <w:r w:rsidR="006A313F" w:rsidRPr="00C31D82">
        <w:rPr>
          <w:rFonts w:ascii="Verdana" w:eastAsia="Verdana" w:hAnsi="Verdana" w:cs="Verdana"/>
          <w:sz w:val="20"/>
          <w:szCs w:val="20"/>
          <w:lang w:val="en-US"/>
        </w:rPr>
        <w:t xml:space="preserve"> the design of policies</w:t>
      </w:r>
      <w:r w:rsidR="006A313F">
        <w:rPr>
          <w:rFonts w:ascii="Verdana" w:eastAsia="Verdana" w:hAnsi="Verdana" w:cs="Verdana"/>
          <w:sz w:val="20"/>
          <w:szCs w:val="20"/>
          <w:lang w:val="en-US"/>
        </w:rPr>
        <w:t>,</w:t>
      </w:r>
      <w:r w:rsidR="006A313F" w:rsidRPr="00C31D82">
        <w:rPr>
          <w:rFonts w:ascii="Verdana" w:eastAsia="Verdana" w:hAnsi="Verdana" w:cs="Verdana"/>
          <w:sz w:val="20"/>
          <w:szCs w:val="20"/>
          <w:lang w:val="en-US"/>
        </w:rPr>
        <w:t xml:space="preserve"> entails</w:t>
      </w:r>
      <w:r w:rsidRPr="00C31D82">
        <w:rPr>
          <w:rFonts w:ascii="Verdana" w:eastAsia="Verdana" w:hAnsi="Verdana" w:cs="Verdana"/>
          <w:sz w:val="20"/>
          <w:szCs w:val="20"/>
          <w:lang w:val="en-US"/>
        </w:rPr>
        <w:t xml:space="preserve"> a challenge for </w:t>
      </w:r>
      <w:r w:rsidR="006A313F">
        <w:rPr>
          <w:rFonts w:ascii="Verdana" w:eastAsia="Verdana" w:hAnsi="Verdana" w:cs="Verdana"/>
          <w:sz w:val="20"/>
          <w:szCs w:val="20"/>
          <w:lang w:val="en-US"/>
        </w:rPr>
        <w:t>governs</w:t>
      </w:r>
      <w:r w:rsidRPr="00C31D82">
        <w:rPr>
          <w:rFonts w:ascii="Verdana" w:eastAsia="Verdana" w:hAnsi="Verdana" w:cs="Verdana"/>
          <w:sz w:val="20"/>
          <w:szCs w:val="20"/>
          <w:lang w:val="en-US"/>
        </w:rPr>
        <w:t xml:space="preserve"> when defining governance, </w:t>
      </w:r>
      <w:r w:rsidR="006A313F">
        <w:rPr>
          <w:rFonts w:ascii="Verdana" w:eastAsia="Verdana" w:hAnsi="Verdana" w:cs="Verdana"/>
          <w:sz w:val="20"/>
          <w:szCs w:val="20"/>
          <w:lang w:val="en-US"/>
        </w:rPr>
        <w:t>services performance</w:t>
      </w:r>
      <w:r w:rsidRPr="00C31D82">
        <w:rPr>
          <w:rFonts w:ascii="Verdana" w:eastAsia="Verdana" w:hAnsi="Verdana" w:cs="Verdana"/>
          <w:sz w:val="20"/>
          <w:szCs w:val="20"/>
          <w:lang w:val="en-US"/>
        </w:rPr>
        <w:t xml:space="preserve"> and </w:t>
      </w:r>
      <w:r w:rsidR="00806C64">
        <w:rPr>
          <w:rFonts w:ascii="Verdana" w:eastAsia="Verdana" w:hAnsi="Verdana" w:cs="Verdana"/>
          <w:sz w:val="20"/>
          <w:szCs w:val="20"/>
          <w:lang w:val="en-US"/>
        </w:rPr>
        <w:t>to play</w:t>
      </w:r>
      <w:r w:rsidRPr="00C31D82">
        <w:rPr>
          <w:rFonts w:ascii="Verdana" w:eastAsia="Verdana" w:hAnsi="Verdana" w:cs="Verdana"/>
          <w:sz w:val="20"/>
          <w:szCs w:val="20"/>
          <w:lang w:val="en-US"/>
        </w:rPr>
        <w:t xml:space="preserve"> a key role in the economic development.</w:t>
      </w:r>
    </w:p>
    <w:p w:rsidR="00322D65" w:rsidRPr="00C31D82" w:rsidRDefault="00B07347" w:rsidP="00322D65">
      <w:pPr>
        <w:pStyle w:val="NormalWeb"/>
        <w:spacing w:after="0"/>
        <w:jc w:val="both"/>
        <w:rPr>
          <w:rFonts w:ascii="Verdana" w:hAnsi="Verdana"/>
          <w:sz w:val="20"/>
          <w:lang w:val="en-US"/>
        </w:rPr>
      </w:pPr>
      <w:r w:rsidRPr="00C31D82">
        <w:rPr>
          <w:rFonts w:ascii="Verdana" w:eastAsia="Verdana" w:hAnsi="Verdana" w:cs="Verdana"/>
          <w:sz w:val="20"/>
          <w:szCs w:val="20"/>
          <w:lang w:val="en-US"/>
        </w:rPr>
        <w:t xml:space="preserve">In alignment with </w:t>
      </w:r>
      <w:r>
        <w:rPr>
          <w:rFonts w:ascii="Verdana" w:eastAsia="Verdana" w:hAnsi="Verdana" w:cs="Verdana"/>
          <w:sz w:val="20"/>
          <w:szCs w:val="20"/>
          <w:lang w:val="en-US"/>
        </w:rPr>
        <w:t xml:space="preserve">ACCE’s </w:t>
      </w:r>
      <w:r w:rsidRPr="00C31D82">
        <w:rPr>
          <w:rFonts w:ascii="Verdana" w:eastAsia="Verdana" w:hAnsi="Verdana" w:cs="Verdana"/>
          <w:sz w:val="20"/>
          <w:szCs w:val="20"/>
          <w:lang w:val="en-US"/>
        </w:rPr>
        <w:t>tasks assigned by law No. 1</w:t>
      </w:r>
      <w:r w:rsidRPr="00C31D82">
        <w:rPr>
          <w:rFonts w:ascii="Verdana" w:eastAsia="Verdana" w:hAnsi="Verdana" w:cs="Verdana"/>
          <w:color w:val="231F20"/>
          <w:sz w:val="20"/>
          <w:szCs w:val="20"/>
          <w:lang w:val="en-US"/>
        </w:rPr>
        <w:t>8.834 (section 14)</w:t>
      </w:r>
      <w:r w:rsidRPr="00C31D82">
        <w:rPr>
          <w:rFonts w:ascii="Verdana" w:eastAsia="Verdana" w:hAnsi="Verdana" w:cs="Verdana"/>
          <w:sz w:val="20"/>
          <w:szCs w:val="20"/>
          <w:lang w:val="en-US"/>
        </w:rPr>
        <w:t xml:space="preserve"> and </w:t>
      </w:r>
      <w:r>
        <w:rPr>
          <w:rFonts w:ascii="Verdana" w:eastAsia="Verdana" w:hAnsi="Verdana" w:cs="Verdana"/>
          <w:sz w:val="20"/>
          <w:szCs w:val="20"/>
          <w:lang w:val="en-US"/>
        </w:rPr>
        <w:t>its</w:t>
      </w:r>
      <w:r w:rsidRPr="00C31D82">
        <w:rPr>
          <w:rFonts w:ascii="Verdana" w:eastAsia="Verdana" w:hAnsi="Verdana" w:cs="Verdana"/>
          <w:sz w:val="20"/>
          <w:szCs w:val="20"/>
          <w:lang w:val="en-US"/>
        </w:rPr>
        <w:t xml:space="preserve"> commitment to meet efficiency, transparency, quality and social responsibility criteria, the following lines of action were defined:</w:t>
      </w:r>
    </w:p>
    <w:p w:rsidR="00322D65" w:rsidRPr="00C31D82" w:rsidRDefault="00B07347" w:rsidP="00322D65">
      <w:pPr>
        <w:pStyle w:val="NormalWeb"/>
        <w:spacing w:after="0"/>
        <w:jc w:val="both"/>
        <w:rPr>
          <w:rFonts w:ascii="Verdana" w:hAnsi="Verdana"/>
          <w:sz w:val="20"/>
          <w:lang w:val="en-US"/>
        </w:rPr>
      </w:pPr>
      <w:r>
        <w:rPr>
          <w:rFonts w:ascii="Verdana" w:eastAsia="Verdana" w:hAnsi="Verdana" w:cs="Verdana"/>
          <w:b/>
          <w:bCs/>
          <w:sz w:val="20"/>
          <w:szCs w:val="20"/>
          <w:lang w:val="en-US"/>
        </w:rPr>
        <w:t xml:space="preserve">- </w:t>
      </w:r>
      <w:r w:rsidRPr="00C31D82">
        <w:rPr>
          <w:rFonts w:ascii="Verdana" w:eastAsia="Verdana" w:hAnsi="Verdana" w:cs="Verdana"/>
          <w:b/>
          <w:bCs/>
          <w:sz w:val="20"/>
          <w:szCs w:val="20"/>
          <w:lang w:val="en-US"/>
        </w:rPr>
        <w:t>Process reengineering:</w:t>
      </w:r>
      <w:r w:rsidRPr="00C31D82">
        <w:rPr>
          <w:rFonts w:ascii="Verdana" w:eastAsia="Verdana" w:hAnsi="Verdana" w:cs="Verdana"/>
          <w:sz w:val="20"/>
          <w:szCs w:val="20"/>
          <w:lang w:val="en-US"/>
        </w:rPr>
        <w:t xml:space="preserve"> To implement the whole process of procurement</w:t>
      </w:r>
      <w:r w:rsidR="00806C64">
        <w:rPr>
          <w:rFonts w:ascii="Verdana" w:eastAsia="Verdana" w:hAnsi="Verdana" w:cs="Verdana"/>
          <w:sz w:val="20"/>
          <w:szCs w:val="20"/>
          <w:lang w:val="en-US"/>
        </w:rPr>
        <w:t xml:space="preserve"> electronically</w:t>
      </w:r>
      <w:r w:rsidRPr="00C31D82">
        <w:rPr>
          <w:rFonts w:ascii="Verdana" w:eastAsia="Verdana" w:hAnsi="Verdana" w:cs="Verdana"/>
          <w:sz w:val="20"/>
          <w:szCs w:val="20"/>
          <w:lang w:val="en-US"/>
        </w:rPr>
        <w:t>: opening</w:t>
      </w:r>
      <w:r w:rsidR="00806C64">
        <w:rPr>
          <w:rFonts w:ascii="Verdana" w:eastAsia="Verdana" w:hAnsi="Verdana" w:cs="Verdana"/>
          <w:sz w:val="20"/>
          <w:szCs w:val="20"/>
          <w:lang w:val="en-US"/>
        </w:rPr>
        <w:t>s</w:t>
      </w:r>
      <w:r w:rsidRPr="00C31D82">
        <w:rPr>
          <w:rFonts w:ascii="Verdana" w:eastAsia="Verdana" w:hAnsi="Verdana" w:cs="Verdana"/>
          <w:sz w:val="20"/>
          <w:szCs w:val="20"/>
          <w:lang w:val="en-US"/>
        </w:rPr>
        <w:t>, on line offer</w:t>
      </w:r>
      <w:r w:rsidR="00806C64">
        <w:rPr>
          <w:rFonts w:ascii="Verdana" w:eastAsia="Verdana" w:hAnsi="Verdana" w:cs="Verdana"/>
          <w:sz w:val="20"/>
          <w:szCs w:val="20"/>
          <w:lang w:val="en-US"/>
        </w:rPr>
        <w:t>s</w:t>
      </w:r>
      <w:r w:rsidRPr="00C31D82">
        <w:rPr>
          <w:rFonts w:ascii="Verdana" w:eastAsia="Verdana" w:hAnsi="Verdana" w:cs="Verdana"/>
          <w:sz w:val="20"/>
          <w:szCs w:val="20"/>
          <w:lang w:val="en-US"/>
        </w:rPr>
        <w:t>, notifications.</w:t>
      </w:r>
    </w:p>
    <w:p w:rsidR="00322D65" w:rsidRPr="00C31D82" w:rsidRDefault="00B07347" w:rsidP="00322D65">
      <w:pPr>
        <w:pStyle w:val="NormalWeb"/>
        <w:spacing w:after="0"/>
        <w:jc w:val="both"/>
        <w:rPr>
          <w:rFonts w:ascii="Verdana" w:hAnsi="Verdana"/>
          <w:sz w:val="20"/>
          <w:lang w:val="en-US"/>
        </w:rPr>
      </w:pPr>
      <w:r w:rsidRPr="00C31D82">
        <w:rPr>
          <w:rFonts w:ascii="Verdana" w:eastAsia="Verdana" w:hAnsi="Verdana" w:cs="Verdana"/>
          <w:b/>
          <w:bCs/>
          <w:sz w:val="20"/>
          <w:szCs w:val="20"/>
          <w:lang w:val="en-US"/>
        </w:rPr>
        <w:t>-To include new mechanisms of government procurement</w:t>
      </w:r>
      <w:r w:rsidRPr="00C31D82">
        <w:rPr>
          <w:rFonts w:ascii="Verdana" w:eastAsia="Verdana" w:hAnsi="Verdana" w:cs="Verdana"/>
          <w:sz w:val="20"/>
          <w:szCs w:val="20"/>
          <w:lang w:val="en-US"/>
        </w:rPr>
        <w:t>: reverse auction and framework agreements.</w:t>
      </w:r>
    </w:p>
    <w:p w:rsidR="00322D65" w:rsidRPr="00C31D82" w:rsidRDefault="00B07347" w:rsidP="00322D65">
      <w:pPr>
        <w:pStyle w:val="NormalWeb"/>
        <w:spacing w:after="0"/>
        <w:jc w:val="both"/>
        <w:rPr>
          <w:rFonts w:ascii="Verdana" w:hAnsi="Verdana"/>
          <w:sz w:val="20"/>
          <w:lang w:val="en-US"/>
        </w:rPr>
      </w:pPr>
      <w:r w:rsidRPr="00C31D82">
        <w:rPr>
          <w:rFonts w:ascii="Verdana" w:eastAsia="Verdana" w:hAnsi="Verdana" w:cs="Verdana"/>
          <w:b/>
          <w:bCs/>
          <w:sz w:val="20"/>
          <w:szCs w:val="20"/>
          <w:lang w:val="en-US"/>
        </w:rPr>
        <w:t xml:space="preserve">-Unique registry of </w:t>
      </w:r>
      <w:r w:rsidR="00806C64">
        <w:rPr>
          <w:rFonts w:ascii="Verdana" w:eastAsia="Verdana" w:hAnsi="Verdana" w:cs="Verdana"/>
          <w:b/>
          <w:bCs/>
          <w:sz w:val="20"/>
          <w:szCs w:val="20"/>
          <w:lang w:val="en-US"/>
        </w:rPr>
        <w:t>government</w:t>
      </w:r>
      <w:r w:rsidRPr="00C31D82">
        <w:rPr>
          <w:rFonts w:ascii="Verdana" w:eastAsia="Verdana" w:hAnsi="Verdana" w:cs="Verdana"/>
          <w:b/>
          <w:bCs/>
          <w:sz w:val="20"/>
          <w:szCs w:val="20"/>
          <w:lang w:val="en-US"/>
        </w:rPr>
        <w:t xml:space="preserve"> suppliers</w:t>
      </w:r>
      <w:r w:rsidRPr="00C31D82">
        <w:rPr>
          <w:rFonts w:ascii="Verdana" w:eastAsia="Verdana" w:hAnsi="Verdana" w:cs="Verdana"/>
          <w:sz w:val="20"/>
          <w:szCs w:val="20"/>
          <w:lang w:val="en-US"/>
        </w:rPr>
        <w:t xml:space="preserve">: To implement a system </w:t>
      </w:r>
      <w:r w:rsidR="00806C64" w:rsidRPr="00C31D82">
        <w:rPr>
          <w:rFonts w:ascii="Verdana" w:eastAsia="Verdana" w:hAnsi="Verdana" w:cs="Verdana"/>
          <w:sz w:val="20"/>
          <w:szCs w:val="20"/>
          <w:lang w:val="en-US"/>
        </w:rPr>
        <w:t xml:space="preserve">which </w:t>
      </w:r>
      <w:r w:rsidR="00806C64">
        <w:rPr>
          <w:rFonts w:ascii="Verdana" w:eastAsia="Verdana" w:hAnsi="Verdana" w:cs="Verdana"/>
          <w:sz w:val="20"/>
          <w:szCs w:val="20"/>
          <w:lang w:val="en-US"/>
        </w:rPr>
        <w:t>creates</w:t>
      </w:r>
      <w:r w:rsidR="00806C64" w:rsidRPr="00C31D82">
        <w:rPr>
          <w:rFonts w:ascii="Verdana" w:eastAsia="Verdana" w:hAnsi="Verdana" w:cs="Verdana"/>
          <w:sz w:val="20"/>
          <w:szCs w:val="20"/>
          <w:lang w:val="en-US"/>
        </w:rPr>
        <w:t xml:space="preserve"> a single contact for suppliers and enables </w:t>
      </w:r>
      <w:r w:rsidR="00806C64">
        <w:rPr>
          <w:rFonts w:ascii="Verdana" w:eastAsia="Verdana" w:hAnsi="Verdana" w:cs="Verdana"/>
          <w:sz w:val="20"/>
          <w:szCs w:val="20"/>
          <w:lang w:val="en-US"/>
        </w:rPr>
        <w:t>contracts follow up.</w:t>
      </w:r>
    </w:p>
    <w:p w:rsidR="00322D65" w:rsidRPr="00C31D82" w:rsidRDefault="00B07347" w:rsidP="00322D65">
      <w:pPr>
        <w:pStyle w:val="NormalWeb"/>
        <w:spacing w:after="0"/>
        <w:jc w:val="both"/>
        <w:rPr>
          <w:rFonts w:ascii="Verdana" w:hAnsi="Verdana"/>
          <w:sz w:val="20"/>
          <w:lang w:val="en-US"/>
        </w:rPr>
      </w:pPr>
      <w:r w:rsidRPr="00BE6217">
        <w:rPr>
          <w:b/>
          <w:lang w:val="en-US"/>
        </w:rPr>
        <w:t>To redraft regulations</w:t>
      </w:r>
      <w:r w:rsidRPr="00C31D82">
        <w:rPr>
          <w:lang w:val="en-US"/>
        </w:rPr>
        <w:t xml:space="preserve">: A new set of regulations which enable </w:t>
      </w:r>
      <w:r w:rsidR="00BE6217">
        <w:rPr>
          <w:lang w:val="en-US"/>
        </w:rPr>
        <w:t>changes development</w:t>
      </w:r>
      <w:r w:rsidRPr="00C31D82">
        <w:rPr>
          <w:lang w:val="en-US"/>
        </w:rPr>
        <w:t xml:space="preserve"> and sustainability </w:t>
      </w:r>
      <w:r w:rsidR="00C82803">
        <w:rPr>
          <w:lang w:val="en-US"/>
        </w:rPr>
        <w:t>over</w:t>
      </w:r>
      <w:r w:rsidRPr="00C31D82">
        <w:rPr>
          <w:lang w:val="en-US"/>
        </w:rPr>
        <w:t xml:space="preserve"> time.</w:t>
      </w:r>
    </w:p>
    <w:p w:rsidR="00295FA8" w:rsidRPr="00C31D82" w:rsidRDefault="001B6341" w:rsidP="00DC16BA">
      <w:pPr>
        <w:pStyle w:val="ListParagraph"/>
        <w:spacing w:after="0" w:line="240" w:lineRule="auto"/>
        <w:rPr>
          <w:b/>
          <w:sz w:val="28"/>
          <w:lang w:val="en-US"/>
        </w:rPr>
      </w:pPr>
    </w:p>
    <w:sectPr w:rsidR="00295FA8" w:rsidRPr="00C31D82" w:rsidSect="009244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591"/>
    <w:multiLevelType w:val="multilevel"/>
    <w:tmpl w:val="9E9C4D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17485FA1"/>
    <w:multiLevelType w:val="hybridMultilevel"/>
    <w:tmpl w:val="D2047310"/>
    <w:lvl w:ilvl="0" w:tplc="CB10A87E">
      <w:numFmt w:val="bullet"/>
      <w:lvlText w:val="-"/>
      <w:lvlJc w:val="left"/>
      <w:pPr>
        <w:ind w:left="720" w:hanging="360"/>
      </w:pPr>
      <w:rPr>
        <w:rFonts w:ascii="Verdana" w:eastAsiaTheme="minorHAnsi" w:hAnsi="Verdana" w:cstheme="minorBidi" w:hint="default"/>
      </w:rPr>
    </w:lvl>
    <w:lvl w:ilvl="1" w:tplc="92BEEAA0" w:tentative="1">
      <w:start w:val="1"/>
      <w:numFmt w:val="bullet"/>
      <w:lvlText w:val="o"/>
      <w:lvlJc w:val="left"/>
      <w:pPr>
        <w:ind w:left="1440" w:hanging="360"/>
      </w:pPr>
      <w:rPr>
        <w:rFonts w:ascii="Courier New" w:hAnsi="Courier New" w:cs="Courier New" w:hint="default"/>
      </w:rPr>
    </w:lvl>
    <w:lvl w:ilvl="2" w:tplc="AA4A827C" w:tentative="1">
      <w:start w:val="1"/>
      <w:numFmt w:val="bullet"/>
      <w:lvlText w:val=""/>
      <w:lvlJc w:val="left"/>
      <w:pPr>
        <w:ind w:left="2160" w:hanging="360"/>
      </w:pPr>
      <w:rPr>
        <w:rFonts w:ascii="Wingdings" w:hAnsi="Wingdings" w:hint="default"/>
      </w:rPr>
    </w:lvl>
    <w:lvl w:ilvl="3" w:tplc="55342AA8" w:tentative="1">
      <w:start w:val="1"/>
      <w:numFmt w:val="bullet"/>
      <w:lvlText w:val=""/>
      <w:lvlJc w:val="left"/>
      <w:pPr>
        <w:ind w:left="2880" w:hanging="360"/>
      </w:pPr>
      <w:rPr>
        <w:rFonts w:ascii="Symbol" w:hAnsi="Symbol" w:hint="default"/>
      </w:rPr>
    </w:lvl>
    <w:lvl w:ilvl="4" w:tplc="D1900E2C" w:tentative="1">
      <w:start w:val="1"/>
      <w:numFmt w:val="bullet"/>
      <w:lvlText w:val="o"/>
      <w:lvlJc w:val="left"/>
      <w:pPr>
        <w:ind w:left="3600" w:hanging="360"/>
      </w:pPr>
      <w:rPr>
        <w:rFonts w:ascii="Courier New" w:hAnsi="Courier New" w:cs="Courier New" w:hint="default"/>
      </w:rPr>
    </w:lvl>
    <w:lvl w:ilvl="5" w:tplc="0E588E0A" w:tentative="1">
      <w:start w:val="1"/>
      <w:numFmt w:val="bullet"/>
      <w:lvlText w:val=""/>
      <w:lvlJc w:val="left"/>
      <w:pPr>
        <w:ind w:left="4320" w:hanging="360"/>
      </w:pPr>
      <w:rPr>
        <w:rFonts w:ascii="Wingdings" w:hAnsi="Wingdings" w:hint="default"/>
      </w:rPr>
    </w:lvl>
    <w:lvl w:ilvl="6" w:tplc="7F822D3C" w:tentative="1">
      <w:start w:val="1"/>
      <w:numFmt w:val="bullet"/>
      <w:lvlText w:val=""/>
      <w:lvlJc w:val="left"/>
      <w:pPr>
        <w:ind w:left="5040" w:hanging="360"/>
      </w:pPr>
      <w:rPr>
        <w:rFonts w:ascii="Symbol" w:hAnsi="Symbol" w:hint="default"/>
      </w:rPr>
    </w:lvl>
    <w:lvl w:ilvl="7" w:tplc="B8620EDC" w:tentative="1">
      <w:start w:val="1"/>
      <w:numFmt w:val="bullet"/>
      <w:lvlText w:val="o"/>
      <w:lvlJc w:val="left"/>
      <w:pPr>
        <w:ind w:left="5760" w:hanging="360"/>
      </w:pPr>
      <w:rPr>
        <w:rFonts w:ascii="Courier New" w:hAnsi="Courier New" w:cs="Courier New" w:hint="default"/>
      </w:rPr>
    </w:lvl>
    <w:lvl w:ilvl="8" w:tplc="7F44BAF6" w:tentative="1">
      <w:start w:val="1"/>
      <w:numFmt w:val="bullet"/>
      <w:lvlText w:val=""/>
      <w:lvlJc w:val="left"/>
      <w:pPr>
        <w:ind w:left="6480" w:hanging="360"/>
      </w:pPr>
      <w:rPr>
        <w:rFonts w:ascii="Wingdings" w:hAnsi="Wingdings" w:hint="default"/>
      </w:rPr>
    </w:lvl>
  </w:abstractNum>
  <w:abstractNum w:abstractNumId="2">
    <w:nsid w:val="1F3449FA"/>
    <w:multiLevelType w:val="hybridMultilevel"/>
    <w:tmpl w:val="99224974"/>
    <w:lvl w:ilvl="0" w:tplc="2ABCEF74">
      <w:start w:val="1"/>
      <w:numFmt w:val="bullet"/>
      <w:lvlText w:val="•"/>
      <w:lvlJc w:val="left"/>
      <w:pPr>
        <w:tabs>
          <w:tab w:val="num" w:pos="720"/>
        </w:tabs>
        <w:ind w:left="720" w:hanging="360"/>
      </w:pPr>
      <w:rPr>
        <w:rFonts w:ascii="Times New Roman" w:hAnsi="Times New Roman" w:hint="default"/>
      </w:rPr>
    </w:lvl>
    <w:lvl w:ilvl="1" w:tplc="E474FC02" w:tentative="1">
      <w:start w:val="1"/>
      <w:numFmt w:val="bullet"/>
      <w:lvlText w:val="•"/>
      <w:lvlJc w:val="left"/>
      <w:pPr>
        <w:tabs>
          <w:tab w:val="num" w:pos="1440"/>
        </w:tabs>
        <w:ind w:left="1440" w:hanging="360"/>
      </w:pPr>
      <w:rPr>
        <w:rFonts w:ascii="Times New Roman" w:hAnsi="Times New Roman" w:hint="default"/>
      </w:rPr>
    </w:lvl>
    <w:lvl w:ilvl="2" w:tplc="73749F32" w:tentative="1">
      <w:start w:val="1"/>
      <w:numFmt w:val="bullet"/>
      <w:lvlText w:val="•"/>
      <w:lvlJc w:val="left"/>
      <w:pPr>
        <w:tabs>
          <w:tab w:val="num" w:pos="2160"/>
        </w:tabs>
        <w:ind w:left="2160" w:hanging="360"/>
      </w:pPr>
      <w:rPr>
        <w:rFonts w:ascii="Times New Roman" w:hAnsi="Times New Roman" w:hint="default"/>
      </w:rPr>
    </w:lvl>
    <w:lvl w:ilvl="3" w:tplc="CC04351A" w:tentative="1">
      <w:start w:val="1"/>
      <w:numFmt w:val="bullet"/>
      <w:lvlText w:val="•"/>
      <w:lvlJc w:val="left"/>
      <w:pPr>
        <w:tabs>
          <w:tab w:val="num" w:pos="2880"/>
        </w:tabs>
        <w:ind w:left="2880" w:hanging="360"/>
      </w:pPr>
      <w:rPr>
        <w:rFonts w:ascii="Times New Roman" w:hAnsi="Times New Roman" w:hint="default"/>
      </w:rPr>
    </w:lvl>
    <w:lvl w:ilvl="4" w:tplc="6EAADA6E" w:tentative="1">
      <w:start w:val="1"/>
      <w:numFmt w:val="bullet"/>
      <w:lvlText w:val="•"/>
      <w:lvlJc w:val="left"/>
      <w:pPr>
        <w:tabs>
          <w:tab w:val="num" w:pos="3600"/>
        </w:tabs>
        <w:ind w:left="3600" w:hanging="360"/>
      </w:pPr>
      <w:rPr>
        <w:rFonts w:ascii="Times New Roman" w:hAnsi="Times New Roman" w:hint="default"/>
      </w:rPr>
    </w:lvl>
    <w:lvl w:ilvl="5" w:tplc="54FEF864" w:tentative="1">
      <w:start w:val="1"/>
      <w:numFmt w:val="bullet"/>
      <w:lvlText w:val="•"/>
      <w:lvlJc w:val="left"/>
      <w:pPr>
        <w:tabs>
          <w:tab w:val="num" w:pos="4320"/>
        </w:tabs>
        <w:ind w:left="4320" w:hanging="360"/>
      </w:pPr>
      <w:rPr>
        <w:rFonts w:ascii="Times New Roman" w:hAnsi="Times New Roman" w:hint="default"/>
      </w:rPr>
    </w:lvl>
    <w:lvl w:ilvl="6" w:tplc="CC1A8AA8" w:tentative="1">
      <w:start w:val="1"/>
      <w:numFmt w:val="bullet"/>
      <w:lvlText w:val="•"/>
      <w:lvlJc w:val="left"/>
      <w:pPr>
        <w:tabs>
          <w:tab w:val="num" w:pos="5040"/>
        </w:tabs>
        <w:ind w:left="5040" w:hanging="360"/>
      </w:pPr>
      <w:rPr>
        <w:rFonts w:ascii="Times New Roman" w:hAnsi="Times New Roman" w:hint="default"/>
      </w:rPr>
    </w:lvl>
    <w:lvl w:ilvl="7" w:tplc="C2584774" w:tentative="1">
      <w:start w:val="1"/>
      <w:numFmt w:val="bullet"/>
      <w:lvlText w:val="•"/>
      <w:lvlJc w:val="left"/>
      <w:pPr>
        <w:tabs>
          <w:tab w:val="num" w:pos="5760"/>
        </w:tabs>
        <w:ind w:left="5760" w:hanging="360"/>
      </w:pPr>
      <w:rPr>
        <w:rFonts w:ascii="Times New Roman" w:hAnsi="Times New Roman" w:hint="default"/>
      </w:rPr>
    </w:lvl>
    <w:lvl w:ilvl="8" w:tplc="AF1AECB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CB0646"/>
    <w:multiLevelType w:val="multilevel"/>
    <w:tmpl w:val="D3DC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43952"/>
    <w:multiLevelType w:val="hybridMultilevel"/>
    <w:tmpl w:val="3E00DA92"/>
    <w:lvl w:ilvl="0" w:tplc="D6FE7032">
      <w:numFmt w:val="bullet"/>
      <w:lvlText w:val=""/>
      <w:lvlJc w:val="left"/>
      <w:pPr>
        <w:ind w:left="720" w:hanging="360"/>
      </w:pPr>
      <w:rPr>
        <w:rFonts w:ascii="Wingdings" w:eastAsiaTheme="minorHAnsi" w:hAnsi="Wingdings" w:cstheme="minorBidi" w:hint="default"/>
      </w:rPr>
    </w:lvl>
    <w:lvl w:ilvl="1" w:tplc="C284C730" w:tentative="1">
      <w:start w:val="1"/>
      <w:numFmt w:val="bullet"/>
      <w:lvlText w:val="o"/>
      <w:lvlJc w:val="left"/>
      <w:pPr>
        <w:ind w:left="1440" w:hanging="360"/>
      </w:pPr>
      <w:rPr>
        <w:rFonts w:ascii="Courier New" w:hAnsi="Courier New" w:cs="Courier New" w:hint="default"/>
      </w:rPr>
    </w:lvl>
    <w:lvl w:ilvl="2" w:tplc="F9829C10" w:tentative="1">
      <w:start w:val="1"/>
      <w:numFmt w:val="bullet"/>
      <w:lvlText w:val=""/>
      <w:lvlJc w:val="left"/>
      <w:pPr>
        <w:ind w:left="2160" w:hanging="360"/>
      </w:pPr>
      <w:rPr>
        <w:rFonts w:ascii="Wingdings" w:hAnsi="Wingdings" w:hint="default"/>
      </w:rPr>
    </w:lvl>
    <w:lvl w:ilvl="3" w:tplc="A98E58FA" w:tentative="1">
      <w:start w:val="1"/>
      <w:numFmt w:val="bullet"/>
      <w:lvlText w:val=""/>
      <w:lvlJc w:val="left"/>
      <w:pPr>
        <w:ind w:left="2880" w:hanging="360"/>
      </w:pPr>
      <w:rPr>
        <w:rFonts w:ascii="Symbol" w:hAnsi="Symbol" w:hint="default"/>
      </w:rPr>
    </w:lvl>
    <w:lvl w:ilvl="4" w:tplc="C8643242" w:tentative="1">
      <w:start w:val="1"/>
      <w:numFmt w:val="bullet"/>
      <w:lvlText w:val="o"/>
      <w:lvlJc w:val="left"/>
      <w:pPr>
        <w:ind w:left="3600" w:hanging="360"/>
      </w:pPr>
      <w:rPr>
        <w:rFonts w:ascii="Courier New" w:hAnsi="Courier New" w:cs="Courier New" w:hint="default"/>
      </w:rPr>
    </w:lvl>
    <w:lvl w:ilvl="5" w:tplc="60563006" w:tentative="1">
      <w:start w:val="1"/>
      <w:numFmt w:val="bullet"/>
      <w:lvlText w:val=""/>
      <w:lvlJc w:val="left"/>
      <w:pPr>
        <w:ind w:left="4320" w:hanging="360"/>
      </w:pPr>
      <w:rPr>
        <w:rFonts w:ascii="Wingdings" w:hAnsi="Wingdings" w:hint="default"/>
      </w:rPr>
    </w:lvl>
    <w:lvl w:ilvl="6" w:tplc="D5C09D96" w:tentative="1">
      <w:start w:val="1"/>
      <w:numFmt w:val="bullet"/>
      <w:lvlText w:val=""/>
      <w:lvlJc w:val="left"/>
      <w:pPr>
        <w:ind w:left="5040" w:hanging="360"/>
      </w:pPr>
      <w:rPr>
        <w:rFonts w:ascii="Symbol" w:hAnsi="Symbol" w:hint="default"/>
      </w:rPr>
    </w:lvl>
    <w:lvl w:ilvl="7" w:tplc="118EF0A4" w:tentative="1">
      <w:start w:val="1"/>
      <w:numFmt w:val="bullet"/>
      <w:lvlText w:val="o"/>
      <w:lvlJc w:val="left"/>
      <w:pPr>
        <w:ind w:left="5760" w:hanging="360"/>
      </w:pPr>
      <w:rPr>
        <w:rFonts w:ascii="Courier New" w:hAnsi="Courier New" w:cs="Courier New" w:hint="default"/>
      </w:rPr>
    </w:lvl>
    <w:lvl w:ilvl="8" w:tplc="4AD66B0E" w:tentative="1">
      <w:start w:val="1"/>
      <w:numFmt w:val="bullet"/>
      <w:lvlText w:val=""/>
      <w:lvlJc w:val="left"/>
      <w:pPr>
        <w:ind w:left="6480" w:hanging="360"/>
      </w:pPr>
      <w:rPr>
        <w:rFonts w:ascii="Wingdings" w:hAnsi="Wingdings" w:hint="default"/>
      </w:rPr>
    </w:lvl>
  </w:abstractNum>
  <w:abstractNum w:abstractNumId="5">
    <w:nsid w:val="3AA03996"/>
    <w:multiLevelType w:val="hybridMultilevel"/>
    <w:tmpl w:val="01881F44"/>
    <w:lvl w:ilvl="0" w:tplc="794CCAF2">
      <w:start w:val="1"/>
      <w:numFmt w:val="bullet"/>
      <w:lvlText w:val="•"/>
      <w:lvlJc w:val="left"/>
      <w:pPr>
        <w:tabs>
          <w:tab w:val="num" w:pos="720"/>
        </w:tabs>
        <w:ind w:left="720" w:hanging="360"/>
      </w:pPr>
      <w:rPr>
        <w:rFonts w:ascii="Arial" w:hAnsi="Arial" w:hint="default"/>
      </w:rPr>
    </w:lvl>
    <w:lvl w:ilvl="1" w:tplc="42C60C28">
      <w:numFmt w:val="bullet"/>
      <w:lvlText w:val=""/>
      <w:lvlJc w:val="left"/>
      <w:pPr>
        <w:tabs>
          <w:tab w:val="num" w:pos="1440"/>
        </w:tabs>
        <w:ind w:left="1440" w:hanging="360"/>
      </w:pPr>
      <w:rPr>
        <w:rFonts w:ascii="Wingdings" w:hAnsi="Wingdings" w:hint="default"/>
      </w:rPr>
    </w:lvl>
    <w:lvl w:ilvl="2" w:tplc="D4D0D4BC" w:tentative="1">
      <w:start w:val="1"/>
      <w:numFmt w:val="bullet"/>
      <w:lvlText w:val="•"/>
      <w:lvlJc w:val="left"/>
      <w:pPr>
        <w:tabs>
          <w:tab w:val="num" w:pos="2160"/>
        </w:tabs>
        <w:ind w:left="2160" w:hanging="360"/>
      </w:pPr>
      <w:rPr>
        <w:rFonts w:ascii="Arial" w:hAnsi="Arial" w:hint="default"/>
      </w:rPr>
    </w:lvl>
    <w:lvl w:ilvl="3" w:tplc="D7C8D6AA" w:tentative="1">
      <w:start w:val="1"/>
      <w:numFmt w:val="bullet"/>
      <w:lvlText w:val="•"/>
      <w:lvlJc w:val="left"/>
      <w:pPr>
        <w:tabs>
          <w:tab w:val="num" w:pos="2880"/>
        </w:tabs>
        <w:ind w:left="2880" w:hanging="360"/>
      </w:pPr>
      <w:rPr>
        <w:rFonts w:ascii="Arial" w:hAnsi="Arial" w:hint="default"/>
      </w:rPr>
    </w:lvl>
    <w:lvl w:ilvl="4" w:tplc="B696159A" w:tentative="1">
      <w:start w:val="1"/>
      <w:numFmt w:val="bullet"/>
      <w:lvlText w:val="•"/>
      <w:lvlJc w:val="left"/>
      <w:pPr>
        <w:tabs>
          <w:tab w:val="num" w:pos="3600"/>
        </w:tabs>
        <w:ind w:left="3600" w:hanging="360"/>
      </w:pPr>
      <w:rPr>
        <w:rFonts w:ascii="Arial" w:hAnsi="Arial" w:hint="default"/>
      </w:rPr>
    </w:lvl>
    <w:lvl w:ilvl="5" w:tplc="FC54D764" w:tentative="1">
      <w:start w:val="1"/>
      <w:numFmt w:val="bullet"/>
      <w:lvlText w:val="•"/>
      <w:lvlJc w:val="left"/>
      <w:pPr>
        <w:tabs>
          <w:tab w:val="num" w:pos="4320"/>
        </w:tabs>
        <w:ind w:left="4320" w:hanging="360"/>
      </w:pPr>
      <w:rPr>
        <w:rFonts w:ascii="Arial" w:hAnsi="Arial" w:hint="default"/>
      </w:rPr>
    </w:lvl>
    <w:lvl w:ilvl="6" w:tplc="BF4C4F3A" w:tentative="1">
      <w:start w:val="1"/>
      <w:numFmt w:val="bullet"/>
      <w:lvlText w:val="•"/>
      <w:lvlJc w:val="left"/>
      <w:pPr>
        <w:tabs>
          <w:tab w:val="num" w:pos="5040"/>
        </w:tabs>
        <w:ind w:left="5040" w:hanging="360"/>
      </w:pPr>
      <w:rPr>
        <w:rFonts w:ascii="Arial" w:hAnsi="Arial" w:hint="default"/>
      </w:rPr>
    </w:lvl>
    <w:lvl w:ilvl="7" w:tplc="CA20C91A" w:tentative="1">
      <w:start w:val="1"/>
      <w:numFmt w:val="bullet"/>
      <w:lvlText w:val="•"/>
      <w:lvlJc w:val="left"/>
      <w:pPr>
        <w:tabs>
          <w:tab w:val="num" w:pos="5760"/>
        </w:tabs>
        <w:ind w:left="5760" w:hanging="360"/>
      </w:pPr>
      <w:rPr>
        <w:rFonts w:ascii="Arial" w:hAnsi="Arial" w:hint="default"/>
      </w:rPr>
    </w:lvl>
    <w:lvl w:ilvl="8" w:tplc="974E087C" w:tentative="1">
      <w:start w:val="1"/>
      <w:numFmt w:val="bullet"/>
      <w:lvlText w:val="•"/>
      <w:lvlJc w:val="left"/>
      <w:pPr>
        <w:tabs>
          <w:tab w:val="num" w:pos="6480"/>
        </w:tabs>
        <w:ind w:left="6480" w:hanging="360"/>
      </w:pPr>
      <w:rPr>
        <w:rFonts w:ascii="Arial" w:hAnsi="Arial" w:hint="default"/>
      </w:rPr>
    </w:lvl>
  </w:abstractNum>
  <w:abstractNum w:abstractNumId="6">
    <w:nsid w:val="450D4D84"/>
    <w:multiLevelType w:val="hybridMultilevel"/>
    <w:tmpl w:val="02D02298"/>
    <w:lvl w:ilvl="0" w:tplc="A3649AA8">
      <w:numFmt w:val="bullet"/>
      <w:lvlText w:val=""/>
      <w:lvlJc w:val="left"/>
      <w:pPr>
        <w:ind w:left="720" w:hanging="360"/>
      </w:pPr>
      <w:rPr>
        <w:rFonts w:ascii="Wingdings" w:eastAsiaTheme="minorHAnsi" w:hAnsi="Wingdings" w:cstheme="minorBidi" w:hint="default"/>
      </w:rPr>
    </w:lvl>
    <w:lvl w:ilvl="1" w:tplc="B19AD35A" w:tentative="1">
      <w:start w:val="1"/>
      <w:numFmt w:val="bullet"/>
      <w:lvlText w:val="o"/>
      <w:lvlJc w:val="left"/>
      <w:pPr>
        <w:ind w:left="1440" w:hanging="360"/>
      </w:pPr>
      <w:rPr>
        <w:rFonts w:ascii="Courier New" w:hAnsi="Courier New" w:cs="Courier New" w:hint="default"/>
      </w:rPr>
    </w:lvl>
    <w:lvl w:ilvl="2" w:tplc="E01885CE" w:tentative="1">
      <w:start w:val="1"/>
      <w:numFmt w:val="bullet"/>
      <w:lvlText w:val=""/>
      <w:lvlJc w:val="left"/>
      <w:pPr>
        <w:ind w:left="2160" w:hanging="360"/>
      </w:pPr>
      <w:rPr>
        <w:rFonts w:ascii="Wingdings" w:hAnsi="Wingdings" w:hint="default"/>
      </w:rPr>
    </w:lvl>
    <w:lvl w:ilvl="3" w:tplc="ACA248CE" w:tentative="1">
      <w:start w:val="1"/>
      <w:numFmt w:val="bullet"/>
      <w:lvlText w:val=""/>
      <w:lvlJc w:val="left"/>
      <w:pPr>
        <w:ind w:left="2880" w:hanging="360"/>
      </w:pPr>
      <w:rPr>
        <w:rFonts w:ascii="Symbol" w:hAnsi="Symbol" w:hint="default"/>
      </w:rPr>
    </w:lvl>
    <w:lvl w:ilvl="4" w:tplc="8C54E646" w:tentative="1">
      <w:start w:val="1"/>
      <w:numFmt w:val="bullet"/>
      <w:lvlText w:val="o"/>
      <w:lvlJc w:val="left"/>
      <w:pPr>
        <w:ind w:left="3600" w:hanging="360"/>
      </w:pPr>
      <w:rPr>
        <w:rFonts w:ascii="Courier New" w:hAnsi="Courier New" w:cs="Courier New" w:hint="default"/>
      </w:rPr>
    </w:lvl>
    <w:lvl w:ilvl="5" w:tplc="9AA07CA4" w:tentative="1">
      <w:start w:val="1"/>
      <w:numFmt w:val="bullet"/>
      <w:lvlText w:val=""/>
      <w:lvlJc w:val="left"/>
      <w:pPr>
        <w:ind w:left="4320" w:hanging="360"/>
      </w:pPr>
      <w:rPr>
        <w:rFonts w:ascii="Wingdings" w:hAnsi="Wingdings" w:hint="default"/>
      </w:rPr>
    </w:lvl>
    <w:lvl w:ilvl="6" w:tplc="0212C2E4" w:tentative="1">
      <w:start w:val="1"/>
      <w:numFmt w:val="bullet"/>
      <w:lvlText w:val=""/>
      <w:lvlJc w:val="left"/>
      <w:pPr>
        <w:ind w:left="5040" w:hanging="360"/>
      </w:pPr>
      <w:rPr>
        <w:rFonts w:ascii="Symbol" w:hAnsi="Symbol" w:hint="default"/>
      </w:rPr>
    </w:lvl>
    <w:lvl w:ilvl="7" w:tplc="33B02CF6" w:tentative="1">
      <w:start w:val="1"/>
      <w:numFmt w:val="bullet"/>
      <w:lvlText w:val="o"/>
      <w:lvlJc w:val="left"/>
      <w:pPr>
        <w:ind w:left="5760" w:hanging="360"/>
      </w:pPr>
      <w:rPr>
        <w:rFonts w:ascii="Courier New" w:hAnsi="Courier New" w:cs="Courier New" w:hint="default"/>
      </w:rPr>
    </w:lvl>
    <w:lvl w:ilvl="8" w:tplc="2D847C24" w:tentative="1">
      <w:start w:val="1"/>
      <w:numFmt w:val="bullet"/>
      <w:lvlText w:val=""/>
      <w:lvlJc w:val="left"/>
      <w:pPr>
        <w:ind w:left="6480" w:hanging="360"/>
      </w:pPr>
      <w:rPr>
        <w:rFonts w:ascii="Wingdings" w:hAnsi="Wingdings" w:hint="default"/>
      </w:rPr>
    </w:lvl>
  </w:abstractNum>
  <w:abstractNum w:abstractNumId="7">
    <w:nsid w:val="483A2D2C"/>
    <w:multiLevelType w:val="hybridMultilevel"/>
    <w:tmpl w:val="55E0F4DC"/>
    <w:lvl w:ilvl="0" w:tplc="41EA0BFE">
      <w:numFmt w:val="bullet"/>
      <w:lvlText w:val=""/>
      <w:lvlJc w:val="left"/>
      <w:pPr>
        <w:ind w:left="720" w:hanging="360"/>
      </w:pPr>
      <w:rPr>
        <w:rFonts w:ascii="Wingdings" w:eastAsiaTheme="minorHAnsi" w:hAnsi="Wingdings" w:cstheme="minorBidi" w:hint="default"/>
      </w:rPr>
    </w:lvl>
    <w:lvl w:ilvl="1" w:tplc="6AE42AE0">
      <w:start w:val="1"/>
      <w:numFmt w:val="bullet"/>
      <w:lvlText w:val="o"/>
      <w:lvlJc w:val="left"/>
      <w:pPr>
        <w:ind w:left="1440" w:hanging="360"/>
      </w:pPr>
      <w:rPr>
        <w:rFonts w:ascii="Courier New" w:hAnsi="Courier New" w:cs="Courier New" w:hint="default"/>
      </w:rPr>
    </w:lvl>
    <w:lvl w:ilvl="2" w:tplc="1DCC7E76" w:tentative="1">
      <w:start w:val="1"/>
      <w:numFmt w:val="bullet"/>
      <w:lvlText w:val=""/>
      <w:lvlJc w:val="left"/>
      <w:pPr>
        <w:ind w:left="2160" w:hanging="360"/>
      </w:pPr>
      <w:rPr>
        <w:rFonts w:ascii="Wingdings" w:hAnsi="Wingdings" w:hint="default"/>
      </w:rPr>
    </w:lvl>
    <w:lvl w:ilvl="3" w:tplc="D3B451BE" w:tentative="1">
      <w:start w:val="1"/>
      <w:numFmt w:val="bullet"/>
      <w:lvlText w:val=""/>
      <w:lvlJc w:val="left"/>
      <w:pPr>
        <w:ind w:left="2880" w:hanging="360"/>
      </w:pPr>
      <w:rPr>
        <w:rFonts w:ascii="Symbol" w:hAnsi="Symbol" w:hint="default"/>
      </w:rPr>
    </w:lvl>
    <w:lvl w:ilvl="4" w:tplc="4288E3B8" w:tentative="1">
      <w:start w:val="1"/>
      <w:numFmt w:val="bullet"/>
      <w:lvlText w:val="o"/>
      <w:lvlJc w:val="left"/>
      <w:pPr>
        <w:ind w:left="3600" w:hanging="360"/>
      </w:pPr>
      <w:rPr>
        <w:rFonts w:ascii="Courier New" w:hAnsi="Courier New" w:cs="Courier New" w:hint="default"/>
      </w:rPr>
    </w:lvl>
    <w:lvl w:ilvl="5" w:tplc="B4964B76" w:tentative="1">
      <w:start w:val="1"/>
      <w:numFmt w:val="bullet"/>
      <w:lvlText w:val=""/>
      <w:lvlJc w:val="left"/>
      <w:pPr>
        <w:ind w:left="4320" w:hanging="360"/>
      </w:pPr>
      <w:rPr>
        <w:rFonts w:ascii="Wingdings" w:hAnsi="Wingdings" w:hint="default"/>
      </w:rPr>
    </w:lvl>
    <w:lvl w:ilvl="6" w:tplc="5EF2CFA6" w:tentative="1">
      <w:start w:val="1"/>
      <w:numFmt w:val="bullet"/>
      <w:lvlText w:val=""/>
      <w:lvlJc w:val="left"/>
      <w:pPr>
        <w:ind w:left="5040" w:hanging="360"/>
      </w:pPr>
      <w:rPr>
        <w:rFonts w:ascii="Symbol" w:hAnsi="Symbol" w:hint="default"/>
      </w:rPr>
    </w:lvl>
    <w:lvl w:ilvl="7" w:tplc="C644ADD6" w:tentative="1">
      <w:start w:val="1"/>
      <w:numFmt w:val="bullet"/>
      <w:lvlText w:val="o"/>
      <w:lvlJc w:val="left"/>
      <w:pPr>
        <w:ind w:left="5760" w:hanging="360"/>
      </w:pPr>
      <w:rPr>
        <w:rFonts w:ascii="Courier New" w:hAnsi="Courier New" w:cs="Courier New" w:hint="default"/>
      </w:rPr>
    </w:lvl>
    <w:lvl w:ilvl="8" w:tplc="775EBEC6" w:tentative="1">
      <w:start w:val="1"/>
      <w:numFmt w:val="bullet"/>
      <w:lvlText w:val=""/>
      <w:lvlJc w:val="left"/>
      <w:pPr>
        <w:ind w:left="6480" w:hanging="360"/>
      </w:pPr>
      <w:rPr>
        <w:rFonts w:ascii="Wingdings" w:hAnsi="Wingdings" w:hint="default"/>
      </w:rPr>
    </w:lvl>
  </w:abstractNum>
  <w:abstractNum w:abstractNumId="8">
    <w:nsid w:val="513517B8"/>
    <w:multiLevelType w:val="hybridMultilevel"/>
    <w:tmpl w:val="2AA6AB2E"/>
    <w:lvl w:ilvl="0" w:tplc="68806400">
      <w:start w:val="1"/>
      <w:numFmt w:val="bullet"/>
      <w:lvlText w:val="•"/>
      <w:lvlJc w:val="left"/>
      <w:pPr>
        <w:tabs>
          <w:tab w:val="num" w:pos="720"/>
        </w:tabs>
        <w:ind w:left="720" w:hanging="360"/>
      </w:pPr>
      <w:rPr>
        <w:rFonts w:ascii="Arial" w:hAnsi="Arial" w:hint="default"/>
      </w:rPr>
    </w:lvl>
    <w:lvl w:ilvl="1" w:tplc="F00A3548" w:tentative="1">
      <w:start w:val="1"/>
      <w:numFmt w:val="bullet"/>
      <w:lvlText w:val="•"/>
      <w:lvlJc w:val="left"/>
      <w:pPr>
        <w:tabs>
          <w:tab w:val="num" w:pos="1440"/>
        </w:tabs>
        <w:ind w:left="1440" w:hanging="360"/>
      </w:pPr>
      <w:rPr>
        <w:rFonts w:ascii="Arial" w:hAnsi="Arial" w:hint="default"/>
      </w:rPr>
    </w:lvl>
    <w:lvl w:ilvl="2" w:tplc="60D2F38E" w:tentative="1">
      <w:start w:val="1"/>
      <w:numFmt w:val="bullet"/>
      <w:lvlText w:val="•"/>
      <w:lvlJc w:val="left"/>
      <w:pPr>
        <w:tabs>
          <w:tab w:val="num" w:pos="2160"/>
        </w:tabs>
        <w:ind w:left="2160" w:hanging="360"/>
      </w:pPr>
      <w:rPr>
        <w:rFonts w:ascii="Arial" w:hAnsi="Arial" w:hint="default"/>
      </w:rPr>
    </w:lvl>
    <w:lvl w:ilvl="3" w:tplc="29A4FF7E" w:tentative="1">
      <w:start w:val="1"/>
      <w:numFmt w:val="bullet"/>
      <w:lvlText w:val="•"/>
      <w:lvlJc w:val="left"/>
      <w:pPr>
        <w:tabs>
          <w:tab w:val="num" w:pos="2880"/>
        </w:tabs>
        <w:ind w:left="2880" w:hanging="360"/>
      </w:pPr>
      <w:rPr>
        <w:rFonts w:ascii="Arial" w:hAnsi="Arial" w:hint="default"/>
      </w:rPr>
    </w:lvl>
    <w:lvl w:ilvl="4" w:tplc="198462B4" w:tentative="1">
      <w:start w:val="1"/>
      <w:numFmt w:val="bullet"/>
      <w:lvlText w:val="•"/>
      <w:lvlJc w:val="left"/>
      <w:pPr>
        <w:tabs>
          <w:tab w:val="num" w:pos="3600"/>
        </w:tabs>
        <w:ind w:left="3600" w:hanging="360"/>
      </w:pPr>
      <w:rPr>
        <w:rFonts w:ascii="Arial" w:hAnsi="Arial" w:hint="default"/>
      </w:rPr>
    </w:lvl>
    <w:lvl w:ilvl="5" w:tplc="155A7142" w:tentative="1">
      <w:start w:val="1"/>
      <w:numFmt w:val="bullet"/>
      <w:lvlText w:val="•"/>
      <w:lvlJc w:val="left"/>
      <w:pPr>
        <w:tabs>
          <w:tab w:val="num" w:pos="4320"/>
        </w:tabs>
        <w:ind w:left="4320" w:hanging="360"/>
      </w:pPr>
      <w:rPr>
        <w:rFonts w:ascii="Arial" w:hAnsi="Arial" w:hint="default"/>
      </w:rPr>
    </w:lvl>
    <w:lvl w:ilvl="6" w:tplc="801C18BC" w:tentative="1">
      <w:start w:val="1"/>
      <w:numFmt w:val="bullet"/>
      <w:lvlText w:val="•"/>
      <w:lvlJc w:val="left"/>
      <w:pPr>
        <w:tabs>
          <w:tab w:val="num" w:pos="5040"/>
        </w:tabs>
        <w:ind w:left="5040" w:hanging="360"/>
      </w:pPr>
      <w:rPr>
        <w:rFonts w:ascii="Arial" w:hAnsi="Arial" w:hint="default"/>
      </w:rPr>
    </w:lvl>
    <w:lvl w:ilvl="7" w:tplc="3D4E5A82" w:tentative="1">
      <w:start w:val="1"/>
      <w:numFmt w:val="bullet"/>
      <w:lvlText w:val="•"/>
      <w:lvlJc w:val="left"/>
      <w:pPr>
        <w:tabs>
          <w:tab w:val="num" w:pos="5760"/>
        </w:tabs>
        <w:ind w:left="5760" w:hanging="360"/>
      </w:pPr>
      <w:rPr>
        <w:rFonts w:ascii="Arial" w:hAnsi="Arial" w:hint="default"/>
      </w:rPr>
    </w:lvl>
    <w:lvl w:ilvl="8" w:tplc="C734C122" w:tentative="1">
      <w:start w:val="1"/>
      <w:numFmt w:val="bullet"/>
      <w:lvlText w:val="•"/>
      <w:lvlJc w:val="left"/>
      <w:pPr>
        <w:tabs>
          <w:tab w:val="num" w:pos="6480"/>
        </w:tabs>
        <w:ind w:left="6480" w:hanging="360"/>
      </w:pPr>
      <w:rPr>
        <w:rFonts w:ascii="Arial" w:hAnsi="Arial" w:hint="default"/>
      </w:rPr>
    </w:lvl>
  </w:abstractNum>
  <w:abstractNum w:abstractNumId="9">
    <w:nsid w:val="5EF934FA"/>
    <w:multiLevelType w:val="hybridMultilevel"/>
    <w:tmpl w:val="30FC915C"/>
    <w:lvl w:ilvl="0" w:tplc="E522C468">
      <w:start w:val="1"/>
      <w:numFmt w:val="bullet"/>
      <w:lvlText w:val=""/>
      <w:lvlJc w:val="left"/>
      <w:pPr>
        <w:ind w:left="720" w:hanging="360"/>
      </w:pPr>
      <w:rPr>
        <w:rFonts w:ascii="Symbol" w:hAnsi="Symbol" w:hint="default"/>
      </w:rPr>
    </w:lvl>
    <w:lvl w:ilvl="1" w:tplc="66D8CBC2" w:tentative="1">
      <w:start w:val="1"/>
      <w:numFmt w:val="bullet"/>
      <w:lvlText w:val="o"/>
      <w:lvlJc w:val="left"/>
      <w:pPr>
        <w:ind w:left="1440" w:hanging="360"/>
      </w:pPr>
      <w:rPr>
        <w:rFonts w:ascii="Courier New" w:hAnsi="Courier New" w:cs="Courier New" w:hint="default"/>
      </w:rPr>
    </w:lvl>
    <w:lvl w:ilvl="2" w:tplc="9134E346" w:tentative="1">
      <w:start w:val="1"/>
      <w:numFmt w:val="bullet"/>
      <w:lvlText w:val=""/>
      <w:lvlJc w:val="left"/>
      <w:pPr>
        <w:ind w:left="2160" w:hanging="360"/>
      </w:pPr>
      <w:rPr>
        <w:rFonts w:ascii="Wingdings" w:hAnsi="Wingdings" w:hint="default"/>
      </w:rPr>
    </w:lvl>
    <w:lvl w:ilvl="3" w:tplc="799A85B4" w:tentative="1">
      <w:start w:val="1"/>
      <w:numFmt w:val="bullet"/>
      <w:lvlText w:val=""/>
      <w:lvlJc w:val="left"/>
      <w:pPr>
        <w:ind w:left="2880" w:hanging="360"/>
      </w:pPr>
      <w:rPr>
        <w:rFonts w:ascii="Symbol" w:hAnsi="Symbol" w:hint="default"/>
      </w:rPr>
    </w:lvl>
    <w:lvl w:ilvl="4" w:tplc="B81CB046" w:tentative="1">
      <w:start w:val="1"/>
      <w:numFmt w:val="bullet"/>
      <w:lvlText w:val="o"/>
      <w:lvlJc w:val="left"/>
      <w:pPr>
        <w:ind w:left="3600" w:hanging="360"/>
      </w:pPr>
      <w:rPr>
        <w:rFonts w:ascii="Courier New" w:hAnsi="Courier New" w:cs="Courier New" w:hint="default"/>
      </w:rPr>
    </w:lvl>
    <w:lvl w:ilvl="5" w:tplc="0BB0A09E" w:tentative="1">
      <w:start w:val="1"/>
      <w:numFmt w:val="bullet"/>
      <w:lvlText w:val=""/>
      <w:lvlJc w:val="left"/>
      <w:pPr>
        <w:ind w:left="4320" w:hanging="360"/>
      </w:pPr>
      <w:rPr>
        <w:rFonts w:ascii="Wingdings" w:hAnsi="Wingdings" w:hint="default"/>
      </w:rPr>
    </w:lvl>
    <w:lvl w:ilvl="6" w:tplc="3DA2E976" w:tentative="1">
      <w:start w:val="1"/>
      <w:numFmt w:val="bullet"/>
      <w:lvlText w:val=""/>
      <w:lvlJc w:val="left"/>
      <w:pPr>
        <w:ind w:left="5040" w:hanging="360"/>
      </w:pPr>
      <w:rPr>
        <w:rFonts w:ascii="Symbol" w:hAnsi="Symbol" w:hint="default"/>
      </w:rPr>
    </w:lvl>
    <w:lvl w:ilvl="7" w:tplc="DD6E7A64" w:tentative="1">
      <w:start w:val="1"/>
      <w:numFmt w:val="bullet"/>
      <w:lvlText w:val="o"/>
      <w:lvlJc w:val="left"/>
      <w:pPr>
        <w:ind w:left="5760" w:hanging="360"/>
      </w:pPr>
      <w:rPr>
        <w:rFonts w:ascii="Courier New" w:hAnsi="Courier New" w:cs="Courier New" w:hint="default"/>
      </w:rPr>
    </w:lvl>
    <w:lvl w:ilvl="8" w:tplc="C2FE0808" w:tentative="1">
      <w:start w:val="1"/>
      <w:numFmt w:val="bullet"/>
      <w:lvlText w:val=""/>
      <w:lvlJc w:val="left"/>
      <w:pPr>
        <w:ind w:left="6480" w:hanging="360"/>
      </w:pPr>
      <w:rPr>
        <w:rFonts w:ascii="Wingdings" w:hAnsi="Wingdings" w:hint="default"/>
      </w:rPr>
    </w:lvl>
  </w:abstractNum>
  <w:abstractNum w:abstractNumId="10">
    <w:nsid w:val="5FC3741E"/>
    <w:multiLevelType w:val="hybridMultilevel"/>
    <w:tmpl w:val="9708B620"/>
    <w:lvl w:ilvl="0" w:tplc="F32A2766">
      <w:start w:val="1"/>
      <w:numFmt w:val="decimal"/>
      <w:lvlText w:val="%1)"/>
      <w:lvlJc w:val="left"/>
      <w:pPr>
        <w:ind w:left="360" w:hanging="360"/>
      </w:pPr>
      <w:rPr>
        <w:rFonts w:hint="default"/>
      </w:rPr>
    </w:lvl>
    <w:lvl w:ilvl="1" w:tplc="F1120822" w:tentative="1">
      <w:start w:val="1"/>
      <w:numFmt w:val="lowerLetter"/>
      <w:lvlText w:val="%2."/>
      <w:lvlJc w:val="left"/>
      <w:pPr>
        <w:ind w:left="1080" w:hanging="360"/>
      </w:pPr>
    </w:lvl>
    <w:lvl w:ilvl="2" w:tplc="46685F88" w:tentative="1">
      <w:start w:val="1"/>
      <w:numFmt w:val="lowerRoman"/>
      <w:lvlText w:val="%3."/>
      <w:lvlJc w:val="right"/>
      <w:pPr>
        <w:ind w:left="1800" w:hanging="180"/>
      </w:pPr>
    </w:lvl>
    <w:lvl w:ilvl="3" w:tplc="569C1340" w:tentative="1">
      <w:start w:val="1"/>
      <w:numFmt w:val="decimal"/>
      <w:lvlText w:val="%4."/>
      <w:lvlJc w:val="left"/>
      <w:pPr>
        <w:ind w:left="2520" w:hanging="360"/>
      </w:pPr>
    </w:lvl>
    <w:lvl w:ilvl="4" w:tplc="D12625E0" w:tentative="1">
      <w:start w:val="1"/>
      <w:numFmt w:val="lowerLetter"/>
      <w:lvlText w:val="%5."/>
      <w:lvlJc w:val="left"/>
      <w:pPr>
        <w:ind w:left="3240" w:hanging="360"/>
      </w:pPr>
    </w:lvl>
    <w:lvl w:ilvl="5" w:tplc="73C0F7B4" w:tentative="1">
      <w:start w:val="1"/>
      <w:numFmt w:val="lowerRoman"/>
      <w:lvlText w:val="%6."/>
      <w:lvlJc w:val="right"/>
      <w:pPr>
        <w:ind w:left="3960" w:hanging="180"/>
      </w:pPr>
    </w:lvl>
    <w:lvl w:ilvl="6" w:tplc="3AD8E59E" w:tentative="1">
      <w:start w:val="1"/>
      <w:numFmt w:val="decimal"/>
      <w:lvlText w:val="%7."/>
      <w:lvlJc w:val="left"/>
      <w:pPr>
        <w:ind w:left="4680" w:hanging="360"/>
      </w:pPr>
    </w:lvl>
    <w:lvl w:ilvl="7" w:tplc="A11E6532" w:tentative="1">
      <w:start w:val="1"/>
      <w:numFmt w:val="lowerLetter"/>
      <w:lvlText w:val="%8."/>
      <w:lvlJc w:val="left"/>
      <w:pPr>
        <w:ind w:left="5400" w:hanging="360"/>
      </w:pPr>
    </w:lvl>
    <w:lvl w:ilvl="8" w:tplc="AA0893FE" w:tentative="1">
      <w:start w:val="1"/>
      <w:numFmt w:val="lowerRoman"/>
      <w:lvlText w:val="%9."/>
      <w:lvlJc w:val="right"/>
      <w:pPr>
        <w:ind w:left="6120" w:hanging="180"/>
      </w:pPr>
    </w:lvl>
  </w:abstractNum>
  <w:num w:numId="1">
    <w:abstractNumId w:val="4"/>
  </w:num>
  <w:num w:numId="2">
    <w:abstractNumId w:val="6"/>
  </w:num>
  <w:num w:numId="3">
    <w:abstractNumId w:val="0"/>
  </w:num>
  <w:num w:numId="4">
    <w:abstractNumId w:val="3"/>
  </w:num>
  <w:num w:numId="5">
    <w:abstractNumId w:val="8"/>
  </w:num>
  <w:num w:numId="6">
    <w:abstractNumId w:val="5"/>
  </w:num>
  <w:num w:numId="7">
    <w:abstractNumId w:val="7"/>
  </w:num>
  <w:num w:numId="8">
    <w:abstractNumId w:val="10"/>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75"/>
    <w:rsid w:val="00117B3F"/>
    <w:rsid w:val="001320FE"/>
    <w:rsid w:val="001B6341"/>
    <w:rsid w:val="001C5173"/>
    <w:rsid w:val="002F3549"/>
    <w:rsid w:val="006A313F"/>
    <w:rsid w:val="00806C64"/>
    <w:rsid w:val="00A2063E"/>
    <w:rsid w:val="00B07347"/>
    <w:rsid w:val="00BE6217"/>
    <w:rsid w:val="00C31D82"/>
    <w:rsid w:val="00C82803"/>
    <w:rsid w:val="00E63EEE"/>
    <w:rsid w:val="00FA0A7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B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224B"/>
    <w:pPr>
      <w:ind w:left="720"/>
      <w:contextualSpacing/>
    </w:pPr>
  </w:style>
  <w:style w:type="paragraph" w:styleId="NormalWeb">
    <w:name w:val="Normal (Web)"/>
    <w:basedOn w:val="Normal"/>
    <w:uiPriority w:val="99"/>
    <w:semiHidden/>
    <w:unhideWhenUsed/>
    <w:rsid w:val="00295FA8"/>
    <w:pPr>
      <w:spacing w:before="100" w:beforeAutospacing="1" w:after="119"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B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224B"/>
    <w:pPr>
      <w:ind w:left="720"/>
      <w:contextualSpacing/>
    </w:pPr>
  </w:style>
  <w:style w:type="paragraph" w:styleId="NormalWeb">
    <w:name w:val="Normal (Web)"/>
    <w:basedOn w:val="Normal"/>
    <w:uiPriority w:val="99"/>
    <w:semiHidden/>
    <w:unhideWhenUsed/>
    <w:rsid w:val="00295FA8"/>
    <w:pPr>
      <w:spacing w:before="100" w:beforeAutospacing="1" w:after="119"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3185</Characters>
  <Application>Microsoft Office Word</Application>
  <DocSecurity>4</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Hanover Comms</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Ailsa Logan</cp:lastModifiedBy>
  <cp:revision>2</cp:revision>
  <dcterms:created xsi:type="dcterms:W3CDTF">2013-11-07T15:36:00Z</dcterms:created>
  <dcterms:modified xsi:type="dcterms:W3CDTF">2013-11-07T15:36:00Z</dcterms:modified>
</cp:coreProperties>
</file>