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8B" w:rsidRPr="00DE7953" w:rsidRDefault="00B0178B" w:rsidP="00B0178B">
      <w:pPr>
        <w:spacing w:after="0"/>
        <w:jc w:val="right"/>
        <w:rPr>
          <w:rFonts w:ascii="Times New Roman" w:hAnsi="Times New Roman" w:cs="Times New Roman"/>
          <w:b/>
          <w:color w:val="212121"/>
          <w:sz w:val="24"/>
          <w:szCs w:val="24"/>
          <w:shd w:val="clear" w:color="auto" w:fill="FFFFFF"/>
          <w:lang w:val="en-US"/>
        </w:rPr>
      </w:pPr>
      <w:r w:rsidRPr="00DE7953">
        <w:rPr>
          <w:lang w:val="en-US"/>
        </w:rPr>
        <w:br/>
      </w:r>
      <w:r w:rsidRPr="00DE7953">
        <w:rPr>
          <w:rFonts w:ascii="Times New Roman" w:hAnsi="Times New Roman" w:cs="Times New Roman"/>
          <w:b/>
          <w:color w:val="212121"/>
          <w:sz w:val="24"/>
          <w:szCs w:val="24"/>
          <w:shd w:val="clear" w:color="auto" w:fill="FFFFFF"/>
          <w:lang w:val="en-US"/>
        </w:rPr>
        <w:t xml:space="preserve">Approved by the </w:t>
      </w:r>
    </w:p>
    <w:p w:rsidR="00BC06A6" w:rsidRPr="00DE7953" w:rsidRDefault="00B0178B" w:rsidP="00B0178B">
      <w:pPr>
        <w:spacing w:after="0"/>
        <w:jc w:val="right"/>
        <w:rPr>
          <w:rFonts w:ascii="Times New Roman" w:hAnsi="Times New Roman" w:cs="Times New Roman"/>
          <w:b/>
          <w:color w:val="212121"/>
          <w:sz w:val="24"/>
          <w:szCs w:val="24"/>
          <w:shd w:val="clear" w:color="auto" w:fill="FFFFFF"/>
          <w:lang w:val="en-US"/>
        </w:rPr>
      </w:pPr>
      <w:r w:rsidRPr="00DE7953">
        <w:rPr>
          <w:rFonts w:ascii="Times New Roman" w:hAnsi="Times New Roman" w:cs="Times New Roman"/>
          <w:b/>
          <w:color w:val="212121"/>
          <w:sz w:val="24"/>
          <w:szCs w:val="24"/>
          <w:shd w:val="clear" w:color="auto" w:fill="FFFFFF"/>
          <w:lang w:val="en-US"/>
        </w:rPr>
        <w:t>Government Decision no. 1432 of 28 December 2016</w:t>
      </w:r>
    </w:p>
    <w:p w:rsidR="00B0178B" w:rsidRPr="00DE7953" w:rsidRDefault="00B0178B" w:rsidP="00B0178B">
      <w:pPr>
        <w:spacing w:after="0"/>
        <w:jc w:val="right"/>
        <w:rPr>
          <w:rFonts w:ascii="Times New Roman" w:hAnsi="Times New Roman" w:cs="Times New Roman"/>
          <w:b/>
          <w:color w:val="212121"/>
          <w:sz w:val="24"/>
          <w:szCs w:val="24"/>
          <w:shd w:val="clear" w:color="auto" w:fill="FFFFFF"/>
          <w:lang w:val="en-US"/>
        </w:rPr>
      </w:pPr>
    </w:p>
    <w:p w:rsidR="00B0178B" w:rsidRPr="00DE7953" w:rsidRDefault="00B0178B" w:rsidP="00B017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n-US" w:eastAsia="ru-RU"/>
        </w:rPr>
      </w:pPr>
      <w:r w:rsidRPr="00DE7953">
        <w:rPr>
          <w:rFonts w:ascii="inherit" w:eastAsia="Times New Roman" w:hAnsi="inherit" w:cs="Courier New"/>
          <w:color w:val="212121"/>
          <w:sz w:val="20"/>
          <w:szCs w:val="20"/>
          <w:lang w:val="en-US" w:eastAsia="ru-RU"/>
        </w:rPr>
        <w:t>ACTION PLAN</w:t>
      </w:r>
    </w:p>
    <w:p w:rsidR="00B0178B" w:rsidRPr="00DE7953" w:rsidRDefault="00B0178B" w:rsidP="00B017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n-US" w:eastAsia="ru-RU"/>
        </w:rPr>
      </w:pPr>
      <w:proofErr w:type="gramStart"/>
      <w:r w:rsidRPr="00DE7953">
        <w:rPr>
          <w:rFonts w:ascii="inherit" w:eastAsia="Times New Roman" w:hAnsi="inherit" w:cs="Courier New"/>
          <w:color w:val="212121"/>
          <w:sz w:val="20"/>
          <w:szCs w:val="20"/>
          <w:lang w:val="en-US" w:eastAsia="ru-RU"/>
        </w:rPr>
        <w:t>for</w:t>
      </w:r>
      <w:proofErr w:type="gramEnd"/>
      <w:r w:rsidRPr="00DE7953">
        <w:rPr>
          <w:rFonts w:ascii="inherit" w:eastAsia="Times New Roman" w:hAnsi="inherit" w:cs="Courier New"/>
          <w:color w:val="212121"/>
          <w:sz w:val="20"/>
          <w:szCs w:val="20"/>
          <w:lang w:val="en-US" w:eastAsia="ru-RU"/>
        </w:rPr>
        <w:t xml:space="preserve"> an open government for the period 2016-2018</w:t>
      </w:r>
    </w:p>
    <w:p w:rsidR="00B0178B" w:rsidRPr="00DE7953" w:rsidRDefault="00B0178B" w:rsidP="00B017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n-US" w:eastAsia="ru-RU"/>
        </w:rPr>
      </w:pPr>
    </w:p>
    <w:p w:rsidR="00B0178B" w:rsidRPr="00DE7953" w:rsidRDefault="00B0178B" w:rsidP="00B0178B">
      <w:pPr>
        <w:jc w:val="center"/>
        <w:rPr>
          <w:rFonts w:ascii="Times New Roman" w:hAnsi="Times New Roman"/>
          <w:b/>
          <w:sz w:val="24"/>
          <w:lang w:val="en-US"/>
        </w:rPr>
      </w:pPr>
    </w:p>
    <w:tbl>
      <w:tblPr>
        <w:tblpPr w:leftFromText="180" w:rightFromText="180" w:vertAnchor="text" w:horzAnchor="margin" w:tblpY="80"/>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6"/>
        <w:gridCol w:w="1380"/>
        <w:gridCol w:w="2675"/>
        <w:gridCol w:w="1460"/>
        <w:gridCol w:w="1218"/>
        <w:gridCol w:w="1540"/>
        <w:gridCol w:w="1622"/>
        <w:gridCol w:w="1244"/>
        <w:gridCol w:w="1596"/>
      </w:tblGrid>
      <w:tr w:rsidR="00B0178B" w:rsidRPr="00DE7953" w:rsidTr="00657FD6">
        <w:trPr>
          <w:trHeight w:val="294"/>
          <w:tblHeader/>
        </w:trPr>
        <w:tc>
          <w:tcPr>
            <w:tcW w:w="220" w:type="pct"/>
          </w:tcPr>
          <w:p w:rsidR="00B0178B" w:rsidRPr="00DE7953" w:rsidRDefault="00B0178B" w:rsidP="00657FD6">
            <w:pPr>
              <w:jc w:val="center"/>
              <w:rPr>
                <w:rFonts w:ascii="Times New Roman" w:hAnsi="Times New Roman"/>
                <w:b/>
                <w:lang w:val="en-US"/>
              </w:rPr>
            </w:pPr>
            <w:r w:rsidRPr="00DE7953">
              <w:rPr>
                <w:rFonts w:ascii="Times New Roman" w:hAnsi="Times New Roman"/>
                <w:b/>
                <w:lang w:val="en-US"/>
              </w:rPr>
              <w:t>Nr.</w:t>
            </w:r>
          </w:p>
          <w:p w:rsidR="00B0178B" w:rsidRPr="00DE7953" w:rsidRDefault="00B0178B" w:rsidP="00657FD6">
            <w:pPr>
              <w:jc w:val="center"/>
              <w:rPr>
                <w:rFonts w:ascii="Times New Roman" w:hAnsi="Times New Roman"/>
                <w:b/>
                <w:lang w:val="en-US"/>
              </w:rPr>
            </w:pPr>
          </w:p>
        </w:tc>
        <w:tc>
          <w:tcPr>
            <w:tcW w:w="518" w:type="pct"/>
          </w:tcPr>
          <w:p w:rsidR="00B0178B" w:rsidRPr="00DE7953" w:rsidRDefault="00B0178B" w:rsidP="00657FD6">
            <w:pPr>
              <w:jc w:val="center"/>
              <w:rPr>
                <w:rFonts w:ascii="Times New Roman" w:hAnsi="Times New Roman"/>
                <w:b/>
                <w:lang w:val="en-US"/>
              </w:rPr>
            </w:pPr>
            <w:r w:rsidRPr="00DE7953">
              <w:rPr>
                <w:rFonts w:ascii="Times New Roman" w:hAnsi="Times New Roman"/>
                <w:b/>
                <w:lang w:val="en-US"/>
              </w:rPr>
              <w:t>Actions</w:t>
            </w:r>
          </w:p>
        </w:tc>
        <w:tc>
          <w:tcPr>
            <w:tcW w:w="1004" w:type="pct"/>
          </w:tcPr>
          <w:p w:rsidR="00B0178B" w:rsidRPr="00DE7953" w:rsidRDefault="00B0178B" w:rsidP="00B0178B">
            <w:pPr>
              <w:jc w:val="center"/>
              <w:rPr>
                <w:rFonts w:ascii="Times New Roman" w:hAnsi="Times New Roman"/>
                <w:b/>
                <w:lang w:val="en-US"/>
              </w:rPr>
            </w:pPr>
            <w:r w:rsidRPr="00DE7953">
              <w:rPr>
                <w:rFonts w:ascii="Times New Roman" w:hAnsi="Times New Roman"/>
                <w:b/>
                <w:lang w:val="en-US"/>
              </w:rPr>
              <w:t>Subactions</w:t>
            </w:r>
          </w:p>
        </w:tc>
        <w:tc>
          <w:tcPr>
            <w:tcW w:w="548" w:type="pct"/>
          </w:tcPr>
          <w:p w:rsidR="00B0178B" w:rsidRPr="00DE7953" w:rsidRDefault="00B0178B" w:rsidP="00B0178B">
            <w:pPr>
              <w:jc w:val="center"/>
              <w:rPr>
                <w:rFonts w:ascii="Times New Roman" w:hAnsi="Times New Roman"/>
                <w:b/>
                <w:lang w:val="en-US"/>
              </w:rPr>
            </w:pPr>
            <w:r w:rsidRPr="00DE7953">
              <w:rPr>
                <w:rFonts w:ascii="Times New Roman" w:hAnsi="Times New Roman"/>
                <w:b/>
                <w:lang w:val="en-US"/>
              </w:rPr>
              <w:t>Responsible Institutions</w:t>
            </w:r>
          </w:p>
        </w:tc>
        <w:tc>
          <w:tcPr>
            <w:tcW w:w="457" w:type="pct"/>
          </w:tcPr>
          <w:p w:rsidR="00B0178B" w:rsidRPr="00DE7953" w:rsidRDefault="00B0178B" w:rsidP="00657FD6">
            <w:pPr>
              <w:jc w:val="center"/>
              <w:rPr>
                <w:rFonts w:ascii="Times New Roman" w:hAnsi="Times New Roman"/>
                <w:b/>
                <w:lang w:val="en-US"/>
              </w:rPr>
            </w:pPr>
            <w:r w:rsidRPr="00DE7953">
              <w:rPr>
                <w:rFonts w:ascii="Times New Roman" w:hAnsi="Times New Roman"/>
                <w:b/>
                <w:lang w:val="en-US"/>
              </w:rPr>
              <w:t>Deadline</w:t>
            </w:r>
          </w:p>
        </w:tc>
        <w:tc>
          <w:tcPr>
            <w:tcW w:w="578" w:type="pct"/>
          </w:tcPr>
          <w:p w:rsidR="00B0178B" w:rsidRPr="00DE7953" w:rsidRDefault="00B0178B" w:rsidP="00657FD6">
            <w:pPr>
              <w:jc w:val="center"/>
              <w:rPr>
                <w:rFonts w:ascii="Times New Roman" w:hAnsi="Times New Roman"/>
                <w:b/>
                <w:lang w:val="en-US"/>
              </w:rPr>
            </w:pPr>
            <w:r w:rsidRPr="00DE7953">
              <w:rPr>
                <w:rFonts w:ascii="Times New Roman" w:hAnsi="Times New Roman"/>
                <w:b/>
                <w:lang w:val="en-US"/>
              </w:rPr>
              <w:t>Human resources needed, approximate</w:t>
            </w:r>
          </w:p>
        </w:tc>
        <w:tc>
          <w:tcPr>
            <w:tcW w:w="609" w:type="pct"/>
          </w:tcPr>
          <w:p w:rsidR="00B0178B" w:rsidRPr="00DE7953" w:rsidRDefault="00B0178B" w:rsidP="00657FD6">
            <w:pPr>
              <w:jc w:val="center"/>
              <w:rPr>
                <w:rFonts w:ascii="Times New Roman" w:hAnsi="Times New Roman"/>
                <w:b/>
                <w:lang w:val="en-US"/>
              </w:rPr>
            </w:pPr>
            <w:r w:rsidRPr="00DE7953">
              <w:rPr>
                <w:rFonts w:ascii="Times New Roman" w:hAnsi="Times New Roman"/>
                <w:b/>
                <w:lang w:val="en-US"/>
              </w:rPr>
              <w:t>Estimated cost in MDL (for the whole period)</w:t>
            </w:r>
          </w:p>
        </w:tc>
        <w:tc>
          <w:tcPr>
            <w:tcW w:w="467" w:type="pct"/>
          </w:tcPr>
          <w:p w:rsidR="00B0178B" w:rsidRPr="00DE7953" w:rsidRDefault="00B0178B" w:rsidP="00B0178B">
            <w:pPr>
              <w:jc w:val="center"/>
              <w:rPr>
                <w:rFonts w:ascii="Times New Roman" w:hAnsi="Times New Roman"/>
                <w:b/>
                <w:lang w:val="en-US"/>
              </w:rPr>
            </w:pPr>
            <w:r w:rsidRPr="00DE7953">
              <w:rPr>
                <w:rFonts w:ascii="Times New Roman" w:hAnsi="Times New Roman"/>
                <w:b/>
                <w:lang w:val="en-US"/>
              </w:rPr>
              <w:t>Source of funding</w:t>
            </w:r>
          </w:p>
          <w:p w:rsidR="00B0178B" w:rsidRPr="00DE7953" w:rsidRDefault="00B0178B" w:rsidP="00657FD6">
            <w:pPr>
              <w:jc w:val="center"/>
              <w:rPr>
                <w:rFonts w:ascii="Times New Roman" w:hAnsi="Times New Roman"/>
                <w:b/>
                <w:lang w:val="en-US"/>
              </w:rPr>
            </w:pPr>
          </w:p>
        </w:tc>
        <w:tc>
          <w:tcPr>
            <w:tcW w:w="599" w:type="pct"/>
          </w:tcPr>
          <w:p w:rsidR="00B0178B" w:rsidRPr="00DE7953" w:rsidRDefault="00B0178B" w:rsidP="00657FD6">
            <w:pPr>
              <w:jc w:val="center"/>
              <w:rPr>
                <w:rFonts w:ascii="Times New Roman" w:hAnsi="Times New Roman"/>
                <w:b/>
                <w:lang w:val="en-US"/>
              </w:rPr>
            </w:pPr>
            <w:r w:rsidRPr="00DE7953">
              <w:rPr>
                <w:rFonts w:ascii="Times New Roman" w:hAnsi="Times New Roman"/>
                <w:b/>
                <w:lang w:val="en-US"/>
              </w:rPr>
              <w:t>Indicators of progress</w:t>
            </w:r>
          </w:p>
        </w:tc>
      </w:tr>
    </w:tbl>
    <w:p w:rsidR="00B0178B" w:rsidRPr="00DE7953" w:rsidRDefault="00B0178B" w:rsidP="00B0178B">
      <w:pPr>
        <w:rPr>
          <w:rFonts w:ascii="Times New Roman" w:hAnsi="Times New Roman"/>
          <w:sz w:val="2"/>
          <w:szCs w:val="2"/>
          <w:lang w:val="en-US"/>
        </w:rPr>
      </w:pPr>
    </w:p>
    <w:p w:rsidR="00B0178B" w:rsidRPr="00DE7953" w:rsidRDefault="00B0178B" w:rsidP="00B0178B">
      <w:pPr>
        <w:rPr>
          <w:rFonts w:ascii="Times New Roman" w:hAnsi="Times New Roman"/>
          <w:sz w:val="2"/>
          <w:szCs w:val="2"/>
          <w:lang w:val="en-US"/>
        </w:rPr>
      </w:pPr>
    </w:p>
    <w:p w:rsidR="00B0178B" w:rsidRPr="00DE7953" w:rsidRDefault="00B0178B" w:rsidP="00B0178B">
      <w:pPr>
        <w:rPr>
          <w:rFonts w:ascii="Times New Roman" w:hAnsi="Times New Roman"/>
          <w:sz w:val="2"/>
          <w:szCs w:val="2"/>
          <w:lang w:val="en-US"/>
        </w:rP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6"/>
        <w:gridCol w:w="1377"/>
        <w:gridCol w:w="77"/>
        <w:gridCol w:w="2600"/>
        <w:gridCol w:w="1460"/>
        <w:gridCol w:w="1218"/>
        <w:gridCol w:w="1545"/>
        <w:gridCol w:w="1604"/>
        <w:gridCol w:w="1258"/>
        <w:gridCol w:w="1596"/>
      </w:tblGrid>
      <w:tr w:rsidR="00B0178B" w:rsidRPr="00DE7953" w:rsidTr="00657FD6">
        <w:trPr>
          <w:trHeight w:val="274"/>
          <w:tblHeader/>
        </w:trPr>
        <w:tc>
          <w:tcPr>
            <w:tcW w:w="220" w:type="pct"/>
          </w:tcPr>
          <w:p w:rsidR="00B0178B" w:rsidRPr="00DE7953" w:rsidRDefault="00B0178B" w:rsidP="00657FD6">
            <w:pPr>
              <w:jc w:val="center"/>
              <w:rPr>
                <w:rFonts w:ascii="Times New Roman" w:hAnsi="Times New Roman"/>
                <w:b/>
                <w:lang w:val="en-US"/>
              </w:rPr>
            </w:pPr>
            <w:r w:rsidRPr="00DE7953">
              <w:rPr>
                <w:rFonts w:ascii="Times New Roman" w:hAnsi="Times New Roman"/>
                <w:b/>
                <w:lang w:val="en-US"/>
              </w:rPr>
              <w:t>1</w:t>
            </w:r>
          </w:p>
        </w:tc>
        <w:tc>
          <w:tcPr>
            <w:tcW w:w="517" w:type="pct"/>
          </w:tcPr>
          <w:p w:rsidR="00B0178B" w:rsidRPr="00DE7953" w:rsidRDefault="00B0178B" w:rsidP="00657FD6">
            <w:pPr>
              <w:jc w:val="center"/>
              <w:rPr>
                <w:rFonts w:ascii="Times New Roman" w:hAnsi="Times New Roman"/>
                <w:b/>
                <w:lang w:val="en-US"/>
              </w:rPr>
            </w:pPr>
            <w:r w:rsidRPr="00DE7953">
              <w:rPr>
                <w:rFonts w:ascii="Times New Roman" w:hAnsi="Times New Roman"/>
                <w:b/>
                <w:lang w:val="en-US"/>
              </w:rPr>
              <w:t xml:space="preserve">2   </w:t>
            </w:r>
          </w:p>
        </w:tc>
        <w:tc>
          <w:tcPr>
            <w:tcW w:w="1005" w:type="pct"/>
            <w:gridSpan w:val="2"/>
          </w:tcPr>
          <w:p w:rsidR="00B0178B" w:rsidRPr="00DE7953" w:rsidRDefault="00B0178B" w:rsidP="00657FD6">
            <w:pPr>
              <w:jc w:val="center"/>
              <w:rPr>
                <w:rFonts w:ascii="Times New Roman" w:hAnsi="Times New Roman"/>
                <w:b/>
                <w:lang w:val="en-US"/>
              </w:rPr>
            </w:pPr>
            <w:r w:rsidRPr="00DE7953">
              <w:rPr>
                <w:rFonts w:ascii="Times New Roman" w:hAnsi="Times New Roman"/>
                <w:b/>
                <w:lang w:val="en-US"/>
              </w:rPr>
              <w:t>3</w:t>
            </w:r>
          </w:p>
        </w:tc>
        <w:tc>
          <w:tcPr>
            <w:tcW w:w="548" w:type="pct"/>
          </w:tcPr>
          <w:p w:rsidR="00B0178B" w:rsidRPr="00DE7953" w:rsidRDefault="00B0178B" w:rsidP="00657FD6">
            <w:pPr>
              <w:jc w:val="center"/>
              <w:rPr>
                <w:rFonts w:ascii="Times New Roman" w:hAnsi="Times New Roman"/>
                <w:b/>
                <w:lang w:val="en-US"/>
              </w:rPr>
            </w:pPr>
            <w:r w:rsidRPr="00DE7953">
              <w:rPr>
                <w:rFonts w:ascii="Times New Roman" w:hAnsi="Times New Roman"/>
                <w:b/>
                <w:lang w:val="en-US"/>
              </w:rPr>
              <w:t>4</w:t>
            </w:r>
          </w:p>
        </w:tc>
        <w:tc>
          <w:tcPr>
            <w:tcW w:w="457" w:type="pct"/>
          </w:tcPr>
          <w:p w:rsidR="00B0178B" w:rsidRPr="00DE7953" w:rsidRDefault="00B0178B" w:rsidP="00657FD6">
            <w:pPr>
              <w:jc w:val="center"/>
              <w:rPr>
                <w:rFonts w:ascii="Times New Roman" w:hAnsi="Times New Roman"/>
                <w:b/>
                <w:lang w:val="en-US"/>
              </w:rPr>
            </w:pPr>
            <w:r w:rsidRPr="00DE7953">
              <w:rPr>
                <w:rFonts w:ascii="Times New Roman" w:hAnsi="Times New Roman"/>
                <w:b/>
                <w:lang w:val="en-US"/>
              </w:rPr>
              <w:t>5</w:t>
            </w:r>
          </w:p>
        </w:tc>
        <w:tc>
          <w:tcPr>
            <w:tcW w:w="580" w:type="pct"/>
          </w:tcPr>
          <w:p w:rsidR="00B0178B" w:rsidRPr="00DE7953" w:rsidRDefault="00B0178B" w:rsidP="00657FD6">
            <w:pPr>
              <w:jc w:val="center"/>
              <w:rPr>
                <w:rFonts w:ascii="Times New Roman" w:hAnsi="Times New Roman"/>
                <w:b/>
                <w:lang w:val="en-US"/>
              </w:rPr>
            </w:pPr>
            <w:r w:rsidRPr="00DE7953">
              <w:rPr>
                <w:rFonts w:ascii="Times New Roman" w:hAnsi="Times New Roman"/>
                <w:b/>
                <w:lang w:val="en-US"/>
              </w:rPr>
              <w:t>6</w:t>
            </w:r>
          </w:p>
        </w:tc>
        <w:tc>
          <w:tcPr>
            <w:tcW w:w="602" w:type="pct"/>
          </w:tcPr>
          <w:p w:rsidR="00B0178B" w:rsidRPr="00DE7953" w:rsidRDefault="00B0178B" w:rsidP="00657FD6">
            <w:pPr>
              <w:jc w:val="center"/>
              <w:rPr>
                <w:rFonts w:ascii="Times New Roman" w:hAnsi="Times New Roman"/>
                <w:b/>
                <w:lang w:val="en-US"/>
              </w:rPr>
            </w:pPr>
            <w:r w:rsidRPr="00DE7953">
              <w:rPr>
                <w:rFonts w:ascii="Times New Roman" w:hAnsi="Times New Roman"/>
                <w:b/>
                <w:lang w:val="en-US"/>
              </w:rPr>
              <w:t>7</w:t>
            </w:r>
          </w:p>
        </w:tc>
        <w:tc>
          <w:tcPr>
            <w:tcW w:w="472" w:type="pct"/>
          </w:tcPr>
          <w:p w:rsidR="00B0178B" w:rsidRPr="00DE7953" w:rsidRDefault="00B0178B" w:rsidP="00657FD6">
            <w:pPr>
              <w:jc w:val="center"/>
              <w:rPr>
                <w:rFonts w:ascii="Times New Roman" w:hAnsi="Times New Roman"/>
                <w:b/>
                <w:lang w:val="en-US"/>
              </w:rPr>
            </w:pPr>
            <w:r w:rsidRPr="00DE7953">
              <w:rPr>
                <w:rFonts w:ascii="Times New Roman" w:hAnsi="Times New Roman"/>
                <w:b/>
                <w:lang w:val="en-US"/>
              </w:rPr>
              <w:t>8</w:t>
            </w:r>
          </w:p>
        </w:tc>
        <w:tc>
          <w:tcPr>
            <w:tcW w:w="599" w:type="pct"/>
          </w:tcPr>
          <w:p w:rsidR="00B0178B" w:rsidRPr="00DE7953" w:rsidRDefault="00B0178B" w:rsidP="00657FD6">
            <w:pPr>
              <w:jc w:val="center"/>
              <w:rPr>
                <w:rFonts w:ascii="Times New Roman" w:hAnsi="Times New Roman"/>
                <w:b/>
                <w:lang w:val="en-US"/>
              </w:rPr>
            </w:pPr>
            <w:r w:rsidRPr="00DE7953">
              <w:rPr>
                <w:rFonts w:ascii="Times New Roman" w:hAnsi="Times New Roman"/>
                <w:b/>
                <w:lang w:val="en-US"/>
              </w:rPr>
              <w:t>9</w:t>
            </w:r>
          </w:p>
        </w:tc>
      </w:tr>
      <w:tr w:rsidR="00B0178B" w:rsidRPr="00DE7953" w:rsidTr="00657FD6">
        <w:trPr>
          <w:trHeight w:val="368"/>
        </w:trPr>
        <w:tc>
          <w:tcPr>
            <w:tcW w:w="5000" w:type="pct"/>
            <w:gridSpan w:val="10"/>
          </w:tcPr>
          <w:p w:rsidR="00B0178B" w:rsidRPr="00DE7953" w:rsidRDefault="00B0178B" w:rsidP="00657FD6">
            <w:pPr>
              <w:rPr>
                <w:rFonts w:ascii="Times New Roman" w:hAnsi="Times New Roman"/>
                <w:b/>
                <w:lang w:val="en-US"/>
              </w:rPr>
            </w:pPr>
            <w:r w:rsidRPr="00DE7953">
              <w:rPr>
                <w:rFonts w:ascii="Times New Roman" w:hAnsi="Times New Roman"/>
                <w:b/>
                <w:lang w:val="en-US"/>
              </w:rPr>
              <w:t>OBJECTIVE 1. Effective management of public resources by increasing the transparency of public spending</w:t>
            </w:r>
          </w:p>
        </w:tc>
      </w:tr>
      <w:tr w:rsidR="00B0178B" w:rsidRPr="00DE7953" w:rsidTr="00657FD6">
        <w:trPr>
          <w:trHeight w:val="311"/>
        </w:trPr>
        <w:tc>
          <w:tcPr>
            <w:tcW w:w="5000" w:type="pct"/>
            <w:gridSpan w:val="10"/>
          </w:tcPr>
          <w:p w:rsidR="00B0178B" w:rsidRPr="00DE7953" w:rsidRDefault="00B0178B" w:rsidP="00657FD6">
            <w:pPr>
              <w:rPr>
                <w:rFonts w:ascii="Times New Roman" w:hAnsi="Times New Roman"/>
                <w:lang w:val="en-US"/>
              </w:rPr>
            </w:pPr>
          </w:p>
        </w:tc>
      </w:tr>
      <w:tr w:rsidR="00B0178B" w:rsidRPr="00DE7953" w:rsidTr="00657FD6">
        <w:trPr>
          <w:trHeight w:val="1403"/>
        </w:trPr>
        <w:tc>
          <w:tcPr>
            <w:tcW w:w="220" w:type="pct"/>
            <w:vMerge w:val="restart"/>
          </w:tcPr>
          <w:p w:rsidR="00B0178B" w:rsidRPr="00DE7953" w:rsidRDefault="00B0178B" w:rsidP="00657FD6">
            <w:pPr>
              <w:rPr>
                <w:rFonts w:ascii="Times New Roman" w:hAnsi="Times New Roman"/>
                <w:lang w:val="en-US"/>
              </w:rPr>
            </w:pPr>
            <w:r w:rsidRPr="00DE7953">
              <w:rPr>
                <w:rFonts w:ascii="Times New Roman" w:hAnsi="Times New Roman"/>
                <w:lang w:val="en-US"/>
              </w:rPr>
              <w:t>1.</w:t>
            </w:r>
          </w:p>
        </w:tc>
        <w:tc>
          <w:tcPr>
            <w:tcW w:w="517" w:type="pct"/>
            <w:vMerge w:val="restart"/>
          </w:tcPr>
          <w:p w:rsidR="00B0178B" w:rsidRPr="00DE7953" w:rsidRDefault="00B0178B" w:rsidP="00657FD6">
            <w:pPr>
              <w:rPr>
                <w:rFonts w:ascii="Times New Roman" w:hAnsi="Times New Roman"/>
                <w:lang w:val="en-US"/>
              </w:rPr>
            </w:pPr>
            <w:r w:rsidRPr="00DE7953">
              <w:rPr>
                <w:rFonts w:ascii="Times New Roman" w:hAnsi="Times New Roman"/>
                <w:lang w:val="en-US"/>
              </w:rPr>
              <w:br/>
              <w:t>Increased transparency in public procurement</w:t>
            </w:r>
          </w:p>
        </w:tc>
        <w:tc>
          <w:tcPr>
            <w:tcW w:w="1005" w:type="pct"/>
            <w:gridSpan w:val="2"/>
          </w:tcPr>
          <w:p w:rsidR="00B0178B" w:rsidRPr="00DE7953" w:rsidRDefault="00B0178B" w:rsidP="00657FD6">
            <w:pPr>
              <w:rPr>
                <w:rFonts w:ascii="Times New Roman" w:hAnsi="Times New Roman"/>
                <w:lang w:val="en-US"/>
              </w:rPr>
            </w:pPr>
            <w:r w:rsidRPr="00DE7953">
              <w:rPr>
                <w:rFonts w:ascii="Times New Roman" w:hAnsi="Times New Roman"/>
                <w:lang w:val="en-US"/>
              </w:rPr>
              <w:br/>
              <w:t xml:space="preserve">1.1. Migrate more public domain data from the private area of ​​the e-Procurement system to the public area, according to the list of public data fields, and ensure their availability in an automated way through the API (Application Programming </w:t>
            </w:r>
            <w:r w:rsidRPr="00DE7953">
              <w:rPr>
                <w:rFonts w:ascii="Times New Roman" w:hAnsi="Times New Roman"/>
                <w:lang w:val="en-US"/>
              </w:rPr>
              <w:lastRenderedPageBreak/>
              <w:t>Interface)</w:t>
            </w:r>
          </w:p>
        </w:tc>
        <w:tc>
          <w:tcPr>
            <w:tcW w:w="548" w:type="pct"/>
          </w:tcPr>
          <w:p w:rsidR="00B0178B" w:rsidRPr="00DE7953" w:rsidRDefault="00B0178B" w:rsidP="00657FD6">
            <w:pPr>
              <w:rPr>
                <w:rFonts w:ascii="Times New Roman" w:hAnsi="Times New Roman"/>
                <w:lang w:val="en-US"/>
              </w:rPr>
            </w:pPr>
            <w:r w:rsidRPr="00DE7953">
              <w:rPr>
                <w:rFonts w:ascii="Times New Roman" w:hAnsi="Times New Roman"/>
                <w:lang w:val="en-US"/>
              </w:rPr>
              <w:lastRenderedPageBreak/>
              <w:t>Ministry of Finance (Public Procurement Agency)</w:t>
            </w:r>
          </w:p>
          <w:p w:rsidR="00B0178B" w:rsidRPr="00DE7953" w:rsidRDefault="00B0178B" w:rsidP="00657FD6">
            <w:pPr>
              <w:rPr>
                <w:rFonts w:ascii="Times New Roman" w:hAnsi="Times New Roman"/>
                <w:lang w:val="en-US"/>
              </w:rPr>
            </w:pPr>
          </w:p>
        </w:tc>
        <w:tc>
          <w:tcPr>
            <w:tcW w:w="457" w:type="pct"/>
          </w:tcPr>
          <w:p w:rsidR="00B0178B" w:rsidRPr="00DE7953" w:rsidRDefault="00B0178B" w:rsidP="00657FD6">
            <w:pPr>
              <w:rPr>
                <w:rFonts w:ascii="Times New Roman" w:hAnsi="Times New Roman"/>
                <w:lang w:val="en-US"/>
              </w:rPr>
            </w:pPr>
            <w:r w:rsidRPr="00DE7953">
              <w:rPr>
                <w:rFonts w:ascii="Times New Roman" w:hAnsi="Times New Roman"/>
                <w:lang w:val="en-US"/>
              </w:rPr>
              <w:t>Quarter 1, 2017</w:t>
            </w:r>
          </w:p>
        </w:tc>
        <w:tc>
          <w:tcPr>
            <w:tcW w:w="580" w:type="pct"/>
          </w:tcPr>
          <w:p w:rsidR="00B0178B" w:rsidRPr="00DE7953" w:rsidRDefault="00B0178B" w:rsidP="00657FD6">
            <w:pPr>
              <w:rPr>
                <w:rFonts w:ascii="Times New Roman" w:hAnsi="Times New Roman"/>
                <w:lang w:val="en-US"/>
              </w:rPr>
            </w:pPr>
            <w:r w:rsidRPr="00DE7953">
              <w:rPr>
                <w:rFonts w:ascii="Times New Roman" w:hAnsi="Times New Roman"/>
                <w:lang w:val="en-US"/>
              </w:rPr>
              <w:t>Own human resources</w:t>
            </w:r>
          </w:p>
        </w:tc>
        <w:tc>
          <w:tcPr>
            <w:tcW w:w="602" w:type="pct"/>
          </w:tcPr>
          <w:p w:rsidR="00B0178B" w:rsidRPr="00DE7953" w:rsidRDefault="00855DFE" w:rsidP="00855DFE">
            <w:pPr>
              <w:rPr>
                <w:rFonts w:ascii="Times New Roman" w:hAnsi="Times New Roman"/>
                <w:lang w:val="en-US"/>
              </w:rPr>
            </w:pPr>
            <w:r w:rsidRPr="00DE7953">
              <w:rPr>
                <w:rFonts w:ascii="Times New Roman" w:hAnsi="Times New Roman"/>
                <w:lang w:val="en-US"/>
              </w:rPr>
              <w:t>Additional costs will not be incurred</w:t>
            </w:r>
          </w:p>
        </w:tc>
        <w:tc>
          <w:tcPr>
            <w:tcW w:w="472" w:type="pct"/>
          </w:tcPr>
          <w:p w:rsidR="00B0178B" w:rsidRPr="00DE7953" w:rsidRDefault="00855DFE" w:rsidP="00657FD6">
            <w:pPr>
              <w:rPr>
                <w:rFonts w:ascii="Times New Roman" w:hAnsi="Times New Roman"/>
                <w:lang w:val="en-US"/>
              </w:rPr>
            </w:pPr>
            <w:r w:rsidRPr="00DE7953">
              <w:rPr>
                <w:rFonts w:ascii="Times New Roman" w:hAnsi="Times New Roman"/>
                <w:lang w:val="en-US"/>
              </w:rPr>
              <w:t>The state budget</w:t>
            </w:r>
          </w:p>
        </w:tc>
        <w:tc>
          <w:tcPr>
            <w:tcW w:w="599" w:type="pct"/>
          </w:tcPr>
          <w:p w:rsidR="00855DFE" w:rsidRPr="00DE7953" w:rsidRDefault="00855DFE" w:rsidP="00855DFE">
            <w:pPr>
              <w:rPr>
                <w:rFonts w:ascii="Times New Roman" w:hAnsi="Times New Roman"/>
                <w:lang w:val="en-US"/>
              </w:rPr>
            </w:pPr>
            <w:r w:rsidRPr="00DE7953">
              <w:rPr>
                <w:rFonts w:ascii="Times New Roman" w:hAnsi="Times New Roman"/>
                <w:lang w:val="en-US"/>
              </w:rPr>
              <w:t>All fields in the list of public data fields available in the public area.</w:t>
            </w:r>
          </w:p>
          <w:p w:rsidR="00B0178B" w:rsidRPr="00DE7953" w:rsidRDefault="00855DFE" w:rsidP="00855DFE">
            <w:pPr>
              <w:rPr>
                <w:rFonts w:ascii="Times New Roman" w:hAnsi="Times New Roman"/>
                <w:lang w:val="en-US"/>
              </w:rPr>
            </w:pPr>
            <w:r w:rsidRPr="00DE7953">
              <w:rPr>
                <w:rFonts w:ascii="Times New Roman" w:hAnsi="Times New Roman"/>
                <w:lang w:val="en-US"/>
              </w:rPr>
              <w:t xml:space="preserve">The availability of automated data fields through the application </w:t>
            </w:r>
            <w:r w:rsidRPr="00DE7953">
              <w:rPr>
                <w:rFonts w:ascii="Times New Roman" w:hAnsi="Times New Roman"/>
                <w:lang w:val="en-US"/>
              </w:rPr>
              <w:lastRenderedPageBreak/>
              <w:t>programming interface (API)</w:t>
            </w:r>
          </w:p>
        </w:tc>
      </w:tr>
      <w:tr w:rsidR="00B0178B" w:rsidRPr="00DE7953" w:rsidTr="00657FD6">
        <w:trPr>
          <w:trHeight w:val="1403"/>
        </w:trPr>
        <w:tc>
          <w:tcPr>
            <w:tcW w:w="220" w:type="pct"/>
            <w:vMerge/>
          </w:tcPr>
          <w:p w:rsidR="00B0178B" w:rsidRPr="00DE7953" w:rsidRDefault="00B0178B" w:rsidP="00657FD6">
            <w:pPr>
              <w:rPr>
                <w:rFonts w:ascii="Times New Roman" w:hAnsi="Times New Roman"/>
                <w:lang w:val="en-US"/>
              </w:rPr>
            </w:pPr>
          </w:p>
        </w:tc>
        <w:tc>
          <w:tcPr>
            <w:tcW w:w="517" w:type="pct"/>
            <w:vMerge/>
          </w:tcPr>
          <w:p w:rsidR="00B0178B" w:rsidRPr="00DE7953" w:rsidRDefault="00B0178B" w:rsidP="00657FD6">
            <w:pPr>
              <w:rPr>
                <w:rFonts w:ascii="Times New Roman" w:hAnsi="Times New Roman"/>
                <w:lang w:val="en-US"/>
              </w:rPr>
            </w:pPr>
          </w:p>
        </w:tc>
        <w:tc>
          <w:tcPr>
            <w:tcW w:w="1005" w:type="pct"/>
            <w:gridSpan w:val="2"/>
          </w:tcPr>
          <w:p w:rsidR="00B0178B" w:rsidRPr="00DE7953" w:rsidRDefault="006C6035" w:rsidP="00657FD6">
            <w:pPr>
              <w:rPr>
                <w:rFonts w:ascii="Times New Roman" w:hAnsi="Times New Roman"/>
                <w:lang w:val="en-US"/>
              </w:rPr>
            </w:pPr>
            <w:r w:rsidRPr="00DE7953">
              <w:rPr>
                <w:rFonts w:ascii="Times New Roman" w:hAnsi="Times New Roman"/>
                <w:lang w:val="en-US"/>
              </w:rPr>
              <w:t>1.2. Piloting publication of information on public procurement planning and contract implementation, linking information from the planning and implementation phase to information on the other stages of the procurement process</w:t>
            </w:r>
          </w:p>
        </w:tc>
        <w:tc>
          <w:tcPr>
            <w:tcW w:w="548" w:type="pct"/>
          </w:tcPr>
          <w:p w:rsidR="00B0178B" w:rsidRPr="00DE7953" w:rsidRDefault="006C6035" w:rsidP="00E01D87">
            <w:pPr>
              <w:jc w:val="both"/>
              <w:rPr>
                <w:rFonts w:ascii="Times New Roman" w:hAnsi="Times New Roman"/>
                <w:lang w:val="en-US"/>
              </w:rPr>
            </w:pPr>
            <w:r w:rsidRPr="00DE7953">
              <w:rPr>
                <w:rFonts w:ascii="Times New Roman" w:hAnsi="Times New Roman"/>
                <w:lang w:val="en-US"/>
              </w:rPr>
              <w:t xml:space="preserve">State Chancellery </w:t>
            </w:r>
            <w:r w:rsidR="00B0178B" w:rsidRPr="00DE7953">
              <w:rPr>
                <w:rFonts w:ascii="Times New Roman" w:hAnsi="Times New Roman"/>
                <w:lang w:val="en-US"/>
              </w:rPr>
              <w:t>(</w:t>
            </w:r>
            <w:r w:rsidRPr="00DE7953">
              <w:rPr>
                <w:rFonts w:ascii="Times New Roman" w:hAnsi="Times New Roman"/>
                <w:lang w:val="en-US"/>
              </w:rPr>
              <w:t>e-Government Center</w:t>
            </w:r>
            <w:r w:rsidR="00B0178B" w:rsidRPr="00DE7953">
              <w:rPr>
                <w:rFonts w:ascii="Times New Roman" w:hAnsi="Times New Roman"/>
                <w:lang w:val="en-US"/>
              </w:rPr>
              <w:t>),</w:t>
            </w:r>
            <w:r w:rsidR="00B0178B" w:rsidRPr="00DE7953">
              <w:rPr>
                <w:rFonts w:ascii="Times New Roman" w:hAnsi="Times New Roman"/>
                <w:lang w:val="en-US"/>
              </w:rPr>
              <w:br/>
            </w:r>
            <w:r w:rsidRPr="00DE7953">
              <w:rPr>
                <w:rFonts w:ascii="Times New Roman" w:hAnsi="Times New Roman"/>
                <w:lang w:val="en-US"/>
              </w:rPr>
              <w:t>Central Public Administration Authorities</w:t>
            </w:r>
            <w:r w:rsidR="00B0178B" w:rsidRPr="00DE7953">
              <w:rPr>
                <w:rFonts w:ascii="Times New Roman" w:hAnsi="Times New Roman"/>
                <w:lang w:val="en-US"/>
              </w:rPr>
              <w:t xml:space="preserve">, </w:t>
            </w:r>
          </w:p>
          <w:p w:rsidR="00B0178B" w:rsidRPr="00DE7953" w:rsidRDefault="006C6035" w:rsidP="00E01D87">
            <w:pPr>
              <w:jc w:val="both"/>
              <w:rPr>
                <w:rFonts w:ascii="Times New Roman" w:hAnsi="Times New Roman"/>
                <w:lang w:val="en-US"/>
              </w:rPr>
            </w:pPr>
            <w:r w:rsidRPr="00DE7953">
              <w:rPr>
                <w:rFonts w:ascii="Times New Roman" w:hAnsi="Times New Roman"/>
                <w:lang w:val="en-US"/>
              </w:rPr>
              <w:t>Ministry of Finance</w:t>
            </w:r>
            <w:r w:rsidR="00B0178B" w:rsidRPr="00DE7953">
              <w:rPr>
                <w:rFonts w:ascii="Times New Roman" w:hAnsi="Times New Roman"/>
                <w:lang w:val="en-US"/>
              </w:rPr>
              <w:t xml:space="preserve"> (</w:t>
            </w:r>
            <w:r w:rsidRPr="00DE7953">
              <w:rPr>
                <w:rFonts w:ascii="Times New Roman" w:hAnsi="Times New Roman"/>
                <w:lang w:val="en-US"/>
              </w:rPr>
              <w:t>Public Procurement Agency</w:t>
            </w:r>
            <w:r w:rsidR="00B0178B" w:rsidRPr="00DE7953">
              <w:rPr>
                <w:rFonts w:ascii="Times New Roman" w:hAnsi="Times New Roman"/>
                <w:lang w:val="en-US"/>
              </w:rPr>
              <w:t>)</w:t>
            </w:r>
          </w:p>
          <w:p w:rsidR="00B0178B" w:rsidRPr="00DE7953" w:rsidRDefault="00B0178B" w:rsidP="00657FD6">
            <w:pPr>
              <w:rPr>
                <w:rFonts w:ascii="Times New Roman" w:hAnsi="Times New Roman"/>
                <w:lang w:val="en-US"/>
              </w:rPr>
            </w:pPr>
          </w:p>
        </w:tc>
        <w:tc>
          <w:tcPr>
            <w:tcW w:w="457" w:type="pct"/>
          </w:tcPr>
          <w:p w:rsidR="00B0178B" w:rsidRPr="00DE7953" w:rsidRDefault="006C6035" w:rsidP="00657FD6">
            <w:pPr>
              <w:rPr>
                <w:rFonts w:ascii="Times New Roman" w:hAnsi="Times New Roman"/>
                <w:lang w:val="en-US"/>
              </w:rPr>
            </w:pPr>
            <w:r w:rsidRPr="00DE7953">
              <w:rPr>
                <w:rFonts w:ascii="Times New Roman" w:hAnsi="Times New Roman"/>
                <w:lang w:val="en-US"/>
              </w:rPr>
              <w:t>Quarter</w:t>
            </w:r>
            <w:r w:rsidR="00B0178B" w:rsidRPr="00DE7953">
              <w:rPr>
                <w:rFonts w:ascii="Times New Roman" w:hAnsi="Times New Roman"/>
                <w:lang w:val="en-US"/>
              </w:rPr>
              <w:t xml:space="preserve"> IV, 2017</w:t>
            </w:r>
          </w:p>
        </w:tc>
        <w:tc>
          <w:tcPr>
            <w:tcW w:w="580" w:type="pct"/>
          </w:tcPr>
          <w:p w:rsidR="00B0178B" w:rsidRPr="00DE7953" w:rsidRDefault="006C6035" w:rsidP="00657FD6">
            <w:pPr>
              <w:rPr>
                <w:rFonts w:ascii="Times New Roman" w:hAnsi="Times New Roman"/>
                <w:lang w:val="en-US"/>
              </w:rPr>
            </w:pPr>
            <w:r w:rsidRPr="00DE7953">
              <w:rPr>
                <w:rFonts w:ascii="Times New Roman" w:hAnsi="Times New Roman"/>
                <w:lang w:val="en-US"/>
              </w:rPr>
              <w:t>Own human resources</w:t>
            </w:r>
          </w:p>
        </w:tc>
        <w:tc>
          <w:tcPr>
            <w:tcW w:w="602" w:type="pct"/>
          </w:tcPr>
          <w:p w:rsidR="00B0178B" w:rsidRPr="00DE7953" w:rsidRDefault="00855DFE" w:rsidP="00657FD6">
            <w:pPr>
              <w:rPr>
                <w:rFonts w:ascii="Times New Roman" w:hAnsi="Times New Roman"/>
                <w:lang w:val="en-US"/>
              </w:rPr>
            </w:pPr>
            <w:r w:rsidRPr="00DE7953">
              <w:rPr>
                <w:rFonts w:ascii="Times New Roman" w:hAnsi="Times New Roman"/>
                <w:lang w:val="en-US"/>
              </w:rPr>
              <w:t>Additional costs will not be incurred</w:t>
            </w:r>
          </w:p>
        </w:tc>
        <w:tc>
          <w:tcPr>
            <w:tcW w:w="472" w:type="pct"/>
          </w:tcPr>
          <w:p w:rsidR="00B0178B" w:rsidRPr="00DE7953" w:rsidRDefault="00855DFE" w:rsidP="00657FD6">
            <w:pPr>
              <w:rPr>
                <w:rFonts w:ascii="Times New Roman" w:hAnsi="Times New Roman"/>
                <w:lang w:val="en-US"/>
              </w:rPr>
            </w:pPr>
            <w:r w:rsidRPr="00DE7953">
              <w:rPr>
                <w:rFonts w:ascii="Times New Roman" w:hAnsi="Times New Roman"/>
                <w:lang w:val="en-US"/>
              </w:rPr>
              <w:t>The state budget</w:t>
            </w:r>
          </w:p>
        </w:tc>
        <w:tc>
          <w:tcPr>
            <w:tcW w:w="599" w:type="pct"/>
          </w:tcPr>
          <w:p w:rsidR="00B0178B" w:rsidRPr="00DE7953" w:rsidRDefault="006C6035" w:rsidP="00657FD6">
            <w:pPr>
              <w:rPr>
                <w:rFonts w:ascii="Times New Roman" w:hAnsi="Times New Roman"/>
                <w:lang w:val="en-US"/>
              </w:rPr>
            </w:pPr>
            <w:r w:rsidRPr="00DE7953">
              <w:rPr>
                <w:rFonts w:ascii="Times New Roman" w:hAnsi="Times New Roman"/>
                <w:lang w:val="en-US"/>
              </w:rPr>
              <w:t>Full intention announcements and information on the implementation of contracts available on pilots' websites;</w:t>
            </w:r>
          </w:p>
          <w:p w:rsidR="006C6035" w:rsidRPr="00DE7953" w:rsidRDefault="006C6035" w:rsidP="006C6035">
            <w:pPr>
              <w:rPr>
                <w:rFonts w:ascii="Times New Roman" w:hAnsi="Times New Roman"/>
                <w:lang w:val="en-US"/>
              </w:rPr>
            </w:pPr>
          </w:p>
          <w:p w:rsidR="00B0178B" w:rsidRPr="00DE7953" w:rsidRDefault="006C6035" w:rsidP="006C6035">
            <w:pPr>
              <w:rPr>
                <w:rFonts w:ascii="Times New Roman" w:hAnsi="Times New Roman"/>
                <w:lang w:val="en-US"/>
              </w:rPr>
            </w:pPr>
            <w:r w:rsidRPr="00DE7953">
              <w:rPr>
                <w:rFonts w:ascii="Times New Roman" w:hAnsi="Times New Roman"/>
                <w:lang w:val="en-US"/>
              </w:rPr>
              <w:t>Correlation of information from the planning and implementation stage of the contract with the information on the other stages</w:t>
            </w:r>
            <w:r w:rsidRPr="00DE7953">
              <w:rPr>
                <w:rFonts w:ascii="Times New Roman" w:hAnsi="Times New Roman"/>
                <w:lang w:val="en-US"/>
              </w:rPr>
              <w:t xml:space="preserve"> is</w:t>
            </w:r>
            <w:r w:rsidRPr="00DE7953">
              <w:rPr>
                <w:rFonts w:ascii="Times New Roman" w:hAnsi="Times New Roman"/>
                <w:lang w:val="en-US"/>
              </w:rPr>
              <w:t xml:space="preserve"> insured</w:t>
            </w:r>
            <w:r w:rsidRPr="00DE7953">
              <w:rPr>
                <w:rFonts w:ascii="Times New Roman" w:hAnsi="Times New Roman"/>
                <w:lang w:val="en-US"/>
              </w:rPr>
              <w:t>.</w:t>
            </w:r>
          </w:p>
        </w:tc>
      </w:tr>
      <w:tr w:rsidR="00B0178B" w:rsidRPr="00DE7953" w:rsidTr="00657FD6">
        <w:trPr>
          <w:trHeight w:val="1403"/>
        </w:trPr>
        <w:tc>
          <w:tcPr>
            <w:tcW w:w="220" w:type="pct"/>
            <w:vMerge/>
          </w:tcPr>
          <w:p w:rsidR="00B0178B" w:rsidRPr="00DE7953" w:rsidRDefault="00B0178B" w:rsidP="00657FD6">
            <w:pPr>
              <w:rPr>
                <w:rFonts w:ascii="Times New Roman" w:hAnsi="Times New Roman"/>
                <w:lang w:val="en-US"/>
              </w:rPr>
            </w:pPr>
          </w:p>
        </w:tc>
        <w:tc>
          <w:tcPr>
            <w:tcW w:w="517" w:type="pct"/>
            <w:vMerge/>
          </w:tcPr>
          <w:p w:rsidR="00B0178B" w:rsidRPr="00DE7953" w:rsidRDefault="00B0178B" w:rsidP="00657FD6">
            <w:pPr>
              <w:rPr>
                <w:rFonts w:ascii="Times New Roman" w:hAnsi="Times New Roman"/>
                <w:lang w:val="en-US"/>
              </w:rPr>
            </w:pPr>
          </w:p>
        </w:tc>
        <w:tc>
          <w:tcPr>
            <w:tcW w:w="1005" w:type="pct"/>
            <w:gridSpan w:val="2"/>
          </w:tcPr>
          <w:p w:rsidR="00B0178B" w:rsidRPr="00DE7953" w:rsidRDefault="006C6035" w:rsidP="006C6035">
            <w:pPr>
              <w:rPr>
                <w:rFonts w:ascii="Times New Roman" w:hAnsi="Times New Roman"/>
                <w:lang w:val="en-US"/>
              </w:rPr>
            </w:pPr>
            <w:r w:rsidRPr="00DE7953">
              <w:rPr>
                <w:rFonts w:ascii="Times New Roman" w:hAnsi="Times New Roman"/>
                <w:lang w:val="en-US"/>
              </w:rPr>
              <w:t>1.3. Develop and implement an electronic procurement transactional system based on the principles of the open contracting standard, with the ability to collect and publish information at all stages of the procurement process</w:t>
            </w:r>
          </w:p>
        </w:tc>
        <w:tc>
          <w:tcPr>
            <w:tcW w:w="548" w:type="pct"/>
          </w:tcPr>
          <w:p w:rsidR="00B0178B" w:rsidRPr="00DE7953" w:rsidRDefault="006C6035" w:rsidP="00657FD6">
            <w:pPr>
              <w:rPr>
                <w:rFonts w:ascii="Times New Roman" w:hAnsi="Times New Roman"/>
                <w:lang w:val="en-US"/>
              </w:rPr>
            </w:pPr>
            <w:r w:rsidRPr="00DE7953">
              <w:rPr>
                <w:rFonts w:ascii="Times New Roman" w:hAnsi="Times New Roman"/>
                <w:lang w:val="en-US"/>
              </w:rPr>
              <w:t>Ministry of Finance</w:t>
            </w:r>
            <w:r w:rsidR="00B0178B" w:rsidRPr="00DE7953">
              <w:rPr>
                <w:rFonts w:ascii="Times New Roman" w:hAnsi="Times New Roman"/>
                <w:lang w:val="en-US"/>
              </w:rPr>
              <w:br/>
              <w:t>(</w:t>
            </w:r>
            <w:r w:rsidRPr="00DE7953">
              <w:rPr>
                <w:rFonts w:ascii="Times New Roman" w:hAnsi="Times New Roman"/>
                <w:lang w:val="en-US"/>
              </w:rPr>
              <w:t>Public Procurement Agency</w:t>
            </w:r>
            <w:r w:rsidR="00B0178B" w:rsidRPr="00DE7953">
              <w:rPr>
                <w:rFonts w:ascii="Times New Roman" w:hAnsi="Times New Roman"/>
                <w:lang w:val="en-US"/>
              </w:rPr>
              <w:t>)</w:t>
            </w:r>
          </w:p>
          <w:p w:rsidR="00B0178B" w:rsidRPr="00DE7953" w:rsidRDefault="00B0178B" w:rsidP="00657FD6">
            <w:pPr>
              <w:rPr>
                <w:rFonts w:ascii="Times New Roman" w:hAnsi="Times New Roman"/>
                <w:lang w:val="en-US"/>
              </w:rPr>
            </w:pPr>
          </w:p>
        </w:tc>
        <w:tc>
          <w:tcPr>
            <w:tcW w:w="457" w:type="pct"/>
          </w:tcPr>
          <w:p w:rsidR="00B0178B" w:rsidRPr="00DE7953" w:rsidRDefault="006C6035" w:rsidP="00657FD6">
            <w:pPr>
              <w:rPr>
                <w:rFonts w:ascii="Times New Roman" w:hAnsi="Times New Roman"/>
                <w:lang w:val="en-US"/>
              </w:rPr>
            </w:pPr>
            <w:r w:rsidRPr="00DE7953">
              <w:rPr>
                <w:rFonts w:ascii="Times New Roman" w:hAnsi="Times New Roman"/>
                <w:lang w:val="en-US"/>
              </w:rPr>
              <w:t>Quarter</w:t>
            </w:r>
            <w:r w:rsidR="00B0178B" w:rsidRPr="00DE7953">
              <w:rPr>
                <w:rFonts w:ascii="Times New Roman" w:hAnsi="Times New Roman"/>
                <w:lang w:val="en-US"/>
              </w:rPr>
              <w:t xml:space="preserve"> II,  2018</w:t>
            </w:r>
          </w:p>
        </w:tc>
        <w:tc>
          <w:tcPr>
            <w:tcW w:w="580" w:type="pct"/>
          </w:tcPr>
          <w:p w:rsidR="00B0178B" w:rsidRPr="00DE7953" w:rsidRDefault="00B0178B" w:rsidP="00F231A0">
            <w:pPr>
              <w:rPr>
                <w:rFonts w:ascii="Times New Roman" w:hAnsi="Times New Roman"/>
                <w:lang w:val="en-US"/>
              </w:rPr>
            </w:pPr>
            <w:r w:rsidRPr="00DE7953">
              <w:rPr>
                <w:rFonts w:ascii="Times New Roman" w:hAnsi="Times New Roman"/>
                <w:lang w:val="en-US"/>
              </w:rPr>
              <w:t xml:space="preserve">5100 </w:t>
            </w:r>
            <w:r w:rsidR="00F231A0" w:rsidRPr="00DE7953">
              <w:rPr>
                <w:rFonts w:ascii="Times New Roman" w:hAnsi="Times New Roman"/>
                <w:lang w:val="en-US"/>
              </w:rPr>
              <w:t>days-expert consultancy</w:t>
            </w:r>
          </w:p>
        </w:tc>
        <w:tc>
          <w:tcPr>
            <w:tcW w:w="602" w:type="pct"/>
          </w:tcPr>
          <w:p w:rsidR="00B0178B" w:rsidRPr="00DE7953" w:rsidRDefault="00B0178B" w:rsidP="00657FD6">
            <w:pPr>
              <w:rPr>
                <w:rFonts w:ascii="Times New Roman" w:hAnsi="Times New Roman"/>
                <w:lang w:val="en-US"/>
              </w:rPr>
            </w:pPr>
            <w:r w:rsidRPr="00DE7953">
              <w:rPr>
                <w:rFonts w:ascii="Times New Roman" w:hAnsi="Times New Roman"/>
                <w:lang w:val="en-US"/>
              </w:rPr>
              <w:t xml:space="preserve">17 </w:t>
            </w:r>
            <w:r w:rsidR="00F231A0" w:rsidRPr="00DE7953">
              <w:rPr>
                <w:rFonts w:ascii="Times New Roman" w:hAnsi="Times New Roman"/>
                <w:lang w:val="en-US"/>
              </w:rPr>
              <w:t xml:space="preserve">600 000 </w:t>
            </w:r>
            <w:r w:rsidRPr="00DE7953">
              <w:rPr>
                <w:rFonts w:ascii="Times New Roman" w:hAnsi="Times New Roman"/>
                <w:lang w:val="en-US"/>
              </w:rPr>
              <w:t>lei</w:t>
            </w:r>
          </w:p>
        </w:tc>
        <w:tc>
          <w:tcPr>
            <w:tcW w:w="472" w:type="pct"/>
          </w:tcPr>
          <w:p w:rsidR="00B0178B" w:rsidRPr="00DE7953" w:rsidRDefault="00F231A0" w:rsidP="00657FD6">
            <w:pPr>
              <w:rPr>
                <w:rFonts w:ascii="Times New Roman" w:hAnsi="Times New Roman"/>
                <w:lang w:val="en-US"/>
              </w:rPr>
            </w:pPr>
            <w:r w:rsidRPr="00DE7953">
              <w:rPr>
                <w:rFonts w:ascii="Times New Roman" w:hAnsi="Times New Roman"/>
                <w:lang w:val="en-US"/>
              </w:rPr>
              <w:t>Assistance from development partners</w:t>
            </w:r>
          </w:p>
        </w:tc>
        <w:tc>
          <w:tcPr>
            <w:tcW w:w="599" w:type="pct"/>
          </w:tcPr>
          <w:p w:rsidR="00B0178B" w:rsidRPr="00DE7953" w:rsidRDefault="00F231A0" w:rsidP="00F231A0">
            <w:pPr>
              <w:rPr>
                <w:rFonts w:ascii="Times New Roman" w:hAnsi="Times New Roman"/>
                <w:lang w:val="en-US"/>
              </w:rPr>
            </w:pPr>
            <w:r w:rsidRPr="00DE7953">
              <w:rPr>
                <w:rFonts w:ascii="Times New Roman" w:hAnsi="Times New Roman"/>
                <w:lang w:val="en-US"/>
              </w:rPr>
              <w:t>Functional electronic information system, launched and used by public administration authorities</w:t>
            </w:r>
          </w:p>
        </w:tc>
      </w:tr>
      <w:tr w:rsidR="00B0178B" w:rsidRPr="00DE7953" w:rsidTr="00657FD6">
        <w:trPr>
          <w:trHeight w:val="56"/>
        </w:trPr>
        <w:tc>
          <w:tcPr>
            <w:tcW w:w="220" w:type="pct"/>
            <w:vMerge/>
          </w:tcPr>
          <w:p w:rsidR="00B0178B" w:rsidRPr="00DE7953" w:rsidRDefault="00B0178B" w:rsidP="00657FD6">
            <w:pPr>
              <w:rPr>
                <w:rFonts w:ascii="Times New Roman" w:hAnsi="Times New Roman"/>
                <w:lang w:val="en-US"/>
              </w:rPr>
            </w:pPr>
          </w:p>
        </w:tc>
        <w:tc>
          <w:tcPr>
            <w:tcW w:w="517" w:type="pct"/>
            <w:vMerge/>
          </w:tcPr>
          <w:p w:rsidR="00B0178B" w:rsidRPr="00DE7953" w:rsidRDefault="00B0178B" w:rsidP="00657FD6">
            <w:pPr>
              <w:rPr>
                <w:rFonts w:ascii="Times New Roman" w:hAnsi="Times New Roman"/>
                <w:lang w:val="en-US"/>
              </w:rPr>
            </w:pPr>
          </w:p>
        </w:tc>
        <w:tc>
          <w:tcPr>
            <w:tcW w:w="1005" w:type="pct"/>
            <w:gridSpan w:val="2"/>
          </w:tcPr>
          <w:p w:rsidR="00B0178B" w:rsidRPr="00DE7953" w:rsidRDefault="00F231A0" w:rsidP="00F231A0">
            <w:pPr>
              <w:rPr>
                <w:rFonts w:ascii="Times New Roman" w:hAnsi="Times New Roman"/>
                <w:lang w:val="en-US"/>
              </w:rPr>
            </w:pPr>
            <w:r w:rsidRPr="00DE7953">
              <w:rPr>
                <w:rFonts w:ascii="Times New Roman" w:hAnsi="Times New Roman"/>
                <w:lang w:val="en-US"/>
              </w:rPr>
              <w:t>1.4. Extending the list of contracting authorities bound to initiate all procurement procedures through the electronic system</w:t>
            </w:r>
          </w:p>
        </w:tc>
        <w:tc>
          <w:tcPr>
            <w:tcW w:w="548" w:type="pct"/>
          </w:tcPr>
          <w:p w:rsidR="00B0178B" w:rsidRPr="00DE7953" w:rsidRDefault="006C6035" w:rsidP="00657FD6">
            <w:pPr>
              <w:rPr>
                <w:rFonts w:ascii="Times New Roman" w:hAnsi="Times New Roman"/>
                <w:lang w:val="en-US"/>
              </w:rPr>
            </w:pPr>
            <w:r w:rsidRPr="00DE7953">
              <w:rPr>
                <w:rFonts w:ascii="Times New Roman" w:hAnsi="Times New Roman"/>
                <w:lang w:val="en-US"/>
              </w:rPr>
              <w:t>Ministry of Finance</w:t>
            </w:r>
            <w:r w:rsidR="00B0178B" w:rsidRPr="00DE7953">
              <w:rPr>
                <w:rFonts w:ascii="Times New Roman" w:hAnsi="Times New Roman"/>
                <w:lang w:val="en-US"/>
              </w:rPr>
              <w:t xml:space="preserve"> (</w:t>
            </w:r>
            <w:r w:rsidRPr="00DE7953">
              <w:rPr>
                <w:rFonts w:ascii="Times New Roman" w:hAnsi="Times New Roman"/>
                <w:lang w:val="en-US"/>
              </w:rPr>
              <w:t>Public Procurement Agency</w:t>
            </w:r>
            <w:r w:rsidR="00B0178B" w:rsidRPr="00DE7953">
              <w:rPr>
                <w:rFonts w:ascii="Times New Roman" w:hAnsi="Times New Roman"/>
                <w:lang w:val="en-US"/>
              </w:rPr>
              <w:t xml:space="preserve">), </w:t>
            </w:r>
            <w:r w:rsidR="00F231A0" w:rsidRPr="00DE7953">
              <w:rPr>
                <w:rFonts w:ascii="Times New Roman" w:hAnsi="Times New Roman"/>
                <w:lang w:val="en-US"/>
              </w:rPr>
              <w:t>Central Public Administration Authorities</w:t>
            </w:r>
          </w:p>
        </w:tc>
        <w:tc>
          <w:tcPr>
            <w:tcW w:w="457" w:type="pct"/>
          </w:tcPr>
          <w:p w:rsidR="00B0178B" w:rsidRPr="00DE7953" w:rsidRDefault="006C6035" w:rsidP="00657FD6">
            <w:pPr>
              <w:rPr>
                <w:rFonts w:ascii="Times New Roman" w:hAnsi="Times New Roman"/>
                <w:lang w:val="en-US"/>
              </w:rPr>
            </w:pPr>
            <w:r w:rsidRPr="00DE7953">
              <w:rPr>
                <w:rFonts w:ascii="Times New Roman" w:hAnsi="Times New Roman"/>
                <w:lang w:val="en-US"/>
              </w:rPr>
              <w:t>Quarter</w:t>
            </w:r>
            <w:r w:rsidR="00B0178B" w:rsidRPr="00DE7953">
              <w:rPr>
                <w:rFonts w:ascii="Times New Roman" w:hAnsi="Times New Roman"/>
                <w:lang w:val="en-US"/>
              </w:rPr>
              <w:t xml:space="preserve"> II,  2018</w:t>
            </w:r>
          </w:p>
        </w:tc>
        <w:tc>
          <w:tcPr>
            <w:tcW w:w="580" w:type="pct"/>
          </w:tcPr>
          <w:p w:rsidR="00B0178B" w:rsidRPr="00DE7953" w:rsidRDefault="006C6035" w:rsidP="00657FD6">
            <w:pPr>
              <w:rPr>
                <w:rFonts w:ascii="Times New Roman" w:hAnsi="Times New Roman"/>
                <w:lang w:val="en-US"/>
              </w:rPr>
            </w:pPr>
            <w:r w:rsidRPr="00DE7953">
              <w:rPr>
                <w:rFonts w:ascii="Times New Roman" w:hAnsi="Times New Roman"/>
                <w:lang w:val="en-US"/>
              </w:rPr>
              <w:t>Own human resources</w:t>
            </w:r>
          </w:p>
        </w:tc>
        <w:tc>
          <w:tcPr>
            <w:tcW w:w="602" w:type="pct"/>
          </w:tcPr>
          <w:p w:rsidR="00B0178B" w:rsidRPr="00DE7953" w:rsidRDefault="00855DFE" w:rsidP="00657FD6">
            <w:pPr>
              <w:rPr>
                <w:rFonts w:ascii="Times New Roman" w:hAnsi="Times New Roman"/>
                <w:lang w:val="en-US"/>
              </w:rPr>
            </w:pPr>
            <w:r w:rsidRPr="00DE7953">
              <w:rPr>
                <w:rFonts w:ascii="Times New Roman" w:hAnsi="Times New Roman"/>
                <w:lang w:val="en-US"/>
              </w:rPr>
              <w:t>Additional costs will not be incurred</w:t>
            </w:r>
          </w:p>
        </w:tc>
        <w:tc>
          <w:tcPr>
            <w:tcW w:w="472" w:type="pct"/>
          </w:tcPr>
          <w:p w:rsidR="00B0178B" w:rsidRPr="00DE7953" w:rsidRDefault="00855DFE" w:rsidP="00657FD6">
            <w:pPr>
              <w:rPr>
                <w:rFonts w:ascii="Times New Roman" w:hAnsi="Times New Roman"/>
                <w:lang w:val="en-US"/>
              </w:rPr>
            </w:pPr>
            <w:r w:rsidRPr="00DE7953">
              <w:rPr>
                <w:rFonts w:ascii="Times New Roman" w:hAnsi="Times New Roman"/>
                <w:lang w:val="en-US"/>
              </w:rPr>
              <w:t>The state budget</w:t>
            </w:r>
          </w:p>
        </w:tc>
        <w:tc>
          <w:tcPr>
            <w:tcW w:w="599" w:type="pct"/>
          </w:tcPr>
          <w:p w:rsidR="00B0178B" w:rsidRPr="00DE7953" w:rsidRDefault="00F231A0" w:rsidP="00657FD6">
            <w:pPr>
              <w:rPr>
                <w:rFonts w:ascii="Times New Roman" w:hAnsi="Times New Roman"/>
                <w:lang w:val="en-US"/>
              </w:rPr>
            </w:pPr>
            <w:r w:rsidRPr="00DE7953">
              <w:rPr>
                <w:rFonts w:ascii="Times New Roman" w:hAnsi="Times New Roman"/>
                <w:lang w:val="en-US"/>
              </w:rPr>
              <w:t>List of contracting authorities required to initiate all procurement procedures through the extended electronic system (covering at least 85% of contracting authorities)</w:t>
            </w:r>
          </w:p>
        </w:tc>
      </w:tr>
      <w:tr w:rsidR="00B0178B" w:rsidRPr="00DE7953" w:rsidTr="00657FD6">
        <w:trPr>
          <w:trHeight w:val="56"/>
        </w:trPr>
        <w:tc>
          <w:tcPr>
            <w:tcW w:w="220" w:type="pct"/>
            <w:vMerge/>
          </w:tcPr>
          <w:p w:rsidR="00B0178B" w:rsidRPr="00DE7953" w:rsidRDefault="00B0178B" w:rsidP="00657FD6">
            <w:pPr>
              <w:rPr>
                <w:rFonts w:ascii="Times New Roman" w:hAnsi="Times New Roman"/>
                <w:lang w:val="en-US"/>
              </w:rPr>
            </w:pPr>
          </w:p>
        </w:tc>
        <w:tc>
          <w:tcPr>
            <w:tcW w:w="517" w:type="pct"/>
            <w:vMerge/>
          </w:tcPr>
          <w:p w:rsidR="00B0178B" w:rsidRPr="00DE7953" w:rsidRDefault="00B0178B" w:rsidP="00657FD6">
            <w:pPr>
              <w:rPr>
                <w:rFonts w:ascii="Times New Roman" w:hAnsi="Times New Roman"/>
                <w:lang w:val="en-US"/>
              </w:rPr>
            </w:pPr>
          </w:p>
        </w:tc>
        <w:tc>
          <w:tcPr>
            <w:tcW w:w="1005" w:type="pct"/>
            <w:gridSpan w:val="2"/>
          </w:tcPr>
          <w:p w:rsidR="00B0178B" w:rsidRPr="00DE7953" w:rsidRDefault="00F231A0" w:rsidP="00657FD6">
            <w:pPr>
              <w:rPr>
                <w:rFonts w:ascii="Times New Roman" w:hAnsi="Times New Roman"/>
                <w:bCs/>
                <w:lang w:val="en-US"/>
              </w:rPr>
            </w:pPr>
            <w:r w:rsidRPr="00DE7953">
              <w:rPr>
                <w:rFonts w:ascii="Times New Roman" w:hAnsi="Times New Roman"/>
                <w:bCs/>
                <w:lang w:val="en-US"/>
              </w:rPr>
              <w:t xml:space="preserve">1.5. Organizing communication, awareness and training sessions of the </w:t>
            </w:r>
            <w:r w:rsidRPr="00DE7953">
              <w:rPr>
                <w:rFonts w:ascii="Times New Roman" w:hAnsi="Times New Roman"/>
                <w:bCs/>
                <w:lang w:val="en-US"/>
              </w:rPr>
              <w:lastRenderedPageBreak/>
              <w:t>open data community on the availability and use of public procurement data</w:t>
            </w:r>
          </w:p>
        </w:tc>
        <w:tc>
          <w:tcPr>
            <w:tcW w:w="548" w:type="pct"/>
          </w:tcPr>
          <w:p w:rsidR="00B0178B" w:rsidRPr="00DE7953" w:rsidRDefault="00F231A0" w:rsidP="00657FD6">
            <w:pPr>
              <w:rPr>
                <w:rFonts w:ascii="Times New Roman" w:hAnsi="Times New Roman"/>
                <w:lang w:val="en-US"/>
              </w:rPr>
            </w:pPr>
            <w:r w:rsidRPr="00DE7953">
              <w:rPr>
                <w:rFonts w:ascii="Times New Roman" w:hAnsi="Times New Roman"/>
                <w:lang w:val="en-US"/>
              </w:rPr>
              <w:lastRenderedPageBreak/>
              <w:t>State Chancellery (e-</w:t>
            </w:r>
            <w:r w:rsidRPr="00DE7953">
              <w:rPr>
                <w:rFonts w:ascii="Times New Roman" w:hAnsi="Times New Roman"/>
                <w:lang w:val="en-US"/>
              </w:rPr>
              <w:lastRenderedPageBreak/>
              <w:t>Government Center</w:t>
            </w:r>
            <w:r w:rsidRPr="00DE7953">
              <w:rPr>
                <w:rFonts w:ascii="Times New Roman" w:hAnsi="Times New Roman"/>
                <w:lang w:val="en-US"/>
              </w:rPr>
              <w:t>)</w:t>
            </w:r>
            <w:r w:rsidR="00B0178B" w:rsidRPr="00DE7953">
              <w:rPr>
                <w:rFonts w:ascii="Times New Roman" w:hAnsi="Times New Roman"/>
                <w:lang w:val="en-US"/>
              </w:rPr>
              <w:t>,</w:t>
            </w:r>
          </w:p>
          <w:p w:rsidR="00B0178B" w:rsidRPr="00DE7953" w:rsidRDefault="006C6035" w:rsidP="00657FD6">
            <w:pPr>
              <w:rPr>
                <w:rFonts w:ascii="Times New Roman" w:hAnsi="Times New Roman"/>
                <w:lang w:val="en-US"/>
              </w:rPr>
            </w:pPr>
            <w:r w:rsidRPr="00DE7953">
              <w:rPr>
                <w:rFonts w:ascii="Times New Roman" w:hAnsi="Times New Roman"/>
                <w:lang w:val="en-US"/>
              </w:rPr>
              <w:t>Ministry of Finance</w:t>
            </w:r>
            <w:r w:rsidR="00B0178B" w:rsidRPr="00DE7953">
              <w:rPr>
                <w:rFonts w:ascii="Times New Roman" w:hAnsi="Times New Roman"/>
                <w:lang w:val="en-US"/>
              </w:rPr>
              <w:t xml:space="preserve"> (</w:t>
            </w:r>
            <w:r w:rsidRPr="00DE7953">
              <w:rPr>
                <w:rFonts w:ascii="Times New Roman" w:hAnsi="Times New Roman"/>
                <w:lang w:val="en-US"/>
              </w:rPr>
              <w:t>Public Procurement Agency</w:t>
            </w:r>
            <w:r w:rsidR="00B0178B" w:rsidRPr="00DE7953">
              <w:rPr>
                <w:rFonts w:ascii="Times New Roman" w:hAnsi="Times New Roman"/>
                <w:lang w:val="en-US"/>
              </w:rPr>
              <w:t>)</w:t>
            </w:r>
          </w:p>
        </w:tc>
        <w:tc>
          <w:tcPr>
            <w:tcW w:w="457" w:type="pct"/>
          </w:tcPr>
          <w:p w:rsidR="00B0178B" w:rsidRPr="00DE7953" w:rsidRDefault="006C6035" w:rsidP="00657FD6">
            <w:pPr>
              <w:rPr>
                <w:rFonts w:ascii="Times New Roman" w:hAnsi="Times New Roman"/>
                <w:lang w:val="en-US"/>
              </w:rPr>
            </w:pPr>
            <w:r w:rsidRPr="00DE7953">
              <w:rPr>
                <w:rFonts w:ascii="Times New Roman" w:hAnsi="Times New Roman"/>
                <w:lang w:val="en-US"/>
              </w:rPr>
              <w:lastRenderedPageBreak/>
              <w:t>Quarter</w:t>
            </w:r>
            <w:r w:rsidR="00B0178B" w:rsidRPr="00DE7953">
              <w:rPr>
                <w:rFonts w:ascii="Times New Roman" w:hAnsi="Times New Roman"/>
                <w:lang w:val="en-US"/>
              </w:rPr>
              <w:t xml:space="preserve"> IV, 2016;</w:t>
            </w:r>
          </w:p>
          <w:p w:rsidR="00B0178B" w:rsidRPr="00DE7953" w:rsidRDefault="006C6035" w:rsidP="00657FD6">
            <w:pPr>
              <w:rPr>
                <w:rFonts w:ascii="Times New Roman" w:hAnsi="Times New Roman"/>
                <w:lang w:val="en-US"/>
              </w:rPr>
            </w:pPr>
            <w:r w:rsidRPr="00DE7953">
              <w:rPr>
                <w:rFonts w:ascii="Times New Roman" w:hAnsi="Times New Roman"/>
                <w:lang w:val="en-US"/>
              </w:rPr>
              <w:t>Quarter</w:t>
            </w:r>
            <w:r w:rsidR="00B0178B" w:rsidRPr="00DE7953">
              <w:rPr>
                <w:rFonts w:ascii="Times New Roman" w:hAnsi="Times New Roman"/>
                <w:lang w:val="en-US"/>
              </w:rPr>
              <w:t xml:space="preserve"> II, </w:t>
            </w:r>
            <w:r w:rsidR="00B0178B" w:rsidRPr="00DE7953">
              <w:rPr>
                <w:rFonts w:ascii="Times New Roman" w:hAnsi="Times New Roman"/>
                <w:lang w:val="en-US"/>
              </w:rPr>
              <w:lastRenderedPageBreak/>
              <w:t>2018</w:t>
            </w:r>
          </w:p>
        </w:tc>
        <w:tc>
          <w:tcPr>
            <w:tcW w:w="580" w:type="pct"/>
          </w:tcPr>
          <w:p w:rsidR="00B0178B" w:rsidRPr="00DE7953" w:rsidRDefault="006C6035" w:rsidP="00657FD6">
            <w:pPr>
              <w:rPr>
                <w:rFonts w:ascii="Times New Roman" w:hAnsi="Times New Roman"/>
                <w:lang w:val="en-US"/>
              </w:rPr>
            </w:pPr>
            <w:r w:rsidRPr="00DE7953">
              <w:rPr>
                <w:rFonts w:ascii="Times New Roman" w:hAnsi="Times New Roman"/>
                <w:lang w:val="en-US"/>
              </w:rPr>
              <w:lastRenderedPageBreak/>
              <w:t>Own human resources</w:t>
            </w:r>
          </w:p>
        </w:tc>
        <w:tc>
          <w:tcPr>
            <w:tcW w:w="602" w:type="pct"/>
          </w:tcPr>
          <w:p w:rsidR="00B0178B" w:rsidRPr="00DE7953" w:rsidRDefault="00855DFE" w:rsidP="00657FD6">
            <w:pPr>
              <w:rPr>
                <w:rFonts w:ascii="Times New Roman" w:hAnsi="Times New Roman"/>
                <w:lang w:val="en-US"/>
              </w:rPr>
            </w:pPr>
            <w:r w:rsidRPr="00DE7953">
              <w:rPr>
                <w:rFonts w:ascii="Times New Roman" w:hAnsi="Times New Roman"/>
                <w:lang w:val="en-US"/>
              </w:rPr>
              <w:t>Additional costs will not be incurred</w:t>
            </w:r>
          </w:p>
        </w:tc>
        <w:tc>
          <w:tcPr>
            <w:tcW w:w="472" w:type="pct"/>
          </w:tcPr>
          <w:p w:rsidR="00B0178B" w:rsidRPr="00DE7953" w:rsidRDefault="00855DFE" w:rsidP="00657FD6">
            <w:pPr>
              <w:rPr>
                <w:rFonts w:ascii="Times New Roman" w:hAnsi="Times New Roman"/>
                <w:lang w:val="en-US"/>
              </w:rPr>
            </w:pPr>
            <w:r w:rsidRPr="00DE7953">
              <w:rPr>
                <w:rFonts w:ascii="Times New Roman" w:hAnsi="Times New Roman"/>
                <w:lang w:val="en-US"/>
              </w:rPr>
              <w:t>The state budget</w:t>
            </w:r>
          </w:p>
        </w:tc>
        <w:tc>
          <w:tcPr>
            <w:tcW w:w="599" w:type="pct"/>
          </w:tcPr>
          <w:p w:rsidR="00B0178B" w:rsidRPr="00DE7953" w:rsidRDefault="00B060A2" w:rsidP="00657FD6">
            <w:pPr>
              <w:rPr>
                <w:rFonts w:ascii="Times New Roman" w:hAnsi="Times New Roman"/>
                <w:lang w:val="en-US"/>
              </w:rPr>
            </w:pPr>
            <w:r w:rsidRPr="00DE7953">
              <w:rPr>
                <w:rFonts w:ascii="Times New Roman" w:hAnsi="Times New Roman"/>
                <w:lang w:val="en-US"/>
              </w:rPr>
              <w:t>150 users of data, coordinators</w:t>
            </w:r>
            <w:r w:rsidR="00B0178B" w:rsidRPr="00DE7953">
              <w:rPr>
                <w:rFonts w:ascii="Times New Roman" w:hAnsi="Times New Roman"/>
                <w:lang w:val="en-US"/>
              </w:rPr>
              <w:t xml:space="preserve"> </w:t>
            </w:r>
          </w:p>
          <w:p w:rsidR="00B060A2" w:rsidRPr="00DE7953" w:rsidRDefault="00B060A2" w:rsidP="00B060A2">
            <w:pPr>
              <w:rPr>
                <w:rFonts w:ascii="Times New Roman" w:hAnsi="Times New Roman"/>
                <w:lang w:val="en-US"/>
              </w:rPr>
            </w:pPr>
          </w:p>
          <w:p w:rsidR="00B0178B" w:rsidRPr="00DE7953" w:rsidRDefault="00B060A2" w:rsidP="00B060A2">
            <w:pPr>
              <w:rPr>
                <w:rFonts w:ascii="Times New Roman" w:hAnsi="Times New Roman"/>
                <w:lang w:val="en-US"/>
              </w:rPr>
            </w:pPr>
            <w:r w:rsidRPr="00DE7953">
              <w:rPr>
                <w:rFonts w:ascii="Times New Roman" w:hAnsi="Times New Roman"/>
                <w:lang w:val="en-US"/>
              </w:rPr>
              <w:t xml:space="preserve">e-transformation and open data, journalists, civil society organizations trained </w:t>
            </w:r>
            <w:r w:rsidRPr="00DE7953">
              <w:rPr>
                <w:rFonts w:ascii="Times New Roman" w:hAnsi="Times New Roman"/>
                <w:lang w:val="en-US"/>
              </w:rPr>
              <w:t>to use the</w:t>
            </w:r>
            <w:r w:rsidRPr="00DE7953">
              <w:rPr>
                <w:rFonts w:ascii="Times New Roman" w:hAnsi="Times New Roman"/>
                <w:lang w:val="en-US"/>
              </w:rPr>
              <w:t xml:space="preserve"> data on public procurement, in accordance with the agreed communication plan between the parties</w:t>
            </w:r>
          </w:p>
        </w:tc>
      </w:tr>
      <w:tr w:rsidR="00B0178B" w:rsidRPr="00DE7953" w:rsidTr="00657FD6">
        <w:trPr>
          <w:trHeight w:val="56"/>
        </w:trPr>
        <w:tc>
          <w:tcPr>
            <w:tcW w:w="220" w:type="pct"/>
            <w:vMerge/>
          </w:tcPr>
          <w:p w:rsidR="00B0178B" w:rsidRPr="00DE7953" w:rsidRDefault="00B0178B" w:rsidP="00657FD6">
            <w:pPr>
              <w:rPr>
                <w:rFonts w:ascii="Times New Roman" w:hAnsi="Times New Roman"/>
                <w:lang w:val="en-US"/>
              </w:rPr>
            </w:pPr>
          </w:p>
        </w:tc>
        <w:tc>
          <w:tcPr>
            <w:tcW w:w="517" w:type="pct"/>
            <w:vMerge/>
          </w:tcPr>
          <w:p w:rsidR="00B0178B" w:rsidRPr="00DE7953" w:rsidRDefault="00B0178B" w:rsidP="00657FD6">
            <w:pPr>
              <w:rPr>
                <w:rFonts w:ascii="Times New Roman" w:hAnsi="Times New Roman"/>
                <w:lang w:val="en-US"/>
              </w:rPr>
            </w:pPr>
          </w:p>
        </w:tc>
        <w:tc>
          <w:tcPr>
            <w:tcW w:w="1005" w:type="pct"/>
            <w:gridSpan w:val="2"/>
          </w:tcPr>
          <w:p w:rsidR="00B0178B" w:rsidRPr="00DE7953" w:rsidRDefault="00B060A2" w:rsidP="00B060A2">
            <w:pPr>
              <w:rPr>
                <w:rFonts w:ascii="Times New Roman" w:hAnsi="Times New Roman"/>
                <w:bCs/>
                <w:lang w:val="en-US"/>
              </w:rPr>
            </w:pPr>
            <w:r w:rsidRPr="00DE7953">
              <w:rPr>
                <w:rFonts w:ascii="Times New Roman" w:hAnsi="Times New Roman"/>
                <w:bCs/>
                <w:lang w:val="en-US"/>
              </w:rPr>
              <w:t>1.6. Facilitating access to public procurement procedures for small and medium-sized enterprises through training programs on online accessing bidding documents, registering offers, submitting requests to participate, communicating with other bidders</w:t>
            </w:r>
          </w:p>
        </w:tc>
        <w:tc>
          <w:tcPr>
            <w:tcW w:w="548" w:type="pct"/>
          </w:tcPr>
          <w:p w:rsidR="00B0178B" w:rsidRPr="00DE7953" w:rsidRDefault="006C6035" w:rsidP="00657FD6">
            <w:pPr>
              <w:rPr>
                <w:rFonts w:ascii="Times New Roman" w:hAnsi="Times New Roman"/>
                <w:lang w:val="en-US"/>
              </w:rPr>
            </w:pPr>
            <w:r w:rsidRPr="00DE7953">
              <w:rPr>
                <w:rFonts w:ascii="Times New Roman" w:hAnsi="Times New Roman"/>
                <w:lang w:val="en-US"/>
              </w:rPr>
              <w:t>Ministry of Finance</w:t>
            </w:r>
            <w:r w:rsidR="00B0178B" w:rsidRPr="00DE7953">
              <w:rPr>
                <w:rFonts w:ascii="Times New Roman" w:hAnsi="Times New Roman"/>
                <w:lang w:val="en-US"/>
              </w:rPr>
              <w:t xml:space="preserve"> (</w:t>
            </w:r>
            <w:r w:rsidRPr="00DE7953">
              <w:rPr>
                <w:rFonts w:ascii="Times New Roman" w:hAnsi="Times New Roman"/>
                <w:lang w:val="en-US"/>
              </w:rPr>
              <w:t>Public Procurement Agency</w:t>
            </w:r>
            <w:r w:rsidR="00B0178B" w:rsidRPr="00DE7953">
              <w:rPr>
                <w:rFonts w:ascii="Times New Roman" w:hAnsi="Times New Roman"/>
                <w:lang w:val="en-US"/>
              </w:rPr>
              <w:t>)</w:t>
            </w:r>
          </w:p>
        </w:tc>
        <w:tc>
          <w:tcPr>
            <w:tcW w:w="457" w:type="pct"/>
          </w:tcPr>
          <w:p w:rsidR="00B0178B" w:rsidRPr="00DE7953" w:rsidRDefault="006C6035" w:rsidP="00657FD6">
            <w:pPr>
              <w:rPr>
                <w:rFonts w:ascii="Times New Roman" w:hAnsi="Times New Roman"/>
                <w:lang w:val="en-US"/>
              </w:rPr>
            </w:pPr>
            <w:r w:rsidRPr="00DE7953">
              <w:rPr>
                <w:rFonts w:ascii="Times New Roman" w:hAnsi="Times New Roman"/>
                <w:lang w:val="en-US"/>
              </w:rPr>
              <w:t>Quarter</w:t>
            </w:r>
            <w:r w:rsidR="00B0178B" w:rsidRPr="00DE7953">
              <w:rPr>
                <w:rFonts w:ascii="Times New Roman" w:hAnsi="Times New Roman"/>
                <w:lang w:val="en-US"/>
              </w:rPr>
              <w:t xml:space="preserve"> II, 2017;</w:t>
            </w:r>
          </w:p>
          <w:p w:rsidR="00B0178B" w:rsidRPr="00DE7953" w:rsidRDefault="006C6035" w:rsidP="00657FD6">
            <w:pPr>
              <w:rPr>
                <w:rFonts w:ascii="Times New Roman" w:hAnsi="Times New Roman"/>
                <w:lang w:val="en-US"/>
              </w:rPr>
            </w:pPr>
            <w:r w:rsidRPr="00DE7953">
              <w:rPr>
                <w:rFonts w:ascii="Times New Roman" w:hAnsi="Times New Roman"/>
                <w:lang w:val="en-US"/>
              </w:rPr>
              <w:t>Quarter</w:t>
            </w:r>
            <w:r w:rsidR="00B0178B" w:rsidRPr="00DE7953">
              <w:rPr>
                <w:rFonts w:ascii="Times New Roman" w:hAnsi="Times New Roman"/>
                <w:lang w:val="en-US"/>
              </w:rPr>
              <w:t xml:space="preserve"> II, 2018</w:t>
            </w:r>
          </w:p>
        </w:tc>
        <w:tc>
          <w:tcPr>
            <w:tcW w:w="580" w:type="pct"/>
          </w:tcPr>
          <w:p w:rsidR="00B0178B" w:rsidRPr="00DE7953" w:rsidRDefault="006C6035" w:rsidP="00657FD6">
            <w:pPr>
              <w:rPr>
                <w:rFonts w:ascii="Times New Roman" w:hAnsi="Times New Roman"/>
                <w:lang w:val="en-US"/>
              </w:rPr>
            </w:pPr>
            <w:r w:rsidRPr="00DE7953">
              <w:rPr>
                <w:rFonts w:ascii="Times New Roman" w:hAnsi="Times New Roman"/>
                <w:lang w:val="en-US"/>
              </w:rPr>
              <w:t>Own human resources</w:t>
            </w:r>
          </w:p>
        </w:tc>
        <w:tc>
          <w:tcPr>
            <w:tcW w:w="602" w:type="pct"/>
          </w:tcPr>
          <w:p w:rsidR="00B0178B" w:rsidRPr="00DE7953" w:rsidRDefault="00855DFE" w:rsidP="00657FD6">
            <w:pPr>
              <w:rPr>
                <w:rFonts w:ascii="Times New Roman" w:hAnsi="Times New Roman"/>
                <w:lang w:val="en-US"/>
              </w:rPr>
            </w:pPr>
            <w:r w:rsidRPr="00DE7953">
              <w:rPr>
                <w:rFonts w:ascii="Times New Roman" w:hAnsi="Times New Roman"/>
                <w:lang w:val="en-US"/>
              </w:rPr>
              <w:t>Additional costs will not be incurred</w:t>
            </w:r>
          </w:p>
        </w:tc>
        <w:tc>
          <w:tcPr>
            <w:tcW w:w="472" w:type="pct"/>
          </w:tcPr>
          <w:p w:rsidR="00B0178B" w:rsidRPr="00DE7953" w:rsidRDefault="00855DFE" w:rsidP="00657FD6">
            <w:pPr>
              <w:rPr>
                <w:rFonts w:ascii="Times New Roman" w:hAnsi="Times New Roman"/>
                <w:lang w:val="en-US"/>
              </w:rPr>
            </w:pPr>
            <w:r w:rsidRPr="00DE7953">
              <w:rPr>
                <w:rFonts w:ascii="Times New Roman" w:hAnsi="Times New Roman"/>
                <w:lang w:val="en-US"/>
              </w:rPr>
              <w:t>The state budget</w:t>
            </w:r>
          </w:p>
        </w:tc>
        <w:tc>
          <w:tcPr>
            <w:tcW w:w="599" w:type="pct"/>
          </w:tcPr>
          <w:p w:rsidR="00B0178B" w:rsidRPr="00DE7953" w:rsidRDefault="00B060A2" w:rsidP="00B060A2">
            <w:pPr>
              <w:rPr>
                <w:rFonts w:ascii="Times New Roman" w:hAnsi="Times New Roman"/>
                <w:lang w:val="en-US"/>
              </w:rPr>
            </w:pPr>
            <w:r w:rsidRPr="00DE7953">
              <w:rPr>
                <w:rFonts w:ascii="Times New Roman" w:hAnsi="Times New Roman"/>
                <w:bCs/>
                <w:lang w:val="en-US"/>
              </w:rPr>
              <w:t xml:space="preserve">Training sessions organized for small and medium </w:t>
            </w:r>
            <w:r w:rsidRPr="00DE7953">
              <w:rPr>
                <w:rFonts w:ascii="Times New Roman" w:hAnsi="Times New Roman"/>
                <w:bCs/>
                <w:lang w:val="en-US"/>
              </w:rPr>
              <w:t xml:space="preserve">sized </w:t>
            </w:r>
            <w:r w:rsidRPr="00DE7953">
              <w:rPr>
                <w:rFonts w:ascii="Times New Roman" w:hAnsi="Times New Roman"/>
                <w:bCs/>
                <w:lang w:val="en-US"/>
              </w:rPr>
              <w:t xml:space="preserve">enterprises on online access to </w:t>
            </w:r>
            <w:r w:rsidRPr="00DE7953">
              <w:rPr>
                <w:rFonts w:ascii="Times New Roman" w:hAnsi="Times New Roman"/>
                <w:bCs/>
                <w:lang w:val="en-US"/>
              </w:rPr>
              <w:t>tender</w:t>
            </w:r>
            <w:r w:rsidRPr="00DE7953">
              <w:rPr>
                <w:rFonts w:ascii="Times New Roman" w:hAnsi="Times New Roman"/>
                <w:bCs/>
                <w:lang w:val="en-US"/>
              </w:rPr>
              <w:t xml:space="preserve"> documents, bid</w:t>
            </w:r>
            <w:r w:rsidRPr="00DE7953">
              <w:rPr>
                <w:rFonts w:ascii="Times New Roman" w:hAnsi="Times New Roman"/>
                <w:bCs/>
                <w:lang w:val="en-US"/>
              </w:rPr>
              <w:t xml:space="preserve"> registration </w:t>
            </w:r>
            <w:r w:rsidRPr="00DE7953">
              <w:rPr>
                <w:rFonts w:ascii="Times New Roman" w:hAnsi="Times New Roman"/>
                <w:bCs/>
                <w:lang w:val="en-US"/>
              </w:rPr>
              <w:t xml:space="preserve">and other available electronic </w:t>
            </w:r>
            <w:r w:rsidRPr="00DE7953">
              <w:rPr>
                <w:rFonts w:ascii="Times New Roman" w:hAnsi="Times New Roman"/>
                <w:bCs/>
                <w:lang w:val="en-US"/>
              </w:rPr>
              <w:lastRenderedPageBreak/>
              <w:t>procedures according to the internal communication plan</w:t>
            </w:r>
          </w:p>
        </w:tc>
      </w:tr>
      <w:tr w:rsidR="00B0178B" w:rsidRPr="00DE7953" w:rsidTr="00E01D87">
        <w:trPr>
          <w:trHeight w:val="3210"/>
        </w:trPr>
        <w:tc>
          <w:tcPr>
            <w:tcW w:w="220" w:type="pct"/>
            <w:vMerge/>
          </w:tcPr>
          <w:p w:rsidR="00B0178B" w:rsidRPr="00DE7953" w:rsidRDefault="00B0178B" w:rsidP="00657FD6">
            <w:pPr>
              <w:rPr>
                <w:rFonts w:ascii="Times New Roman" w:hAnsi="Times New Roman"/>
                <w:lang w:val="en-US"/>
              </w:rPr>
            </w:pPr>
          </w:p>
        </w:tc>
        <w:tc>
          <w:tcPr>
            <w:tcW w:w="517" w:type="pct"/>
            <w:vMerge/>
          </w:tcPr>
          <w:p w:rsidR="00B0178B" w:rsidRPr="00DE7953" w:rsidRDefault="00B0178B" w:rsidP="00657FD6">
            <w:pPr>
              <w:rPr>
                <w:rFonts w:ascii="Times New Roman" w:hAnsi="Times New Roman"/>
                <w:lang w:val="en-US"/>
              </w:rPr>
            </w:pPr>
          </w:p>
        </w:tc>
        <w:tc>
          <w:tcPr>
            <w:tcW w:w="1005" w:type="pct"/>
            <w:gridSpan w:val="2"/>
          </w:tcPr>
          <w:p w:rsidR="00B0178B" w:rsidRPr="00DE7953" w:rsidRDefault="00E01D87" w:rsidP="00657FD6">
            <w:pPr>
              <w:rPr>
                <w:rFonts w:ascii="Times New Roman" w:hAnsi="Times New Roman"/>
                <w:bCs/>
                <w:lang w:val="en-US"/>
              </w:rPr>
            </w:pPr>
            <w:r w:rsidRPr="00DE7953">
              <w:rPr>
                <w:rFonts w:ascii="Times New Roman" w:hAnsi="Times New Roman"/>
                <w:bCs/>
                <w:lang w:val="en-US"/>
              </w:rPr>
              <w:t>1.7. Organize events and sessions with civil society and application developers to link public procurement data and other data sets such as company data to highlight different phenomena that were previously difficult to detect</w:t>
            </w:r>
          </w:p>
          <w:p w:rsidR="00B0178B" w:rsidRPr="00DE7953" w:rsidRDefault="00B0178B" w:rsidP="00657FD6">
            <w:pPr>
              <w:rPr>
                <w:rFonts w:ascii="Times New Roman" w:hAnsi="Times New Roman"/>
                <w:bCs/>
                <w:lang w:val="en-US"/>
              </w:rPr>
            </w:pPr>
          </w:p>
        </w:tc>
        <w:tc>
          <w:tcPr>
            <w:tcW w:w="548" w:type="pct"/>
          </w:tcPr>
          <w:p w:rsidR="00B0178B" w:rsidRPr="00DE7953" w:rsidRDefault="00E01D87" w:rsidP="00E01D87">
            <w:pPr>
              <w:rPr>
                <w:rFonts w:ascii="Times New Roman" w:hAnsi="Times New Roman"/>
                <w:lang w:val="en-US"/>
              </w:rPr>
            </w:pPr>
            <w:r w:rsidRPr="00DE7953">
              <w:rPr>
                <w:rFonts w:ascii="Times New Roman" w:hAnsi="Times New Roman"/>
                <w:lang w:val="en-US"/>
              </w:rPr>
              <w:t>State Chancellery (e-Government Center),</w:t>
            </w:r>
            <w:r w:rsidRPr="00DE7953">
              <w:rPr>
                <w:rFonts w:ascii="Times New Roman" w:hAnsi="Times New Roman"/>
                <w:lang w:val="en-US"/>
              </w:rPr>
              <w:br/>
            </w:r>
            <w:r w:rsidRPr="00DE7953">
              <w:rPr>
                <w:rFonts w:ascii="Times New Roman" w:hAnsi="Times New Roman"/>
                <w:lang w:val="en-US"/>
              </w:rPr>
              <w:t>in the collaboration with the Social Innovation Laboratory</w:t>
            </w:r>
          </w:p>
        </w:tc>
        <w:tc>
          <w:tcPr>
            <w:tcW w:w="457" w:type="pct"/>
          </w:tcPr>
          <w:p w:rsidR="00B0178B" w:rsidRPr="00DE7953" w:rsidRDefault="006C6035" w:rsidP="00657FD6">
            <w:pPr>
              <w:rPr>
                <w:rFonts w:ascii="Times New Roman" w:hAnsi="Times New Roman"/>
                <w:lang w:val="en-US"/>
              </w:rPr>
            </w:pPr>
            <w:r w:rsidRPr="00DE7953">
              <w:rPr>
                <w:rFonts w:ascii="Times New Roman" w:hAnsi="Times New Roman"/>
                <w:lang w:val="en-US"/>
              </w:rPr>
              <w:t>Quarter</w:t>
            </w:r>
            <w:r w:rsidR="00B0178B" w:rsidRPr="00DE7953">
              <w:rPr>
                <w:rFonts w:ascii="Times New Roman" w:hAnsi="Times New Roman"/>
                <w:lang w:val="en-US"/>
              </w:rPr>
              <w:t xml:space="preserve"> I, 2017;</w:t>
            </w:r>
          </w:p>
          <w:p w:rsidR="00B0178B" w:rsidRPr="00DE7953" w:rsidRDefault="006C6035" w:rsidP="00657FD6">
            <w:pPr>
              <w:rPr>
                <w:rFonts w:ascii="Times New Roman" w:hAnsi="Times New Roman"/>
                <w:lang w:val="en-US"/>
              </w:rPr>
            </w:pPr>
            <w:r w:rsidRPr="00DE7953">
              <w:rPr>
                <w:rFonts w:ascii="Times New Roman" w:hAnsi="Times New Roman"/>
                <w:lang w:val="en-US"/>
              </w:rPr>
              <w:t>Quarter</w:t>
            </w:r>
            <w:r w:rsidR="00B0178B" w:rsidRPr="00DE7953">
              <w:rPr>
                <w:rFonts w:ascii="Times New Roman" w:hAnsi="Times New Roman"/>
                <w:lang w:val="en-US"/>
              </w:rPr>
              <w:t xml:space="preserve"> II, 2018</w:t>
            </w:r>
          </w:p>
        </w:tc>
        <w:tc>
          <w:tcPr>
            <w:tcW w:w="580" w:type="pct"/>
          </w:tcPr>
          <w:p w:rsidR="00B0178B" w:rsidRPr="00DE7953" w:rsidRDefault="006C6035" w:rsidP="00657FD6">
            <w:pPr>
              <w:rPr>
                <w:rFonts w:ascii="Times New Roman" w:hAnsi="Times New Roman"/>
                <w:lang w:val="en-US"/>
              </w:rPr>
            </w:pPr>
            <w:r w:rsidRPr="00DE7953">
              <w:rPr>
                <w:rFonts w:ascii="Times New Roman" w:hAnsi="Times New Roman"/>
                <w:lang w:val="en-US"/>
              </w:rPr>
              <w:t>Own human resources</w:t>
            </w:r>
          </w:p>
        </w:tc>
        <w:tc>
          <w:tcPr>
            <w:tcW w:w="602" w:type="pct"/>
          </w:tcPr>
          <w:p w:rsidR="00B0178B" w:rsidRPr="00DE7953" w:rsidRDefault="00855DFE" w:rsidP="00657FD6">
            <w:pPr>
              <w:rPr>
                <w:rFonts w:ascii="Times New Roman" w:hAnsi="Times New Roman"/>
                <w:lang w:val="en-US"/>
              </w:rPr>
            </w:pPr>
            <w:r w:rsidRPr="00DE7953">
              <w:rPr>
                <w:rFonts w:ascii="Times New Roman" w:hAnsi="Times New Roman"/>
                <w:lang w:val="en-US"/>
              </w:rPr>
              <w:t>Additional costs will not be incurred</w:t>
            </w:r>
          </w:p>
        </w:tc>
        <w:tc>
          <w:tcPr>
            <w:tcW w:w="472" w:type="pct"/>
          </w:tcPr>
          <w:p w:rsidR="00B0178B" w:rsidRPr="00DE7953" w:rsidRDefault="00855DFE" w:rsidP="00657FD6">
            <w:pPr>
              <w:rPr>
                <w:rFonts w:ascii="Times New Roman" w:hAnsi="Times New Roman"/>
                <w:lang w:val="en-US"/>
              </w:rPr>
            </w:pPr>
            <w:r w:rsidRPr="00DE7953">
              <w:rPr>
                <w:rFonts w:ascii="Times New Roman" w:hAnsi="Times New Roman"/>
                <w:lang w:val="en-US"/>
              </w:rPr>
              <w:t>The state budget</w:t>
            </w:r>
          </w:p>
        </w:tc>
        <w:tc>
          <w:tcPr>
            <w:tcW w:w="599" w:type="pct"/>
          </w:tcPr>
          <w:p w:rsidR="00B0178B" w:rsidRPr="00DE7953" w:rsidRDefault="00E01D87" w:rsidP="00657FD6">
            <w:pPr>
              <w:rPr>
                <w:rFonts w:ascii="Times New Roman" w:hAnsi="Times New Roman"/>
                <w:lang w:val="en-US"/>
              </w:rPr>
            </w:pPr>
            <w:r w:rsidRPr="00DE7953">
              <w:rPr>
                <w:rFonts w:ascii="Times New Roman" w:hAnsi="Times New Roman"/>
                <w:lang w:val="en-US"/>
              </w:rPr>
              <w:t>Co-creation sessions organized with open data users, application developers, etc., according to the internal co-creation action plan</w:t>
            </w:r>
          </w:p>
        </w:tc>
      </w:tr>
      <w:tr w:rsidR="00B0178B" w:rsidRPr="00DE7953" w:rsidTr="00657FD6">
        <w:trPr>
          <w:trHeight w:val="56"/>
        </w:trPr>
        <w:tc>
          <w:tcPr>
            <w:tcW w:w="220" w:type="pct"/>
            <w:vMerge w:val="restart"/>
          </w:tcPr>
          <w:p w:rsidR="00B0178B" w:rsidRPr="00DE7953" w:rsidRDefault="00B0178B" w:rsidP="00657FD6">
            <w:pPr>
              <w:rPr>
                <w:rFonts w:ascii="Times New Roman" w:hAnsi="Times New Roman"/>
                <w:lang w:val="en-US"/>
              </w:rPr>
            </w:pPr>
            <w:r w:rsidRPr="00DE7953">
              <w:rPr>
                <w:rFonts w:ascii="Times New Roman" w:hAnsi="Times New Roman"/>
                <w:lang w:val="en-US"/>
              </w:rPr>
              <w:t>2.</w:t>
            </w:r>
          </w:p>
        </w:tc>
        <w:tc>
          <w:tcPr>
            <w:tcW w:w="517" w:type="pct"/>
            <w:vMerge w:val="restart"/>
          </w:tcPr>
          <w:p w:rsidR="00B0178B" w:rsidRPr="00DE7953" w:rsidRDefault="00E01D87" w:rsidP="00E01D87">
            <w:pPr>
              <w:rPr>
                <w:rFonts w:ascii="Times New Roman" w:hAnsi="Times New Roman"/>
                <w:lang w:val="en-US"/>
              </w:rPr>
            </w:pPr>
            <w:r w:rsidRPr="00DE7953">
              <w:rPr>
                <w:rFonts w:ascii="Times New Roman" w:hAnsi="Times New Roman"/>
                <w:lang w:val="en-US"/>
              </w:rPr>
              <w:t>Ensure budgetary transparency</w:t>
            </w:r>
          </w:p>
        </w:tc>
        <w:tc>
          <w:tcPr>
            <w:tcW w:w="1005" w:type="pct"/>
            <w:gridSpan w:val="2"/>
          </w:tcPr>
          <w:p w:rsidR="00B0178B" w:rsidRPr="00DE7953" w:rsidRDefault="00E01D87" w:rsidP="00E01D87">
            <w:pPr>
              <w:rPr>
                <w:rFonts w:ascii="Times New Roman" w:hAnsi="Times New Roman"/>
                <w:lang w:val="en-US"/>
              </w:rPr>
            </w:pPr>
            <w:r w:rsidRPr="00DE7953">
              <w:rPr>
                <w:rFonts w:ascii="Times New Roman" w:hAnsi="Times New Roman"/>
                <w:lang w:val="en-US"/>
              </w:rPr>
              <w:t xml:space="preserve">2.1. Opening of transactional data on the execution of the national public budget budget components, with monthly frequency and disaggregation </w:t>
            </w:r>
            <w:r w:rsidRPr="00DE7953">
              <w:rPr>
                <w:rFonts w:ascii="Times New Roman" w:hAnsi="Times New Roman"/>
                <w:lang w:val="en-US"/>
              </w:rPr>
              <w:t xml:space="preserve">until the </w:t>
            </w:r>
            <w:r w:rsidRPr="00DE7953">
              <w:rPr>
                <w:rFonts w:ascii="Times New Roman" w:hAnsi="Times New Roman"/>
                <w:lang w:val="en-US"/>
              </w:rPr>
              <w:t xml:space="preserve"> level of the local public authorities</w:t>
            </w:r>
          </w:p>
        </w:tc>
        <w:tc>
          <w:tcPr>
            <w:tcW w:w="548" w:type="pct"/>
          </w:tcPr>
          <w:p w:rsidR="00B0178B" w:rsidRPr="00DE7953" w:rsidRDefault="006C6035" w:rsidP="00657FD6">
            <w:pPr>
              <w:rPr>
                <w:rFonts w:ascii="Times New Roman" w:hAnsi="Times New Roman"/>
                <w:lang w:val="en-US"/>
              </w:rPr>
            </w:pPr>
            <w:r w:rsidRPr="00DE7953">
              <w:rPr>
                <w:rFonts w:ascii="Times New Roman" w:hAnsi="Times New Roman"/>
                <w:lang w:val="en-US"/>
              </w:rPr>
              <w:t>Ministry of Finance</w:t>
            </w:r>
          </w:p>
        </w:tc>
        <w:tc>
          <w:tcPr>
            <w:tcW w:w="457" w:type="pct"/>
          </w:tcPr>
          <w:p w:rsidR="00B0178B" w:rsidRPr="00DE7953" w:rsidRDefault="006C6035" w:rsidP="00657FD6">
            <w:pPr>
              <w:rPr>
                <w:rFonts w:ascii="Times New Roman" w:hAnsi="Times New Roman"/>
                <w:lang w:val="en-US"/>
              </w:rPr>
            </w:pPr>
            <w:r w:rsidRPr="00DE7953">
              <w:rPr>
                <w:rFonts w:ascii="Times New Roman" w:hAnsi="Times New Roman"/>
                <w:lang w:val="en-US"/>
              </w:rPr>
              <w:t>Quarter</w:t>
            </w:r>
            <w:r w:rsidR="00B0178B" w:rsidRPr="00DE7953">
              <w:rPr>
                <w:rFonts w:ascii="Times New Roman" w:hAnsi="Times New Roman"/>
                <w:lang w:val="en-US"/>
              </w:rPr>
              <w:t xml:space="preserve"> II,  2017</w:t>
            </w:r>
          </w:p>
        </w:tc>
        <w:tc>
          <w:tcPr>
            <w:tcW w:w="580" w:type="pct"/>
          </w:tcPr>
          <w:p w:rsidR="00B0178B" w:rsidRPr="00DE7953" w:rsidRDefault="006C6035" w:rsidP="00657FD6">
            <w:pPr>
              <w:rPr>
                <w:rFonts w:ascii="Times New Roman" w:hAnsi="Times New Roman"/>
                <w:lang w:val="en-US"/>
              </w:rPr>
            </w:pPr>
            <w:r w:rsidRPr="00DE7953">
              <w:rPr>
                <w:rFonts w:ascii="Times New Roman" w:hAnsi="Times New Roman"/>
                <w:lang w:val="en-US"/>
              </w:rPr>
              <w:t>Own human resources</w:t>
            </w:r>
          </w:p>
        </w:tc>
        <w:tc>
          <w:tcPr>
            <w:tcW w:w="602" w:type="pct"/>
          </w:tcPr>
          <w:p w:rsidR="00B0178B" w:rsidRPr="00DE7953" w:rsidRDefault="00855DFE" w:rsidP="00657FD6">
            <w:pPr>
              <w:rPr>
                <w:rFonts w:ascii="Times New Roman" w:hAnsi="Times New Roman"/>
                <w:lang w:val="en-US"/>
              </w:rPr>
            </w:pPr>
            <w:r w:rsidRPr="00DE7953">
              <w:rPr>
                <w:rFonts w:ascii="Times New Roman" w:hAnsi="Times New Roman"/>
                <w:lang w:val="en-US"/>
              </w:rPr>
              <w:t>Additional costs will not be incurred</w:t>
            </w:r>
          </w:p>
        </w:tc>
        <w:tc>
          <w:tcPr>
            <w:tcW w:w="472" w:type="pct"/>
          </w:tcPr>
          <w:p w:rsidR="00B0178B" w:rsidRPr="00DE7953" w:rsidRDefault="00855DFE" w:rsidP="00657FD6">
            <w:pPr>
              <w:rPr>
                <w:rFonts w:ascii="Times New Roman" w:hAnsi="Times New Roman"/>
                <w:lang w:val="en-US"/>
              </w:rPr>
            </w:pPr>
            <w:r w:rsidRPr="00DE7953">
              <w:rPr>
                <w:rFonts w:ascii="Times New Roman" w:hAnsi="Times New Roman"/>
                <w:lang w:val="en-US"/>
              </w:rPr>
              <w:t>The state budget</w:t>
            </w:r>
          </w:p>
        </w:tc>
        <w:tc>
          <w:tcPr>
            <w:tcW w:w="599" w:type="pct"/>
          </w:tcPr>
          <w:p w:rsidR="00B0178B" w:rsidRPr="00DE7953" w:rsidRDefault="00E01D87" w:rsidP="00E01D87">
            <w:pPr>
              <w:rPr>
                <w:rFonts w:ascii="Times New Roman" w:hAnsi="Times New Roman"/>
                <w:lang w:val="en-US"/>
              </w:rPr>
            </w:pPr>
            <w:r w:rsidRPr="00DE7953">
              <w:rPr>
                <w:rFonts w:ascii="Times New Roman" w:hAnsi="Times New Roman"/>
                <w:lang w:val="en-US"/>
              </w:rPr>
              <w:t>Information on the execution of the national budget published in a format</w:t>
            </w:r>
            <w:r w:rsidRPr="00DE7953">
              <w:rPr>
                <w:rFonts w:ascii="Times New Roman" w:hAnsi="Times New Roman"/>
                <w:lang w:val="en-US"/>
              </w:rPr>
              <w:t xml:space="preserve"> of open data</w:t>
            </w:r>
            <w:r w:rsidRPr="00DE7953">
              <w:rPr>
                <w:rFonts w:ascii="Times New Roman" w:hAnsi="Times New Roman"/>
                <w:lang w:val="en-US"/>
              </w:rPr>
              <w:t xml:space="preserve"> on the data.gov.md portal, with a monthly frequency</w:t>
            </w:r>
          </w:p>
        </w:tc>
      </w:tr>
      <w:tr w:rsidR="00B0178B" w:rsidRPr="00DE7953" w:rsidTr="00657FD6">
        <w:trPr>
          <w:trHeight w:val="1320"/>
        </w:trPr>
        <w:tc>
          <w:tcPr>
            <w:tcW w:w="220" w:type="pct"/>
            <w:vMerge/>
          </w:tcPr>
          <w:p w:rsidR="00B0178B" w:rsidRPr="00DE7953" w:rsidRDefault="00B0178B" w:rsidP="00657FD6">
            <w:pPr>
              <w:rPr>
                <w:rFonts w:ascii="Times New Roman" w:hAnsi="Times New Roman"/>
                <w:lang w:val="en-US"/>
              </w:rPr>
            </w:pPr>
          </w:p>
        </w:tc>
        <w:tc>
          <w:tcPr>
            <w:tcW w:w="517" w:type="pct"/>
            <w:vMerge/>
          </w:tcPr>
          <w:p w:rsidR="00B0178B" w:rsidRPr="00DE7953" w:rsidRDefault="00B0178B" w:rsidP="00657FD6">
            <w:pPr>
              <w:rPr>
                <w:rFonts w:ascii="Times New Roman" w:hAnsi="Times New Roman"/>
                <w:lang w:val="en-US"/>
              </w:rPr>
            </w:pPr>
          </w:p>
        </w:tc>
        <w:tc>
          <w:tcPr>
            <w:tcW w:w="1005" w:type="pct"/>
            <w:gridSpan w:val="2"/>
          </w:tcPr>
          <w:p w:rsidR="00B0178B" w:rsidRPr="00DE7953" w:rsidRDefault="00580242" w:rsidP="00657FD6">
            <w:pPr>
              <w:rPr>
                <w:rFonts w:ascii="Times New Roman" w:hAnsi="Times New Roman"/>
                <w:lang w:val="en-US"/>
              </w:rPr>
            </w:pPr>
            <w:r w:rsidRPr="00DE7953">
              <w:rPr>
                <w:rFonts w:ascii="Times New Roman" w:hAnsi="Times New Roman"/>
                <w:lang w:val="en-US"/>
              </w:rPr>
              <w:t>2.2. Develop an interactive framework on the official website of the Ministry of Finance to reflect the process of tax and customs policy development</w:t>
            </w:r>
          </w:p>
        </w:tc>
        <w:tc>
          <w:tcPr>
            <w:tcW w:w="548" w:type="pct"/>
          </w:tcPr>
          <w:p w:rsidR="00B0178B" w:rsidRPr="00DE7953" w:rsidRDefault="006C6035" w:rsidP="00657FD6">
            <w:pPr>
              <w:rPr>
                <w:rFonts w:ascii="Times New Roman" w:hAnsi="Times New Roman"/>
                <w:lang w:val="en-US"/>
              </w:rPr>
            </w:pPr>
            <w:r w:rsidRPr="00DE7953">
              <w:rPr>
                <w:rFonts w:ascii="Times New Roman" w:hAnsi="Times New Roman"/>
                <w:lang w:val="en-US"/>
              </w:rPr>
              <w:t>Ministry of Finance</w:t>
            </w:r>
          </w:p>
        </w:tc>
        <w:tc>
          <w:tcPr>
            <w:tcW w:w="457" w:type="pct"/>
          </w:tcPr>
          <w:p w:rsidR="00B0178B" w:rsidRPr="00DE7953" w:rsidRDefault="006C6035" w:rsidP="00657FD6">
            <w:pPr>
              <w:rPr>
                <w:rFonts w:ascii="Times New Roman" w:hAnsi="Times New Roman"/>
                <w:lang w:val="en-US"/>
              </w:rPr>
            </w:pPr>
            <w:r w:rsidRPr="00DE7953">
              <w:rPr>
                <w:rFonts w:ascii="Times New Roman" w:hAnsi="Times New Roman"/>
                <w:lang w:val="en-US"/>
              </w:rPr>
              <w:t>Quarter</w:t>
            </w:r>
            <w:r w:rsidR="00B0178B" w:rsidRPr="00DE7953">
              <w:rPr>
                <w:rFonts w:ascii="Times New Roman" w:hAnsi="Times New Roman"/>
                <w:lang w:val="en-US"/>
              </w:rPr>
              <w:t xml:space="preserve"> II, 2017;</w:t>
            </w:r>
          </w:p>
          <w:p w:rsidR="00B0178B" w:rsidRPr="00DE7953" w:rsidRDefault="006C6035" w:rsidP="00657FD6">
            <w:pPr>
              <w:rPr>
                <w:rFonts w:ascii="Times New Roman" w:hAnsi="Times New Roman"/>
                <w:lang w:val="en-US"/>
              </w:rPr>
            </w:pPr>
            <w:r w:rsidRPr="00DE7953">
              <w:rPr>
                <w:rFonts w:ascii="Times New Roman" w:hAnsi="Times New Roman"/>
                <w:lang w:val="en-US"/>
              </w:rPr>
              <w:t>Quarter</w:t>
            </w:r>
            <w:r w:rsidR="00B0178B" w:rsidRPr="00DE7953">
              <w:rPr>
                <w:rFonts w:ascii="Times New Roman" w:hAnsi="Times New Roman"/>
                <w:lang w:val="en-US"/>
              </w:rPr>
              <w:t xml:space="preserve"> II, 2018</w:t>
            </w:r>
          </w:p>
        </w:tc>
        <w:tc>
          <w:tcPr>
            <w:tcW w:w="580" w:type="pct"/>
          </w:tcPr>
          <w:p w:rsidR="00B0178B" w:rsidRPr="00DE7953" w:rsidRDefault="006C6035" w:rsidP="00657FD6">
            <w:pPr>
              <w:rPr>
                <w:rFonts w:ascii="Times New Roman" w:hAnsi="Times New Roman"/>
                <w:lang w:val="en-US"/>
              </w:rPr>
            </w:pPr>
            <w:r w:rsidRPr="00DE7953">
              <w:rPr>
                <w:rFonts w:ascii="Times New Roman" w:hAnsi="Times New Roman"/>
                <w:lang w:val="en-US"/>
              </w:rPr>
              <w:t>Own human resources</w:t>
            </w:r>
          </w:p>
        </w:tc>
        <w:tc>
          <w:tcPr>
            <w:tcW w:w="602" w:type="pct"/>
          </w:tcPr>
          <w:p w:rsidR="00B0178B" w:rsidRPr="00DE7953" w:rsidRDefault="00855DFE" w:rsidP="00657FD6">
            <w:pPr>
              <w:rPr>
                <w:rFonts w:ascii="Times New Roman" w:hAnsi="Times New Roman"/>
                <w:lang w:val="en-US"/>
              </w:rPr>
            </w:pPr>
            <w:r w:rsidRPr="00DE7953">
              <w:rPr>
                <w:rFonts w:ascii="Times New Roman" w:hAnsi="Times New Roman"/>
                <w:lang w:val="en-US"/>
              </w:rPr>
              <w:t>Additional costs will not be incurred</w:t>
            </w:r>
          </w:p>
        </w:tc>
        <w:tc>
          <w:tcPr>
            <w:tcW w:w="472" w:type="pct"/>
          </w:tcPr>
          <w:p w:rsidR="00B0178B" w:rsidRPr="00DE7953" w:rsidRDefault="00855DFE" w:rsidP="00657FD6">
            <w:pPr>
              <w:rPr>
                <w:rFonts w:ascii="Times New Roman" w:hAnsi="Times New Roman"/>
                <w:lang w:val="en-US"/>
              </w:rPr>
            </w:pPr>
            <w:r w:rsidRPr="00DE7953">
              <w:rPr>
                <w:rFonts w:ascii="Times New Roman" w:hAnsi="Times New Roman"/>
                <w:lang w:val="en-US"/>
              </w:rPr>
              <w:t>The state budget</w:t>
            </w:r>
          </w:p>
        </w:tc>
        <w:tc>
          <w:tcPr>
            <w:tcW w:w="599" w:type="pct"/>
          </w:tcPr>
          <w:p w:rsidR="00580242" w:rsidRPr="00DE7953" w:rsidRDefault="00580242" w:rsidP="00580242">
            <w:pPr>
              <w:rPr>
                <w:rFonts w:ascii="Times New Roman" w:hAnsi="Times New Roman"/>
                <w:lang w:val="en-US"/>
              </w:rPr>
            </w:pPr>
            <w:r w:rsidRPr="00DE7953">
              <w:rPr>
                <w:rFonts w:ascii="Times New Roman" w:hAnsi="Times New Roman"/>
                <w:lang w:val="en-US"/>
              </w:rPr>
              <w:t>Interactive framework developed;</w:t>
            </w:r>
          </w:p>
          <w:p w:rsidR="00B0178B" w:rsidRPr="00DE7953" w:rsidRDefault="00580242" w:rsidP="00580242">
            <w:pPr>
              <w:rPr>
                <w:rFonts w:ascii="Times New Roman" w:hAnsi="Times New Roman"/>
                <w:lang w:val="en-US"/>
              </w:rPr>
            </w:pPr>
            <w:r w:rsidRPr="00DE7953">
              <w:rPr>
                <w:rFonts w:ascii="Times New Roman" w:hAnsi="Times New Roman"/>
                <w:lang w:val="en-US"/>
              </w:rPr>
              <w:t xml:space="preserve"> Relevant information avail</w:t>
            </w:r>
            <w:r w:rsidRPr="00DE7953">
              <w:rPr>
                <w:rFonts w:ascii="Times New Roman" w:hAnsi="Times New Roman"/>
                <w:lang w:val="en-US"/>
              </w:rPr>
              <w:t xml:space="preserve">able on the Ministry of Finance’s </w:t>
            </w:r>
            <w:r w:rsidRPr="00DE7953">
              <w:rPr>
                <w:rFonts w:ascii="Times New Roman" w:hAnsi="Times New Roman"/>
                <w:lang w:val="en-US"/>
              </w:rPr>
              <w:t>website</w:t>
            </w:r>
          </w:p>
        </w:tc>
      </w:tr>
      <w:tr w:rsidR="00B0178B" w:rsidRPr="00DE7953" w:rsidTr="00657FD6">
        <w:trPr>
          <w:trHeight w:val="1065"/>
        </w:trPr>
        <w:tc>
          <w:tcPr>
            <w:tcW w:w="220" w:type="pct"/>
            <w:vMerge/>
          </w:tcPr>
          <w:p w:rsidR="00B0178B" w:rsidRPr="00DE7953" w:rsidRDefault="00B0178B" w:rsidP="00657FD6">
            <w:pPr>
              <w:rPr>
                <w:rFonts w:ascii="Times New Roman" w:hAnsi="Times New Roman"/>
                <w:lang w:val="en-US"/>
              </w:rPr>
            </w:pPr>
          </w:p>
        </w:tc>
        <w:tc>
          <w:tcPr>
            <w:tcW w:w="517" w:type="pct"/>
            <w:vMerge/>
          </w:tcPr>
          <w:p w:rsidR="00B0178B" w:rsidRPr="00DE7953" w:rsidRDefault="00B0178B" w:rsidP="00657FD6">
            <w:pPr>
              <w:rPr>
                <w:rFonts w:ascii="Times New Roman" w:hAnsi="Times New Roman"/>
                <w:lang w:val="en-US"/>
              </w:rPr>
            </w:pPr>
          </w:p>
        </w:tc>
        <w:tc>
          <w:tcPr>
            <w:tcW w:w="1005" w:type="pct"/>
            <w:gridSpan w:val="2"/>
          </w:tcPr>
          <w:p w:rsidR="00B0178B" w:rsidRPr="00DE7953" w:rsidRDefault="00580242" w:rsidP="00580242">
            <w:pPr>
              <w:rPr>
                <w:rFonts w:ascii="Times New Roman" w:hAnsi="Times New Roman"/>
                <w:lang w:val="en-US"/>
              </w:rPr>
            </w:pPr>
            <w:r w:rsidRPr="00DE7953">
              <w:rPr>
                <w:rFonts w:ascii="Times New Roman" w:hAnsi="Times New Roman"/>
                <w:color w:val="000000"/>
                <w:lang w:val="en-US"/>
              </w:rPr>
              <w:t>2.3. Publis</w:t>
            </w:r>
            <w:r w:rsidRPr="00DE7953">
              <w:rPr>
                <w:rFonts w:ascii="Times New Roman" w:hAnsi="Times New Roman"/>
                <w:color w:val="000000"/>
                <w:lang w:val="en-US"/>
              </w:rPr>
              <w:t xml:space="preserve">hing on the Ministry of Finance’s </w:t>
            </w:r>
            <w:r w:rsidRPr="00DE7953">
              <w:rPr>
                <w:rFonts w:ascii="Times New Roman" w:hAnsi="Times New Roman"/>
                <w:color w:val="000000"/>
                <w:lang w:val="en-US"/>
              </w:rPr>
              <w:t>website the estimates of the medium-term budgetary framework and the draft annual budget laws</w:t>
            </w:r>
          </w:p>
        </w:tc>
        <w:tc>
          <w:tcPr>
            <w:tcW w:w="548" w:type="pct"/>
          </w:tcPr>
          <w:p w:rsidR="00B0178B" w:rsidRPr="00DE7953" w:rsidRDefault="006C6035" w:rsidP="00657FD6">
            <w:pPr>
              <w:rPr>
                <w:rFonts w:ascii="Times New Roman" w:hAnsi="Times New Roman"/>
                <w:lang w:val="en-US"/>
              </w:rPr>
            </w:pPr>
            <w:r w:rsidRPr="00DE7953">
              <w:rPr>
                <w:rFonts w:ascii="Times New Roman" w:hAnsi="Times New Roman"/>
                <w:lang w:val="en-US"/>
              </w:rPr>
              <w:t>Ministry of Finance</w:t>
            </w:r>
          </w:p>
          <w:p w:rsidR="00B0178B" w:rsidRPr="00DE7953" w:rsidRDefault="00B0178B" w:rsidP="00657FD6">
            <w:pPr>
              <w:rPr>
                <w:rFonts w:ascii="Times New Roman" w:hAnsi="Times New Roman"/>
                <w:lang w:val="en-US"/>
              </w:rPr>
            </w:pPr>
          </w:p>
        </w:tc>
        <w:tc>
          <w:tcPr>
            <w:tcW w:w="457" w:type="pct"/>
          </w:tcPr>
          <w:p w:rsidR="00B0178B" w:rsidRPr="00DE7953" w:rsidRDefault="006C6035" w:rsidP="00657FD6">
            <w:pPr>
              <w:rPr>
                <w:rFonts w:ascii="Times New Roman" w:hAnsi="Times New Roman"/>
                <w:lang w:val="en-US"/>
              </w:rPr>
            </w:pPr>
            <w:r w:rsidRPr="00DE7953">
              <w:rPr>
                <w:rFonts w:ascii="Times New Roman" w:hAnsi="Times New Roman"/>
                <w:lang w:val="en-US"/>
              </w:rPr>
              <w:t>Quarter</w:t>
            </w:r>
            <w:r w:rsidR="00B0178B" w:rsidRPr="00DE7953">
              <w:rPr>
                <w:rFonts w:ascii="Times New Roman" w:hAnsi="Times New Roman"/>
                <w:lang w:val="en-US"/>
              </w:rPr>
              <w:t xml:space="preserve"> IV, 2016;</w:t>
            </w:r>
          </w:p>
          <w:p w:rsidR="00B0178B" w:rsidRPr="00DE7953" w:rsidRDefault="006C6035" w:rsidP="00657FD6">
            <w:pPr>
              <w:rPr>
                <w:rFonts w:ascii="Times New Roman" w:hAnsi="Times New Roman"/>
                <w:lang w:val="en-US"/>
              </w:rPr>
            </w:pPr>
            <w:r w:rsidRPr="00DE7953">
              <w:rPr>
                <w:rFonts w:ascii="Times New Roman" w:hAnsi="Times New Roman"/>
                <w:lang w:val="en-US"/>
              </w:rPr>
              <w:t>Quarter</w:t>
            </w:r>
            <w:r w:rsidR="00B0178B" w:rsidRPr="00DE7953">
              <w:rPr>
                <w:rFonts w:ascii="Times New Roman" w:hAnsi="Times New Roman"/>
                <w:lang w:val="en-US"/>
              </w:rPr>
              <w:t xml:space="preserve"> IV, 2017;</w:t>
            </w:r>
          </w:p>
          <w:p w:rsidR="00B0178B" w:rsidRPr="00DE7953" w:rsidRDefault="006C6035" w:rsidP="00657FD6">
            <w:pPr>
              <w:rPr>
                <w:rFonts w:ascii="Times New Roman" w:hAnsi="Times New Roman"/>
                <w:lang w:val="en-US"/>
              </w:rPr>
            </w:pPr>
            <w:r w:rsidRPr="00DE7953">
              <w:rPr>
                <w:rFonts w:ascii="Times New Roman" w:hAnsi="Times New Roman"/>
                <w:lang w:val="en-US"/>
              </w:rPr>
              <w:t>Quarter</w:t>
            </w:r>
            <w:r w:rsidR="00B0178B" w:rsidRPr="00DE7953">
              <w:rPr>
                <w:rFonts w:ascii="Times New Roman" w:hAnsi="Times New Roman"/>
                <w:lang w:val="en-US"/>
              </w:rPr>
              <w:t xml:space="preserve"> IV, 2018</w:t>
            </w:r>
          </w:p>
        </w:tc>
        <w:tc>
          <w:tcPr>
            <w:tcW w:w="580" w:type="pct"/>
          </w:tcPr>
          <w:p w:rsidR="00B0178B" w:rsidRPr="00DE7953" w:rsidRDefault="006C6035" w:rsidP="00657FD6">
            <w:pPr>
              <w:rPr>
                <w:rFonts w:ascii="Times New Roman" w:hAnsi="Times New Roman"/>
                <w:lang w:val="en-US"/>
              </w:rPr>
            </w:pPr>
            <w:r w:rsidRPr="00DE7953">
              <w:rPr>
                <w:rFonts w:ascii="Times New Roman" w:hAnsi="Times New Roman"/>
                <w:lang w:val="en-US"/>
              </w:rPr>
              <w:t>Own human resources</w:t>
            </w:r>
          </w:p>
        </w:tc>
        <w:tc>
          <w:tcPr>
            <w:tcW w:w="602" w:type="pct"/>
          </w:tcPr>
          <w:p w:rsidR="00B0178B" w:rsidRPr="00DE7953" w:rsidRDefault="00855DFE" w:rsidP="00657FD6">
            <w:pPr>
              <w:rPr>
                <w:rFonts w:ascii="Times New Roman" w:hAnsi="Times New Roman"/>
                <w:lang w:val="en-US"/>
              </w:rPr>
            </w:pPr>
            <w:r w:rsidRPr="00DE7953">
              <w:rPr>
                <w:rFonts w:ascii="Times New Roman" w:hAnsi="Times New Roman"/>
                <w:lang w:val="en-US"/>
              </w:rPr>
              <w:t>Additional costs will not be incurred</w:t>
            </w:r>
          </w:p>
        </w:tc>
        <w:tc>
          <w:tcPr>
            <w:tcW w:w="472" w:type="pct"/>
          </w:tcPr>
          <w:p w:rsidR="00B0178B" w:rsidRPr="00DE7953" w:rsidRDefault="00855DFE" w:rsidP="00657FD6">
            <w:pPr>
              <w:rPr>
                <w:rFonts w:ascii="Times New Roman" w:hAnsi="Times New Roman"/>
                <w:lang w:val="en-US"/>
              </w:rPr>
            </w:pPr>
            <w:r w:rsidRPr="00DE7953">
              <w:rPr>
                <w:rFonts w:ascii="Times New Roman" w:hAnsi="Times New Roman"/>
                <w:lang w:val="en-US"/>
              </w:rPr>
              <w:t>The state budget</w:t>
            </w:r>
          </w:p>
        </w:tc>
        <w:tc>
          <w:tcPr>
            <w:tcW w:w="599" w:type="pct"/>
          </w:tcPr>
          <w:p w:rsidR="00B0178B" w:rsidRPr="00DE7953" w:rsidRDefault="00580242" w:rsidP="00657FD6">
            <w:pPr>
              <w:rPr>
                <w:rFonts w:ascii="Times New Roman" w:hAnsi="Times New Roman"/>
                <w:lang w:val="en-US"/>
              </w:rPr>
            </w:pPr>
            <w:r w:rsidRPr="00DE7953">
              <w:rPr>
                <w:rFonts w:ascii="Times New Roman" w:hAnsi="Times New Roman"/>
                <w:lang w:val="en-US"/>
              </w:rPr>
              <w:t xml:space="preserve">Relevant information accessible and continuously updated </w:t>
            </w:r>
          </w:p>
        </w:tc>
      </w:tr>
      <w:tr w:rsidR="00B0178B" w:rsidRPr="00DE7953" w:rsidTr="00657FD6">
        <w:trPr>
          <w:trHeight w:val="1095"/>
        </w:trPr>
        <w:tc>
          <w:tcPr>
            <w:tcW w:w="220" w:type="pct"/>
            <w:vMerge/>
          </w:tcPr>
          <w:p w:rsidR="00B0178B" w:rsidRPr="00DE7953" w:rsidRDefault="00B0178B" w:rsidP="00657FD6">
            <w:pPr>
              <w:rPr>
                <w:rFonts w:ascii="Times New Roman" w:hAnsi="Times New Roman"/>
                <w:lang w:val="en-US"/>
              </w:rPr>
            </w:pPr>
          </w:p>
        </w:tc>
        <w:tc>
          <w:tcPr>
            <w:tcW w:w="517" w:type="pct"/>
            <w:vMerge/>
          </w:tcPr>
          <w:p w:rsidR="00B0178B" w:rsidRPr="00DE7953" w:rsidRDefault="00B0178B" w:rsidP="00657FD6">
            <w:pPr>
              <w:rPr>
                <w:rFonts w:ascii="Times New Roman" w:hAnsi="Times New Roman"/>
                <w:lang w:val="en-US"/>
              </w:rPr>
            </w:pPr>
          </w:p>
        </w:tc>
        <w:tc>
          <w:tcPr>
            <w:tcW w:w="1005" w:type="pct"/>
            <w:gridSpan w:val="2"/>
          </w:tcPr>
          <w:p w:rsidR="00B0178B" w:rsidRPr="00DE7953" w:rsidRDefault="00580242" w:rsidP="00580242">
            <w:pPr>
              <w:rPr>
                <w:rFonts w:ascii="Times New Roman" w:hAnsi="Times New Roman"/>
                <w:color w:val="000000"/>
                <w:lang w:val="en-US"/>
              </w:rPr>
            </w:pPr>
            <w:r w:rsidRPr="00DE7953">
              <w:rPr>
                <w:rFonts w:ascii="Times New Roman" w:hAnsi="Times New Roman"/>
                <w:color w:val="000000"/>
                <w:lang w:val="en-US"/>
              </w:rPr>
              <w:t>2.4. Drafting and publishing on the website of the Ministry of Finance the budget for citizens after the adoption of the Budget Law</w:t>
            </w:r>
          </w:p>
        </w:tc>
        <w:tc>
          <w:tcPr>
            <w:tcW w:w="548" w:type="pct"/>
          </w:tcPr>
          <w:p w:rsidR="00B0178B" w:rsidRPr="00DE7953" w:rsidRDefault="006C6035" w:rsidP="00657FD6">
            <w:pPr>
              <w:rPr>
                <w:rFonts w:ascii="Times New Roman" w:hAnsi="Times New Roman"/>
                <w:lang w:val="en-US"/>
              </w:rPr>
            </w:pPr>
            <w:r w:rsidRPr="00DE7953">
              <w:rPr>
                <w:rFonts w:ascii="Times New Roman" w:hAnsi="Times New Roman"/>
                <w:lang w:val="en-US"/>
              </w:rPr>
              <w:t>Ministry of Finance</w:t>
            </w:r>
          </w:p>
          <w:p w:rsidR="00B0178B" w:rsidRPr="00DE7953" w:rsidRDefault="00B0178B" w:rsidP="00657FD6">
            <w:pPr>
              <w:rPr>
                <w:rFonts w:ascii="Times New Roman" w:hAnsi="Times New Roman"/>
                <w:lang w:val="en-US"/>
              </w:rPr>
            </w:pPr>
          </w:p>
        </w:tc>
        <w:tc>
          <w:tcPr>
            <w:tcW w:w="457" w:type="pct"/>
          </w:tcPr>
          <w:p w:rsidR="00B0178B" w:rsidRPr="00DE7953" w:rsidRDefault="006C6035" w:rsidP="00657FD6">
            <w:pPr>
              <w:rPr>
                <w:rFonts w:ascii="Times New Roman" w:hAnsi="Times New Roman"/>
                <w:lang w:val="en-US"/>
              </w:rPr>
            </w:pPr>
            <w:r w:rsidRPr="00DE7953">
              <w:rPr>
                <w:rFonts w:ascii="Times New Roman" w:hAnsi="Times New Roman"/>
                <w:lang w:val="en-US"/>
              </w:rPr>
              <w:t>Quarter</w:t>
            </w:r>
            <w:r w:rsidR="00B0178B" w:rsidRPr="00DE7953">
              <w:rPr>
                <w:rFonts w:ascii="Times New Roman" w:hAnsi="Times New Roman"/>
                <w:lang w:val="en-US"/>
              </w:rPr>
              <w:t xml:space="preserve"> IV, 2016;</w:t>
            </w:r>
          </w:p>
          <w:p w:rsidR="00B0178B" w:rsidRPr="00DE7953" w:rsidRDefault="006C6035" w:rsidP="00657FD6">
            <w:pPr>
              <w:rPr>
                <w:rFonts w:ascii="Times New Roman" w:hAnsi="Times New Roman"/>
                <w:lang w:val="en-US"/>
              </w:rPr>
            </w:pPr>
            <w:r w:rsidRPr="00DE7953">
              <w:rPr>
                <w:rFonts w:ascii="Times New Roman" w:hAnsi="Times New Roman"/>
                <w:lang w:val="en-US"/>
              </w:rPr>
              <w:t>Quarter</w:t>
            </w:r>
            <w:r w:rsidR="00B0178B" w:rsidRPr="00DE7953">
              <w:rPr>
                <w:rFonts w:ascii="Times New Roman" w:hAnsi="Times New Roman"/>
                <w:lang w:val="en-US"/>
              </w:rPr>
              <w:t xml:space="preserve"> IV, 2017;</w:t>
            </w:r>
          </w:p>
          <w:p w:rsidR="00B0178B" w:rsidRPr="00DE7953" w:rsidRDefault="006C6035" w:rsidP="00657FD6">
            <w:pPr>
              <w:rPr>
                <w:rFonts w:ascii="Times New Roman" w:hAnsi="Times New Roman"/>
                <w:lang w:val="en-US"/>
              </w:rPr>
            </w:pPr>
            <w:r w:rsidRPr="00DE7953">
              <w:rPr>
                <w:rFonts w:ascii="Times New Roman" w:hAnsi="Times New Roman"/>
                <w:lang w:val="en-US"/>
              </w:rPr>
              <w:t>Quarter</w:t>
            </w:r>
            <w:r w:rsidR="00B0178B" w:rsidRPr="00DE7953">
              <w:rPr>
                <w:rFonts w:ascii="Times New Roman" w:hAnsi="Times New Roman"/>
                <w:lang w:val="en-US"/>
              </w:rPr>
              <w:t xml:space="preserve"> IV, 2018</w:t>
            </w:r>
          </w:p>
        </w:tc>
        <w:tc>
          <w:tcPr>
            <w:tcW w:w="580" w:type="pct"/>
          </w:tcPr>
          <w:p w:rsidR="00B0178B" w:rsidRPr="00DE7953" w:rsidRDefault="006C6035" w:rsidP="00657FD6">
            <w:pPr>
              <w:rPr>
                <w:rFonts w:ascii="Times New Roman" w:hAnsi="Times New Roman"/>
                <w:lang w:val="en-US"/>
              </w:rPr>
            </w:pPr>
            <w:r w:rsidRPr="00DE7953">
              <w:rPr>
                <w:rFonts w:ascii="Times New Roman" w:hAnsi="Times New Roman"/>
                <w:lang w:val="en-US"/>
              </w:rPr>
              <w:t>Own human resources</w:t>
            </w:r>
          </w:p>
        </w:tc>
        <w:tc>
          <w:tcPr>
            <w:tcW w:w="602" w:type="pct"/>
          </w:tcPr>
          <w:p w:rsidR="00B0178B" w:rsidRPr="00DE7953" w:rsidRDefault="00855DFE" w:rsidP="00657FD6">
            <w:pPr>
              <w:rPr>
                <w:rFonts w:ascii="Times New Roman" w:hAnsi="Times New Roman"/>
                <w:lang w:val="en-US"/>
              </w:rPr>
            </w:pPr>
            <w:r w:rsidRPr="00DE7953">
              <w:rPr>
                <w:rFonts w:ascii="Times New Roman" w:hAnsi="Times New Roman"/>
                <w:lang w:val="en-US"/>
              </w:rPr>
              <w:t>Additional costs will not be incurred</w:t>
            </w:r>
          </w:p>
        </w:tc>
        <w:tc>
          <w:tcPr>
            <w:tcW w:w="472" w:type="pct"/>
          </w:tcPr>
          <w:p w:rsidR="00B0178B" w:rsidRPr="00DE7953" w:rsidRDefault="00855DFE" w:rsidP="00657FD6">
            <w:pPr>
              <w:rPr>
                <w:rFonts w:ascii="Times New Roman" w:hAnsi="Times New Roman"/>
                <w:lang w:val="en-US"/>
              </w:rPr>
            </w:pPr>
            <w:r w:rsidRPr="00DE7953">
              <w:rPr>
                <w:rFonts w:ascii="Times New Roman" w:hAnsi="Times New Roman"/>
                <w:lang w:val="en-US"/>
              </w:rPr>
              <w:t>The state budget</w:t>
            </w:r>
          </w:p>
        </w:tc>
        <w:tc>
          <w:tcPr>
            <w:tcW w:w="599" w:type="pct"/>
          </w:tcPr>
          <w:p w:rsidR="00B0178B" w:rsidRPr="00DE7953" w:rsidRDefault="00580242" w:rsidP="00657FD6">
            <w:pPr>
              <w:rPr>
                <w:rFonts w:ascii="Times New Roman" w:hAnsi="Times New Roman"/>
                <w:lang w:val="en-US"/>
              </w:rPr>
            </w:pPr>
            <w:r w:rsidRPr="00DE7953">
              <w:rPr>
                <w:rFonts w:ascii="Times New Roman" w:hAnsi="Times New Roman"/>
                <w:lang w:val="en-US"/>
              </w:rPr>
              <w:t>Relevant information available on the Ministry of Finance’s website</w:t>
            </w:r>
          </w:p>
        </w:tc>
      </w:tr>
      <w:tr w:rsidR="00B0178B" w:rsidRPr="00DE7953" w:rsidTr="00657FD6">
        <w:trPr>
          <w:trHeight w:val="1374"/>
        </w:trPr>
        <w:tc>
          <w:tcPr>
            <w:tcW w:w="220" w:type="pct"/>
            <w:vMerge/>
          </w:tcPr>
          <w:p w:rsidR="00B0178B" w:rsidRPr="00DE7953" w:rsidRDefault="00B0178B" w:rsidP="00657FD6">
            <w:pPr>
              <w:rPr>
                <w:rFonts w:ascii="Times New Roman" w:hAnsi="Times New Roman"/>
                <w:lang w:val="en-US"/>
              </w:rPr>
            </w:pPr>
          </w:p>
        </w:tc>
        <w:tc>
          <w:tcPr>
            <w:tcW w:w="517" w:type="pct"/>
            <w:vMerge/>
          </w:tcPr>
          <w:p w:rsidR="00B0178B" w:rsidRPr="00DE7953" w:rsidRDefault="00B0178B" w:rsidP="00657FD6">
            <w:pPr>
              <w:rPr>
                <w:rFonts w:ascii="Times New Roman" w:hAnsi="Times New Roman"/>
                <w:lang w:val="en-US"/>
              </w:rPr>
            </w:pPr>
          </w:p>
        </w:tc>
        <w:tc>
          <w:tcPr>
            <w:tcW w:w="1005" w:type="pct"/>
            <w:gridSpan w:val="2"/>
          </w:tcPr>
          <w:p w:rsidR="00B0178B" w:rsidRPr="00DE7953" w:rsidRDefault="00580242" w:rsidP="00580242">
            <w:pPr>
              <w:rPr>
                <w:rFonts w:ascii="Times New Roman" w:hAnsi="Times New Roman"/>
                <w:color w:val="000000"/>
                <w:lang w:val="en-US"/>
              </w:rPr>
            </w:pPr>
            <w:r w:rsidRPr="00DE7953">
              <w:rPr>
                <w:rFonts w:ascii="Times New Roman" w:hAnsi="Times New Roman"/>
                <w:color w:val="000000"/>
                <w:lang w:val="en-US"/>
              </w:rPr>
              <w:t>2.5. Publishing sectoral spending strategies and annual budgets by domains of competence as well as reports on their implementation</w:t>
            </w:r>
          </w:p>
        </w:tc>
        <w:tc>
          <w:tcPr>
            <w:tcW w:w="548" w:type="pct"/>
          </w:tcPr>
          <w:p w:rsidR="00B0178B" w:rsidRPr="00DE7953" w:rsidRDefault="00580242" w:rsidP="00657FD6">
            <w:pPr>
              <w:ind w:left="-103" w:right="-101"/>
              <w:jc w:val="center"/>
              <w:rPr>
                <w:rFonts w:ascii="Times New Roman" w:hAnsi="Times New Roman"/>
                <w:lang w:val="en-US"/>
              </w:rPr>
            </w:pPr>
            <w:r w:rsidRPr="00DE7953">
              <w:rPr>
                <w:rFonts w:ascii="Times New Roman" w:hAnsi="Times New Roman"/>
                <w:lang w:val="en-US"/>
              </w:rPr>
              <w:t xml:space="preserve">Central Public Administration Authorities  </w:t>
            </w:r>
          </w:p>
        </w:tc>
        <w:tc>
          <w:tcPr>
            <w:tcW w:w="457" w:type="pct"/>
          </w:tcPr>
          <w:p w:rsidR="00B0178B" w:rsidRPr="00DE7953" w:rsidRDefault="006C6035" w:rsidP="00657FD6">
            <w:pPr>
              <w:rPr>
                <w:rFonts w:ascii="Times New Roman" w:hAnsi="Times New Roman"/>
                <w:lang w:val="en-US"/>
              </w:rPr>
            </w:pPr>
            <w:r w:rsidRPr="00DE7953">
              <w:rPr>
                <w:rFonts w:ascii="Times New Roman" w:hAnsi="Times New Roman"/>
                <w:lang w:val="en-US"/>
              </w:rPr>
              <w:t>Quarter</w:t>
            </w:r>
            <w:r w:rsidR="00B0178B" w:rsidRPr="00DE7953">
              <w:rPr>
                <w:rFonts w:ascii="Times New Roman" w:hAnsi="Times New Roman"/>
                <w:lang w:val="en-US"/>
              </w:rPr>
              <w:t xml:space="preserve"> IV, 2016;</w:t>
            </w:r>
          </w:p>
          <w:p w:rsidR="00B0178B" w:rsidRPr="00DE7953" w:rsidRDefault="006C6035" w:rsidP="00657FD6">
            <w:pPr>
              <w:rPr>
                <w:rFonts w:ascii="Times New Roman" w:hAnsi="Times New Roman"/>
                <w:lang w:val="en-US"/>
              </w:rPr>
            </w:pPr>
            <w:r w:rsidRPr="00DE7953">
              <w:rPr>
                <w:rFonts w:ascii="Times New Roman" w:hAnsi="Times New Roman"/>
                <w:lang w:val="en-US"/>
              </w:rPr>
              <w:t>Quarter</w:t>
            </w:r>
            <w:r w:rsidR="00B0178B" w:rsidRPr="00DE7953">
              <w:rPr>
                <w:rFonts w:ascii="Times New Roman" w:hAnsi="Times New Roman"/>
                <w:lang w:val="en-US"/>
              </w:rPr>
              <w:t xml:space="preserve"> IV, 2017;</w:t>
            </w:r>
          </w:p>
          <w:p w:rsidR="00B0178B" w:rsidRPr="00DE7953" w:rsidRDefault="006C6035" w:rsidP="00657FD6">
            <w:pPr>
              <w:rPr>
                <w:rFonts w:ascii="Times New Roman" w:hAnsi="Times New Roman"/>
                <w:lang w:val="en-US"/>
              </w:rPr>
            </w:pPr>
            <w:r w:rsidRPr="00DE7953">
              <w:rPr>
                <w:rFonts w:ascii="Times New Roman" w:hAnsi="Times New Roman"/>
                <w:lang w:val="en-US"/>
              </w:rPr>
              <w:t>Quarter</w:t>
            </w:r>
            <w:r w:rsidR="00B0178B" w:rsidRPr="00DE7953">
              <w:rPr>
                <w:rFonts w:ascii="Times New Roman" w:hAnsi="Times New Roman"/>
                <w:lang w:val="en-US"/>
              </w:rPr>
              <w:t xml:space="preserve"> IV, 2018</w:t>
            </w:r>
          </w:p>
        </w:tc>
        <w:tc>
          <w:tcPr>
            <w:tcW w:w="580" w:type="pct"/>
          </w:tcPr>
          <w:p w:rsidR="00B0178B" w:rsidRPr="00DE7953" w:rsidRDefault="006C6035" w:rsidP="00657FD6">
            <w:pPr>
              <w:rPr>
                <w:rFonts w:ascii="Times New Roman" w:hAnsi="Times New Roman"/>
                <w:lang w:val="en-US"/>
              </w:rPr>
            </w:pPr>
            <w:r w:rsidRPr="00DE7953">
              <w:rPr>
                <w:rFonts w:ascii="Times New Roman" w:hAnsi="Times New Roman"/>
                <w:lang w:val="en-US"/>
              </w:rPr>
              <w:t>Own human resources</w:t>
            </w:r>
          </w:p>
        </w:tc>
        <w:tc>
          <w:tcPr>
            <w:tcW w:w="602" w:type="pct"/>
          </w:tcPr>
          <w:p w:rsidR="00B0178B" w:rsidRPr="00DE7953" w:rsidRDefault="00855DFE" w:rsidP="00657FD6">
            <w:pPr>
              <w:rPr>
                <w:rFonts w:ascii="Times New Roman" w:hAnsi="Times New Roman"/>
                <w:lang w:val="en-US"/>
              </w:rPr>
            </w:pPr>
            <w:r w:rsidRPr="00DE7953">
              <w:rPr>
                <w:rFonts w:ascii="Times New Roman" w:hAnsi="Times New Roman"/>
                <w:lang w:val="en-US"/>
              </w:rPr>
              <w:t>Additional costs will not be incurred</w:t>
            </w:r>
          </w:p>
        </w:tc>
        <w:tc>
          <w:tcPr>
            <w:tcW w:w="472" w:type="pct"/>
          </w:tcPr>
          <w:p w:rsidR="00B0178B" w:rsidRPr="00DE7953" w:rsidRDefault="00855DFE" w:rsidP="00657FD6">
            <w:pPr>
              <w:rPr>
                <w:rFonts w:ascii="Times New Roman" w:hAnsi="Times New Roman"/>
                <w:lang w:val="en-US"/>
              </w:rPr>
            </w:pPr>
            <w:r w:rsidRPr="00DE7953">
              <w:rPr>
                <w:rFonts w:ascii="Times New Roman" w:hAnsi="Times New Roman"/>
                <w:lang w:val="en-US"/>
              </w:rPr>
              <w:t>The state budget</w:t>
            </w:r>
          </w:p>
        </w:tc>
        <w:tc>
          <w:tcPr>
            <w:tcW w:w="599" w:type="pct"/>
          </w:tcPr>
          <w:p w:rsidR="00B0178B" w:rsidRPr="00DE7953" w:rsidRDefault="00580242" w:rsidP="00580242">
            <w:pPr>
              <w:rPr>
                <w:rFonts w:ascii="Times New Roman" w:hAnsi="Times New Roman"/>
                <w:lang w:val="en-US"/>
              </w:rPr>
            </w:pPr>
            <w:r w:rsidRPr="00DE7953">
              <w:rPr>
                <w:rFonts w:ascii="Times New Roman" w:hAnsi="Times New Roman"/>
                <w:lang w:val="en-US"/>
              </w:rPr>
              <w:t>Information on policies and medium-term policy actions of central public administration authorities published in real time</w:t>
            </w:r>
          </w:p>
        </w:tc>
      </w:tr>
      <w:tr w:rsidR="00B0178B" w:rsidRPr="00DE7953" w:rsidTr="00657FD6">
        <w:trPr>
          <w:trHeight w:val="56"/>
        </w:trPr>
        <w:tc>
          <w:tcPr>
            <w:tcW w:w="220" w:type="pct"/>
            <w:vMerge/>
            <w:tcBorders>
              <w:bottom w:val="nil"/>
            </w:tcBorders>
          </w:tcPr>
          <w:p w:rsidR="00B0178B" w:rsidRPr="00DE7953" w:rsidRDefault="00B0178B" w:rsidP="00657FD6">
            <w:pPr>
              <w:rPr>
                <w:rFonts w:ascii="Times New Roman" w:hAnsi="Times New Roman"/>
                <w:lang w:val="en-US"/>
              </w:rPr>
            </w:pPr>
          </w:p>
        </w:tc>
        <w:tc>
          <w:tcPr>
            <w:tcW w:w="517" w:type="pct"/>
            <w:vMerge/>
          </w:tcPr>
          <w:p w:rsidR="00B0178B" w:rsidRPr="00DE7953" w:rsidRDefault="00B0178B" w:rsidP="00657FD6">
            <w:pPr>
              <w:rPr>
                <w:rFonts w:ascii="Times New Roman" w:hAnsi="Times New Roman"/>
                <w:lang w:val="en-US"/>
              </w:rPr>
            </w:pPr>
          </w:p>
        </w:tc>
        <w:tc>
          <w:tcPr>
            <w:tcW w:w="1005" w:type="pct"/>
            <w:gridSpan w:val="2"/>
          </w:tcPr>
          <w:p w:rsidR="00B0178B" w:rsidRPr="00DE7953" w:rsidRDefault="00580242" w:rsidP="00657FD6">
            <w:pPr>
              <w:rPr>
                <w:rFonts w:ascii="Times New Roman" w:hAnsi="Times New Roman"/>
                <w:lang w:val="en-US"/>
              </w:rPr>
            </w:pPr>
            <w:r w:rsidRPr="00DE7953">
              <w:rPr>
                <w:rFonts w:ascii="Times New Roman" w:hAnsi="Times New Roman"/>
                <w:lang w:val="en-US"/>
              </w:rPr>
              <w:t>2.6. Publication of open data sets on penitentiary system budgets on the data.gov.md portal</w:t>
            </w:r>
          </w:p>
        </w:tc>
        <w:tc>
          <w:tcPr>
            <w:tcW w:w="548" w:type="pct"/>
          </w:tcPr>
          <w:p w:rsidR="00B0178B" w:rsidRPr="00DE7953" w:rsidRDefault="00580242" w:rsidP="00657FD6">
            <w:pPr>
              <w:rPr>
                <w:rFonts w:ascii="Times New Roman" w:hAnsi="Times New Roman"/>
                <w:lang w:val="en-US"/>
              </w:rPr>
            </w:pPr>
            <w:r w:rsidRPr="00DE7953">
              <w:rPr>
                <w:rFonts w:ascii="Times New Roman" w:hAnsi="Times New Roman"/>
                <w:lang w:val="en-US"/>
              </w:rPr>
              <w:t>Ministry of Justice</w:t>
            </w:r>
          </w:p>
        </w:tc>
        <w:tc>
          <w:tcPr>
            <w:tcW w:w="457" w:type="pct"/>
          </w:tcPr>
          <w:p w:rsidR="00B0178B" w:rsidRPr="00DE7953" w:rsidRDefault="006C6035" w:rsidP="00657FD6">
            <w:pPr>
              <w:rPr>
                <w:rFonts w:ascii="Times New Roman" w:hAnsi="Times New Roman"/>
                <w:lang w:val="en-US"/>
              </w:rPr>
            </w:pPr>
            <w:r w:rsidRPr="00DE7953">
              <w:rPr>
                <w:rFonts w:ascii="Times New Roman" w:hAnsi="Times New Roman"/>
                <w:lang w:val="en-US"/>
              </w:rPr>
              <w:t>Quarter</w:t>
            </w:r>
            <w:r w:rsidR="00B0178B" w:rsidRPr="00DE7953">
              <w:rPr>
                <w:rFonts w:ascii="Times New Roman" w:hAnsi="Times New Roman"/>
                <w:lang w:val="en-US"/>
              </w:rPr>
              <w:t xml:space="preserve"> III, 2017</w:t>
            </w:r>
          </w:p>
        </w:tc>
        <w:tc>
          <w:tcPr>
            <w:tcW w:w="580" w:type="pct"/>
          </w:tcPr>
          <w:p w:rsidR="00B0178B" w:rsidRPr="00DE7953" w:rsidRDefault="006C6035" w:rsidP="00657FD6">
            <w:pPr>
              <w:rPr>
                <w:rFonts w:ascii="Times New Roman" w:hAnsi="Times New Roman"/>
                <w:lang w:val="en-US"/>
              </w:rPr>
            </w:pPr>
            <w:r w:rsidRPr="00DE7953">
              <w:rPr>
                <w:rFonts w:ascii="Times New Roman" w:hAnsi="Times New Roman"/>
                <w:lang w:val="en-US"/>
              </w:rPr>
              <w:t>Own human resources</w:t>
            </w:r>
          </w:p>
        </w:tc>
        <w:tc>
          <w:tcPr>
            <w:tcW w:w="602" w:type="pct"/>
          </w:tcPr>
          <w:p w:rsidR="00B0178B" w:rsidRPr="00DE7953" w:rsidRDefault="00855DFE" w:rsidP="00657FD6">
            <w:pPr>
              <w:rPr>
                <w:rFonts w:ascii="Times New Roman" w:hAnsi="Times New Roman"/>
                <w:lang w:val="en-US"/>
              </w:rPr>
            </w:pPr>
            <w:r w:rsidRPr="00DE7953">
              <w:rPr>
                <w:rFonts w:ascii="Times New Roman" w:hAnsi="Times New Roman"/>
                <w:lang w:val="en-US"/>
              </w:rPr>
              <w:t>Additional costs will not be incurred</w:t>
            </w:r>
          </w:p>
        </w:tc>
        <w:tc>
          <w:tcPr>
            <w:tcW w:w="472" w:type="pct"/>
          </w:tcPr>
          <w:p w:rsidR="00B0178B" w:rsidRPr="00DE7953" w:rsidRDefault="00855DFE" w:rsidP="00657FD6">
            <w:pPr>
              <w:rPr>
                <w:rFonts w:ascii="Times New Roman" w:hAnsi="Times New Roman"/>
                <w:lang w:val="en-US"/>
              </w:rPr>
            </w:pPr>
            <w:r w:rsidRPr="00DE7953">
              <w:rPr>
                <w:rFonts w:ascii="Times New Roman" w:hAnsi="Times New Roman"/>
                <w:lang w:val="en-US"/>
              </w:rPr>
              <w:t>The state budget</w:t>
            </w:r>
          </w:p>
        </w:tc>
        <w:tc>
          <w:tcPr>
            <w:tcW w:w="599" w:type="pct"/>
          </w:tcPr>
          <w:p w:rsidR="00B0178B" w:rsidRPr="00DE7953" w:rsidRDefault="00580242" w:rsidP="00580242">
            <w:pPr>
              <w:rPr>
                <w:rFonts w:ascii="Times New Roman" w:hAnsi="Times New Roman"/>
                <w:lang w:val="en-US"/>
              </w:rPr>
            </w:pPr>
            <w:r w:rsidRPr="00DE7953">
              <w:rPr>
                <w:rFonts w:ascii="Times New Roman" w:hAnsi="Times New Roman"/>
                <w:lang w:val="en-US"/>
              </w:rPr>
              <w:t>Data sets on the penitentiary system budgets placed in an automatically processed format on data.gov.md</w:t>
            </w:r>
          </w:p>
        </w:tc>
      </w:tr>
      <w:tr w:rsidR="00B0178B" w:rsidRPr="00DE7953" w:rsidTr="00657FD6">
        <w:trPr>
          <w:trHeight w:val="56"/>
        </w:trPr>
        <w:tc>
          <w:tcPr>
            <w:tcW w:w="220" w:type="pct"/>
            <w:tcBorders>
              <w:top w:val="nil"/>
            </w:tcBorders>
          </w:tcPr>
          <w:p w:rsidR="00B0178B" w:rsidRPr="00DE7953" w:rsidRDefault="00B0178B" w:rsidP="00657FD6">
            <w:pPr>
              <w:rPr>
                <w:rFonts w:ascii="Times New Roman" w:hAnsi="Times New Roman"/>
                <w:lang w:val="en-US"/>
              </w:rPr>
            </w:pPr>
          </w:p>
        </w:tc>
        <w:tc>
          <w:tcPr>
            <w:tcW w:w="517" w:type="pct"/>
            <w:vMerge/>
          </w:tcPr>
          <w:p w:rsidR="00B0178B" w:rsidRPr="00DE7953" w:rsidRDefault="00B0178B" w:rsidP="00657FD6">
            <w:pPr>
              <w:rPr>
                <w:rFonts w:ascii="Times New Roman" w:hAnsi="Times New Roman"/>
                <w:lang w:val="en-US"/>
              </w:rPr>
            </w:pPr>
          </w:p>
        </w:tc>
        <w:tc>
          <w:tcPr>
            <w:tcW w:w="1005" w:type="pct"/>
            <w:gridSpan w:val="2"/>
          </w:tcPr>
          <w:p w:rsidR="00B0178B" w:rsidRPr="00DE7953" w:rsidRDefault="00580242" w:rsidP="00580242">
            <w:pPr>
              <w:rPr>
                <w:rFonts w:ascii="Times New Roman" w:hAnsi="Times New Roman"/>
                <w:lang w:val="en-US"/>
              </w:rPr>
            </w:pPr>
            <w:r w:rsidRPr="00DE7953">
              <w:rPr>
                <w:rFonts w:ascii="Times New Roman" w:hAnsi="Times New Roman"/>
                <w:lang w:val="en-US"/>
              </w:rPr>
              <w:t>2.7. Publication of information on the implementation of the National Fund for Regional Development and projects from external sources</w:t>
            </w:r>
          </w:p>
        </w:tc>
        <w:tc>
          <w:tcPr>
            <w:tcW w:w="548" w:type="pct"/>
          </w:tcPr>
          <w:p w:rsidR="00B0178B" w:rsidRPr="00DE7953" w:rsidRDefault="00580242" w:rsidP="00657FD6">
            <w:pPr>
              <w:rPr>
                <w:rFonts w:ascii="Times New Roman" w:hAnsi="Times New Roman"/>
                <w:lang w:val="en-US"/>
              </w:rPr>
            </w:pPr>
            <w:r w:rsidRPr="00DE7953">
              <w:rPr>
                <w:rFonts w:ascii="Times New Roman" w:hAnsi="Times New Roman"/>
                <w:lang w:val="en-US"/>
              </w:rPr>
              <w:t>Ministry of Regional Development and Construction</w:t>
            </w:r>
          </w:p>
        </w:tc>
        <w:tc>
          <w:tcPr>
            <w:tcW w:w="457" w:type="pct"/>
          </w:tcPr>
          <w:p w:rsidR="00B0178B" w:rsidRPr="00DE7953" w:rsidRDefault="00DE7953" w:rsidP="00657FD6">
            <w:pPr>
              <w:rPr>
                <w:rFonts w:ascii="Times New Roman" w:hAnsi="Times New Roman"/>
                <w:lang w:val="en-US"/>
              </w:rPr>
            </w:pPr>
            <w:r w:rsidRPr="00DE7953">
              <w:rPr>
                <w:rFonts w:ascii="Times New Roman" w:hAnsi="Times New Roman"/>
                <w:lang w:val="en-US"/>
              </w:rPr>
              <w:t>Annual</w:t>
            </w:r>
          </w:p>
        </w:tc>
        <w:tc>
          <w:tcPr>
            <w:tcW w:w="580" w:type="pct"/>
          </w:tcPr>
          <w:p w:rsidR="00B0178B" w:rsidRPr="00DE7953" w:rsidRDefault="006C6035" w:rsidP="00657FD6">
            <w:pPr>
              <w:rPr>
                <w:rFonts w:ascii="Times New Roman" w:hAnsi="Times New Roman"/>
                <w:lang w:val="en-US"/>
              </w:rPr>
            </w:pPr>
            <w:r w:rsidRPr="00DE7953">
              <w:rPr>
                <w:rFonts w:ascii="Times New Roman" w:hAnsi="Times New Roman"/>
                <w:lang w:val="en-US"/>
              </w:rPr>
              <w:t>Own human resources</w:t>
            </w:r>
          </w:p>
        </w:tc>
        <w:tc>
          <w:tcPr>
            <w:tcW w:w="602" w:type="pct"/>
          </w:tcPr>
          <w:p w:rsidR="00B0178B" w:rsidRPr="00DE7953" w:rsidRDefault="00855DFE" w:rsidP="00657FD6">
            <w:pPr>
              <w:rPr>
                <w:rFonts w:ascii="Times New Roman" w:hAnsi="Times New Roman"/>
                <w:lang w:val="en-US"/>
              </w:rPr>
            </w:pPr>
            <w:r w:rsidRPr="00DE7953">
              <w:rPr>
                <w:rFonts w:ascii="Times New Roman" w:hAnsi="Times New Roman"/>
                <w:lang w:val="en-US"/>
              </w:rPr>
              <w:t>Additional costs will not be incurred</w:t>
            </w:r>
          </w:p>
        </w:tc>
        <w:tc>
          <w:tcPr>
            <w:tcW w:w="472" w:type="pct"/>
          </w:tcPr>
          <w:p w:rsidR="00B0178B" w:rsidRPr="00DE7953" w:rsidRDefault="00855DFE" w:rsidP="00657FD6">
            <w:pPr>
              <w:rPr>
                <w:rFonts w:ascii="Times New Roman" w:hAnsi="Times New Roman"/>
                <w:lang w:val="en-US"/>
              </w:rPr>
            </w:pPr>
            <w:r w:rsidRPr="00DE7953">
              <w:rPr>
                <w:rFonts w:ascii="Times New Roman" w:hAnsi="Times New Roman"/>
                <w:lang w:val="en-US"/>
              </w:rPr>
              <w:t>The state budget</w:t>
            </w:r>
          </w:p>
        </w:tc>
        <w:tc>
          <w:tcPr>
            <w:tcW w:w="599" w:type="pct"/>
          </w:tcPr>
          <w:p w:rsidR="00B0178B" w:rsidRPr="00DE7953" w:rsidRDefault="009251B3" w:rsidP="009251B3">
            <w:pPr>
              <w:rPr>
                <w:rFonts w:ascii="Times New Roman" w:hAnsi="Times New Roman"/>
                <w:lang w:val="en-US"/>
              </w:rPr>
            </w:pPr>
            <w:r w:rsidRPr="00DE7953">
              <w:rPr>
                <w:rFonts w:ascii="Times New Roman" w:hAnsi="Times New Roman"/>
                <w:lang w:val="en-US"/>
              </w:rPr>
              <w:t xml:space="preserve">Information on the level of execution of works from the National Fund for Regional Development and the projects financed from </w:t>
            </w:r>
            <w:r w:rsidRPr="00DE7953">
              <w:rPr>
                <w:rFonts w:ascii="Times New Roman" w:hAnsi="Times New Roman"/>
                <w:lang w:val="en-US"/>
              </w:rPr>
              <w:lastRenderedPageBreak/>
              <w:t>external sources published in the</w:t>
            </w:r>
            <w:r w:rsidRPr="00DE7953">
              <w:rPr>
                <w:rFonts w:ascii="Times New Roman" w:hAnsi="Times New Roman"/>
                <w:lang w:val="en-US"/>
              </w:rPr>
              <w:t xml:space="preserve"> format </w:t>
            </w:r>
            <w:r w:rsidRPr="00DE7953">
              <w:rPr>
                <w:rFonts w:ascii="Times New Roman" w:hAnsi="Times New Roman"/>
                <w:lang w:val="en-US"/>
              </w:rPr>
              <w:t>of open data</w:t>
            </w:r>
            <w:r w:rsidRPr="00DE7953">
              <w:rPr>
                <w:rFonts w:ascii="Times New Roman" w:hAnsi="Times New Roman"/>
                <w:lang w:val="en-US"/>
              </w:rPr>
              <w:t xml:space="preserve"> on date.gov.md</w:t>
            </w:r>
          </w:p>
        </w:tc>
      </w:tr>
      <w:tr w:rsidR="00B0178B" w:rsidRPr="00DE7953" w:rsidTr="00657FD6">
        <w:trPr>
          <w:trHeight w:val="170"/>
        </w:trPr>
        <w:tc>
          <w:tcPr>
            <w:tcW w:w="220" w:type="pct"/>
          </w:tcPr>
          <w:p w:rsidR="00B0178B" w:rsidRPr="00DE7953" w:rsidRDefault="00B0178B" w:rsidP="00657FD6">
            <w:pPr>
              <w:rPr>
                <w:rFonts w:ascii="Times New Roman" w:hAnsi="Times New Roman"/>
                <w:lang w:val="en-US"/>
              </w:rPr>
            </w:pPr>
          </w:p>
        </w:tc>
        <w:tc>
          <w:tcPr>
            <w:tcW w:w="4780" w:type="pct"/>
            <w:gridSpan w:val="9"/>
          </w:tcPr>
          <w:p w:rsidR="00B0178B" w:rsidRPr="00DE7953" w:rsidRDefault="009251B3" w:rsidP="00657FD6">
            <w:pPr>
              <w:rPr>
                <w:rFonts w:ascii="Times New Roman" w:hAnsi="Times New Roman"/>
                <w:b/>
                <w:lang w:val="en-US"/>
              </w:rPr>
            </w:pPr>
            <w:r w:rsidRPr="00DE7953">
              <w:rPr>
                <w:rFonts w:ascii="Times New Roman" w:hAnsi="Times New Roman"/>
                <w:b/>
                <w:lang w:val="en-US"/>
              </w:rPr>
              <w:t>OBJECTIVE 2. Strengthening public integrity by ensuring a participative / implicit decision-making process of citizens and increasing transparency in the governance process</w:t>
            </w:r>
          </w:p>
        </w:tc>
      </w:tr>
      <w:tr w:rsidR="00B0178B" w:rsidRPr="00DE7953" w:rsidTr="00657FD6">
        <w:trPr>
          <w:trHeight w:val="56"/>
        </w:trPr>
        <w:tc>
          <w:tcPr>
            <w:tcW w:w="220" w:type="pct"/>
            <w:vMerge w:val="restart"/>
          </w:tcPr>
          <w:p w:rsidR="00B0178B" w:rsidRPr="00DE7953" w:rsidRDefault="00B0178B" w:rsidP="00657FD6">
            <w:pPr>
              <w:rPr>
                <w:rFonts w:ascii="Times New Roman" w:hAnsi="Times New Roman"/>
                <w:lang w:val="en-US"/>
              </w:rPr>
            </w:pPr>
            <w:r w:rsidRPr="00DE7953">
              <w:rPr>
                <w:rFonts w:ascii="Times New Roman" w:hAnsi="Times New Roman"/>
                <w:lang w:val="en-US"/>
              </w:rPr>
              <w:t>3.</w:t>
            </w:r>
          </w:p>
        </w:tc>
        <w:tc>
          <w:tcPr>
            <w:tcW w:w="517" w:type="pct"/>
            <w:vMerge w:val="restart"/>
          </w:tcPr>
          <w:p w:rsidR="00B0178B" w:rsidRPr="00DE7953" w:rsidRDefault="009251B3" w:rsidP="009251B3">
            <w:pPr>
              <w:rPr>
                <w:rFonts w:ascii="Times New Roman" w:hAnsi="Times New Roman"/>
                <w:lang w:val="en-US"/>
              </w:rPr>
            </w:pPr>
            <w:r w:rsidRPr="00DE7953">
              <w:rPr>
                <w:rFonts w:ascii="Times New Roman" w:hAnsi="Times New Roman"/>
                <w:lang w:val="en-US"/>
              </w:rPr>
              <w:t>Ensuring transparency in the activity of public administration authorities and access to public information</w:t>
            </w:r>
          </w:p>
        </w:tc>
        <w:tc>
          <w:tcPr>
            <w:tcW w:w="1005" w:type="pct"/>
            <w:gridSpan w:val="2"/>
          </w:tcPr>
          <w:p w:rsidR="00B0178B" w:rsidRPr="00DE7953" w:rsidRDefault="009251B3" w:rsidP="00657FD6">
            <w:pPr>
              <w:rPr>
                <w:rFonts w:ascii="Times New Roman" w:hAnsi="Times New Roman"/>
                <w:lang w:val="en-US"/>
              </w:rPr>
            </w:pPr>
            <w:r w:rsidRPr="00DE7953">
              <w:rPr>
                <w:rFonts w:ascii="Times New Roman" w:hAnsi="Times New Roman"/>
                <w:lang w:val="en-US"/>
              </w:rPr>
              <w:t>3.1. Assessing the needs of all open data beneficiaries in the education sector</w:t>
            </w:r>
          </w:p>
        </w:tc>
        <w:tc>
          <w:tcPr>
            <w:tcW w:w="548" w:type="pct"/>
          </w:tcPr>
          <w:p w:rsidR="00B0178B" w:rsidRPr="00DE7953" w:rsidRDefault="009251B3" w:rsidP="00657FD6">
            <w:pPr>
              <w:rPr>
                <w:rFonts w:ascii="Times New Roman" w:hAnsi="Times New Roman"/>
                <w:lang w:val="en-US"/>
              </w:rPr>
            </w:pPr>
            <w:r w:rsidRPr="00DE7953">
              <w:rPr>
                <w:rFonts w:ascii="Times New Roman" w:hAnsi="Times New Roman"/>
                <w:lang w:val="en-US"/>
              </w:rPr>
              <w:t xml:space="preserve">Ministry of Education </w:t>
            </w:r>
          </w:p>
        </w:tc>
        <w:tc>
          <w:tcPr>
            <w:tcW w:w="457" w:type="pct"/>
          </w:tcPr>
          <w:p w:rsidR="00B0178B" w:rsidRPr="00DE7953" w:rsidRDefault="006C6035" w:rsidP="00657FD6">
            <w:pPr>
              <w:rPr>
                <w:rFonts w:ascii="Times New Roman" w:hAnsi="Times New Roman"/>
                <w:lang w:val="en-US"/>
              </w:rPr>
            </w:pPr>
            <w:r w:rsidRPr="00DE7953">
              <w:rPr>
                <w:rFonts w:ascii="Times New Roman" w:hAnsi="Times New Roman"/>
                <w:lang w:val="en-US"/>
              </w:rPr>
              <w:t>Quarter</w:t>
            </w:r>
            <w:r w:rsidR="00B0178B" w:rsidRPr="00DE7953">
              <w:rPr>
                <w:rFonts w:ascii="Times New Roman" w:hAnsi="Times New Roman"/>
                <w:lang w:val="en-US"/>
              </w:rPr>
              <w:t xml:space="preserve"> III, 2017</w:t>
            </w:r>
          </w:p>
        </w:tc>
        <w:tc>
          <w:tcPr>
            <w:tcW w:w="580" w:type="pct"/>
          </w:tcPr>
          <w:p w:rsidR="00B0178B" w:rsidRPr="00DE7953" w:rsidRDefault="00B0178B" w:rsidP="00F93868">
            <w:pPr>
              <w:rPr>
                <w:rFonts w:ascii="Times New Roman" w:hAnsi="Times New Roman"/>
                <w:lang w:val="en-US"/>
              </w:rPr>
            </w:pPr>
            <w:r w:rsidRPr="00DE7953">
              <w:rPr>
                <w:rFonts w:ascii="Times New Roman" w:hAnsi="Times New Roman"/>
                <w:lang w:val="en-US"/>
              </w:rPr>
              <w:t xml:space="preserve">120 </w:t>
            </w:r>
            <w:r w:rsidR="00F93868" w:rsidRPr="00DE7953">
              <w:rPr>
                <w:rFonts w:ascii="Times New Roman" w:hAnsi="Times New Roman"/>
                <w:lang w:val="en-US"/>
              </w:rPr>
              <w:t xml:space="preserve">days of consultancy </w:t>
            </w:r>
          </w:p>
        </w:tc>
        <w:tc>
          <w:tcPr>
            <w:tcW w:w="602" w:type="pct"/>
          </w:tcPr>
          <w:p w:rsidR="00B0178B" w:rsidRPr="00DE7953" w:rsidRDefault="00F93868" w:rsidP="00F93868">
            <w:pPr>
              <w:rPr>
                <w:rFonts w:ascii="Times New Roman" w:hAnsi="Times New Roman"/>
                <w:lang w:val="en-US"/>
              </w:rPr>
            </w:pPr>
            <w:r w:rsidRPr="00DE7953">
              <w:rPr>
                <w:rFonts w:ascii="Times New Roman" w:hAnsi="Times New Roman"/>
                <w:lang w:val="en-US"/>
              </w:rPr>
              <w:t>500 000 lei</w:t>
            </w:r>
          </w:p>
        </w:tc>
        <w:tc>
          <w:tcPr>
            <w:tcW w:w="472" w:type="pct"/>
          </w:tcPr>
          <w:p w:rsidR="00B0178B" w:rsidRPr="00DE7953" w:rsidRDefault="00F93868" w:rsidP="00657FD6">
            <w:pPr>
              <w:rPr>
                <w:rFonts w:ascii="Times New Roman" w:hAnsi="Times New Roman"/>
                <w:lang w:val="en-US"/>
              </w:rPr>
            </w:pPr>
            <w:r w:rsidRPr="00DE7953">
              <w:rPr>
                <w:rFonts w:ascii="Times New Roman" w:hAnsi="Times New Roman"/>
                <w:lang w:val="en-US"/>
              </w:rPr>
              <w:t>Assistance from the development partners</w:t>
            </w:r>
          </w:p>
        </w:tc>
        <w:tc>
          <w:tcPr>
            <w:tcW w:w="599" w:type="pct"/>
          </w:tcPr>
          <w:p w:rsidR="00B0178B" w:rsidRPr="00DE7953" w:rsidRDefault="00F93868" w:rsidP="00F93868">
            <w:pPr>
              <w:rPr>
                <w:rFonts w:ascii="Times New Roman" w:hAnsi="Times New Roman"/>
                <w:lang w:val="en-US"/>
              </w:rPr>
            </w:pPr>
            <w:r w:rsidRPr="00DE7953">
              <w:rPr>
                <w:rFonts w:ascii="Times New Roman" w:hAnsi="Times New Roman"/>
                <w:lang w:val="en-US"/>
              </w:rPr>
              <w:t>Report on the evaluation of educational needs of all categories of beneficiaries elaborated and approved</w:t>
            </w:r>
          </w:p>
        </w:tc>
      </w:tr>
      <w:tr w:rsidR="00B0178B" w:rsidRPr="00DE7953" w:rsidTr="00657FD6">
        <w:trPr>
          <w:trHeight w:val="56"/>
        </w:trPr>
        <w:tc>
          <w:tcPr>
            <w:tcW w:w="220" w:type="pct"/>
            <w:vMerge/>
          </w:tcPr>
          <w:p w:rsidR="00B0178B" w:rsidRPr="00DE7953" w:rsidRDefault="00B0178B" w:rsidP="00657FD6">
            <w:pPr>
              <w:rPr>
                <w:rFonts w:ascii="Times New Roman" w:hAnsi="Times New Roman"/>
                <w:lang w:val="en-US"/>
              </w:rPr>
            </w:pPr>
          </w:p>
        </w:tc>
        <w:tc>
          <w:tcPr>
            <w:tcW w:w="517" w:type="pct"/>
            <w:vMerge/>
          </w:tcPr>
          <w:p w:rsidR="00B0178B" w:rsidRPr="00DE7953" w:rsidRDefault="00B0178B" w:rsidP="00657FD6">
            <w:pPr>
              <w:rPr>
                <w:rFonts w:ascii="Times New Roman" w:hAnsi="Times New Roman"/>
                <w:lang w:val="en-US"/>
              </w:rPr>
            </w:pPr>
          </w:p>
        </w:tc>
        <w:tc>
          <w:tcPr>
            <w:tcW w:w="1005" w:type="pct"/>
            <w:gridSpan w:val="2"/>
          </w:tcPr>
          <w:p w:rsidR="00B0178B" w:rsidRPr="00DE7953" w:rsidRDefault="00F93868" w:rsidP="00F93868">
            <w:pPr>
              <w:rPr>
                <w:rFonts w:ascii="Times New Roman" w:hAnsi="Times New Roman"/>
                <w:lang w:val="en-US"/>
              </w:rPr>
            </w:pPr>
            <w:r w:rsidRPr="00DE7953">
              <w:rPr>
                <w:rFonts w:ascii="Times New Roman" w:hAnsi="Times New Roman"/>
                <w:lang w:val="en-US"/>
              </w:rPr>
              <w:t>3.2. Inventory of existing open data in the education sector in relation to identified needs, as well as their collection, publication and updating on the data.gov.md portal</w:t>
            </w:r>
          </w:p>
        </w:tc>
        <w:tc>
          <w:tcPr>
            <w:tcW w:w="548" w:type="pct"/>
          </w:tcPr>
          <w:p w:rsidR="00F93868" w:rsidRPr="00DE7953" w:rsidRDefault="00F93868" w:rsidP="00657FD6">
            <w:pPr>
              <w:rPr>
                <w:rFonts w:ascii="Times New Roman" w:hAnsi="Times New Roman"/>
                <w:lang w:val="en-US"/>
              </w:rPr>
            </w:pPr>
            <w:r w:rsidRPr="00DE7953">
              <w:rPr>
                <w:rFonts w:ascii="Times New Roman" w:hAnsi="Times New Roman"/>
                <w:lang w:val="en-US"/>
              </w:rPr>
              <w:t xml:space="preserve">Ministry of Education </w:t>
            </w:r>
          </w:p>
        </w:tc>
        <w:tc>
          <w:tcPr>
            <w:tcW w:w="457" w:type="pct"/>
          </w:tcPr>
          <w:p w:rsidR="00B0178B" w:rsidRPr="00DE7953" w:rsidRDefault="006C6035" w:rsidP="00657FD6">
            <w:pPr>
              <w:rPr>
                <w:rFonts w:ascii="Times New Roman" w:hAnsi="Times New Roman"/>
                <w:lang w:val="en-US"/>
              </w:rPr>
            </w:pPr>
            <w:r w:rsidRPr="00DE7953">
              <w:rPr>
                <w:rFonts w:ascii="Times New Roman" w:hAnsi="Times New Roman"/>
                <w:lang w:val="en-US"/>
              </w:rPr>
              <w:t>Quarter</w:t>
            </w:r>
            <w:r w:rsidR="00B0178B" w:rsidRPr="00DE7953">
              <w:rPr>
                <w:rFonts w:ascii="Times New Roman" w:hAnsi="Times New Roman"/>
                <w:lang w:val="en-US"/>
              </w:rPr>
              <w:t xml:space="preserve"> III, 2017</w:t>
            </w:r>
          </w:p>
        </w:tc>
        <w:tc>
          <w:tcPr>
            <w:tcW w:w="580" w:type="pct"/>
          </w:tcPr>
          <w:p w:rsidR="00B0178B" w:rsidRPr="00DE7953" w:rsidRDefault="00B0178B" w:rsidP="00F93868">
            <w:pPr>
              <w:rPr>
                <w:rFonts w:ascii="Times New Roman" w:hAnsi="Times New Roman"/>
                <w:lang w:val="en-US"/>
              </w:rPr>
            </w:pPr>
            <w:r w:rsidRPr="00DE7953">
              <w:rPr>
                <w:rFonts w:ascii="Times New Roman" w:hAnsi="Times New Roman"/>
                <w:lang w:val="en-US"/>
              </w:rPr>
              <w:t xml:space="preserve">120 </w:t>
            </w:r>
            <w:r w:rsidR="00F93868" w:rsidRPr="00DE7953">
              <w:rPr>
                <w:rFonts w:ascii="Times New Roman" w:hAnsi="Times New Roman"/>
                <w:lang w:val="en-US"/>
              </w:rPr>
              <w:t xml:space="preserve">days of consultancy </w:t>
            </w:r>
          </w:p>
        </w:tc>
        <w:tc>
          <w:tcPr>
            <w:tcW w:w="602" w:type="pct"/>
          </w:tcPr>
          <w:p w:rsidR="00B0178B" w:rsidRPr="00DE7953" w:rsidRDefault="00B0178B" w:rsidP="00F93868">
            <w:pPr>
              <w:rPr>
                <w:rFonts w:ascii="Times New Roman" w:hAnsi="Times New Roman"/>
                <w:lang w:val="en-US"/>
              </w:rPr>
            </w:pPr>
            <w:r w:rsidRPr="00DE7953">
              <w:rPr>
                <w:rFonts w:ascii="Times New Roman" w:hAnsi="Times New Roman"/>
                <w:lang w:val="en-US"/>
              </w:rPr>
              <w:t xml:space="preserve">400 </w:t>
            </w:r>
            <w:r w:rsidR="00F93868" w:rsidRPr="00DE7953">
              <w:rPr>
                <w:rFonts w:ascii="Times New Roman" w:hAnsi="Times New Roman"/>
                <w:lang w:val="en-US"/>
              </w:rPr>
              <w:t>000 lei</w:t>
            </w:r>
          </w:p>
        </w:tc>
        <w:tc>
          <w:tcPr>
            <w:tcW w:w="472" w:type="pct"/>
          </w:tcPr>
          <w:p w:rsidR="00B0178B" w:rsidRPr="00DE7953" w:rsidRDefault="00F93868" w:rsidP="00657FD6">
            <w:pPr>
              <w:rPr>
                <w:rFonts w:ascii="Times New Roman" w:hAnsi="Times New Roman"/>
                <w:lang w:val="en-US"/>
              </w:rPr>
            </w:pPr>
            <w:r w:rsidRPr="00DE7953">
              <w:rPr>
                <w:rFonts w:ascii="Times New Roman" w:hAnsi="Times New Roman"/>
                <w:lang w:val="en-US"/>
              </w:rPr>
              <w:t>Assistance from the development partners</w:t>
            </w:r>
          </w:p>
        </w:tc>
        <w:tc>
          <w:tcPr>
            <w:tcW w:w="599" w:type="pct"/>
          </w:tcPr>
          <w:p w:rsidR="00B0178B" w:rsidRPr="00DE7953" w:rsidRDefault="00F93868" w:rsidP="00657FD6">
            <w:pPr>
              <w:rPr>
                <w:rFonts w:ascii="Times New Roman" w:hAnsi="Times New Roman"/>
                <w:lang w:val="en-US"/>
              </w:rPr>
            </w:pPr>
            <w:r w:rsidRPr="00DE7953">
              <w:rPr>
                <w:rFonts w:ascii="Times New Roman" w:hAnsi="Times New Roman"/>
                <w:lang w:val="en-US"/>
              </w:rPr>
              <w:t>Existent open data on inventory education sector</w:t>
            </w:r>
          </w:p>
          <w:p w:rsidR="00B0178B" w:rsidRPr="00DE7953" w:rsidRDefault="00F93868" w:rsidP="00657FD6">
            <w:pPr>
              <w:rPr>
                <w:rFonts w:ascii="Times New Roman" w:hAnsi="Times New Roman"/>
                <w:lang w:val="en-US"/>
              </w:rPr>
            </w:pPr>
            <w:r w:rsidRPr="00DE7953">
              <w:rPr>
                <w:rFonts w:ascii="Times New Roman" w:hAnsi="Times New Roman"/>
                <w:lang w:val="en-US"/>
              </w:rPr>
              <w:t xml:space="preserve">Open data identified in the education sector collected, published and </w:t>
            </w:r>
            <w:r w:rsidRPr="00DE7953">
              <w:rPr>
                <w:rFonts w:ascii="Times New Roman" w:hAnsi="Times New Roman"/>
                <w:lang w:val="en-US"/>
              </w:rPr>
              <w:lastRenderedPageBreak/>
              <w:t>updated on the data.gov.md portal</w:t>
            </w:r>
          </w:p>
        </w:tc>
      </w:tr>
      <w:tr w:rsidR="00B0178B" w:rsidRPr="00DE7953" w:rsidTr="00657FD6">
        <w:trPr>
          <w:trHeight w:val="56"/>
        </w:trPr>
        <w:tc>
          <w:tcPr>
            <w:tcW w:w="220" w:type="pct"/>
            <w:vMerge/>
          </w:tcPr>
          <w:p w:rsidR="00B0178B" w:rsidRPr="00DE7953" w:rsidRDefault="00B0178B" w:rsidP="00657FD6">
            <w:pPr>
              <w:rPr>
                <w:rFonts w:ascii="Times New Roman" w:hAnsi="Times New Roman"/>
                <w:lang w:val="en-US"/>
              </w:rPr>
            </w:pPr>
          </w:p>
        </w:tc>
        <w:tc>
          <w:tcPr>
            <w:tcW w:w="517" w:type="pct"/>
            <w:vMerge/>
          </w:tcPr>
          <w:p w:rsidR="00B0178B" w:rsidRPr="00DE7953" w:rsidRDefault="00B0178B" w:rsidP="00657FD6">
            <w:pPr>
              <w:rPr>
                <w:rFonts w:ascii="Times New Roman" w:hAnsi="Times New Roman"/>
                <w:lang w:val="en-US"/>
              </w:rPr>
            </w:pPr>
          </w:p>
        </w:tc>
        <w:tc>
          <w:tcPr>
            <w:tcW w:w="1005" w:type="pct"/>
            <w:gridSpan w:val="2"/>
          </w:tcPr>
          <w:p w:rsidR="00B0178B" w:rsidRPr="00DE7953" w:rsidRDefault="00F93868" w:rsidP="00657FD6">
            <w:pPr>
              <w:rPr>
                <w:rFonts w:ascii="Times New Roman" w:hAnsi="Times New Roman"/>
                <w:highlight w:val="yellow"/>
                <w:lang w:val="en-US"/>
              </w:rPr>
            </w:pPr>
            <w:r w:rsidRPr="00DE7953">
              <w:rPr>
                <w:rFonts w:ascii="Times New Roman" w:hAnsi="Times New Roman"/>
                <w:lang w:val="en-US"/>
              </w:rPr>
              <w:t>3.3. Developing a web interface within the Open Government Portal with the possibility of interactive viewing of data in the education sector</w:t>
            </w:r>
          </w:p>
        </w:tc>
        <w:tc>
          <w:tcPr>
            <w:tcW w:w="548" w:type="pct"/>
          </w:tcPr>
          <w:p w:rsidR="00B0178B" w:rsidRPr="00DE7953" w:rsidRDefault="00F93868" w:rsidP="00657FD6">
            <w:pPr>
              <w:rPr>
                <w:rFonts w:ascii="Times New Roman" w:hAnsi="Times New Roman"/>
                <w:lang w:val="en-US"/>
              </w:rPr>
            </w:pPr>
            <w:r w:rsidRPr="00DE7953">
              <w:rPr>
                <w:rFonts w:ascii="Times New Roman" w:hAnsi="Times New Roman"/>
                <w:lang w:val="en-US"/>
              </w:rPr>
              <w:t>Ministry of Education</w:t>
            </w:r>
          </w:p>
        </w:tc>
        <w:tc>
          <w:tcPr>
            <w:tcW w:w="457" w:type="pct"/>
          </w:tcPr>
          <w:p w:rsidR="00B0178B" w:rsidRPr="00DE7953" w:rsidRDefault="006C6035" w:rsidP="00657FD6">
            <w:pPr>
              <w:rPr>
                <w:rFonts w:ascii="Times New Roman" w:hAnsi="Times New Roman"/>
                <w:lang w:val="en-US"/>
              </w:rPr>
            </w:pPr>
            <w:r w:rsidRPr="00DE7953">
              <w:rPr>
                <w:rFonts w:ascii="Times New Roman" w:hAnsi="Times New Roman"/>
                <w:lang w:val="en-US"/>
              </w:rPr>
              <w:t>Quarter</w:t>
            </w:r>
            <w:r w:rsidR="00B0178B" w:rsidRPr="00DE7953">
              <w:rPr>
                <w:rFonts w:ascii="Times New Roman" w:hAnsi="Times New Roman"/>
                <w:lang w:val="en-US"/>
              </w:rPr>
              <w:t xml:space="preserve"> IV, 2017</w:t>
            </w:r>
          </w:p>
        </w:tc>
        <w:tc>
          <w:tcPr>
            <w:tcW w:w="580" w:type="pct"/>
          </w:tcPr>
          <w:p w:rsidR="00B0178B" w:rsidRPr="00DE7953" w:rsidRDefault="00B0178B" w:rsidP="00F93868">
            <w:pPr>
              <w:rPr>
                <w:rFonts w:ascii="Times New Roman" w:hAnsi="Times New Roman"/>
                <w:lang w:val="en-US"/>
              </w:rPr>
            </w:pPr>
            <w:r w:rsidRPr="00DE7953">
              <w:rPr>
                <w:rFonts w:ascii="Times New Roman" w:hAnsi="Times New Roman"/>
                <w:lang w:val="en-US"/>
              </w:rPr>
              <w:t xml:space="preserve">180 </w:t>
            </w:r>
            <w:r w:rsidR="00F93868" w:rsidRPr="00DE7953">
              <w:rPr>
                <w:rFonts w:ascii="Times New Roman" w:hAnsi="Times New Roman"/>
                <w:lang w:val="en-US"/>
              </w:rPr>
              <w:t>days of consultancy</w:t>
            </w:r>
          </w:p>
        </w:tc>
        <w:tc>
          <w:tcPr>
            <w:tcW w:w="602" w:type="pct"/>
          </w:tcPr>
          <w:p w:rsidR="00B0178B" w:rsidRPr="00DE7953" w:rsidRDefault="00B0178B" w:rsidP="00657FD6">
            <w:pPr>
              <w:rPr>
                <w:rFonts w:ascii="Times New Roman" w:hAnsi="Times New Roman"/>
                <w:lang w:val="en-US"/>
              </w:rPr>
            </w:pPr>
            <w:r w:rsidRPr="00DE7953">
              <w:rPr>
                <w:rFonts w:ascii="Times New Roman" w:hAnsi="Times New Roman"/>
                <w:lang w:val="en-US"/>
              </w:rPr>
              <w:t xml:space="preserve">1 </w:t>
            </w:r>
            <w:r w:rsidR="00F93868" w:rsidRPr="00DE7953">
              <w:rPr>
                <w:rFonts w:ascii="Times New Roman" w:hAnsi="Times New Roman"/>
                <w:lang w:val="en-US"/>
              </w:rPr>
              <w:t>000 000</w:t>
            </w:r>
            <w:r w:rsidRPr="00DE7953">
              <w:rPr>
                <w:rFonts w:ascii="Times New Roman" w:hAnsi="Times New Roman"/>
                <w:lang w:val="en-US"/>
              </w:rPr>
              <w:t xml:space="preserve"> lei</w:t>
            </w:r>
          </w:p>
        </w:tc>
        <w:tc>
          <w:tcPr>
            <w:tcW w:w="472" w:type="pct"/>
          </w:tcPr>
          <w:p w:rsidR="00B0178B" w:rsidRPr="00DE7953" w:rsidRDefault="00F93868" w:rsidP="00657FD6">
            <w:pPr>
              <w:rPr>
                <w:rFonts w:ascii="Times New Roman" w:hAnsi="Times New Roman"/>
                <w:lang w:val="en-US"/>
              </w:rPr>
            </w:pPr>
            <w:r w:rsidRPr="00DE7953">
              <w:rPr>
                <w:rFonts w:ascii="Times New Roman" w:hAnsi="Times New Roman"/>
                <w:lang w:val="en-US"/>
              </w:rPr>
              <w:t>Assistance from the development partners</w:t>
            </w:r>
          </w:p>
        </w:tc>
        <w:tc>
          <w:tcPr>
            <w:tcW w:w="599" w:type="pct"/>
          </w:tcPr>
          <w:p w:rsidR="00B0178B" w:rsidRPr="00DE7953" w:rsidRDefault="00F93868" w:rsidP="00657FD6">
            <w:pPr>
              <w:rPr>
                <w:rFonts w:ascii="Times New Roman" w:hAnsi="Times New Roman"/>
                <w:lang w:val="en-US"/>
              </w:rPr>
            </w:pPr>
            <w:r w:rsidRPr="00DE7953">
              <w:rPr>
                <w:rFonts w:ascii="Times New Roman" w:hAnsi="Times New Roman"/>
                <w:lang w:val="en-US"/>
              </w:rPr>
              <w:t>Web interface with the interactive view of the education sector data developed within the date.gov.md portal</w:t>
            </w:r>
          </w:p>
        </w:tc>
      </w:tr>
      <w:tr w:rsidR="00B0178B" w:rsidRPr="00DE7953" w:rsidTr="00657FD6">
        <w:trPr>
          <w:trHeight w:val="431"/>
        </w:trPr>
        <w:tc>
          <w:tcPr>
            <w:tcW w:w="220" w:type="pct"/>
            <w:vMerge/>
          </w:tcPr>
          <w:p w:rsidR="00B0178B" w:rsidRPr="00DE7953" w:rsidRDefault="00B0178B" w:rsidP="00657FD6">
            <w:pPr>
              <w:rPr>
                <w:rFonts w:ascii="Times New Roman" w:hAnsi="Times New Roman"/>
                <w:lang w:val="en-US"/>
              </w:rPr>
            </w:pPr>
          </w:p>
        </w:tc>
        <w:tc>
          <w:tcPr>
            <w:tcW w:w="517" w:type="pct"/>
            <w:vMerge/>
          </w:tcPr>
          <w:p w:rsidR="00B0178B" w:rsidRPr="00DE7953" w:rsidRDefault="00B0178B" w:rsidP="00657FD6">
            <w:pPr>
              <w:rPr>
                <w:rFonts w:ascii="Times New Roman" w:hAnsi="Times New Roman"/>
                <w:lang w:val="en-US"/>
              </w:rPr>
            </w:pPr>
          </w:p>
        </w:tc>
        <w:tc>
          <w:tcPr>
            <w:tcW w:w="1005" w:type="pct"/>
            <w:gridSpan w:val="2"/>
          </w:tcPr>
          <w:p w:rsidR="00B0178B" w:rsidRPr="00DE7953" w:rsidRDefault="00F93868" w:rsidP="00F93868">
            <w:pPr>
              <w:rPr>
                <w:rFonts w:ascii="Times New Roman" w:hAnsi="Times New Roman"/>
                <w:highlight w:val="yellow"/>
                <w:lang w:val="en-US"/>
              </w:rPr>
            </w:pPr>
            <w:r w:rsidRPr="00DE7953">
              <w:rPr>
                <w:rFonts w:ascii="Times New Roman" w:hAnsi="Times New Roman"/>
                <w:lang w:val="en-US"/>
              </w:rPr>
              <w:t>3.4. Implementing activities to promote the availability of open data in the education sector, according to the internal communication plan</w:t>
            </w:r>
          </w:p>
        </w:tc>
        <w:tc>
          <w:tcPr>
            <w:tcW w:w="548" w:type="pct"/>
          </w:tcPr>
          <w:p w:rsidR="00B0178B" w:rsidRPr="00DE7953" w:rsidRDefault="00F93868" w:rsidP="00657FD6">
            <w:pPr>
              <w:rPr>
                <w:rFonts w:ascii="Times New Roman" w:hAnsi="Times New Roman"/>
                <w:lang w:val="en-US"/>
              </w:rPr>
            </w:pPr>
            <w:r w:rsidRPr="00DE7953">
              <w:rPr>
                <w:rFonts w:ascii="Times New Roman" w:hAnsi="Times New Roman"/>
                <w:lang w:val="en-US"/>
              </w:rPr>
              <w:t>Ministry of Education</w:t>
            </w:r>
          </w:p>
        </w:tc>
        <w:tc>
          <w:tcPr>
            <w:tcW w:w="457" w:type="pct"/>
          </w:tcPr>
          <w:p w:rsidR="00B0178B" w:rsidRPr="00DE7953" w:rsidRDefault="006C6035" w:rsidP="00657FD6">
            <w:pPr>
              <w:rPr>
                <w:rFonts w:ascii="Times New Roman" w:hAnsi="Times New Roman"/>
                <w:lang w:val="en-US"/>
              </w:rPr>
            </w:pPr>
            <w:r w:rsidRPr="00DE7953">
              <w:rPr>
                <w:rFonts w:ascii="Times New Roman" w:hAnsi="Times New Roman"/>
                <w:lang w:val="en-US"/>
              </w:rPr>
              <w:t>Quarter</w:t>
            </w:r>
            <w:r w:rsidR="00B0178B" w:rsidRPr="00DE7953">
              <w:rPr>
                <w:rFonts w:ascii="Times New Roman" w:hAnsi="Times New Roman"/>
                <w:lang w:val="en-US"/>
              </w:rPr>
              <w:t xml:space="preserve"> II, 2018</w:t>
            </w:r>
          </w:p>
        </w:tc>
        <w:tc>
          <w:tcPr>
            <w:tcW w:w="580" w:type="pct"/>
          </w:tcPr>
          <w:p w:rsidR="00B0178B" w:rsidRPr="00DE7953" w:rsidRDefault="006C6035" w:rsidP="00657FD6">
            <w:pPr>
              <w:rPr>
                <w:rFonts w:ascii="Times New Roman" w:hAnsi="Times New Roman"/>
                <w:lang w:val="en-US"/>
              </w:rPr>
            </w:pPr>
            <w:r w:rsidRPr="00DE7953">
              <w:rPr>
                <w:rFonts w:ascii="Times New Roman" w:hAnsi="Times New Roman"/>
                <w:lang w:val="en-US"/>
              </w:rPr>
              <w:t>Own human resources</w:t>
            </w:r>
          </w:p>
        </w:tc>
        <w:tc>
          <w:tcPr>
            <w:tcW w:w="602" w:type="pct"/>
          </w:tcPr>
          <w:p w:rsidR="00B0178B" w:rsidRPr="00DE7953" w:rsidRDefault="00855DFE" w:rsidP="00657FD6">
            <w:pPr>
              <w:rPr>
                <w:rFonts w:ascii="Times New Roman" w:hAnsi="Times New Roman"/>
                <w:lang w:val="en-US"/>
              </w:rPr>
            </w:pPr>
            <w:r w:rsidRPr="00DE7953">
              <w:rPr>
                <w:rFonts w:ascii="Times New Roman" w:hAnsi="Times New Roman"/>
                <w:lang w:val="en-US"/>
              </w:rPr>
              <w:t>Additional costs will not be incurred</w:t>
            </w:r>
          </w:p>
        </w:tc>
        <w:tc>
          <w:tcPr>
            <w:tcW w:w="472" w:type="pct"/>
          </w:tcPr>
          <w:p w:rsidR="00B0178B" w:rsidRPr="00DE7953" w:rsidRDefault="00F93868" w:rsidP="00657FD6">
            <w:pPr>
              <w:rPr>
                <w:rFonts w:ascii="Times New Roman" w:hAnsi="Times New Roman"/>
                <w:lang w:val="en-US"/>
              </w:rPr>
            </w:pPr>
            <w:r w:rsidRPr="00DE7953">
              <w:rPr>
                <w:rFonts w:ascii="Times New Roman" w:hAnsi="Times New Roman"/>
                <w:lang w:val="en-US"/>
              </w:rPr>
              <w:t>The state budget</w:t>
            </w:r>
          </w:p>
        </w:tc>
        <w:tc>
          <w:tcPr>
            <w:tcW w:w="599" w:type="pct"/>
          </w:tcPr>
          <w:p w:rsidR="00B0178B" w:rsidRPr="00DE7953" w:rsidRDefault="00F93868" w:rsidP="00F93868">
            <w:pPr>
              <w:rPr>
                <w:rFonts w:ascii="Times New Roman" w:hAnsi="Times New Roman"/>
                <w:lang w:val="en-US"/>
              </w:rPr>
            </w:pPr>
            <w:r w:rsidRPr="00DE7953">
              <w:rPr>
                <w:rFonts w:ascii="Times New Roman" w:hAnsi="Times New Roman"/>
                <w:lang w:val="en-US"/>
              </w:rPr>
              <w:t>Activities to promote the use of data in the education sector, according to the internal communication plan</w:t>
            </w:r>
          </w:p>
        </w:tc>
      </w:tr>
      <w:tr w:rsidR="00B0178B" w:rsidRPr="00DE7953" w:rsidTr="00657FD6">
        <w:trPr>
          <w:trHeight w:val="70"/>
        </w:trPr>
        <w:tc>
          <w:tcPr>
            <w:tcW w:w="220" w:type="pct"/>
            <w:vMerge/>
          </w:tcPr>
          <w:p w:rsidR="00B0178B" w:rsidRPr="00DE7953" w:rsidRDefault="00B0178B" w:rsidP="00657FD6">
            <w:pPr>
              <w:rPr>
                <w:rFonts w:ascii="Times New Roman" w:hAnsi="Times New Roman"/>
                <w:lang w:val="en-US"/>
              </w:rPr>
            </w:pPr>
          </w:p>
        </w:tc>
        <w:tc>
          <w:tcPr>
            <w:tcW w:w="517" w:type="pct"/>
            <w:vMerge/>
          </w:tcPr>
          <w:p w:rsidR="00B0178B" w:rsidRPr="00DE7953" w:rsidRDefault="00B0178B" w:rsidP="00657FD6">
            <w:pPr>
              <w:rPr>
                <w:rFonts w:ascii="Times New Roman" w:hAnsi="Times New Roman"/>
                <w:lang w:val="en-US"/>
              </w:rPr>
            </w:pPr>
          </w:p>
        </w:tc>
        <w:tc>
          <w:tcPr>
            <w:tcW w:w="1005" w:type="pct"/>
            <w:gridSpan w:val="2"/>
            <w:vMerge w:val="restart"/>
          </w:tcPr>
          <w:p w:rsidR="00B0178B" w:rsidRPr="00DE7953" w:rsidRDefault="00F93868" w:rsidP="00F93868">
            <w:pPr>
              <w:rPr>
                <w:rFonts w:ascii="Times New Roman" w:hAnsi="Times New Roman"/>
                <w:lang w:val="en-US"/>
              </w:rPr>
            </w:pPr>
            <w:r w:rsidRPr="00DE7953">
              <w:rPr>
                <w:rFonts w:ascii="Times New Roman" w:hAnsi="Times New Roman"/>
                <w:lang w:val="en-US"/>
              </w:rPr>
              <w:t xml:space="preserve">3.5. Publication of geospatial data according to Open Catalog of the Agency for Land Relations and Cadastre, with </w:t>
            </w:r>
            <w:r w:rsidRPr="00DE7953">
              <w:rPr>
                <w:rFonts w:ascii="Times New Roman" w:hAnsi="Times New Roman"/>
                <w:lang w:val="en-US"/>
              </w:rPr>
              <w:lastRenderedPageBreak/>
              <w:t>possibility of visualization and / or open format:</w:t>
            </w:r>
          </w:p>
          <w:p w:rsidR="00F93868" w:rsidRPr="00DE7953" w:rsidRDefault="00F93868" w:rsidP="00F93868">
            <w:pPr>
              <w:rPr>
                <w:rFonts w:ascii="Times New Roman" w:hAnsi="Times New Roman"/>
                <w:lang w:val="en-US"/>
              </w:rPr>
            </w:pPr>
            <w:r w:rsidRPr="00DE7953">
              <w:rPr>
                <w:rFonts w:ascii="Times New Roman" w:hAnsi="Times New Roman"/>
                <w:lang w:val="en-US"/>
              </w:rPr>
              <w:t>3.5.1. Publishing viewable spatial data:</w:t>
            </w:r>
          </w:p>
          <w:p w:rsidR="00F93868" w:rsidRPr="00DE7953" w:rsidRDefault="00F93868" w:rsidP="00F93868">
            <w:pPr>
              <w:rPr>
                <w:rFonts w:ascii="Times New Roman" w:hAnsi="Times New Roman"/>
                <w:color w:val="000000"/>
                <w:lang w:val="en-US"/>
              </w:rPr>
            </w:pPr>
            <w:r w:rsidRPr="00DE7953">
              <w:rPr>
                <w:rFonts w:ascii="Times New Roman" w:hAnsi="Times New Roman"/>
                <w:color w:val="000000"/>
                <w:lang w:val="en-US"/>
              </w:rPr>
              <w:t>- ortophoto 40, throughout the republic;</w:t>
            </w:r>
          </w:p>
          <w:p w:rsidR="00B0178B" w:rsidRPr="00DE7953" w:rsidRDefault="00B0178B" w:rsidP="00F93868">
            <w:pPr>
              <w:rPr>
                <w:rFonts w:ascii="Times New Roman" w:hAnsi="Times New Roman"/>
                <w:color w:val="000000"/>
                <w:lang w:val="en-US"/>
              </w:rPr>
            </w:pPr>
            <w:r w:rsidRPr="00DE7953">
              <w:rPr>
                <w:rFonts w:ascii="Times New Roman" w:hAnsi="Times New Roman"/>
                <w:color w:val="000000"/>
                <w:lang w:val="en-US"/>
              </w:rPr>
              <w:t xml:space="preserve">- </w:t>
            </w:r>
            <w:r w:rsidR="00F93868" w:rsidRPr="00DE7953">
              <w:rPr>
                <w:rFonts w:ascii="Times New Roman" w:hAnsi="Times New Roman"/>
                <w:color w:val="000000"/>
                <w:lang w:val="en-US"/>
              </w:rPr>
              <w:t>ortophoto 20 for 38 localities;</w:t>
            </w:r>
          </w:p>
          <w:p w:rsidR="00D66838" w:rsidRPr="00DE7953" w:rsidRDefault="00B0178B" w:rsidP="00657FD6">
            <w:pPr>
              <w:rPr>
                <w:rFonts w:ascii="Times New Roman" w:hAnsi="Times New Roman"/>
                <w:color w:val="000000"/>
                <w:lang w:val="en-US"/>
              </w:rPr>
            </w:pPr>
            <w:r w:rsidRPr="00DE7953">
              <w:rPr>
                <w:rFonts w:ascii="Times New Roman" w:hAnsi="Times New Roman"/>
                <w:color w:val="000000"/>
                <w:lang w:val="en-US"/>
              </w:rPr>
              <w:t xml:space="preserve">- </w:t>
            </w:r>
            <w:r w:rsidR="00D66838" w:rsidRPr="00DE7953">
              <w:rPr>
                <w:rFonts w:ascii="Times New Roman" w:hAnsi="Times New Roman"/>
                <w:color w:val="000000"/>
                <w:lang w:val="en-US"/>
              </w:rPr>
              <w:t>topographic map at scale 1:50 000 (2013);</w:t>
            </w:r>
          </w:p>
          <w:p w:rsidR="00B0178B" w:rsidRPr="00DE7953" w:rsidRDefault="00B0178B" w:rsidP="00657FD6">
            <w:pPr>
              <w:rPr>
                <w:rFonts w:ascii="Times New Roman" w:hAnsi="Times New Roman"/>
                <w:color w:val="000000"/>
                <w:lang w:val="en-US"/>
              </w:rPr>
            </w:pPr>
            <w:r w:rsidRPr="00DE7953">
              <w:rPr>
                <w:rFonts w:ascii="Times New Roman" w:hAnsi="Times New Roman"/>
                <w:color w:val="000000"/>
                <w:lang w:val="en-US"/>
              </w:rPr>
              <w:t xml:space="preserve">- </w:t>
            </w:r>
            <w:r w:rsidR="00D66838" w:rsidRPr="00DE7953">
              <w:rPr>
                <w:rFonts w:ascii="Times New Roman" w:hAnsi="Times New Roman"/>
                <w:color w:val="000000"/>
                <w:lang w:val="en-US"/>
              </w:rPr>
              <w:t>Relief of the country’s territory;</w:t>
            </w:r>
          </w:p>
          <w:p w:rsidR="00D66838" w:rsidRPr="00DE7953" w:rsidRDefault="00B0178B" w:rsidP="00657FD6">
            <w:pPr>
              <w:rPr>
                <w:rFonts w:ascii="Times New Roman" w:hAnsi="Times New Roman"/>
                <w:color w:val="000000"/>
                <w:lang w:val="en-US"/>
              </w:rPr>
            </w:pPr>
            <w:r w:rsidRPr="00DE7953">
              <w:rPr>
                <w:rFonts w:ascii="Times New Roman" w:hAnsi="Times New Roman"/>
                <w:color w:val="000000"/>
                <w:lang w:val="en-US"/>
              </w:rPr>
              <w:t xml:space="preserve">- </w:t>
            </w:r>
            <w:r w:rsidR="00D66838" w:rsidRPr="00DE7953">
              <w:rPr>
                <w:rFonts w:ascii="Times New Roman" w:hAnsi="Times New Roman"/>
                <w:color w:val="000000"/>
                <w:lang w:val="en-US"/>
              </w:rPr>
              <w:t>thematic maps (the result of the cooperation between the Agency for Land Relations and Cadastre and the central public authorities - public infrastructure, the data of the Ecological Inspectorate, the data of MoldAtSA);</w:t>
            </w:r>
          </w:p>
          <w:p w:rsidR="00B0178B" w:rsidRPr="00DE7953" w:rsidRDefault="00B0178B" w:rsidP="00D66838">
            <w:pPr>
              <w:rPr>
                <w:rFonts w:ascii="Times New Roman" w:hAnsi="Times New Roman"/>
                <w:color w:val="000000"/>
                <w:lang w:val="en-US"/>
              </w:rPr>
            </w:pPr>
            <w:r w:rsidRPr="00DE7953">
              <w:rPr>
                <w:rFonts w:ascii="Times New Roman" w:hAnsi="Times New Roman"/>
                <w:color w:val="000000"/>
                <w:lang w:val="en-US"/>
              </w:rPr>
              <w:t xml:space="preserve">- </w:t>
            </w:r>
            <w:proofErr w:type="gramStart"/>
            <w:r w:rsidR="00D66838" w:rsidRPr="00DE7953">
              <w:rPr>
                <w:rFonts w:ascii="Times New Roman" w:hAnsi="Times New Roman"/>
                <w:color w:val="000000"/>
                <w:lang w:val="en-US"/>
              </w:rPr>
              <w:t>cadastral</w:t>
            </w:r>
            <w:proofErr w:type="gramEnd"/>
            <w:r w:rsidR="00D66838" w:rsidRPr="00DE7953">
              <w:rPr>
                <w:rFonts w:ascii="Times New Roman" w:hAnsi="Times New Roman"/>
                <w:color w:val="000000"/>
                <w:lang w:val="en-US"/>
              </w:rPr>
              <w:t xml:space="preserve"> data from the SE's graphic database. "Cadastre": land, buildings;</w:t>
            </w:r>
          </w:p>
          <w:p w:rsidR="00D66838" w:rsidRPr="00DE7953" w:rsidRDefault="00D66838" w:rsidP="00D66838">
            <w:pPr>
              <w:rPr>
                <w:rFonts w:ascii="Times New Roman" w:hAnsi="Times New Roman"/>
                <w:color w:val="000000"/>
                <w:lang w:val="en-US"/>
              </w:rPr>
            </w:pPr>
            <w:r w:rsidRPr="00DE7953">
              <w:rPr>
                <w:rFonts w:ascii="Times New Roman" w:hAnsi="Times New Roman"/>
                <w:color w:val="000000"/>
                <w:lang w:val="en-US"/>
              </w:rPr>
              <w:lastRenderedPageBreak/>
              <w:t>3.5.2. Publish geospatial data in open format:</w:t>
            </w:r>
          </w:p>
          <w:p w:rsidR="00D66838" w:rsidRPr="00DE7953" w:rsidRDefault="00D66838" w:rsidP="00D66838">
            <w:pPr>
              <w:rPr>
                <w:rFonts w:ascii="Times New Roman" w:hAnsi="Times New Roman"/>
                <w:color w:val="000000"/>
                <w:lang w:val="en-US"/>
              </w:rPr>
            </w:pPr>
            <w:r w:rsidRPr="00DE7953">
              <w:rPr>
                <w:rFonts w:ascii="Times New Roman" w:hAnsi="Times New Roman"/>
                <w:color w:val="000000"/>
                <w:lang w:val="en-US"/>
              </w:rPr>
              <w:t>- the data from the State Register of the administrative-territorial units and of the streets from the localities on the territory of the republic;</w:t>
            </w:r>
          </w:p>
          <w:p w:rsidR="00D66838" w:rsidRPr="00DE7953" w:rsidRDefault="00D66838" w:rsidP="00D66838">
            <w:pPr>
              <w:rPr>
                <w:rFonts w:ascii="Times New Roman" w:hAnsi="Times New Roman"/>
                <w:color w:val="000000"/>
                <w:lang w:val="en-US"/>
              </w:rPr>
            </w:pPr>
          </w:p>
          <w:p w:rsidR="00B0178B" w:rsidRPr="00DE7953" w:rsidRDefault="00D66838" w:rsidP="00D66838">
            <w:pPr>
              <w:rPr>
                <w:rFonts w:ascii="Times New Roman" w:hAnsi="Times New Roman"/>
                <w:lang w:val="en-US"/>
              </w:rPr>
            </w:pPr>
            <w:r w:rsidRPr="00DE7953">
              <w:rPr>
                <w:rFonts w:ascii="Times New Roman" w:hAnsi="Times New Roman"/>
                <w:color w:val="000000"/>
                <w:lang w:val="en-US"/>
              </w:rPr>
              <w:t>- Map of the Republic of Moldova at a scale of 1: 200 000 (1 cm = 2 km), including the marking of national roads, national borders and watercourses, rivers, lakes</w:t>
            </w:r>
          </w:p>
        </w:tc>
        <w:tc>
          <w:tcPr>
            <w:tcW w:w="548" w:type="pct"/>
            <w:vMerge w:val="restart"/>
          </w:tcPr>
          <w:p w:rsidR="00F93868" w:rsidRPr="00DE7953" w:rsidRDefault="00F93868" w:rsidP="00F93868">
            <w:pPr>
              <w:rPr>
                <w:rFonts w:ascii="Times New Roman" w:hAnsi="Times New Roman"/>
                <w:lang w:val="en-US"/>
              </w:rPr>
            </w:pPr>
          </w:p>
          <w:p w:rsidR="00B0178B" w:rsidRPr="00DE7953" w:rsidRDefault="00F93868" w:rsidP="00F93868">
            <w:pPr>
              <w:rPr>
                <w:rFonts w:ascii="Times New Roman" w:hAnsi="Times New Roman"/>
                <w:lang w:val="en-US"/>
              </w:rPr>
            </w:pPr>
            <w:r w:rsidRPr="00DE7953">
              <w:rPr>
                <w:rFonts w:ascii="Times New Roman" w:hAnsi="Times New Roman"/>
                <w:lang w:val="en-US"/>
              </w:rPr>
              <w:t xml:space="preserve">Agency for Land Relations and </w:t>
            </w:r>
            <w:r w:rsidRPr="00DE7953">
              <w:rPr>
                <w:rFonts w:ascii="Times New Roman" w:hAnsi="Times New Roman"/>
                <w:lang w:val="en-US"/>
              </w:rPr>
              <w:lastRenderedPageBreak/>
              <w:t>Cadastre (SS "Cadastre")</w:t>
            </w:r>
          </w:p>
        </w:tc>
        <w:tc>
          <w:tcPr>
            <w:tcW w:w="457" w:type="pct"/>
            <w:vMerge w:val="restart"/>
          </w:tcPr>
          <w:p w:rsidR="00B0178B" w:rsidRPr="00DE7953" w:rsidRDefault="006C6035" w:rsidP="00657FD6">
            <w:pPr>
              <w:rPr>
                <w:rFonts w:ascii="Times New Roman" w:hAnsi="Times New Roman"/>
                <w:lang w:val="en-US"/>
              </w:rPr>
            </w:pPr>
            <w:r w:rsidRPr="00DE7953">
              <w:rPr>
                <w:rFonts w:ascii="Times New Roman" w:hAnsi="Times New Roman"/>
                <w:lang w:val="en-US"/>
              </w:rPr>
              <w:lastRenderedPageBreak/>
              <w:t>Quarter</w:t>
            </w:r>
            <w:r w:rsidR="00B0178B" w:rsidRPr="00DE7953">
              <w:rPr>
                <w:rFonts w:ascii="Times New Roman" w:hAnsi="Times New Roman"/>
                <w:lang w:val="en-US"/>
              </w:rPr>
              <w:t xml:space="preserve"> II, 2018</w:t>
            </w:r>
          </w:p>
        </w:tc>
        <w:tc>
          <w:tcPr>
            <w:tcW w:w="580" w:type="pct"/>
            <w:vMerge w:val="restart"/>
          </w:tcPr>
          <w:p w:rsidR="00B0178B" w:rsidRPr="00DE7953" w:rsidRDefault="006C6035" w:rsidP="00657FD6">
            <w:pPr>
              <w:rPr>
                <w:rFonts w:ascii="Times New Roman" w:hAnsi="Times New Roman"/>
                <w:lang w:val="en-US"/>
              </w:rPr>
            </w:pPr>
            <w:r w:rsidRPr="00DE7953">
              <w:rPr>
                <w:rFonts w:ascii="Times New Roman" w:hAnsi="Times New Roman"/>
                <w:lang w:val="en-US"/>
              </w:rPr>
              <w:t>Own human resources</w:t>
            </w:r>
          </w:p>
        </w:tc>
        <w:tc>
          <w:tcPr>
            <w:tcW w:w="602" w:type="pct"/>
            <w:vMerge w:val="restart"/>
          </w:tcPr>
          <w:p w:rsidR="00B0178B" w:rsidRPr="00DE7953" w:rsidRDefault="00855DFE" w:rsidP="00657FD6">
            <w:pPr>
              <w:rPr>
                <w:rFonts w:ascii="Times New Roman" w:hAnsi="Times New Roman"/>
                <w:lang w:val="en-US"/>
              </w:rPr>
            </w:pPr>
            <w:r w:rsidRPr="00DE7953">
              <w:rPr>
                <w:rFonts w:ascii="Times New Roman" w:hAnsi="Times New Roman"/>
                <w:lang w:val="en-US"/>
              </w:rPr>
              <w:t>Additional costs will not be incurred</w:t>
            </w:r>
          </w:p>
        </w:tc>
        <w:tc>
          <w:tcPr>
            <w:tcW w:w="472" w:type="pct"/>
            <w:vMerge w:val="restart"/>
          </w:tcPr>
          <w:p w:rsidR="00B0178B" w:rsidRPr="00DE7953" w:rsidRDefault="00F93868" w:rsidP="00657FD6">
            <w:pPr>
              <w:rPr>
                <w:rFonts w:ascii="Times New Roman" w:hAnsi="Times New Roman"/>
                <w:lang w:val="en-US"/>
              </w:rPr>
            </w:pPr>
            <w:r w:rsidRPr="00DE7953">
              <w:rPr>
                <w:rFonts w:ascii="Times New Roman" w:hAnsi="Times New Roman"/>
                <w:lang w:val="en-US"/>
              </w:rPr>
              <w:t>The state budget</w:t>
            </w:r>
          </w:p>
        </w:tc>
        <w:tc>
          <w:tcPr>
            <w:tcW w:w="599" w:type="pct"/>
          </w:tcPr>
          <w:p w:rsidR="00B0178B" w:rsidRPr="00DE7953" w:rsidRDefault="00B0178B" w:rsidP="00657FD6">
            <w:pPr>
              <w:rPr>
                <w:rFonts w:ascii="Times New Roman" w:hAnsi="Times New Roman"/>
                <w:lang w:val="en-US"/>
              </w:rPr>
            </w:pPr>
          </w:p>
          <w:p w:rsidR="00B0178B" w:rsidRPr="00DE7953" w:rsidRDefault="00B0178B" w:rsidP="00657FD6">
            <w:pPr>
              <w:rPr>
                <w:rFonts w:ascii="Times New Roman" w:hAnsi="Times New Roman"/>
                <w:lang w:val="en-US"/>
              </w:rPr>
            </w:pPr>
          </w:p>
          <w:p w:rsidR="00B0178B" w:rsidRPr="00DE7953" w:rsidRDefault="00B0178B" w:rsidP="00657FD6">
            <w:pPr>
              <w:rPr>
                <w:rFonts w:ascii="Times New Roman" w:hAnsi="Times New Roman"/>
                <w:lang w:val="en-US"/>
              </w:rPr>
            </w:pPr>
          </w:p>
          <w:p w:rsidR="00B0178B" w:rsidRPr="00DE7953" w:rsidRDefault="00B0178B" w:rsidP="00657FD6">
            <w:pPr>
              <w:rPr>
                <w:rFonts w:ascii="Times New Roman" w:hAnsi="Times New Roman"/>
                <w:lang w:val="en-US"/>
              </w:rPr>
            </w:pPr>
          </w:p>
          <w:p w:rsidR="00B0178B" w:rsidRPr="00DE7953" w:rsidRDefault="00B0178B" w:rsidP="00657FD6">
            <w:pPr>
              <w:rPr>
                <w:rFonts w:ascii="Times New Roman" w:hAnsi="Times New Roman"/>
                <w:lang w:val="en-US"/>
              </w:rPr>
            </w:pPr>
          </w:p>
          <w:p w:rsidR="00B0178B" w:rsidRPr="00DE7953" w:rsidRDefault="00B0178B" w:rsidP="00657FD6">
            <w:pPr>
              <w:rPr>
                <w:rFonts w:ascii="Times New Roman" w:hAnsi="Times New Roman"/>
                <w:lang w:val="en-US"/>
              </w:rPr>
            </w:pPr>
          </w:p>
          <w:p w:rsidR="00B0178B" w:rsidRPr="00DE7953" w:rsidRDefault="00B0178B" w:rsidP="00657FD6">
            <w:pPr>
              <w:rPr>
                <w:rFonts w:ascii="Times New Roman" w:hAnsi="Times New Roman"/>
                <w:lang w:val="en-US"/>
              </w:rPr>
            </w:pPr>
          </w:p>
          <w:p w:rsidR="00D66838" w:rsidRPr="00DE7953" w:rsidRDefault="00D66838" w:rsidP="00D66838">
            <w:pPr>
              <w:rPr>
                <w:rFonts w:ascii="Times New Roman" w:hAnsi="Times New Roman"/>
                <w:lang w:val="en-US"/>
              </w:rPr>
            </w:pPr>
          </w:p>
          <w:p w:rsidR="00B0178B" w:rsidRPr="00DE7953" w:rsidRDefault="00D66838" w:rsidP="00D66838">
            <w:pPr>
              <w:rPr>
                <w:rFonts w:ascii="Times New Roman" w:hAnsi="Times New Roman"/>
                <w:lang w:val="en-US"/>
              </w:rPr>
            </w:pPr>
            <w:r w:rsidRPr="00DE7953">
              <w:rPr>
                <w:rFonts w:ascii="Times New Roman" w:hAnsi="Times New Roman"/>
                <w:lang w:val="en-US"/>
              </w:rPr>
              <w:t>Geospatial data according to the Catalog of Open Data published on www.geoportal.md, with the possibility of visualization</w:t>
            </w:r>
            <w:r w:rsidRPr="00DE7953">
              <w:rPr>
                <w:rFonts w:ascii="Times New Roman" w:hAnsi="Times New Roman"/>
                <w:lang w:val="en-US"/>
              </w:rPr>
              <w:t xml:space="preserve"> </w:t>
            </w:r>
          </w:p>
        </w:tc>
      </w:tr>
      <w:tr w:rsidR="00B0178B" w:rsidRPr="00DE7953" w:rsidTr="00657FD6">
        <w:trPr>
          <w:trHeight w:val="2312"/>
        </w:trPr>
        <w:tc>
          <w:tcPr>
            <w:tcW w:w="220" w:type="pct"/>
            <w:vMerge/>
          </w:tcPr>
          <w:p w:rsidR="00B0178B" w:rsidRPr="00DE7953" w:rsidRDefault="00B0178B" w:rsidP="00657FD6">
            <w:pPr>
              <w:rPr>
                <w:rFonts w:ascii="Times New Roman" w:hAnsi="Times New Roman"/>
                <w:lang w:val="en-US"/>
              </w:rPr>
            </w:pPr>
          </w:p>
        </w:tc>
        <w:tc>
          <w:tcPr>
            <w:tcW w:w="517" w:type="pct"/>
            <w:vMerge/>
          </w:tcPr>
          <w:p w:rsidR="00B0178B" w:rsidRPr="00DE7953" w:rsidRDefault="00B0178B" w:rsidP="00657FD6">
            <w:pPr>
              <w:rPr>
                <w:rFonts w:ascii="Times New Roman" w:hAnsi="Times New Roman"/>
                <w:lang w:val="en-US"/>
              </w:rPr>
            </w:pPr>
          </w:p>
        </w:tc>
        <w:tc>
          <w:tcPr>
            <w:tcW w:w="1005" w:type="pct"/>
            <w:gridSpan w:val="2"/>
            <w:vMerge/>
          </w:tcPr>
          <w:p w:rsidR="00B0178B" w:rsidRPr="00DE7953" w:rsidRDefault="00B0178B" w:rsidP="00657FD6">
            <w:pPr>
              <w:rPr>
                <w:rFonts w:ascii="Times New Roman" w:hAnsi="Times New Roman"/>
                <w:lang w:val="en-US"/>
              </w:rPr>
            </w:pPr>
          </w:p>
        </w:tc>
        <w:tc>
          <w:tcPr>
            <w:tcW w:w="548" w:type="pct"/>
            <w:vMerge/>
          </w:tcPr>
          <w:p w:rsidR="00B0178B" w:rsidRPr="00DE7953" w:rsidRDefault="00B0178B" w:rsidP="00657FD6">
            <w:pPr>
              <w:rPr>
                <w:rFonts w:ascii="Times New Roman" w:hAnsi="Times New Roman"/>
                <w:lang w:val="en-US"/>
              </w:rPr>
            </w:pPr>
          </w:p>
        </w:tc>
        <w:tc>
          <w:tcPr>
            <w:tcW w:w="457" w:type="pct"/>
            <w:vMerge/>
          </w:tcPr>
          <w:p w:rsidR="00B0178B" w:rsidRPr="00DE7953" w:rsidRDefault="00B0178B" w:rsidP="00657FD6">
            <w:pPr>
              <w:rPr>
                <w:rFonts w:ascii="Times New Roman" w:hAnsi="Times New Roman"/>
                <w:lang w:val="en-US"/>
              </w:rPr>
            </w:pPr>
          </w:p>
        </w:tc>
        <w:tc>
          <w:tcPr>
            <w:tcW w:w="580" w:type="pct"/>
            <w:vMerge/>
          </w:tcPr>
          <w:p w:rsidR="00B0178B" w:rsidRPr="00DE7953" w:rsidRDefault="00B0178B" w:rsidP="00657FD6">
            <w:pPr>
              <w:rPr>
                <w:rFonts w:ascii="Times New Roman" w:hAnsi="Times New Roman"/>
                <w:lang w:val="en-US"/>
              </w:rPr>
            </w:pPr>
          </w:p>
        </w:tc>
        <w:tc>
          <w:tcPr>
            <w:tcW w:w="602" w:type="pct"/>
            <w:vMerge/>
          </w:tcPr>
          <w:p w:rsidR="00B0178B" w:rsidRPr="00DE7953" w:rsidRDefault="00B0178B" w:rsidP="00657FD6">
            <w:pPr>
              <w:rPr>
                <w:rFonts w:ascii="Times New Roman" w:hAnsi="Times New Roman"/>
                <w:lang w:val="en-US"/>
              </w:rPr>
            </w:pPr>
          </w:p>
        </w:tc>
        <w:tc>
          <w:tcPr>
            <w:tcW w:w="472" w:type="pct"/>
            <w:vMerge/>
          </w:tcPr>
          <w:p w:rsidR="00B0178B" w:rsidRPr="00DE7953" w:rsidRDefault="00B0178B" w:rsidP="00657FD6">
            <w:pPr>
              <w:rPr>
                <w:rFonts w:ascii="Times New Roman" w:hAnsi="Times New Roman"/>
                <w:lang w:val="en-US"/>
              </w:rPr>
            </w:pPr>
          </w:p>
        </w:tc>
        <w:tc>
          <w:tcPr>
            <w:tcW w:w="599" w:type="pct"/>
          </w:tcPr>
          <w:p w:rsidR="00B0178B" w:rsidRPr="00DE7953" w:rsidRDefault="00B0178B" w:rsidP="00657FD6">
            <w:pPr>
              <w:rPr>
                <w:rFonts w:ascii="Times New Roman" w:hAnsi="Times New Roman"/>
                <w:lang w:val="en-US"/>
              </w:rPr>
            </w:pPr>
          </w:p>
          <w:p w:rsidR="00B0178B" w:rsidRPr="00DE7953" w:rsidRDefault="00B0178B" w:rsidP="00657FD6">
            <w:pPr>
              <w:rPr>
                <w:rFonts w:ascii="Times New Roman" w:hAnsi="Times New Roman"/>
                <w:lang w:val="en-US"/>
              </w:rPr>
            </w:pPr>
          </w:p>
          <w:p w:rsidR="00B0178B" w:rsidRPr="00DE7953" w:rsidRDefault="00B0178B" w:rsidP="00657FD6">
            <w:pPr>
              <w:rPr>
                <w:rFonts w:ascii="Times New Roman" w:hAnsi="Times New Roman"/>
                <w:lang w:val="en-US"/>
              </w:rPr>
            </w:pPr>
          </w:p>
          <w:p w:rsidR="00B0178B" w:rsidRPr="00DE7953" w:rsidRDefault="00B0178B" w:rsidP="00657FD6">
            <w:pPr>
              <w:rPr>
                <w:rFonts w:ascii="Times New Roman" w:hAnsi="Times New Roman"/>
                <w:lang w:val="en-US"/>
              </w:rPr>
            </w:pPr>
          </w:p>
          <w:p w:rsidR="00B0178B" w:rsidRPr="00DE7953" w:rsidRDefault="00B0178B" w:rsidP="00657FD6">
            <w:pPr>
              <w:rPr>
                <w:rFonts w:ascii="Times New Roman" w:hAnsi="Times New Roman"/>
                <w:lang w:val="en-US"/>
              </w:rPr>
            </w:pPr>
          </w:p>
          <w:p w:rsidR="00B0178B" w:rsidRPr="00DE7953" w:rsidRDefault="00B0178B" w:rsidP="00657FD6">
            <w:pPr>
              <w:rPr>
                <w:rFonts w:ascii="Times New Roman" w:hAnsi="Times New Roman"/>
                <w:lang w:val="en-US"/>
              </w:rPr>
            </w:pPr>
          </w:p>
          <w:p w:rsidR="00B0178B" w:rsidRPr="00DE7953" w:rsidRDefault="00B0178B" w:rsidP="00657FD6">
            <w:pPr>
              <w:rPr>
                <w:rFonts w:ascii="Times New Roman" w:hAnsi="Times New Roman"/>
                <w:lang w:val="en-US"/>
              </w:rPr>
            </w:pPr>
          </w:p>
          <w:p w:rsidR="00B0178B" w:rsidRPr="00DE7953" w:rsidRDefault="00B0178B" w:rsidP="00657FD6">
            <w:pPr>
              <w:rPr>
                <w:rFonts w:ascii="Times New Roman" w:hAnsi="Times New Roman"/>
                <w:lang w:val="en-US"/>
              </w:rPr>
            </w:pPr>
          </w:p>
          <w:p w:rsidR="00B0178B" w:rsidRPr="00DE7953" w:rsidRDefault="00B0178B" w:rsidP="00657FD6">
            <w:pPr>
              <w:rPr>
                <w:rFonts w:ascii="Times New Roman" w:hAnsi="Times New Roman"/>
                <w:lang w:val="en-US"/>
              </w:rPr>
            </w:pPr>
          </w:p>
          <w:p w:rsidR="00B0178B" w:rsidRPr="00DE7953" w:rsidRDefault="00B0178B" w:rsidP="00657FD6">
            <w:pPr>
              <w:rPr>
                <w:rFonts w:ascii="Times New Roman" w:hAnsi="Times New Roman"/>
                <w:lang w:val="en-US"/>
              </w:rPr>
            </w:pPr>
          </w:p>
          <w:p w:rsidR="00B0178B" w:rsidRPr="00DE7953" w:rsidRDefault="00B0178B" w:rsidP="00657FD6">
            <w:pPr>
              <w:rPr>
                <w:rFonts w:ascii="Times New Roman" w:hAnsi="Times New Roman"/>
                <w:lang w:val="en-US"/>
              </w:rPr>
            </w:pPr>
          </w:p>
          <w:p w:rsidR="00D66838" w:rsidRPr="00DE7953" w:rsidRDefault="00D66838" w:rsidP="00D66838">
            <w:pPr>
              <w:rPr>
                <w:rFonts w:ascii="Times New Roman" w:hAnsi="Times New Roman"/>
                <w:lang w:val="en-US"/>
              </w:rPr>
            </w:pPr>
          </w:p>
          <w:p w:rsidR="00B0178B" w:rsidRPr="00DE7953" w:rsidRDefault="00D66838" w:rsidP="00D66838">
            <w:pPr>
              <w:rPr>
                <w:rFonts w:ascii="Times New Roman" w:hAnsi="Times New Roman"/>
                <w:lang w:val="en-US"/>
              </w:rPr>
            </w:pPr>
            <w:r w:rsidRPr="00DE7953">
              <w:rPr>
                <w:rFonts w:ascii="Times New Roman" w:hAnsi="Times New Roman"/>
                <w:lang w:val="en-US"/>
              </w:rPr>
              <w:t>Geospatial data in open format published on www.geoportal.md and date.gov.md.</w:t>
            </w:r>
          </w:p>
          <w:p w:rsidR="00B0178B" w:rsidRPr="00DE7953" w:rsidRDefault="00B0178B" w:rsidP="00657FD6">
            <w:pPr>
              <w:rPr>
                <w:rFonts w:ascii="Times New Roman" w:hAnsi="Times New Roman"/>
                <w:lang w:val="en-US"/>
              </w:rPr>
            </w:pPr>
          </w:p>
          <w:p w:rsidR="00B0178B" w:rsidRPr="00DE7953" w:rsidRDefault="00B0178B" w:rsidP="00657FD6">
            <w:pPr>
              <w:rPr>
                <w:rFonts w:ascii="Times New Roman" w:hAnsi="Times New Roman"/>
                <w:lang w:val="en-US"/>
              </w:rPr>
            </w:pPr>
          </w:p>
        </w:tc>
      </w:tr>
      <w:tr w:rsidR="00B0178B" w:rsidRPr="00DE7953" w:rsidTr="00657FD6">
        <w:trPr>
          <w:trHeight w:val="240"/>
        </w:trPr>
        <w:tc>
          <w:tcPr>
            <w:tcW w:w="220" w:type="pct"/>
            <w:vMerge/>
          </w:tcPr>
          <w:p w:rsidR="00B0178B" w:rsidRPr="00DE7953" w:rsidRDefault="00B0178B" w:rsidP="00657FD6">
            <w:pPr>
              <w:rPr>
                <w:rFonts w:ascii="Times New Roman" w:hAnsi="Times New Roman"/>
                <w:lang w:val="en-US"/>
              </w:rPr>
            </w:pPr>
          </w:p>
        </w:tc>
        <w:tc>
          <w:tcPr>
            <w:tcW w:w="517" w:type="pct"/>
            <w:vMerge/>
          </w:tcPr>
          <w:p w:rsidR="00B0178B" w:rsidRPr="00DE7953" w:rsidRDefault="00B0178B" w:rsidP="00657FD6">
            <w:pPr>
              <w:rPr>
                <w:rFonts w:ascii="Times New Roman" w:hAnsi="Times New Roman"/>
                <w:lang w:val="en-US"/>
              </w:rPr>
            </w:pPr>
          </w:p>
        </w:tc>
        <w:tc>
          <w:tcPr>
            <w:tcW w:w="1005" w:type="pct"/>
            <w:gridSpan w:val="2"/>
          </w:tcPr>
          <w:p w:rsidR="00577B29" w:rsidRPr="00DE7953" w:rsidRDefault="00577B29" w:rsidP="00577B29">
            <w:pPr>
              <w:rPr>
                <w:rFonts w:ascii="Times New Roman" w:hAnsi="Times New Roman"/>
                <w:lang w:val="en-US"/>
              </w:rPr>
            </w:pPr>
            <w:r w:rsidRPr="00DE7953">
              <w:rPr>
                <w:rFonts w:ascii="Times New Roman" w:hAnsi="Times New Roman"/>
                <w:lang w:val="en-US"/>
              </w:rPr>
              <w:t>3.6. Publishing, on the data.gov.md portal, the following datasets:</w:t>
            </w:r>
          </w:p>
          <w:p w:rsidR="00577B29" w:rsidRPr="00DE7953" w:rsidRDefault="00577B29" w:rsidP="00577B29">
            <w:pPr>
              <w:rPr>
                <w:rFonts w:ascii="Times New Roman" w:hAnsi="Times New Roman"/>
                <w:lang w:val="en-US"/>
              </w:rPr>
            </w:pPr>
            <w:r w:rsidRPr="00DE7953">
              <w:rPr>
                <w:rFonts w:ascii="Times New Roman" w:hAnsi="Times New Roman"/>
                <w:lang w:val="en-US"/>
              </w:rPr>
              <w:t xml:space="preserve">- The public register of suppliers authorized by the National Regulatory Agency for Electronic Communications and Information Technology to provide electronic </w:t>
            </w:r>
            <w:r w:rsidRPr="00DE7953">
              <w:rPr>
                <w:rFonts w:ascii="Times New Roman" w:hAnsi="Times New Roman"/>
                <w:lang w:val="en-US"/>
              </w:rPr>
              <w:lastRenderedPageBreak/>
              <w:t>communications networks and / or services;</w:t>
            </w:r>
          </w:p>
          <w:p w:rsidR="00577B29" w:rsidRPr="00DE7953" w:rsidRDefault="00577B29" w:rsidP="00577B29">
            <w:pPr>
              <w:rPr>
                <w:rFonts w:ascii="Times New Roman" w:hAnsi="Times New Roman"/>
                <w:lang w:val="en-US"/>
              </w:rPr>
            </w:pPr>
            <w:r w:rsidRPr="00DE7953">
              <w:rPr>
                <w:rFonts w:ascii="Times New Roman" w:hAnsi="Times New Roman"/>
                <w:lang w:val="en-US"/>
              </w:rPr>
              <w:t>- the list of license holders issued by the National Regulatory Agency for Electronic Communications and Information Technology for the activity in the field of information technology;</w:t>
            </w:r>
          </w:p>
          <w:p w:rsidR="00577B29" w:rsidRPr="00DE7953" w:rsidRDefault="00577B29" w:rsidP="00577B29">
            <w:pPr>
              <w:rPr>
                <w:rFonts w:ascii="Times New Roman" w:hAnsi="Times New Roman"/>
                <w:lang w:val="en-US"/>
              </w:rPr>
            </w:pPr>
            <w:r w:rsidRPr="00DE7953">
              <w:rPr>
                <w:rFonts w:ascii="Times New Roman" w:hAnsi="Times New Roman"/>
                <w:lang w:val="en-US"/>
              </w:rPr>
              <w:t>- the list of suppliers to whom the National Regulatory Agency for Electronic Communications and Information Technology has issued licenses for the use of numbering resources;</w:t>
            </w:r>
          </w:p>
          <w:p w:rsidR="00B0178B" w:rsidRPr="00DE7953" w:rsidRDefault="00577B29" w:rsidP="00577B29">
            <w:pPr>
              <w:rPr>
                <w:rFonts w:ascii="Times New Roman" w:hAnsi="Times New Roman"/>
                <w:lang w:val="en-US"/>
              </w:rPr>
            </w:pPr>
            <w:r w:rsidRPr="00DE7953">
              <w:rPr>
                <w:rFonts w:ascii="Times New Roman" w:hAnsi="Times New Roman"/>
                <w:lang w:val="en-US"/>
              </w:rPr>
              <w:t xml:space="preserve">- the list of suppliers to which the National Regulatory Agency for Electronic Communications and Information Technology has issued licenses for the use of radio frequencies or channels for the purpose of </w:t>
            </w:r>
            <w:r w:rsidRPr="00DE7953">
              <w:rPr>
                <w:rFonts w:ascii="Times New Roman" w:hAnsi="Times New Roman"/>
                <w:lang w:val="en-US"/>
              </w:rPr>
              <w:lastRenderedPageBreak/>
              <w:t>providing public electronic communications networks and services</w:t>
            </w:r>
          </w:p>
        </w:tc>
        <w:tc>
          <w:tcPr>
            <w:tcW w:w="548" w:type="pct"/>
          </w:tcPr>
          <w:p w:rsidR="00B0178B" w:rsidRPr="00DE7953" w:rsidRDefault="0029782F" w:rsidP="0029782F">
            <w:pPr>
              <w:rPr>
                <w:rFonts w:ascii="Times New Roman" w:hAnsi="Times New Roman"/>
                <w:lang w:val="en-US"/>
              </w:rPr>
            </w:pPr>
            <w:r w:rsidRPr="00DE7953">
              <w:rPr>
                <w:rFonts w:ascii="Times New Roman" w:hAnsi="Times New Roman"/>
                <w:lang w:val="en-US"/>
              </w:rPr>
              <w:lastRenderedPageBreak/>
              <w:t>National Regulatory Agency for Electronic Communications and Information Technology</w:t>
            </w:r>
          </w:p>
        </w:tc>
        <w:tc>
          <w:tcPr>
            <w:tcW w:w="457" w:type="pct"/>
          </w:tcPr>
          <w:p w:rsidR="00B0178B" w:rsidRPr="00DE7953" w:rsidRDefault="006C6035" w:rsidP="00657FD6">
            <w:pPr>
              <w:rPr>
                <w:rFonts w:ascii="Times New Roman" w:hAnsi="Times New Roman"/>
                <w:lang w:val="en-US"/>
              </w:rPr>
            </w:pPr>
            <w:r w:rsidRPr="00DE7953">
              <w:rPr>
                <w:rFonts w:ascii="Times New Roman" w:hAnsi="Times New Roman"/>
                <w:lang w:val="en-US"/>
              </w:rPr>
              <w:t>Quarter</w:t>
            </w:r>
            <w:r w:rsidR="00B0178B" w:rsidRPr="00DE7953">
              <w:rPr>
                <w:rFonts w:ascii="Times New Roman" w:hAnsi="Times New Roman"/>
                <w:lang w:val="en-US"/>
              </w:rPr>
              <w:t xml:space="preserve"> I, 2017</w:t>
            </w:r>
          </w:p>
        </w:tc>
        <w:tc>
          <w:tcPr>
            <w:tcW w:w="580" w:type="pct"/>
          </w:tcPr>
          <w:p w:rsidR="00B0178B" w:rsidRPr="00DE7953" w:rsidRDefault="006C6035" w:rsidP="00657FD6">
            <w:pPr>
              <w:rPr>
                <w:rFonts w:ascii="Times New Roman" w:hAnsi="Times New Roman"/>
                <w:lang w:val="en-US"/>
              </w:rPr>
            </w:pPr>
            <w:r w:rsidRPr="00DE7953">
              <w:rPr>
                <w:rFonts w:ascii="Times New Roman" w:hAnsi="Times New Roman"/>
                <w:lang w:val="en-US"/>
              </w:rPr>
              <w:t>Own human resources</w:t>
            </w:r>
          </w:p>
        </w:tc>
        <w:tc>
          <w:tcPr>
            <w:tcW w:w="602" w:type="pct"/>
          </w:tcPr>
          <w:p w:rsidR="00B0178B" w:rsidRPr="00DE7953" w:rsidRDefault="00855DFE" w:rsidP="00657FD6">
            <w:pPr>
              <w:rPr>
                <w:rFonts w:ascii="Times New Roman" w:hAnsi="Times New Roman"/>
                <w:lang w:val="en-US"/>
              </w:rPr>
            </w:pPr>
            <w:r w:rsidRPr="00DE7953">
              <w:rPr>
                <w:rFonts w:ascii="Times New Roman" w:hAnsi="Times New Roman"/>
                <w:lang w:val="en-US"/>
              </w:rPr>
              <w:t>Additional costs will not be incurred</w:t>
            </w:r>
          </w:p>
        </w:tc>
        <w:tc>
          <w:tcPr>
            <w:tcW w:w="472" w:type="pct"/>
          </w:tcPr>
          <w:p w:rsidR="00B0178B" w:rsidRPr="00DE7953" w:rsidRDefault="00855DFE" w:rsidP="00657FD6">
            <w:pPr>
              <w:rPr>
                <w:rFonts w:ascii="Times New Roman" w:hAnsi="Times New Roman"/>
                <w:lang w:val="en-US"/>
              </w:rPr>
            </w:pPr>
            <w:r w:rsidRPr="00DE7953">
              <w:rPr>
                <w:rFonts w:ascii="Times New Roman" w:hAnsi="Times New Roman"/>
                <w:lang w:val="en-US"/>
              </w:rPr>
              <w:t>The state budget</w:t>
            </w:r>
          </w:p>
        </w:tc>
        <w:tc>
          <w:tcPr>
            <w:tcW w:w="599" w:type="pct"/>
          </w:tcPr>
          <w:p w:rsidR="00B0178B" w:rsidRPr="00DE7953" w:rsidRDefault="0029782F" w:rsidP="0029782F">
            <w:pPr>
              <w:rPr>
                <w:rFonts w:ascii="Times New Roman" w:hAnsi="Times New Roman"/>
                <w:lang w:val="en-US"/>
              </w:rPr>
            </w:pPr>
            <w:r w:rsidRPr="00DE7953">
              <w:rPr>
                <w:rFonts w:ascii="Times New Roman" w:hAnsi="Times New Roman"/>
                <w:lang w:val="en-US"/>
              </w:rPr>
              <w:t>Specified datasets published in open format on the date.gov.md portal and updated periodically</w:t>
            </w:r>
          </w:p>
        </w:tc>
      </w:tr>
      <w:tr w:rsidR="00B0178B" w:rsidRPr="00DE7953" w:rsidTr="00657FD6">
        <w:trPr>
          <w:trHeight w:val="240"/>
        </w:trPr>
        <w:tc>
          <w:tcPr>
            <w:tcW w:w="220" w:type="pct"/>
            <w:vMerge/>
          </w:tcPr>
          <w:p w:rsidR="00B0178B" w:rsidRPr="00DE7953" w:rsidRDefault="00B0178B" w:rsidP="00657FD6">
            <w:pPr>
              <w:rPr>
                <w:rFonts w:ascii="Times New Roman" w:hAnsi="Times New Roman"/>
                <w:lang w:val="en-US"/>
              </w:rPr>
            </w:pPr>
          </w:p>
        </w:tc>
        <w:tc>
          <w:tcPr>
            <w:tcW w:w="517" w:type="pct"/>
            <w:vMerge/>
          </w:tcPr>
          <w:p w:rsidR="00B0178B" w:rsidRPr="00DE7953" w:rsidRDefault="00B0178B" w:rsidP="00657FD6">
            <w:pPr>
              <w:rPr>
                <w:rFonts w:ascii="Times New Roman" w:hAnsi="Times New Roman"/>
                <w:lang w:val="en-US"/>
              </w:rPr>
            </w:pPr>
          </w:p>
        </w:tc>
        <w:tc>
          <w:tcPr>
            <w:tcW w:w="1005" w:type="pct"/>
            <w:gridSpan w:val="2"/>
          </w:tcPr>
          <w:p w:rsidR="0029782F" w:rsidRPr="00DE7953" w:rsidRDefault="0029782F" w:rsidP="0029782F">
            <w:pPr>
              <w:rPr>
                <w:rFonts w:ascii="Times New Roman" w:hAnsi="Times New Roman"/>
                <w:lang w:val="en-US"/>
              </w:rPr>
            </w:pPr>
          </w:p>
          <w:p w:rsidR="0029782F" w:rsidRPr="00DE7953" w:rsidRDefault="0029782F" w:rsidP="0029782F">
            <w:pPr>
              <w:rPr>
                <w:rFonts w:ascii="Times New Roman" w:hAnsi="Times New Roman"/>
                <w:lang w:val="en-US"/>
              </w:rPr>
            </w:pPr>
            <w:r w:rsidRPr="00DE7953">
              <w:rPr>
                <w:rFonts w:ascii="Times New Roman" w:hAnsi="Times New Roman"/>
                <w:lang w:val="en-US"/>
              </w:rPr>
              <w:t>3.7. Publication of open data on the process of fulfilling the commitments assumed by the Moldova-EU Association Agreement on the date.gov.md</w:t>
            </w:r>
          </w:p>
          <w:p w:rsidR="00B0178B" w:rsidRPr="00DE7953" w:rsidRDefault="00B0178B" w:rsidP="0029782F">
            <w:pPr>
              <w:rPr>
                <w:rFonts w:ascii="Times New Roman" w:hAnsi="Times New Roman"/>
                <w:lang w:val="en-US"/>
              </w:rPr>
            </w:pPr>
          </w:p>
        </w:tc>
        <w:tc>
          <w:tcPr>
            <w:tcW w:w="548" w:type="pct"/>
          </w:tcPr>
          <w:p w:rsidR="00B0178B" w:rsidRPr="00DE7953" w:rsidRDefault="0029782F" w:rsidP="00657FD6">
            <w:pPr>
              <w:rPr>
                <w:rFonts w:ascii="Times New Roman" w:hAnsi="Times New Roman"/>
                <w:lang w:val="en-US"/>
              </w:rPr>
            </w:pPr>
            <w:r w:rsidRPr="00DE7953">
              <w:rPr>
                <w:rFonts w:ascii="Times New Roman" w:hAnsi="Times New Roman"/>
                <w:lang w:val="en-US"/>
              </w:rPr>
              <w:t xml:space="preserve">Ministry of Economy, Ministry of Foreign Affairs and European Integration </w:t>
            </w:r>
          </w:p>
        </w:tc>
        <w:tc>
          <w:tcPr>
            <w:tcW w:w="457" w:type="pct"/>
          </w:tcPr>
          <w:p w:rsidR="00B0178B" w:rsidRPr="00DE7953" w:rsidRDefault="006C6035" w:rsidP="00657FD6">
            <w:pPr>
              <w:rPr>
                <w:rFonts w:ascii="Times New Roman" w:hAnsi="Times New Roman"/>
                <w:lang w:val="en-US"/>
              </w:rPr>
            </w:pPr>
            <w:r w:rsidRPr="00DE7953">
              <w:rPr>
                <w:rFonts w:ascii="Times New Roman" w:hAnsi="Times New Roman"/>
                <w:lang w:val="en-US"/>
              </w:rPr>
              <w:t>Quarter</w:t>
            </w:r>
            <w:r w:rsidR="00B0178B" w:rsidRPr="00DE7953">
              <w:rPr>
                <w:rFonts w:ascii="Times New Roman" w:hAnsi="Times New Roman"/>
                <w:lang w:val="en-US"/>
              </w:rPr>
              <w:t xml:space="preserve"> I, 2017</w:t>
            </w:r>
          </w:p>
        </w:tc>
        <w:tc>
          <w:tcPr>
            <w:tcW w:w="580" w:type="pct"/>
          </w:tcPr>
          <w:p w:rsidR="00B0178B" w:rsidRPr="00DE7953" w:rsidRDefault="006C6035" w:rsidP="00657FD6">
            <w:pPr>
              <w:rPr>
                <w:rFonts w:ascii="Times New Roman" w:hAnsi="Times New Roman"/>
                <w:lang w:val="en-US"/>
              </w:rPr>
            </w:pPr>
            <w:r w:rsidRPr="00DE7953">
              <w:rPr>
                <w:rFonts w:ascii="Times New Roman" w:hAnsi="Times New Roman"/>
                <w:lang w:val="en-US"/>
              </w:rPr>
              <w:t>Own human resources</w:t>
            </w:r>
          </w:p>
        </w:tc>
        <w:tc>
          <w:tcPr>
            <w:tcW w:w="602" w:type="pct"/>
          </w:tcPr>
          <w:p w:rsidR="00B0178B" w:rsidRPr="00DE7953" w:rsidRDefault="00855DFE" w:rsidP="00657FD6">
            <w:pPr>
              <w:rPr>
                <w:rFonts w:ascii="Times New Roman" w:hAnsi="Times New Roman"/>
                <w:lang w:val="en-US"/>
              </w:rPr>
            </w:pPr>
            <w:r w:rsidRPr="00DE7953">
              <w:rPr>
                <w:rFonts w:ascii="Times New Roman" w:hAnsi="Times New Roman"/>
                <w:lang w:val="en-US"/>
              </w:rPr>
              <w:t>Additional costs will not be incurred</w:t>
            </w:r>
          </w:p>
        </w:tc>
        <w:tc>
          <w:tcPr>
            <w:tcW w:w="472" w:type="pct"/>
          </w:tcPr>
          <w:p w:rsidR="00B0178B" w:rsidRPr="00DE7953" w:rsidRDefault="00855DFE" w:rsidP="00657FD6">
            <w:pPr>
              <w:rPr>
                <w:rFonts w:ascii="Times New Roman" w:hAnsi="Times New Roman"/>
                <w:lang w:val="en-US"/>
              </w:rPr>
            </w:pPr>
            <w:r w:rsidRPr="00DE7953">
              <w:rPr>
                <w:rFonts w:ascii="Times New Roman" w:hAnsi="Times New Roman"/>
                <w:lang w:val="en-US"/>
              </w:rPr>
              <w:t>The state budget</w:t>
            </w:r>
          </w:p>
        </w:tc>
        <w:tc>
          <w:tcPr>
            <w:tcW w:w="599" w:type="pct"/>
          </w:tcPr>
          <w:p w:rsidR="00B0178B" w:rsidRPr="00DE7953" w:rsidRDefault="0029782F" w:rsidP="0029782F">
            <w:pPr>
              <w:rPr>
                <w:rFonts w:ascii="Times New Roman" w:hAnsi="Times New Roman"/>
                <w:lang w:val="en-US"/>
              </w:rPr>
            </w:pPr>
            <w:r w:rsidRPr="00DE7953">
              <w:rPr>
                <w:rFonts w:ascii="Times New Roman" w:hAnsi="Times New Roman"/>
                <w:lang w:val="en-US"/>
              </w:rPr>
              <w:t>Open data on the process of fulfilling the commitments under the Association Agreement between the Republic of Moldova and the European Union published in open format on the date.gov.md portal and updated on a regular basis</w:t>
            </w:r>
          </w:p>
        </w:tc>
      </w:tr>
      <w:tr w:rsidR="00B0178B" w:rsidRPr="00DE7953" w:rsidTr="00657FD6">
        <w:trPr>
          <w:trHeight w:val="56"/>
        </w:trPr>
        <w:tc>
          <w:tcPr>
            <w:tcW w:w="220" w:type="pct"/>
            <w:vMerge/>
            <w:tcBorders>
              <w:bottom w:val="nil"/>
            </w:tcBorders>
          </w:tcPr>
          <w:p w:rsidR="00B0178B" w:rsidRPr="00DE7953" w:rsidRDefault="00B0178B" w:rsidP="00657FD6">
            <w:pPr>
              <w:rPr>
                <w:rFonts w:ascii="Times New Roman" w:hAnsi="Times New Roman"/>
                <w:lang w:val="en-US"/>
              </w:rPr>
            </w:pPr>
          </w:p>
        </w:tc>
        <w:tc>
          <w:tcPr>
            <w:tcW w:w="517" w:type="pct"/>
            <w:vMerge/>
            <w:tcBorders>
              <w:bottom w:val="nil"/>
            </w:tcBorders>
          </w:tcPr>
          <w:p w:rsidR="00B0178B" w:rsidRPr="00DE7953" w:rsidRDefault="00B0178B" w:rsidP="00657FD6">
            <w:pPr>
              <w:rPr>
                <w:rFonts w:ascii="Times New Roman" w:hAnsi="Times New Roman"/>
                <w:lang w:val="en-US"/>
              </w:rPr>
            </w:pPr>
          </w:p>
        </w:tc>
        <w:tc>
          <w:tcPr>
            <w:tcW w:w="1005" w:type="pct"/>
            <w:gridSpan w:val="2"/>
          </w:tcPr>
          <w:p w:rsidR="0029782F" w:rsidRPr="00DE7953" w:rsidRDefault="0029782F" w:rsidP="0029782F">
            <w:pPr>
              <w:rPr>
                <w:rFonts w:ascii="Times New Roman" w:hAnsi="Times New Roman"/>
                <w:lang w:val="en-US"/>
              </w:rPr>
            </w:pPr>
            <w:r w:rsidRPr="00DE7953">
              <w:rPr>
                <w:rFonts w:ascii="Times New Roman" w:hAnsi="Times New Roman"/>
                <w:lang w:val="en-US"/>
              </w:rPr>
              <w:t>3.8. Publication of open data on the cultural sector</w:t>
            </w:r>
          </w:p>
          <w:p w:rsidR="00B0178B" w:rsidRPr="00DE7953" w:rsidRDefault="00B0178B" w:rsidP="00657FD6">
            <w:pPr>
              <w:rPr>
                <w:rFonts w:ascii="Times New Roman" w:hAnsi="Times New Roman"/>
                <w:lang w:val="en-US"/>
              </w:rPr>
            </w:pPr>
          </w:p>
        </w:tc>
        <w:tc>
          <w:tcPr>
            <w:tcW w:w="548" w:type="pct"/>
          </w:tcPr>
          <w:p w:rsidR="00B0178B" w:rsidRPr="00DE7953" w:rsidRDefault="0029782F" w:rsidP="0029782F">
            <w:pPr>
              <w:rPr>
                <w:rFonts w:ascii="Times New Roman" w:hAnsi="Times New Roman"/>
                <w:lang w:val="en-US"/>
              </w:rPr>
            </w:pPr>
            <w:r w:rsidRPr="00DE7953">
              <w:rPr>
                <w:rFonts w:ascii="Times New Roman" w:hAnsi="Times New Roman"/>
                <w:lang w:val="en-US"/>
              </w:rPr>
              <w:t>Ministry of Culture</w:t>
            </w:r>
          </w:p>
        </w:tc>
        <w:tc>
          <w:tcPr>
            <w:tcW w:w="457" w:type="pct"/>
          </w:tcPr>
          <w:p w:rsidR="00B0178B" w:rsidRPr="00DE7953" w:rsidRDefault="006C6035" w:rsidP="00657FD6">
            <w:pPr>
              <w:rPr>
                <w:rFonts w:ascii="Times New Roman" w:hAnsi="Times New Roman"/>
                <w:lang w:val="en-US"/>
              </w:rPr>
            </w:pPr>
            <w:r w:rsidRPr="00DE7953">
              <w:rPr>
                <w:rFonts w:ascii="Times New Roman" w:hAnsi="Times New Roman"/>
                <w:lang w:val="en-US"/>
              </w:rPr>
              <w:t>Quarter</w:t>
            </w:r>
            <w:r w:rsidR="00B0178B" w:rsidRPr="00DE7953">
              <w:rPr>
                <w:rFonts w:ascii="Times New Roman" w:hAnsi="Times New Roman"/>
                <w:lang w:val="en-US"/>
              </w:rPr>
              <w:t xml:space="preserve"> III, 2017</w:t>
            </w:r>
          </w:p>
        </w:tc>
        <w:tc>
          <w:tcPr>
            <w:tcW w:w="580" w:type="pct"/>
          </w:tcPr>
          <w:p w:rsidR="00B0178B" w:rsidRPr="00DE7953" w:rsidRDefault="006C6035" w:rsidP="00657FD6">
            <w:pPr>
              <w:rPr>
                <w:rFonts w:ascii="Times New Roman" w:hAnsi="Times New Roman"/>
                <w:lang w:val="en-US"/>
              </w:rPr>
            </w:pPr>
            <w:r w:rsidRPr="00DE7953">
              <w:rPr>
                <w:rFonts w:ascii="Times New Roman" w:hAnsi="Times New Roman"/>
                <w:lang w:val="en-US"/>
              </w:rPr>
              <w:t>Own human resources</w:t>
            </w:r>
          </w:p>
        </w:tc>
        <w:tc>
          <w:tcPr>
            <w:tcW w:w="602" w:type="pct"/>
          </w:tcPr>
          <w:p w:rsidR="00B0178B" w:rsidRPr="00DE7953" w:rsidRDefault="00855DFE" w:rsidP="00657FD6">
            <w:pPr>
              <w:rPr>
                <w:rFonts w:ascii="Times New Roman" w:hAnsi="Times New Roman"/>
                <w:lang w:val="en-US"/>
              </w:rPr>
            </w:pPr>
            <w:r w:rsidRPr="00DE7953">
              <w:rPr>
                <w:rFonts w:ascii="Times New Roman" w:hAnsi="Times New Roman"/>
                <w:lang w:val="en-US"/>
              </w:rPr>
              <w:t>Additional costs will not be incurred</w:t>
            </w:r>
          </w:p>
        </w:tc>
        <w:tc>
          <w:tcPr>
            <w:tcW w:w="472" w:type="pct"/>
          </w:tcPr>
          <w:p w:rsidR="00B0178B" w:rsidRPr="00DE7953" w:rsidRDefault="00855DFE" w:rsidP="00657FD6">
            <w:pPr>
              <w:rPr>
                <w:rFonts w:ascii="Times New Roman" w:hAnsi="Times New Roman"/>
                <w:lang w:val="en-US"/>
              </w:rPr>
            </w:pPr>
            <w:r w:rsidRPr="00DE7953">
              <w:rPr>
                <w:rFonts w:ascii="Times New Roman" w:hAnsi="Times New Roman"/>
                <w:lang w:val="en-US"/>
              </w:rPr>
              <w:t>The state budget</w:t>
            </w:r>
          </w:p>
        </w:tc>
        <w:tc>
          <w:tcPr>
            <w:tcW w:w="599" w:type="pct"/>
          </w:tcPr>
          <w:p w:rsidR="00B0178B" w:rsidRPr="00DE7953" w:rsidRDefault="0029782F" w:rsidP="0029782F">
            <w:pPr>
              <w:rPr>
                <w:rFonts w:ascii="Times New Roman" w:hAnsi="Times New Roman"/>
                <w:lang w:val="en-US"/>
              </w:rPr>
            </w:pPr>
            <w:r w:rsidRPr="00DE7953">
              <w:rPr>
                <w:rFonts w:ascii="Times New Roman" w:hAnsi="Times New Roman"/>
                <w:lang w:val="en-US"/>
              </w:rPr>
              <w:t>Ten additional open data sets published on date.gov.md</w:t>
            </w:r>
          </w:p>
        </w:tc>
      </w:tr>
      <w:tr w:rsidR="00B0178B" w:rsidRPr="00DE7953" w:rsidTr="00657FD6">
        <w:trPr>
          <w:trHeight w:val="56"/>
        </w:trPr>
        <w:tc>
          <w:tcPr>
            <w:tcW w:w="220" w:type="pct"/>
            <w:vMerge w:val="restart"/>
            <w:tcBorders>
              <w:top w:val="nil"/>
            </w:tcBorders>
          </w:tcPr>
          <w:p w:rsidR="00B0178B" w:rsidRPr="00DE7953" w:rsidRDefault="00B0178B" w:rsidP="00657FD6">
            <w:pPr>
              <w:rPr>
                <w:rFonts w:ascii="Times New Roman" w:hAnsi="Times New Roman"/>
                <w:lang w:val="en-US"/>
              </w:rPr>
            </w:pPr>
          </w:p>
        </w:tc>
        <w:tc>
          <w:tcPr>
            <w:tcW w:w="517" w:type="pct"/>
            <w:vMerge w:val="restart"/>
            <w:tcBorders>
              <w:top w:val="nil"/>
            </w:tcBorders>
          </w:tcPr>
          <w:p w:rsidR="00B0178B" w:rsidRPr="00DE7953" w:rsidRDefault="00B0178B" w:rsidP="00657FD6">
            <w:pPr>
              <w:rPr>
                <w:rFonts w:ascii="Times New Roman" w:hAnsi="Times New Roman"/>
                <w:lang w:val="en-US"/>
              </w:rPr>
            </w:pPr>
          </w:p>
        </w:tc>
        <w:tc>
          <w:tcPr>
            <w:tcW w:w="1005" w:type="pct"/>
            <w:gridSpan w:val="2"/>
          </w:tcPr>
          <w:p w:rsidR="00B0178B" w:rsidRPr="00DE7953" w:rsidRDefault="0029782F" w:rsidP="00657FD6">
            <w:pPr>
              <w:rPr>
                <w:rFonts w:ascii="Times New Roman" w:hAnsi="Times New Roman"/>
                <w:lang w:val="en-US"/>
              </w:rPr>
            </w:pPr>
            <w:r w:rsidRPr="00DE7953">
              <w:rPr>
                <w:rFonts w:ascii="Times New Roman" w:hAnsi="Times New Roman"/>
                <w:lang w:val="en-US"/>
              </w:rPr>
              <w:t xml:space="preserve">3.9. Improving the court portal according to relevant </w:t>
            </w:r>
            <w:r w:rsidRPr="00DE7953">
              <w:rPr>
                <w:rFonts w:ascii="Times New Roman" w:hAnsi="Times New Roman"/>
                <w:lang w:val="en-US"/>
              </w:rPr>
              <w:lastRenderedPageBreak/>
              <w:t>user and legal propositions and providing automated access to information through the Application Programming Interface (API)</w:t>
            </w:r>
          </w:p>
        </w:tc>
        <w:tc>
          <w:tcPr>
            <w:tcW w:w="548" w:type="pct"/>
          </w:tcPr>
          <w:p w:rsidR="00B0178B" w:rsidRPr="00DE7953" w:rsidRDefault="0029782F" w:rsidP="00657FD6">
            <w:pPr>
              <w:rPr>
                <w:rFonts w:ascii="Times New Roman" w:hAnsi="Times New Roman"/>
                <w:lang w:val="en-US"/>
              </w:rPr>
            </w:pPr>
            <w:r w:rsidRPr="00DE7953">
              <w:rPr>
                <w:rFonts w:ascii="Times New Roman" w:hAnsi="Times New Roman"/>
                <w:lang w:val="en-US"/>
              </w:rPr>
              <w:lastRenderedPageBreak/>
              <w:t xml:space="preserve">Ministry of </w:t>
            </w:r>
            <w:r w:rsidRPr="00DE7953">
              <w:rPr>
                <w:rFonts w:ascii="Times New Roman" w:hAnsi="Times New Roman"/>
                <w:lang w:val="en-US"/>
              </w:rPr>
              <w:lastRenderedPageBreak/>
              <w:t>Justice</w:t>
            </w:r>
          </w:p>
        </w:tc>
        <w:tc>
          <w:tcPr>
            <w:tcW w:w="457" w:type="pct"/>
          </w:tcPr>
          <w:p w:rsidR="00B0178B" w:rsidRPr="00DE7953" w:rsidRDefault="006C6035" w:rsidP="00657FD6">
            <w:pPr>
              <w:rPr>
                <w:rFonts w:ascii="Times New Roman" w:hAnsi="Times New Roman"/>
                <w:lang w:val="en-US"/>
              </w:rPr>
            </w:pPr>
            <w:r w:rsidRPr="00DE7953">
              <w:rPr>
                <w:rFonts w:ascii="Times New Roman" w:hAnsi="Times New Roman"/>
                <w:lang w:val="en-US"/>
              </w:rPr>
              <w:lastRenderedPageBreak/>
              <w:t>Quarter</w:t>
            </w:r>
            <w:r w:rsidR="00B0178B" w:rsidRPr="00DE7953">
              <w:rPr>
                <w:rFonts w:ascii="Times New Roman" w:hAnsi="Times New Roman"/>
                <w:lang w:val="en-US"/>
              </w:rPr>
              <w:t xml:space="preserve"> II, </w:t>
            </w:r>
            <w:r w:rsidR="00B0178B" w:rsidRPr="00DE7953">
              <w:rPr>
                <w:rFonts w:ascii="Times New Roman" w:hAnsi="Times New Roman"/>
                <w:lang w:val="en-US"/>
              </w:rPr>
              <w:lastRenderedPageBreak/>
              <w:t>2018</w:t>
            </w:r>
          </w:p>
        </w:tc>
        <w:tc>
          <w:tcPr>
            <w:tcW w:w="580" w:type="pct"/>
          </w:tcPr>
          <w:p w:rsidR="00B0178B" w:rsidRPr="00DE7953" w:rsidRDefault="006C6035" w:rsidP="00657FD6">
            <w:pPr>
              <w:rPr>
                <w:rFonts w:ascii="Times New Roman" w:hAnsi="Times New Roman"/>
                <w:lang w:val="en-US"/>
              </w:rPr>
            </w:pPr>
            <w:r w:rsidRPr="00DE7953">
              <w:rPr>
                <w:rFonts w:ascii="Times New Roman" w:hAnsi="Times New Roman"/>
                <w:lang w:val="en-US"/>
              </w:rPr>
              <w:lastRenderedPageBreak/>
              <w:t xml:space="preserve">Own human </w:t>
            </w:r>
            <w:r w:rsidRPr="00DE7953">
              <w:rPr>
                <w:rFonts w:ascii="Times New Roman" w:hAnsi="Times New Roman"/>
                <w:lang w:val="en-US"/>
              </w:rPr>
              <w:lastRenderedPageBreak/>
              <w:t>resources</w:t>
            </w:r>
          </w:p>
        </w:tc>
        <w:tc>
          <w:tcPr>
            <w:tcW w:w="602" w:type="pct"/>
          </w:tcPr>
          <w:p w:rsidR="00B0178B" w:rsidRPr="00DE7953" w:rsidRDefault="00855DFE" w:rsidP="00657FD6">
            <w:pPr>
              <w:rPr>
                <w:rFonts w:ascii="Times New Roman" w:hAnsi="Times New Roman"/>
                <w:lang w:val="en-US"/>
              </w:rPr>
            </w:pPr>
            <w:r w:rsidRPr="00DE7953">
              <w:rPr>
                <w:rFonts w:ascii="Times New Roman" w:hAnsi="Times New Roman"/>
                <w:lang w:val="en-US"/>
              </w:rPr>
              <w:lastRenderedPageBreak/>
              <w:t xml:space="preserve">Additional costs will not </w:t>
            </w:r>
            <w:r w:rsidRPr="00DE7953">
              <w:rPr>
                <w:rFonts w:ascii="Times New Roman" w:hAnsi="Times New Roman"/>
                <w:lang w:val="en-US"/>
              </w:rPr>
              <w:lastRenderedPageBreak/>
              <w:t>be incurred</w:t>
            </w:r>
          </w:p>
        </w:tc>
        <w:tc>
          <w:tcPr>
            <w:tcW w:w="472" w:type="pct"/>
          </w:tcPr>
          <w:p w:rsidR="00B0178B" w:rsidRPr="00DE7953" w:rsidRDefault="00855DFE" w:rsidP="00657FD6">
            <w:pPr>
              <w:rPr>
                <w:rFonts w:ascii="Times New Roman" w:hAnsi="Times New Roman"/>
                <w:lang w:val="en-US"/>
              </w:rPr>
            </w:pPr>
            <w:r w:rsidRPr="00DE7953">
              <w:rPr>
                <w:rFonts w:ascii="Times New Roman" w:hAnsi="Times New Roman"/>
                <w:lang w:val="en-US"/>
              </w:rPr>
              <w:lastRenderedPageBreak/>
              <w:t xml:space="preserve">The state </w:t>
            </w:r>
            <w:r w:rsidRPr="00DE7953">
              <w:rPr>
                <w:rFonts w:ascii="Times New Roman" w:hAnsi="Times New Roman"/>
                <w:lang w:val="en-US"/>
              </w:rPr>
              <w:lastRenderedPageBreak/>
              <w:t>budget</w:t>
            </w:r>
          </w:p>
        </w:tc>
        <w:tc>
          <w:tcPr>
            <w:tcW w:w="599" w:type="pct"/>
          </w:tcPr>
          <w:p w:rsidR="0029782F" w:rsidRPr="00DE7953" w:rsidRDefault="0029782F" w:rsidP="0029782F">
            <w:pPr>
              <w:rPr>
                <w:rFonts w:ascii="Times New Roman" w:hAnsi="Times New Roman"/>
                <w:lang w:val="en-US"/>
              </w:rPr>
            </w:pPr>
            <w:r w:rsidRPr="00DE7953">
              <w:rPr>
                <w:rFonts w:ascii="Times New Roman" w:hAnsi="Times New Roman"/>
                <w:lang w:val="en-US"/>
              </w:rPr>
              <w:lastRenderedPageBreak/>
              <w:t xml:space="preserve">Portal of courts updated as </w:t>
            </w:r>
            <w:r w:rsidRPr="00DE7953">
              <w:rPr>
                <w:rFonts w:ascii="Times New Roman" w:hAnsi="Times New Roman"/>
                <w:lang w:val="en-US"/>
              </w:rPr>
              <w:lastRenderedPageBreak/>
              <w:t>proposed;</w:t>
            </w:r>
          </w:p>
          <w:p w:rsidR="00B0178B" w:rsidRPr="00DE7953" w:rsidRDefault="0029782F" w:rsidP="0029782F">
            <w:pPr>
              <w:rPr>
                <w:rFonts w:ascii="Times New Roman" w:hAnsi="Times New Roman"/>
                <w:lang w:val="en-US"/>
              </w:rPr>
            </w:pPr>
            <w:r w:rsidRPr="00DE7953">
              <w:rPr>
                <w:rFonts w:ascii="Times New Roman" w:hAnsi="Times New Roman"/>
                <w:lang w:val="en-US"/>
              </w:rPr>
              <w:t>The application programming interface (API) provided</w:t>
            </w:r>
          </w:p>
        </w:tc>
      </w:tr>
      <w:tr w:rsidR="00B0178B" w:rsidRPr="00DE7953" w:rsidTr="00657FD6">
        <w:trPr>
          <w:trHeight w:val="56"/>
        </w:trPr>
        <w:tc>
          <w:tcPr>
            <w:tcW w:w="220" w:type="pct"/>
            <w:vMerge/>
          </w:tcPr>
          <w:p w:rsidR="00B0178B" w:rsidRPr="00DE7953" w:rsidRDefault="00B0178B" w:rsidP="00657FD6">
            <w:pPr>
              <w:rPr>
                <w:rFonts w:ascii="Times New Roman" w:hAnsi="Times New Roman"/>
                <w:lang w:val="en-US"/>
              </w:rPr>
            </w:pPr>
          </w:p>
        </w:tc>
        <w:tc>
          <w:tcPr>
            <w:tcW w:w="517" w:type="pct"/>
            <w:vMerge/>
          </w:tcPr>
          <w:p w:rsidR="00B0178B" w:rsidRPr="00DE7953" w:rsidRDefault="00B0178B" w:rsidP="00657FD6">
            <w:pPr>
              <w:rPr>
                <w:rFonts w:ascii="Times New Roman" w:hAnsi="Times New Roman"/>
                <w:lang w:val="en-US"/>
              </w:rPr>
            </w:pPr>
          </w:p>
        </w:tc>
        <w:tc>
          <w:tcPr>
            <w:tcW w:w="1005" w:type="pct"/>
            <w:gridSpan w:val="2"/>
          </w:tcPr>
          <w:p w:rsidR="0029782F" w:rsidRPr="00DE7953" w:rsidRDefault="0029782F" w:rsidP="0029782F">
            <w:pPr>
              <w:rPr>
                <w:rFonts w:ascii="Times New Roman" w:hAnsi="Times New Roman"/>
                <w:lang w:val="en-US"/>
              </w:rPr>
            </w:pPr>
          </w:p>
          <w:p w:rsidR="0029782F" w:rsidRPr="00DE7953" w:rsidRDefault="0029782F" w:rsidP="0029782F">
            <w:pPr>
              <w:rPr>
                <w:rFonts w:ascii="Times New Roman" w:hAnsi="Times New Roman"/>
                <w:lang w:val="en-US"/>
              </w:rPr>
            </w:pPr>
            <w:r w:rsidRPr="00DE7953">
              <w:rPr>
                <w:rFonts w:ascii="Times New Roman" w:hAnsi="Times New Roman"/>
                <w:lang w:val="en-US"/>
              </w:rPr>
              <w:t>3.10. Organization of public consultations with data users to identify their needs regarding the availability of open data</w:t>
            </w:r>
          </w:p>
          <w:p w:rsidR="00B0178B" w:rsidRPr="00DE7953" w:rsidRDefault="00B0178B" w:rsidP="0029782F">
            <w:pPr>
              <w:rPr>
                <w:rFonts w:ascii="Times New Roman" w:hAnsi="Times New Roman"/>
                <w:lang w:val="en-US"/>
              </w:rPr>
            </w:pPr>
          </w:p>
        </w:tc>
        <w:tc>
          <w:tcPr>
            <w:tcW w:w="548" w:type="pct"/>
          </w:tcPr>
          <w:p w:rsidR="00B0178B" w:rsidRPr="00DE7953" w:rsidRDefault="0029782F" w:rsidP="00657FD6">
            <w:pPr>
              <w:rPr>
                <w:rFonts w:ascii="Times New Roman" w:hAnsi="Times New Roman"/>
                <w:lang w:val="en-US"/>
              </w:rPr>
            </w:pPr>
            <w:r w:rsidRPr="00DE7953">
              <w:rPr>
                <w:rFonts w:ascii="Times New Roman" w:hAnsi="Times New Roman"/>
                <w:lang w:val="en-US"/>
              </w:rPr>
              <w:t>State Chancellery (e-Government Center),</w:t>
            </w:r>
            <w:r w:rsidRPr="00DE7953">
              <w:rPr>
                <w:rFonts w:ascii="Times New Roman" w:hAnsi="Times New Roman"/>
                <w:lang w:val="en-US"/>
              </w:rPr>
              <w:br/>
              <w:t>in the collaboration with the Social Innovation Laboratory</w:t>
            </w:r>
          </w:p>
        </w:tc>
        <w:tc>
          <w:tcPr>
            <w:tcW w:w="457" w:type="pct"/>
          </w:tcPr>
          <w:p w:rsidR="00B0178B" w:rsidRPr="00DE7953" w:rsidRDefault="006C6035" w:rsidP="00657FD6">
            <w:pPr>
              <w:rPr>
                <w:rFonts w:ascii="Times New Roman" w:hAnsi="Times New Roman"/>
                <w:lang w:val="en-US"/>
              </w:rPr>
            </w:pPr>
            <w:r w:rsidRPr="00DE7953">
              <w:rPr>
                <w:rFonts w:ascii="Times New Roman" w:hAnsi="Times New Roman"/>
                <w:lang w:val="en-US"/>
              </w:rPr>
              <w:t>Quarter</w:t>
            </w:r>
            <w:r w:rsidR="00B0178B" w:rsidRPr="00DE7953">
              <w:rPr>
                <w:rFonts w:ascii="Times New Roman" w:hAnsi="Times New Roman"/>
                <w:lang w:val="en-US"/>
              </w:rPr>
              <w:t xml:space="preserve"> I, 2017-</w:t>
            </w:r>
            <w:r w:rsidR="00B0178B" w:rsidRPr="00DE7953">
              <w:rPr>
                <w:rFonts w:ascii="Times New Roman" w:hAnsi="Times New Roman"/>
                <w:lang w:val="en-US"/>
              </w:rPr>
              <w:br/>
            </w:r>
            <w:r w:rsidRPr="00DE7953">
              <w:rPr>
                <w:rFonts w:ascii="Times New Roman" w:hAnsi="Times New Roman"/>
                <w:lang w:val="en-US"/>
              </w:rPr>
              <w:t>Quarter</w:t>
            </w:r>
            <w:r w:rsidR="00B0178B" w:rsidRPr="00DE7953">
              <w:rPr>
                <w:rFonts w:ascii="Times New Roman" w:hAnsi="Times New Roman"/>
                <w:lang w:val="en-US"/>
              </w:rPr>
              <w:t xml:space="preserve"> II, 2018</w:t>
            </w:r>
          </w:p>
        </w:tc>
        <w:tc>
          <w:tcPr>
            <w:tcW w:w="580" w:type="pct"/>
          </w:tcPr>
          <w:p w:rsidR="00B0178B" w:rsidRPr="00DE7953" w:rsidRDefault="006C6035" w:rsidP="00657FD6">
            <w:pPr>
              <w:rPr>
                <w:rFonts w:ascii="Times New Roman" w:hAnsi="Times New Roman"/>
                <w:lang w:val="en-US"/>
              </w:rPr>
            </w:pPr>
            <w:r w:rsidRPr="00DE7953">
              <w:rPr>
                <w:rFonts w:ascii="Times New Roman" w:hAnsi="Times New Roman"/>
                <w:lang w:val="en-US"/>
              </w:rPr>
              <w:t>Own human resources</w:t>
            </w:r>
          </w:p>
        </w:tc>
        <w:tc>
          <w:tcPr>
            <w:tcW w:w="602" w:type="pct"/>
          </w:tcPr>
          <w:p w:rsidR="00B0178B" w:rsidRPr="00DE7953" w:rsidRDefault="00855DFE" w:rsidP="00657FD6">
            <w:pPr>
              <w:rPr>
                <w:rFonts w:ascii="Times New Roman" w:hAnsi="Times New Roman"/>
                <w:lang w:val="en-US"/>
              </w:rPr>
            </w:pPr>
            <w:r w:rsidRPr="00DE7953">
              <w:rPr>
                <w:rFonts w:ascii="Times New Roman" w:hAnsi="Times New Roman"/>
                <w:lang w:val="en-US"/>
              </w:rPr>
              <w:t>Additional costs will not be incurred</w:t>
            </w:r>
          </w:p>
        </w:tc>
        <w:tc>
          <w:tcPr>
            <w:tcW w:w="472" w:type="pct"/>
          </w:tcPr>
          <w:p w:rsidR="00B0178B" w:rsidRPr="00DE7953" w:rsidRDefault="00855DFE" w:rsidP="00657FD6">
            <w:pPr>
              <w:rPr>
                <w:rFonts w:ascii="Times New Roman" w:hAnsi="Times New Roman"/>
                <w:lang w:val="en-US"/>
              </w:rPr>
            </w:pPr>
            <w:r w:rsidRPr="00DE7953">
              <w:rPr>
                <w:rFonts w:ascii="Times New Roman" w:hAnsi="Times New Roman"/>
                <w:lang w:val="en-US"/>
              </w:rPr>
              <w:t>The state budget</w:t>
            </w:r>
          </w:p>
        </w:tc>
        <w:tc>
          <w:tcPr>
            <w:tcW w:w="599" w:type="pct"/>
          </w:tcPr>
          <w:p w:rsidR="00B0178B" w:rsidRPr="00DE7953" w:rsidRDefault="0029782F" w:rsidP="0029782F">
            <w:pPr>
              <w:rPr>
                <w:rFonts w:ascii="Times New Roman" w:hAnsi="Times New Roman"/>
                <w:lang w:val="en-US"/>
              </w:rPr>
            </w:pPr>
            <w:r w:rsidRPr="00DE7953">
              <w:rPr>
                <w:rFonts w:ascii="Times New Roman" w:hAnsi="Times New Roman"/>
                <w:lang w:val="en-US"/>
              </w:rPr>
              <w:t>Co-creation sessions organized with open data users, according to the internal communication plan</w:t>
            </w:r>
          </w:p>
        </w:tc>
      </w:tr>
      <w:tr w:rsidR="00B0178B" w:rsidRPr="00DE7953" w:rsidTr="00657FD6">
        <w:trPr>
          <w:trHeight w:val="56"/>
        </w:trPr>
        <w:tc>
          <w:tcPr>
            <w:tcW w:w="220" w:type="pct"/>
            <w:vMerge/>
          </w:tcPr>
          <w:p w:rsidR="00B0178B" w:rsidRPr="00DE7953" w:rsidRDefault="00B0178B" w:rsidP="00657FD6">
            <w:pPr>
              <w:rPr>
                <w:rFonts w:ascii="Times New Roman" w:hAnsi="Times New Roman"/>
                <w:lang w:val="en-US"/>
              </w:rPr>
            </w:pPr>
          </w:p>
        </w:tc>
        <w:tc>
          <w:tcPr>
            <w:tcW w:w="517" w:type="pct"/>
            <w:vMerge/>
          </w:tcPr>
          <w:p w:rsidR="00B0178B" w:rsidRPr="00DE7953" w:rsidRDefault="00B0178B" w:rsidP="00657FD6">
            <w:pPr>
              <w:rPr>
                <w:rFonts w:ascii="Times New Roman" w:hAnsi="Times New Roman"/>
                <w:lang w:val="en-US"/>
              </w:rPr>
            </w:pPr>
          </w:p>
        </w:tc>
        <w:tc>
          <w:tcPr>
            <w:tcW w:w="1005" w:type="pct"/>
            <w:gridSpan w:val="2"/>
          </w:tcPr>
          <w:p w:rsidR="00B0178B" w:rsidRPr="00DE7953" w:rsidRDefault="0029782F" w:rsidP="00657FD6">
            <w:pPr>
              <w:rPr>
                <w:rFonts w:ascii="Times New Roman" w:hAnsi="Times New Roman"/>
                <w:lang w:val="en-US"/>
              </w:rPr>
            </w:pPr>
            <w:r w:rsidRPr="00DE7953">
              <w:rPr>
                <w:rFonts w:ascii="Times New Roman" w:hAnsi="Times New Roman"/>
                <w:lang w:val="en-US"/>
              </w:rPr>
              <w:t>3.11. Continuous opening of additional data sets and updating existing data sets on date.gov.md</w:t>
            </w:r>
          </w:p>
        </w:tc>
        <w:tc>
          <w:tcPr>
            <w:tcW w:w="548" w:type="pct"/>
          </w:tcPr>
          <w:p w:rsidR="00B0178B" w:rsidRPr="00DE7953" w:rsidRDefault="0029782F" w:rsidP="00657FD6">
            <w:pPr>
              <w:rPr>
                <w:rFonts w:ascii="Times New Roman" w:hAnsi="Times New Roman"/>
                <w:lang w:val="en-US"/>
              </w:rPr>
            </w:pPr>
            <w:r w:rsidRPr="00DE7953">
              <w:rPr>
                <w:rFonts w:ascii="Times New Roman" w:hAnsi="Times New Roman"/>
                <w:lang w:val="en-US"/>
              </w:rPr>
              <w:t>Central Public Administration Authorities</w:t>
            </w:r>
          </w:p>
        </w:tc>
        <w:tc>
          <w:tcPr>
            <w:tcW w:w="457" w:type="pct"/>
          </w:tcPr>
          <w:p w:rsidR="00B0178B" w:rsidRPr="00DE7953" w:rsidRDefault="00DE7953" w:rsidP="00657FD6">
            <w:pPr>
              <w:rPr>
                <w:rFonts w:ascii="Times New Roman" w:hAnsi="Times New Roman"/>
                <w:lang w:val="en-US"/>
              </w:rPr>
            </w:pPr>
            <w:r w:rsidRPr="00DE7953">
              <w:rPr>
                <w:rFonts w:ascii="Times New Roman" w:hAnsi="Times New Roman"/>
                <w:lang w:val="en-US"/>
              </w:rPr>
              <w:t>Continuous</w:t>
            </w:r>
            <w:bookmarkStart w:id="0" w:name="_GoBack"/>
            <w:bookmarkEnd w:id="0"/>
            <w:r w:rsidR="0029782F" w:rsidRPr="00DE7953">
              <w:rPr>
                <w:rFonts w:ascii="Times New Roman" w:hAnsi="Times New Roman"/>
                <w:lang w:val="en-US"/>
              </w:rPr>
              <w:t xml:space="preserve"> process</w:t>
            </w:r>
          </w:p>
        </w:tc>
        <w:tc>
          <w:tcPr>
            <w:tcW w:w="580" w:type="pct"/>
          </w:tcPr>
          <w:p w:rsidR="00B0178B" w:rsidRPr="00DE7953" w:rsidRDefault="006C6035" w:rsidP="00657FD6">
            <w:pPr>
              <w:rPr>
                <w:rFonts w:ascii="Times New Roman" w:hAnsi="Times New Roman"/>
                <w:lang w:val="en-US"/>
              </w:rPr>
            </w:pPr>
            <w:r w:rsidRPr="00DE7953">
              <w:rPr>
                <w:rFonts w:ascii="Times New Roman" w:hAnsi="Times New Roman"/>
                <w:lang w:val="en-US"/>
              </w:rPr>
              <w:t>Own human resources</w:t>
            </w:r>
          </w:p>
        </w:tc>
        <w:tc>
          <w:tcPr>
            <w:tcW w:w="602" w:type="pct"/>
          </w:tcPr>
          <w:p w:rsidR="00B0178B" w:rsidRPr="00DE7953" w:rsidRDefault="00855DFE" w:rsidP="00657FD6">
            <w:pPr>
              <w:rPr>
                <w:rFonts w:ascii="Times New Roman" w:hAnsi="Times New Roman"/>
                <w:lang w:val="en-US"/>
              </w:rPr>
            </w:pPr>
            <w:r w:rsidRPr="00DE7953">
              <w:rPr>
                <w:rFonts w:ascii="Times New Roman" w:hAnsi="Times New Roman"/>
                <w:lang w:val="en-US"/>
              </w:rPr>
              <w:t>Additional costs will not be incurred</w:t>
            </w:r>
          </w:p>
        </w:tc>
        <w:tc>
          <w:tcPr>
            <w:tcW w:w="472" w:type="pct"/>
          </w:tcPr>
          <w:p w:rsidR="00B0178B" w:rsidRPr="00DE7953" w:rsidRDefault="00855DFE" w:rsidP="00657FD6">
            <w:pPr>
              <w:rPr>
                <w:rFonts w:ascii="Times New Roman" w:hAnsi="Times New Roman"/>
                <w:lang w:val="en-US"/>
              </w:rPr>
            </w:pPr>
            <w:r w:rsidRPr="00DE7953">
              <w:rPr>
                <w:rFonts w:ascii="Times New Roman" w:hAnsi="Times New Roman"/>
                <w:lang w:val="en-US"/>
              </w:rPr>
              <w:t>The state budget</w:t>
            </w:r>
          </w:p>
        </w:tc>
        <w:tc>
          <w:tcPr>
            <w:tcW w:w="599" w:type="pct"/>
          </w:tcPr>
          <w:p w:rsidR="0029782F" w:rsidRPr="00DE7953" w:rsidRDefault="0029782F" w:rsidP="0029782F">
            <w:pPr>
              <w:rPr>
                <w:rFonts w:ascii="Times New Roman" w:hAnsi="Times New Roman"/>
                <w:lang w:val="en-US"/>
              </w:rPr>
            </w:pPr>
            <w:r w:rsidRPr="00DE7953">
              <w:rPr>
                <w:rFonts w:ascii="Times New Roman" w:hAnsi="Times New Roman"/>
                <w:lang w:val="en-US"/>
              </w:rPr>
              <w:t>Additional open data sets published on the given portal. gov.md and updated on a regular basis</w:t>
            </w:r>
          </w:p>
          <w:p w:rsidR="00B0178B" w:rsidRPr="00DE7953" w:rsidRDefault="0029782F" w:rsidP="0029782F">
            <w:pPr>
              <w:rPr>
                <w:rFonts w:ascii="Times New Roman" w:hAnsi="Times New Roman"/>
                <w:lang w:val="en-US"/>
              </w:rPr>
            </w:pPr>
            <w:r w:rsidRPr="00DE7953">
              <w:rPr>
                <w:rFonts w:ascii="Times New Roman" w:hAnsi="Times New Roman"/>
                <w:lang w:val="en-US"/>
              </w:rPr>
              <w:t xml:space="preserve">(Number of additional data sets published per authority, </w:t>
            </w:r>
            <w:r w:rsidRPr="00DE7953">
              <w:rPr>
                <w:rFonts w:ascii="Times New Roman" w:hAnsi="Times New Roman"/>
                <w:lang w:val="en-US"/>
              </w:rPr>
              <w:lastRenderedPageBreak/>
              <w:t>number of updated datasets)</w:t>
            </w:r>
          </w:p>
        </w:tc>
      </w:tr>
      <w:tr w:rsidR="00B0178B" w:rsidRPr="00DE7953" w:rsidTr="00657FD6">
        <w:trPr>
          <w:trHeight w:val="56"/>
        </w:trPr>
        <w:tc>
          <w:tcPr>
            <w:tcW w:w="220" w:type="pct"/>
            <w:vMerge/>
          </w:tcPr>
          <w:p w:rsidR="00B0178B" w:rsidRPr="00DE7953" w:rsidRDefault="00B0178B" w:rsidP="00657FD6">
            <w:pPr>
              <w:rPr>
                <w:rFonts w:ascii="Times New Roman" w:hAnsi="Times New Roman"/>
                <w:lang w:val="en-US"/>
              </w:rPr>
            </w:pPr>
          </w:p>
        </w:tc>
        <w:tc>
          <w:tcPr>
            <w:tcW w:w="517" w:type="pct"/>
            <w:vMerge/>
          </w:tcPr>
          <w:p w:rsidR="00B0178B" w:rsidRPr="00DE7953" w:rsidRDefault="00B0178B" w:rsidP="00657FD6">
            <w:pPr>
              <w:rPr>
                <w:rFonts w:ascii="Times New Roman" w:hAnsi="Times New Roman"/>
                <w:lang w:val="en-US"/>
              </w:rPr>
            </w:pPr>
          </w:p>
        </w:tc>
        <w:tc>
          <w:tcPr>
            <w:tcW w:w="1005" w:type="pct"/>
            <w:gridSpan w:val="2"/>
          </w:tcPr>
          <w:p w:rsidR="00B0178B" w:rsidRPr="00DE7953" w:rsidRDefault="0029782F" w:rsidP="0029782F">
            <w:pPr>
              <w:rPr>
                <w:rFonts w:ascii="Times New Roman" w:hAnsi="Times New Roman"/>
                <w:highlight w:val="yellow"/>
                <w:lang w:val="en-US"/>
              </w:rPr>
            </w:pPr>
            <w:r w:rsidRPr="00DE7953">
              <w:rPr>
                <w:rFonts w:ascii="Times New Roman" w:hAnsi="Times New Roman"/>
                <w:lang w:val="en-US"/>
              </w:rPr>
              <w:t>3.12. Publication of data on the progress of the implementation of national action plans from the PlanPro monitoring tool, used by the State Chancellery, in a data format opened on the data.gov.md portal</w:t>
            </w:r>
          </w:p>
        </w:tc>
        <w:tc>
          <w:tcPr>
            <w:tcW w:w="548" w:type="pct"/>
          </w:tcPr>
          <w:p w:rsidR="00B0178B" w:rsidRPr="00DE7953" w:rsidRDefault="0029782F" w:rsidP="00657FD6">
            <w:pPr>
              <w:rPr>
                <w:rFonts w:ascii="Times New Roman" w:hAnsi="Times New Roman"/>
                <w:lang w:val="en-US"/>
              </w:rPr>
            </w:pPr>
            <w:r w:rsidRPr="00DE7953">
              <w:rPr>
                <w:rFonts w:ascii="Times New Roman" w:hAnsi="Times New Roman"/>
                <w:lang w:val="en-US"/>
              </w:rPr>
              <w:t xml:space="preserve">State Chancellery </w:t>
            </w:r>
          </w:p>
        </w:tc>
        <w:tc>
          <w:tcPr>
            <w:tcW w:w="457" w:type="pct"/>
          </w:tcPr>
          <w:p w:rsidR="00B0178B" w:rsidRPr="00DE7953" w:rsidRDefault="0029782F" w:rsidP="00657FD6">
            <w:pPr>
              <w:rPr>
                <w:rFonts w:ascii="Times New Roman" w:hAnsi="Times New Roman"/>
                <w:highlight w:val="yellow"/>
                <w:lang w:val="en-US"/>
              </w:rPr>
            </w:pPr>
            <w:r w:rsidRPr="00DE7953">
              <w:rPr>
                <w:rFonts w:ascii="Times New Roman" w:hAnsi="Times New Roman"/>
                <w:lang w:val="en-US"/>
              </w:rPr>
              <w:t xml:space="preserve">Continuous  process </w:t>
            </w:r>
          </w:p>
        </w:tc>
        <w:tc>
          <w:tcPr>
            <w:tcW w:w="580" w:type="pct"/>
          </w:tcPr>
          <w:p w:rsidR="00B0178B" w:rsidRPr="00DE7953" w:rsidRDefault="006C6035" w:rsidP="00657FD6">
            <w:pPr>
              <w:rPr>
                <w:rFonts w:ascii="Times New Roman" w:hAnsi="Times New Roman"/>
                <w:lang w:val="en-US"/>
              </w:rPr>
            </w:pPr>
            <w:r w:rsidRPr="00DE7953">
              <w:rPr>
                <w:rFonts w:ascii="Times New Roman" w:hAnsi="Times New Roman"/>
                <w:lang w:val="en-US"/>
              </w:rPr>
              <w:t>Own human resources</w:t>
            </w:r>
          </w:p>
        </w:tc>
        <w:tc>
          <w:tcPr>
            <w:tcW w:w="602" w:type="pct"/>
          </w:tcPr>
          <w:p w:rsidR="00B0178B" w:rsidRPr="00DE7953" w:rsidRDefault="00855DFE" w:rsidP="00657FD6">
            <w:pPr>
              <w:rPr>
                <w:rFonts w:ascii="Times New Roman" w:hAnsi="Times New Roman"/>
                <w:lang w:val="en-US"/>
              </w:rPr>
            </w:pPr>
            <w:r w:rsidRPr="00DE7953">
              <w:rPr>
                <w:rFonts w:ascii="Times New Roman" w:hAnsi="Times New Roman"/>
                <w:lang w:val="en-US"/>
              </w:rPr>
              <w:t>Additional costs will not be incurred</w:t>
            </w:r>
          </w:p>
        </w:tc>
        <w:tc>
          <w:tcPr>
            <w:tcW w:w="472" w:type="pct"/>
          </w:tcPr>
          <w:p w:rsidR="00B0178B" w:rsidRPr="00DE7953" w:rsidRDefault="00855DFE" w:rsidP="00657FD6">
            <w:pPr>
              <w:rPr>
                <w:rFonts w:ascii="Times New Roman" w:hAnsi="Times New Roman"/>
                <w:lang w:val="en-US"/>
              </w:rPr>
            </w:pPr>
            <w:r w:rsidRPr="00DE7953">
              <w:rPr>
                <w:rFonts w:ascii="Times New Roman" w:hAnsi="Times New Roman"/>
                <w:lang w:val="en-US"/>
              </w:rPr>
              <w:t>The state budget</w:t>
            </w:r>
          </w:p>
        </w:tc>
        <w:tc>
          <w:tcPr>
            <w:tcW w:w="599" w:type="pct"/>
          </w:tcPr>
          <w:p w:rsidR="00B0178B" w:rsidRPr="00DE7953" w:rsidRDefault="0029782F" w:rsidP="0029782F">
            <w:pPr>
              <w:rPr>
                <w:rFonts w:ascii="Times New Roman" w:hAnsi="Times New Roman"/>
                <w:lang w:val="en-US"/>
              </w:rPr>
            </w:pPr>
            <w:r w:rsidRPr="00DE7953">
              <w:rPr>
                <w:rFonts w:ascii="Times New Roman" w:hAnsi="Times New Roman"/>
                <w:lang w:val="en-US"/>
              </w:rPr>
              <w:t>Data on the progress of implementation of PlanPro action plans published in open data format on the data.gov.md</w:t>
            </w:r>
          </w:p>
        </w:tc>
      </w:tr>
      <w:tr w:rsidR="0083367B" w:rsidRPr="00DE7953" w:rsidTr="00657FD6">
        <w:trPr>
          <w:trHeight w:val="56"/>
        </w:trPr>
        <w:tc>
          <w:tcPr>
            <w:tcW w:w="220" w:type="pct"/>
            <w:vMerge w:val="restart"/>
          </w:tcPr>
          <w:p w:rsidR="0083367B" w:rsidRPr="00DE7953" w:rsidRDefault="0083367B" w:rsidP="00657FD6">
            <w:pPr>
              <w:rPr>
                <w:rFonts w:ascii="Times New Roman" w:hAnsi="Times New Roman"/>
                <w:lang w:val="en-US"/>
              </w:rPr>
            </w:pPr>
            <w:r w:rsidRPr="00DE7953">
              <w:rPr>
                <w:rFonts w:ascii="Times New Roman" w:hAnsi="Times New Roman"/>
                <w:lang w:val="en-US"/>
              </w:rPr>
              <w:t>4.</w:t>
            </w:r>
          </w:p>
        </w:tc>
        <w:tc>
          <w:tcPr>
            <w:tcW w:w="517" w:type="pct"/>
            <w:vMerge w:val="restart"/>
          </w:tcPr>
          <w:p w:rsidR="0083367B" w:rsidRPr="00DE7953" w:rsidRDefault="0083367B" w:rsidP="00657FD6">
            <w:pPr>
              <w:rPr>
                <w:rFonts w:ascii="Times New Roman" w:hAnsi="Times New Roman"/>
                <w:lang w:val="en-US"/>
              </w:rPr>
            </w:pPr>
            <w:r w:rsidRPr="00DE7953">
              <w:rPr>
                <w:rFonts w:ascii="Times New Roman" w:hAnsi="Times New Roman"/>
                <w:color w:val="000000"/>
                <w:lang w:val="en-US"/>
              </w:rPr>
              <w:t>Ensuring a participative decision-making process for drafting and promoting draft normative acts and policy documents</w:t>
            </w:r>
          </w:p>
        </w:tc>
        <w:tc>
          <w:tcPr>
            <w:tcW w:w="1005" w:type="pct"/>
            <w:gridSpan w:val="2"/>
          </w:tcPr>
          <w:p w:rsidR="0083367B" w:rsidRPr="00DE7953" w:rsidRDefault="0083367B" w:rsidP="0083367B">
            <w:pPr>
              <w:rPr>
                <w:rFonts w:ascii="Times New Roman" w:hAnsi="Times New Roman" w:cs="Times New Roman"/>
                <w:lang w:val="en-US"/>
              </w:rPr>
            </w:pPr>
            <w:r w:rsidRPr="00DE7953">
              <w:rPr>
                <w:rFonts w:ascii="Times New Roman" w:hAnsi="Times New Roman" w:cs="Times New Roman"/>
                <w:shd w:val="clear" w:color="auto" w:fill="FFFFFF"/>
                <w:lang w:val="en-US"/>
              </w:rPr>
              <w:t xml:space="preserve">4.1. Promoting the e-Legislation system as a new public consultation mechanism in order to involve citizens more actively in the drafting of normative acts </w:t>
            </w:r>
          </w:p>
        </w:tc>
        <w:tc>
          <w:tcPr>
            <w:tcW w:w="548" w:type="pct"/>
          </w:tcPr>
          <w:p w:rsidR="0083367B" w:rsidRPr="00DE7953" w:rsidRDefault="0083367B" w:rsidP="00657FD6">
            <w:pPr>
              <w:rPr>
                <w:rFonts w:ascii="Times New Roman" w:hAnsi="Times New Roman"/>
                <w:lang w:val="en-US"/>
              </w:rPr>
            </w:pPr>
            <w:r w:rsidRPr="00DE7953">
              <w:rPr>
                <w:rFonts w:ascii="Times New Roman" w:hAnsi="Times New Roman"/>
                <w:lang w:val="en-US"/>
              </w:rPr>
              <w:t xml:space="preserve">Ministry of Justice </w:t>
            </w:r>
          </w:p>
        </w:tc>
        <w:tc>
          <w:tcPr>
            <w:tcW w:w="457" w:type="pct"/>
          </w:tcPr>
          <w:p w:rsidR="0083367B" w:rsidRPr="00DE7953" w:rsidRDefault="0083367B" w:rsidP="00657FD6">
            <w:pPr>
              <w:rPr>
                <w:rFonts w:ascii="Times New Roman" w:hAnsi="Times New Roman"/>
                <w:lang w:val="en-US"/>
              </w:rPr>
            </w:pPr>
            <w:r w:rsidRPr="00DE7953">
              <w:rPr>
                <w:rFonts w:ascii="Times New Roman" w:hAnsi="Times New Roman"/>
                <w:lang w:val="en-US"/>
              </w:rPr>
              <w:t>Quarter I, 2018</w:t>
            </w:r>
          </w:p>
        </w:tc>
        <w:tc>
          <w:tcPr>
            <w:tcW w:w="580" w:type="pct"/>
          </w:tcPr>
          <w:p w:rsidR="0083367B" w:rsidRPr="00DE7953" w:rsidRDefault="0083367B" w:rsidP="00657FD6">
            <w:pPr>
              <w:rPr>
                <w:rFonts w:ascii="Times New Roman" w:hAnsi="Times New Roman"/>
                <w:lang w:val="en-US"/>
              </w:rPr>
            </w:pPr>
            <w:r w:rsidRPr="00DE7953">
              <w:rPr>
                <w:rFonts w:ascii="Times New Roman" w:hAnsi="Times New Roman"/>
                <w:lang w:val="en-US"/>
              </w:rPr>
              <w:t>Own human resources</w:t>
            </w:r>
          </w:p>
        </w:tc>
        <w:tc>
          <w:tcPr>
            <w:tcW w:w="602" w:type="pct"/>
          </w:tcPr>
          <w:p w:rsidR="0083367B" w:rsidRPr="00DE7953" w:rsidRDefault="0083367B" w:rsidP="00657FD6">
            <w:pPr>
              <w:rPr>
                <w:rFonts w:ascii="Times New Roman" w:hAnsi="Times New Roman"/>
                <w:lang w:val="en-US"/>
              </w:rPr>
            </w:pPr>
            <w:r w:rsidRPr="00DE7953">
              <w:rPr>
                <w:rFonts w:ascii="Times New Roman" w:hAnsi="Times New Roman"/>
                <w:lang w:val="en-US"/>
              </w:rPr>
              <w:t>Additional costs will not be incurred</w:t>
            </w:r>
          </w:p>
        </w:tc>
        <w:tc>
          <w:tcPr>
            <w:tcW w:w="472" w:type="pct"/>
          </w:tcPr>
          <w:p w:rsidR="0083367B" w:rsidRPr="00DE7953" w:rsidRDefault="0083367B" w:rsidP="00657FD6">
            <w:pPr>
              <w:rPr>
                <w:rFonts w:ascii="Times New Roman" w:hAnsi="Times New Roman"/>
                <w:lang w:val="en-US"/>
              </w:rPr>
            </w:pPr>
            <w:r w:rsidRPr="00DE7953">
              <w:rPr>
                <w:rFonts w:ascii="Times New Roman" w:hAnsi="Times New Roman"/>
                <w:lang w:val="en-US"/>
              </w:rPr>
              <w:t>The state budget</w:t>
            </w:r>
          </w:p>
        </w:tc>
        <w:tc>
          <w:tcPr>
            <w:tcW w:w="599" w:type="pct"/>
          </w:tcPr>
          <w:p w:rsidR="0083367B" w:rsidRPr="00DE7953" w:rsidRDefault="0083367B" w:rsidP="0083367B">
            <w:pPr>
              <w:rPr>
                <w:rFonts w:ascii="Times New Roman" w:hAnsi="Times New Roman"/>
                <w:lang w:val="en-US"/>
              </w:rPr>
            </w:pPr>
            <w:r w:rsidRPr="00DE7953">
              <w:rPr>
                <w:rFonts w:ascii="Times New Roman" w:hAnsi="Times New Roman"/>
                <w:lang w:val="en-US"/>
              </w:rPr>
              <w:t>I</w:t>
            </w:r>
            <w:r w:rsidRPr="00DE7953">
              <w:rPr>
                <w:rFonts w:ascii="Times New Roman" w:hAnsi="Times New Roman"/>
                <w:lang w:val="en-US"/>
              </w:rPr>
              <w:t>nteract</w:t>
            </w:r>
            <w:r w:rsidRPr="00DE7953">
              <w:rPr>
                <w:rFonts w:ascii="Times New Roman" w:hAnsi="Times New Roman"/>
                <w:lang w:val="en-US"/>
              </w:rPr>
              <w:t xml:space="preserve">ion with citizens on the platform </w:t>
            </w:r>
            <w:r w:rsidRPr="00DE7953">
              <w:rPr>
                <w:rFonts w:ascii="Times New Roman" w:hAnsi="Times New Roman"/>
                <w:lang w:val="en-US"/>
              </w:rPr>
              <w:t>e-Legislation implemented and promoted</w:t>
            </w:r>
          </w:p>
        </w:tc>
      </w:tr>
      <w:tr w:rsidR="0083367B" w:rsidRPr="00DE7953" w:rsidTr="00657FD6">
        <w:trPr>
          <w:trHeight w:val="56"/>
        </w:trPr>
        <w:tc>
          <w:tcPr>
            <w:tcW w:w="220" w:type="pct"/>
            <w:vMerge/>
          </w:tcPr>
          <w:p w:rsidR="0083367B" w:rsidRPr="00DE7953" w:rsidRDefault="0083367B" w:rsidP="00657FD6">
            <w:pPr>
              <w:rPr>
                <w:rFonts w:ascii="Times New Roman" w:hAnsi="Times New Roman"/>
                <w:lang w:val="en-US"/>
              </w:rPr>
            </w:pPr>
          </w:p>
        </w:tc>
        <w:tc>
          <w:tcPr>
            <w:tcW w:w="517" w:type="pct"/>
            <w:vMerge/>
          </w:tcPr>
          <w:p w:rsidR="0083367B" w:rsidRPr="00DE7953" w:rsidRDefault="0083367B" w:rsidP="00657FD6">
            <w:pPr>
              <w:rPr>
                <w:rFonts w:ascii="Times New Roman" w:hAnsi="Times New Roman"/>
                <w:lang w:val="en-US"/>
              </w:rPr>
            </w:pPr>
          </w:p>
        </w:tc>
        <w:tc>
          <w:tcPr>
            <w:tcW w:w="1005" w:type="pct"/>
            <w:gridSpan w:val="2"/>
          </w:tcPr>
          <w:p w:rsidR="0083367B" w:rsidRPr="00DE7953" w:rsidRDefault="0083367B" w:rsidP="0083367B">
            <w:pPr>
              <w:rPr>
                <w:rFonts w:ascii="Times New Roman" w:hAnsi="Times New Roman" w:cs="Times New Roman"/>
                <w:lang w:val="en-US"/>
              </w:rPr>
            </w:pPr>
            <w:r w:rsidRPr="00DE7953">
              <w:rPr>
                <w:rFonts w:ascii="Times New Roman" w:hAnsi="Times New Roman" w:cs="Times New Roman"/>
                <w:lang w:val="en-US"/>
              </w:rPr>
              <w:br/>
            </w:r>
            <w:r w:rsidRPr="00DE7953">
              <w:rPr>
                <w:rFonts w:ascii="Times New Roman" w:hAnsi="Times New Roman" w:cs="Times New Roman"/>
                <w:shd w:val="clear" w:color="auto" w:fill="FFFFFF"/>
                <w:lang w:val="en-US"/>
              </w:rPr>
              <w:t>4.2. Implementing a communication mechanism between public institutions and potential beneficiaries of grants at the early stages of the development of annual subsidy regulations</w:t>
            </w:r>
          </w:p>
        </w:tc>
        <w:tc>
          <w:tcPr>
            <w:tcW w:w="548" w:type="pct"/>
          </w:tcPr>
          <w:p w:rsidR="0083367B" w:rsidRPr="00DE7953" w:rsidRDefault="0083367B" w:rsidP="0083367B">
            <w:pPr>
              <w:rPr>
                <w:rFonts w:ascii="Times New Roman" w:hAnsi="Times New Roman"/>
                <w:lang w:val="en-US"/>
              </w:rPr>
            </w:pPr>
            <w:r w:rsidRPr="00DE7953">
              <w:rPr>
                <w:rFonts w:ascii="Times New Roman" w:hAnsi="Times New Roman"/>
                <w:lang w:val="en-US"/>
              </w:rPr>
              <w:t xml:space="preserve">The Ministry of Agriculture and Food Industry (Agricultural Intervention Agency and Payments </w:t>
            </w:r>
            <w:r w:rsidRPr="00DE7953">
              <w:rPr>
                <w:rFonts w:ascii="Times New Roman" w:hAnsi="Times New Roman"/>
                <w:lang w:val="en-US"/>
              </w:rPr>
              <w:lastRenderedPageBreak/>
              <w:t>Agency)</w:t>
            </w:r>
          </w:p>
        </w:tc>
        <w:tc>
          <w:tcPr>
            <w:tcW w:w="457" w:type="pct"/>
          </w:tcPr>
          <w:p w:rsidR="0083367B" w:rsidRPr="00DE7953" w:rsidRDefault="0083367B" w:rsidP="00657FD6">
            <w:pPr>
              <w:rPr>
                <w:rFonts w:ascii="Times New Roman" w:hAnsi="Times New Roman"/>
                <w:lang w:val="en-US"/>
              </w:rPr>
            </w:pPr>
            <w:r w:rsidRPr="00DE7953">
              <w:rPr>
                <w:rFonts w:ascii="Times New Roman" w:hAnsi="Times New Roman"/>
                <w:lang w:val="en-US"/>
              </w:rPr>
              <w:lastRenderedPageBreak/>
              <w:t>Quarter I, 2018</w:t>
            </w:r>
          </w:p>
        </w:tc>
        <w:tc>
          <w:tcPr>
            <w:tcW w:w="580" w:type="pct"/>
          </w:tcPr>
          <w:p w:rsidR="0083367B" w:rsidRPr="00DE7953" w:rsidRDefault="0083367B" w:rsidP="00657FD6">
            <w:pPr>
              <w:rPr>
                <w:rFonts w:ascii="Times New Roman" w:hAnsi="Times New Roman"/>
                <w:lang w:val="en-US"/>
              </w:rPr>
            </w:pPr>
            <w:r w:rsidRPr="00DE7953">
              <w:rPr>
                <w:rFonts w:ascii="Times New Roman" w:hAnsi="Times New Roman"/>
                <w:lang w:val="en-US"/>
              </w:rPr>
              <w:t>Own human resources</w:t>
            </w:r>
          </w:p>
        </w:tc>
        <w:tc>
          <w:tcPr>
            <w:tcW w:w="602" w:type="pct"/>
          </w:tcPr>
          <w:p w:rsidR="0083367B" w:rsidRPr="00DE7953" w:rsidRDefault="0083367B" w:rsidP="00657FD6">
            <w:pPr>
              <w:rPr>
                <w:rFonts w:ascii="Times New Roman" w:hAnsi="Times New Roman"/>
                <w:lang w:val="en-US"/>
              </w:rPr>
            </w:pPr>
            <w:r w:rsidRPr="00DE7953">
              <w:rPr>
                <w:rFonts w:ascii="Times New Roman" w:hAnsi="Times New Roman"/>
                <w:lang w:val="en-US"/>
              </w:rPr>
              <w:t>Additional costs will not be incurred</w:t>
            </w:r>
          </w:p>
        </w:tc>
        <w:tc>
          <w:tcPr>
            <w:tcW w:w="472" w:type="pct"/>
          </w:tcPr>
          <w:p w:rsidR="0083367B" w:rsidRPr="00DE7953" w:rsidRDefault="0083367B" w:rsidP="00657FD6">
            <w:pPr>
              <w:rPr>
                <w:rFonts w:ascii="Times New Roman" w:hAnsi="Times New Roman"/>
                <w:lang w:val="en-US"/>
              </w:rPr>
            </w:pPr>
            <w:r w:rsidRPr="00DE7953">
              <w:rPr>
                <w:rFonts w:ascii="Times New Roman" w:hAnsi="Times New Roman"/>
                <w:lang w:val="en-US"/>
              </w:rPr>
              <w:t>The state budget</w:t>
            </w:r>
          </w:p>
        </w:tc>
        <w:tc>
          <w:tcPr>
            <w:tcW w:w="599" w:type="pct"/>
          </w:tcPr>
          <w:p w:rsidR="0083367B" w:rsidRPr="00DE7953" w:rsidRDefault="0083367B" w:rsidP="00657FD6">
            <w:pPr>
              <w:rPr>
                <w:rFonts w:ascii="Times New Roman" w:hAnsi="Times New Roman"/>
                <w:lang w:val="en-US"/>
              </w:rPr>
            </w:pPr>
            <w:r w:rsidRPr="00DE7953">
              <w:rPr>
                <w:rFonts w:ascii="Times New Roman" w:hAnsi="Times New Roman"/>
                <w:lang w:val="en-US"/>
              </w:rPr>
              <w:t xml:space="preserve">Communication Mechanism between Public Institutions and Potential Beneficiaries of Subsidies at the Early Phases of the </w:t>
            </w:r>
            <w:r w:rsidRPr="00DE7953">
              <w:rPr>
                <w:rFonts w:ascii="Times New Roman" w:hAnsi="Times New Roman"/>
                <w:lang w:val="en-US"/>
              </w:rPr>
              <w:lastRenderedPageBreak/>
              <w:t>Development of Annual Subsidy Grant Regulations</w:t>
            </w:r>
          </w:p>
        </w:tc>
      </w:tr>
      <w:tr w:rsidR="00B0178B" w:rsidRPr="00DE7953" w:rsidTr="00657FD6">
        <w:trPr>
          <w:trHeight w:val="2507"/>
        </w:trPr>
        <w:tc>
          <w:tcPr>
            <w:tcW w:w="220" w:type="pct"/>
            <w:vMerge w:val="restart"/>
          </w:tcPr>
          <w:p w:rsidR="00B0178B" w:rsidRPr="00DE7953" w:rsidRDefault="00B0178B" w:rsidP="00657FD6">
            <w:pPr>
              <w:rPr>
                <w:rFonts w:ascii="Times New Roman" w:hAnsi="Times New Roman"/>
                <w:lang w:val="en-US"/>
              </w:rPr>
            </w:pPr>
            <w:r w:rsidRPr="00DE7953">
              <w:rPr>
                <w:rFonts w:ascii="Times New Roman" w:hAnsi="Times New Roman"/>
                <w:lang w:val="en-US"/>
              </w:rPr>
              <w:lastRenderedPageBreak/>
              <w:t>5.</w:t>
            </w:r>
          </w:p>
        </w:tc>
        <w:tc>
          <w:tcPr>
            <w:tcW w:w="517" w:type="pct"/>
            <w:vMerge w:val="restart"/>
          </w:tcPr>
          <w:p w:rsidR="00B0178B" w:rsidRPr="00DE7953" w:rsidRDefault="0083367B" w:rsidP="0083367B">
            <w:pPr>
              <w:rPr>
                <w:rFonts w:ascii="Times New Roman" w:hAnsi="Times New Roman"/>
                <w:lang w:val="en-US"/>
              </w:rPr>
            </w:pPr>
            <w:r w:rsidRPr="00DE7953">
              <w:rPr>
                <w:rFonts w:ascii="Times New Roman" w:hAnsi="Times New Roman"/>
                <w:lang w:val="en-US"/>
              </w:rPr>
              <w:t>Ensuring transparency on performance data for public authorities, streamlining monitoring and responsiveness in the public sector</w:t>
            </w:r>
          </w:p>
        </w:tc>
        <w:tc>
          <w:tcPr>
            <w:tcW w:w="1005" w:type="pct"/>
            <w:gridSpan w:val="2"/>
          </w:tcPr>
          <w:p w:rsidR="00B0178B" w:rsidRPr="00DE7953" w:rsidRDefault="0083367B" w:rsidP="0083367B">
            <w:pPr>
              <w:rPr>
                <w:rFonts w:ascii="Times New Roman" w:hAnsi="Times New Roman"/>
                <w:lang w:val="en-US"/>
              </w:rPr>
            </w:pPr>
            <w:r w:rsidRPr="00DE7953">
              <w:rPr>
                <w:rFonts w:ascii="Times New Roman" w:hAnsi="Times New Roman"/>
                <w:lang w:val="en-US"/>
              </w:rPr>
              <w:t>5.1. Developing a Scorecard and periodically updating it to allow monitoring and evaluation by the Government, citizens, donors, etc. the progress and efficiency of reforms in the various branches of public administration, the performance of public authorities, the level of fulfillment of the commitments assumed in the policy documents</w:t>
            </w:r>
          </w:p>
        </w:tc>
        <w:tc>
          <w:tcPr>
            <w:tcW w:w="548" w:type="pct"/>
          </w:tcPr>
          <w:p w:rsidR="00B0178B" w:rsidRPr="00DE7953" w:rsidRDefault="0083367B" w:rsidP="00657FD6">
            <w:pPr>
              <w:rPr>
                <w:rFonts w:ascii="Times New Roman" w:hAnsi="Times New Roman"/>
                <w:lang w:val="en-US"/>
              </w:rPr>
            </w:pPr>
            <w:r w:rsidRPr="00DE7953">
              <w:rPr>
                <w:rFonts w:ascii="Times New Roman" w:hAnsi="Times New Roman"/>
                <w:lang w:val="en-US"/>
              </w:rPr>
              <w:t>State Chancellery</w:t>
            </w:r>
          </w:p>
        </w:tc>
        <w:tc>
          <w:tcPr>
            <w:tcW w:w="457" w:type="pct"/>
          </w:tcPr>
          <w:p w:rsidR="00B0178B" w:rsidRPr="00DE7953" w:rsidRDefault="006C6035" w:rsidP="00657FD6">
            <w:pPr>
              <w:rPr>
                <w:rFonts w:ascii="Times New Roman" w:hAnsi="Times New Roman"/>
                <w:lang w:val="en-US"/>
              </w:rPr>
            </w:pPr>
            <w:r w:rsidRPr="00DE7953">
              <w:rPr>
                <w:rFonts w:ascii="Times New Roman" w:hAnsi="Times New Roman"/>
                <w:lang w:val="en-US"/>
              </w:rPr>
              <w:t>Quarter</w:t>
            </w:r>
            <w:r w:rsidR="00B0178B" w:rsidRPr="00DE7953">
              <w:rPr>
                <w:rFonts w:ascii="Times New Roman" w:hAnsi="Times New Roman"/>
                <w:lang w:val="en-US"/>
              </w:rPr>
              <w:t xml:space="preserve"> I, 2018</w:t>
            </w:r>
          </w:p>
        </w:tc>
        <w:tc>
          <w:tcPr>
            <w:tcW w:w="580" w:type="pct"/>
          </w:tcPr>
          <w:p w:rsidR="00B0178B" w:rsidRPr="00DE7953" w:rsidRDefault="00B0178B" w:rsidP="0083367B">
            <w:pPr>
              <w:rPr>
                <w:rFonts w:ascii="Times New Roman" w:hAnsi="Times New Roman"/>
                <w:lang w:val="en-US"/>
              </w:rPr>
            </w:pPr>
            <w:r w:rsidRPr="00DE7953">
              <w:rPr>
                <w:rFonts w:ascii="Times New Roman" w:hAnsi="Times New Roman"/>
                <w:lang w:val="en-US"/>
              </w:rPr>
              <w:t xml:space="preserve">100 </w:t>
            </w:r>
            <w:r w:rsidR="0083367B" w:rsidRPr="00DE7953">
              <w:rPr>
                <w:rFonts w:ascii="Times New Roman" w:hAnsi="Times New Roman"/>
                <w:lang w:val="en-US"/>
              </w:rPr>
              <w:t xml:space="preserve">days of consultancy </w:t>
            </w:r>
          </w:p>
        </w:tc>
        <w:tc>
          <w:tcPr>
            <w:tcW w:w="602" w:type="pct"/>
          </w:tcPr>
          <w:p w:rsidR="00B0178B" w:rsidRPr="00DE7953" w:rsidRDefault="0083367B" w:rsidP="00657FD6">
            <w:pPr>
              <w:rPr>
                <w:rFonts w:ascii="Times New Roman" w:hAnsi="Times New Roman"/>
                <w:lang w:val="en-US"/>
              </w:rPr>
            </w:pPr>
            <w:r w:rsidRPr="00DE7953">
              <w:rPr>
                <w:rFonts w:ascii="Times New Roman" w:hAnsi="Times New Roman"/>
                <w:lang w:val="en-US"/>
              </w:rPr>
              <w:t xml:space="preserve">225 000 </w:t>
            </w:r>
            <w:r w:rsidR="00B0178B" w:rsidRPr="00DE7953">
              <w:rPr>
                <w:rFonts w:ascii="Times New Roman" w:hAnsi="Times New Roman"/>
                <w:lang w:val="en-US"/>
              </w:rPr>
              <w:t>lei</w:t>
            </w:r>
          </w:p>
        </w:tc>
        <w:tc>
          <w:tcPr>
            <w:tcW w:w="472" w:type="pct"/>
          </w:tcPr>
          <w:p w:rsidR="00B0178B" w:rsidRPr="00DE7953" w:rsidRDefault="0083367B" w:rsidP="00657FD6">
            <w:pPr>
              <w:rPr>
                <w:rFonts w:ascii="Times New Roman" w:hAnsi="Times New Roman"/>
                <w:lang w:val="en-US"/>
              </w:rPr>
            </w:pPr>
            <w:r w:rsidRPr="00DE7953">
              <w:rPr>
                <w:rFonts w:ascii="Times New Roman" w:hAnsi="Times New Roman"/>
                <w:lang w:val="en-US"/>
              </w:rPr>
              <w:t xml:space="preserve">Assistance from the development partners </w:t>
            </w:r>
          </w:p>
        </w:tc>
        <w:tc>
          <w:tcPr>
            <w:tcW w:w="599" w:type="pct"/>
          </w:tcPr>
          <w:p w:rsidR="00B0178B" w:rsidRPr="00DE7953" w:rsidRDefault="0083367B" w:rsidP="0083367B">
            <w:pPr>
              <w:rPr>
                <w:rFonts w:ascii="Times New Roman" w:hAnsi="Times New Roman"/>
                <w:lang w:val="en-US"/>
              </w:rPr>
            </w:pPr>
            <w:r w:rsidRPr="00DE7953">
              <w:rPr>
                <w:rFonts w:ascii="Times New Roman" w:hAnsi="Times New Roman"/>
                <w:lang w:val="en-US"/>
              </w:rPr>
              <w:t>A reporting and monitoring mechanism developed and available online</w:t>
            </w:r>
          </w:p>
        </w:tc>
      </w:tr>
      <w:tr w:rsidR="00B0178B" w:rsidRPr="00DE7953" w:rsidTr="00657FD6">
        <w:trPr>
          <w:trHeight w:val="530"/>
        </w:trPr>
        <w:tc>
          <w:tcPr>
            <w:tcW w:w="220" w:type="pct"/>
            <w:vMerge/>
          </w:tcPr>
          <w:p w:rsidR="00B0178B" w:rsidRPr="00DE7953" w:rsidRDefault="00B0178B" w:rsidP="00657FD6">
            <w:pPr>
              <w:rPr>
                <w:rFonts w:ascii="Times New Roman" w:hAnsi="Times New Roman"/>
                <w:lang w:val="en-US"/>
              </w:rPr>
            </w:pPr>
          </w:p>
        </w:tc>
        <w:tc>
          <w:tcPr>
            <w:tcW w:w="517" w:type="pct"/>
            <w:vMerge/>
          </w:tcPr>
          <w:p w:rsidR="00B0178B" w:rsidRPr="00DE7953" w:rsidRDefault="00B0178B" w:rsidP="00657FD6">
            <w:pPr>
              <w:rPr>
                <w:rFonts w:ascii="Times New Roman" w:hAnsi="Times New Roman"/>
                <w:lang w:val="en-US"/>
              </w:rPr>
            </w:pPr>
          </w:p>
        </w:tc>
        <w:tc>
          <w:tcPr>
            <w:tcW w:w="1005" w:type="pct"/>
            <w:gridSpan w:val="2"/>
          </w:tcPr>
          <w:p w:rsidR="0083367B" w:rsidRPr="00DE7953" w:rsidRDefault="0083367B" w:rsidP="0083367B">
            <w:pPr>
              <w:rPr>
                <w:rFonts w:ascii="Times New Roman" w:hAnsi="Times New Roman"/>
                <w:lang w:val="en-US"/>
              </w:rPr>
            </w:pPr>
          </w:p>
          <w:p w:rsidR="0083367B" w:rsidRPr="00DE7953" w:rsidRDefault="0083367B" w:rsidP="0083367B">
            <w:pPr>
              <w:rPr>
                <w:rFonts w:ascii="Times New Roman" w:hAnsi="Times New Roman"/>
                <w:lang w:val="en-US"/>
              </w:rPr>
            </w:pPr>
            <w:r w:rsidRPr="00DE7953">
              <w:rPr>
                <w:rFonts w:ascii="Times New Roman" w:hAnsi="Times New Roman"/>
                <w:lang w:val="en-US"/>
              </w:rPr>
              <w:t xml:space="preserve">5.2. Launch of the Public Sector </w:t>
            </w:r>
            <w:r w:rsidRPr="00DE7953">
              <w:rPr>
                <w:rFonts w:ascii="Times New Roman" w:hAnsi="Times New Roman"/>
                <w:lang w:val="en-US"/>
              </w:rPr>
              <w:t>Scorecard</w:t>
            </w:r>
            <w:r w:rsidRPr="00DE7953">
              <w:rPr>
                <w:rFonts w:ascii="Times New Roman" w:hAnsi="Times New Roman"/>
                <w:lang w:val="en-US"/>
              </w:rPr>
              <w:t xml:space="preserve"> for three areas of central public administration reform</w:t>
            </w:r>
          </w:p>
          <w:p w:rsidR="0083367B" w:rsidRPr="00DE7953" w:rsidRDefault="0083367B" w:rsidP="0083367B">
            <w:pPr>
              <w:rPr>
                <w:rFonts w:ascii="Times New Roman" w:hAnsi="Times New Roman"/>
                <w:lang w:val="en-US"/>
              </w:rPr>
            </w:pPr>
          </w:p>
          <w:p w:rsidR="0083367B" w:rsidRPr="00DE7953" w:rsidRDefault="0083367B" w:rsidP="0083367B">
            <w:pPr>
              <w:rPr>
                <w:rFonts w:ascii="Times New Roman" w:hAnsi="Times New Roman"/>
                <w:lang w:val="en-US"/>
              </w:rPr>
            </w:pPr>
          </w:p>
          <w:p w:rsidR="00B0178B" w:rsidRPr="00DE7953" w:rsidRDefault="0083367B" w:rsidP="0083367B">
            <w:pPr>
              <w:rPr>
                <w:rFonts w:ascii="Times New Roman" w:hAnsi="Times New Roman"/>
                <w:lang w:val="en-US"/>
              </w:rPr>
            </w:pPr>
            <w:r w:rsidRPr="00DE7953">
              <w:rPr>
                <w:rFonts w:ascii="Times New Roman" w:hAnsi="Times New Roman"/>
                <w:lang w:val="en-US"/>
              </w:rPr>
              <w:lastRenderedPageBreak/>
              <w:t>5.2.1. Drafting and approving a governmental decision on institutionalizing the responsibilities of public institutions related to data provision and periodic review of progress</w:t>
            </w:r>
          </w:p>
        </w:tc>
        <w:tc>
          <w:tcPr>
            <w:tcW w:w="548" w:type="pct"/>
          </w:tcPr>
          <w:p w:rsidR="00B0178B" w:rsidRPr="00DE7953" w:rsidRDefault="0083367B" w:rsidP="00657FD6">
            <w:pPr>
              <w:rPr>
                <w:rFonts w:ascii="Times New Roman" w:hAnsi="Times New Roman"/>
                <w:lang w:val="en-US"/>
              </w:rPr>
            </w:pPr>
            <w:r w:rsidRPr="00DE7953">
              <w:rPr>
                <w:rFonts w:ascii="Times New Roman" w:hAnsi="Times New Roman"/>
                <w:lang w:val="en-US"/>
              </w:rPr>
              <w:lastRenderedPageBreak/>
              <w:t xml:space="preserve">State Chancellery, Central Public Administration Authorities </w:t>
            </w:r>
          </w:p>
        </w:tc>
        <w:tc>
          <w:tcPr>
            <w:tcW w:w="457" w:type="pct"/>
          </w:tcPr>
          <w:p w:rsidR="00B0178B" w:rsidRPr="00DE7953" w:rsidRDefault="006C6035" w:rsidP="00657FD6">
            <w:pPr>
              <w:rPr>
                <w:rFonts w:ascii="Times New Roman" w:hAnsi="Times New Roman"/>
                <w:lang w:val="en-US"/>
              </w:rPr>
            </w:pPr>
            <w:r w:rsidRPr="00DE7953">
              <w:rPr>
                <w:rFonts w:ascii="Times New Roman" w:hAnsi="Times New Roman"/>
                <w:lang w:val="en-US"/>
              </w:rPr>
              <w:t>Quarter</w:t>
            </w:r>
            <w:r w:rsidR="00B0178B" w:rsidRPr="00DE7953">
              <w:rPr>
                <w:rFonts w:ascii="Times New Roman" w:hAnsi="Times New Roman"/>
                <w:lang w:val="en-US"/>
              </w:rPr>
              <w:t xml:space="preserve"> I, 2017;</w:t>
            </w:r>
          </w:p>
          <w:p w:rsidR="00B0178B" w:rsidRPr="00DE7953" w:rsidRDefault="00B0178B" w:rsidP="00657FD6">
            <w:pPr>
              <w:rPr>
                <w:rFonts w:ascii="Times New Roman" w:hAnsi="Times New Roman"/>
                <w:lang w:val="en-US"/>
              </w:rPr>
            </w:pPr>
          </w:p>
          <w:p w:rsidR="00B0178B" w:rsidRPr="00DE7953" w:rsidRDefault="00B0178B" w:rsidP="00657FD6">
            <w:pPr>
              <w:rPr>
                <w:rFonts w:ascii="Times New Roman" w:hAnsi="Times New Roman"/>
                <w:lang w:val="en-US"/>
              </w:rPr>
            </w:pPr>
          </w:p>
          <w:p w:rsidR="00B0178B" w:rsidRPr="00DE7953" w:rsidRDefault="00B0178B" w:rsidP="00657FD6">
            <w:pPr>
              <w:rPr>
                <w:rFonts w:ascii="Times New Roman" w:hAnsi="Times New Roman"/>
                <w:lang w:val="en-US"/>
              </w:rPr>
            </w:pPr>
          </w:p>
          <w:p w:rsidR="00B0178B" w:rsidRPr="00DE7953" w:rsidRDefault="00B0178B" w:rsidP="00657FD6">
            <w:pPr>
              <w:rPr>
                <w:rFonts w:ascii="Times New Roman" w:hAnsi="Times New Roman"/>
                <w:lang w:val="en-US"/>
              </w:rPr>
            </w:pPr>
          </w:p>
          <w:p w:rsidR="00B0178B" w:rsidRPr="00DE7953" w:rsidRDefault="006C6035" w:rsidP="00657FD6">
            <w:pPr>
              <w:rPr>
                <w:rFonts w:ascii="Times New Roman" w:hAnsi="Times New Roman"/>
                <w:lang w:val="en-US"/>
              </w:rPr>
            </w:pPr>
            <w:r w:rsidRPr="00DE7953">
              <w:rPr>
                <w:rFonts w:ascii="Times New Roman" w:hAnsi="Times New Roman"/>
                <w:lang w:val="en-US"/>
              </w:rPr>
              <w:lastRenderedPageBreak/>
              <w:t>Quarter</w:t>
            </w:r>
            <w:r w:rsidR="00B0178B" w:rsidRPr="00DE7953">
              <w:rPr>
                <w:rFonts w:ascii="Times New Roman" w:hAnsi="Times New Roman"/>
                <w:lang w:val="en-US"/>
              </w:rPr>
              <w:t xml:space="preserve"> I, 2017</w:t>
            </w:r>
          </w:p>
          <w:p w:rsidR="00B0178B" w:rsidRPr="00DE7953" w:rsidRDefault="00B0178B" w:rsidP="00657FD6">
            <w:pPr>
              <w:rPr>
                <w:rFonts w:ascii="Times New Roman" w:hAnsi="Times New Roman"/>
                <w:lang w:val="en-US"/>
              </w:rPr>
            </w:pPr>
          </w:p>
        </w:tc>
        <w:tc>
          <w:tcPr>
            <w:tcW w:w="580" w:type="pct"/>
          </w:tcPr>
          <w:p w:rsidR="00B0178B" w:rsidRPr="00DE7953" w:rsidRDefault="006C6035" w:rsidP="00657FD6">
            <w:pPr>
              <w:rPr>
                <w:rFonts w:ascii="Times New Roman" w:hAnsi="Times New Roman"/>
                <w:lang w:val="en-US"/>
              </w:rPr>
            </w:pPr>
            <w:r w:rsidRPr="00DE7953">
              <w:rPr>
                <w:rFonts w:ascii="Times New Roman" w:hAnsi="Times New Roman"/>
                <w:lang w:val="en-US"/>
              </w:rPr>
              <w:lastRenderedPageBreak/>
              <w:t>Own human resources</w:t>
            </w:r>
          </w:p>
        </w:tc>
        <w:tc>
          <w:tcPr>
            <w:tcW w:w="602" w:type="pct"/>
          </w:tcPr>
          <w:p w:rsidR="00B0178B" w:rsidRPr="00DE7953" w:rsidRDefault="00855DFE" w:rsidP="00657FD6">
            <w:pPr>
              <w:rPr>
                <w:rFonts w:ascii="Times New Roman" w:hAnsi="Times New Roman"/>
                <w:lang w:val="en-US"/>
              </w:rPr>
            </w:pPr>
            <w:r w:rsidRPr="00DE7953">
              <w:rPr>
                <w:rFonts w:ascii="Times New Roman" w:hAnsi="Times New Roman"/>
                <w:lang w:val="en-US"/>
              </w:rPr>
              <w:t>Additional costs will not be incurred</w:t>
            </w:r>
          </w:p>
        </w:tc>
        <w:tc>
          <w:tcPr>
            <w:tcW w:w="472" w:type="pct"/>
          </w:tcPr>
          <w:p w:rsidR="00B0178B" w:rsidRPr="00DE7953" w:rsidRDefault="0083367B" w:rsidP="00657FD6">
            <w:pPr>
              <w:rPr>
                <w:rFonts w:ascii="Times New Roman" w:hAnsi="Times New Roman"/>
                <w:lang w:val="en-US"/>
              </w:rPr>
            </w:pPr>
            <w:r w:rsidRPr="00DE7953">
              <w:rPr>
                <w:rFonts w:ascii="Times New Roman" w:hAnsi="Times New Roman"/>
                <w:lang w:val="en-US"/>
              </w:rPr>
              <w:t xml:space="preserve">The state budget </w:t>
            </w:r>
          </w:p>
        </w:tc>
        <w:tc>
          <w:tcPr>
            <w:tcW w:w="599" w:type="pct"/>
          </w:tcPr>
          <w:p w:rsidR="00B0178B" w:rsidRPr="00DE7953" w:rsidRDefault="0083367B" w:rsidP="00657FD6">
            <w:pPr>
              <w:rPr>
                <w:rFonts w:ascii="Times New Roman" w:hAnsi="Times New Roman"/>
                <w:lang w:val="en-US"/>
              </w:rPr>
            </w:pPr>
            <w:r w:rsidRPr="00DE7953">
              <w:rPr>
                <w:rFonts w:ascii="Times New Roman" w:hAnsi="Times New Roman"/>
                <w:lang w:val="en-US"/>
              </w:rPr>
              <w:t>Scorecard piloted and launched</w:t>
            </w:r>
          </w:p>
          <w:p w:rsidR="00B0178B" w:rsidRPr="00DE7953" w:rsidRDefault="00B0178B" w:rsidP="00657FD6">
            <w:pPr>
              <w:rPr>
                <w:rFonts w:ascii="Times New Roman" w:hAnsi="Times New Roman"/>
                <w:lang w:val="en-US"/>
              </w:rPr>
            </w:pPr>
          </w:p>
          <w:p w:rsidR="00B0178B" w:rsidRPr="00DE7953" w:rsidRDefault="00B0178B" w:rsidP="00657FD6">
            <w:pPr>
              <w:rPr>
                <w:rFonts w:ascii="Times New Roman" w:hAnsi="Times New Roman"/>
                <w:lang w:val="en-US"/>
              </w:rPr>
            </w:pPr>
          </w:p>
          <w:p w:rsidR="00B0178B" w:rsidRPr="00DE7953" w:rsidRDefault="00B0178B" w:rsidP="00657FD6">
            <w:pPr>
              <w:rPr>
                <w:rFonts w:ascii="Times New Roman" w:hAnsi="Times New Roman"/>
                <w:lang w:val="en-US"/>
              </w:rPr>
            </w:pPr>
          </w:p>
          <w:p w:rsidR="00B0178B" w:rsidRPr="00DE7953" w:rsidRDefault="00B0178B" w:rsidP="00657FD6">
            <w:pPr>
              <w:rPr>
                <w:rFonts w:ascii="Times New Roman" w:hAnsi="Times New Roman"/>
                <w:lang w:val="en-US"/>
              </w:rPr>
            </w:pPr>
          </w:p>
          <w:p w:rsidR="00B0178B" w:rsidRPr="00DE7953" w:rsidRDefault="0083367B" w:rsidP="0083367B">
            <w:pPr>
              <w:rPr>
                <w:rFonts w:ascii="Times New Roman" w:hAnsi="Times New Roman"/>
                <w:lang w:val="en-US"/>
              </w:rPr>
            </w:pPr>
            <w:r w:rsidRPr="00DE7953">
              <w:rPr>
                <w:rFonts w:ascii="Times New Roman" w:hAnsi="Times New Roman"/>
                <w:lang w:val="en-US"/>
              </w:rPr>
              <w:t xml:space="preserve">Government Decision </w:t>
            </w:r>
            <w:r w:rsidRPr="00DE7953">
              <w:rPr>
                <w:rFonts w:ascii="Times New Roman" w:hAnsi="Times New Roman"/>
                <w:lang w:val="en-US"/>
              </w:rPr>
              <w:t xml:space="preserve">which will </w:t>
            </w:r>
            <w:r w:rsidRPr="00DE7953">
              <w:rPr>
                <w:rFonts w:ascii="Times New Roman" w:hAnsi="Times New Roman"/>
                <w:lang w:val="en-US"/>
              </w:rPr>
              <w:t>In</w:t>
            </w:r>
            <w:r w:rsidRPr="00DE7953">
              <w:rPr>
                <w:rFonts w:ascii="Times New Roman" w:hAnsi="Times New Roman"/>
                <w:lang w:val="en-US"/>
              </w:rPr>
              <w:t xml:space="preserve">stitutionalizethe </w:t>
            </w:r>
            <w:r w:rsidRPr="00DE7953">
              <w:rPr>
                <w:rFonts w:ascii="Times New Roman" w:hAnsi="Times New Roman"/>
                <w:lang w:val="en-US"/>
              </w:rPr>
              <w:t>responsibilities of public institutions to provide data and periodic review of approved progress</w:t>
            </w:r>
          </w:p>
        </w:tc>
      </w:tr>
      <w:tr w:rsidR="00B0178B" w:rsidRPr="00DE7953" w:rsidTr="00657FD6">
        <w:trPr>
          <w:trHeight w:val="1160"/>
        </w:trPr>
        <w:tc>
          <w:tcPr>
            <w:tcW w:w="220" w:type="pct"/>
            <w:vMerge/>
          </w:tcPr>
          <w:p w:rsidR="00B0178B" w:rsidRPr="00DE7953" w:rsidRDefault="00B0178B" w:rsidP="00657FD6">
            <w:pPr>
              <w:rPr>
                <w:rFonts w:ascii="Times New Roman" w:hAnsi="Times New Roman"/>
                <w:lang w:val="en-US"/>
              </w:rPr>
            </w:pPr>
          </w:p>
        </w:tc>
        <w:tc>
          <w:tcPr>
            <w:tcW w:w="517" w:type="pct"/>
            <w:vMerge/>
          </w:tcPr>
          <w:p w:rsidR="00B0178B" w:rsidRPr="00DE7953" w:rsidRDefault="00B0178B" w:rsidP="00657FD6">
            <w:pPr>
              <w:rPr>
                <w:rFonts w:ascii="Times New Roman" w:hAnsi="Times New Roman"/>
                <w:lang w:val="en-US"/>
              </w:rPr>
            </w:pPr>
          </w:p>
        </w:tc>
        <w:tc>
          <w:tcPr>
            <w:tcW w:w="1005" w:type="pct"/>
            <w:gridSpan w:val="2"/>
          </w:tcPr>
          <w:p w:rsidR="00B0178B" w:rsidRPr="00DE7953" w:rsidRDefault="00B0178B" w:rsidP="0083367B">
            <w:pPr>
              <w:rPr>
                <w:rFonts w:ascii="Times New Roman" w:hAnsi="Times New Roman"/>
                <w:lang w:val="en-US"/>
              </w:rPr>
            </w:pPr>
            <w:r w:rsidRPr="00DE7953">
              <w:rPr>
                <w:rFonts w:ascii="Times New Roman" w:hAnsi="Times New Roman"/>
                <w:lang w:val="en-US"/>
              </w:rPr>
              <w:t xml:space="preserve">5.3. </w:t>
            </w:r>
            <w:r w:rsidR="0083367B" w:rsidRPr="00DE7953">
              <w:rPr>
                <w:rFonts w:ascii="Times New Roman" w:hAnsi="Times New Roman"/>
                <w:lang w:val="en-US"/>
              </w:rPr>
              <w:t>Launch of the Scorecard for the public and updating it periodically</w:t>
            </w:r>
          </w:p>
        </w:tc>
        <w:tc>
          <w:tcPr>
            <w:tcW w:w="548" w:type="pct"/>
          </w:tcPr>
          <w:p w:rsidR="00B0178B" w:rsidRPr="00DE7953" w:rsidRDefault="0083367B" w:rsidP="00657FD6">
            <w:pPr>
              <w:rPr>
                <w:rFonts w:ascii="Times New Roman" w:hAnsi="Times New Roman"/>
                <w:lang w:val="en-US"/>
              </w:rPr>
            </w:pPr>
            <w:r w:rsidRPr="00DE7953">
              <w:rPr>
                <w:rFonts w:ascii="Times New Roman" w:hAnsi="Times New Roman"/>
                <w:lang w:val="en-US"/>
              </w:rPr>
              <w:t>State Chancellery</w:t>
            </w:r>
          </w:p>
        </w:tc>
        <w:tc>
          <w:tcPr>
            <w:tcW w:w="457" w:type="pct"/>
          </w:tcPr>
          <w:p w:rsidR="00B0178B" w:rsidRPr="00DE7953" w:rsidRDefault="006C6035" w:rsidP="00657FD6">
            <w:pPr>
              <w:rPr>
                <w:rFonts w:ascii="Times New Roman" w:hAnsi="Times New Roman"/>
                <w:highlight w:val="yellow"/>
                <w:lang w:val="en-US"/>
              </w:rPr>
            </w:pPr>
            <w:r w:rsidRPr="00DE7953">
              <w:rPr>
                <w:rFonts w:ascii="Times New Roman" w:hAnsi="Times New Roman"/>
                <w:lang w:val="en-US"/>
              </w:rPr>
              <w:t>Quarter</w:t>
            </w:r>
            <w:r w:rsidR="00B0178B" w:rsidRPr="00DE7953">
              <w:rPr>
                <w:rFonts w:ascii="Times New Roman" w:hAnsi="Times New Roman"/>
                <w:lang w:val="en-US"/>
              </w:rPr>
              <w:t xml:space="preserve"> II, 2017</w:t>
            </w:r>
          </w:p>
        </w:tc>
        <w:tc>
          <w:tcPr>
            <w:tcW w:w="580" w:type="pct"/>
          </w:tcPr>
          <w:p w:rsidR="00B0178B" w:rsidRPr="00DE7953" w:rsidRDefault="006C6035" w:rsidP="00657FD6">
            <w:pPr>
              <w:rPr>
                <w:rFonts w:ascii="Times New Roman" w:hAnsi="Times New Roman"/>
                <w:lang w:val="en-US"/>
              </w:rPr>
            </w:pPr>
            <w:r w:rsidRPr="00DE7953">
              <w:rPr>
                <w:rFonts w:ascii="Times New Roman" w:hAnsi="Times New Roman"/>
                <w:lang w:val="en-US"/>
              </w:rPr>
              <w:t>Own human resources</w:t>
            </w:r>
          </w:p>
        </w:tc>
        <w:tc>
          <w:tcPr>
            <w:tcW w:w="602" w:type="pct"/>
          </w:tcPr>
          <w:p w:rsidR="00B0178B" w:rsidRPr="00DE7953" w:rsidRDefault="00855DFE" w:rsidP="00657FD6">
            <w:pPr>
              <w:rPr>
                <w:rFonts w:ascii="Times New Roman" w:hAnsi="Times New Roman"/>
                <w:lang w:val="en-US"/>
              </w:rPr>
            </w:pPr>
            <w:r w:rsidRPr="00DE7953">
              <w:rPr>
                <w:rFonts w:ascii="Times New Roman" w:hAnsi="Times New Roman"/>
                <w:lang w:val="en-US"/>
              </w:rPr>
              <w:t>Additional costs will not be incurred</w:t>
            </w:r>
          </w:p>
        </w:tc>
        <w:tc>
          <w:tcPr>
            <w:tcW w:w="472" w:type="pct"/>
          </w:tcPr>
          <w:p w:rsidR="00B0178B" w:rsidRPr="00DE7953" w:rsidRDefault="0083367B" w:rsidP="00657FD6">
            <w:pPr>
              <w:rPr>
                <w:rFonts w:ascii="Times New Roman" w:hAnsi="Times New Roman"/>
                <w:lang w:val="en-US"/>
              </w:rPr>
            </w:pPr>
            <w:r w:rsidRPr="00DE7953">
              <w:rPr>
                <w:rFonts w:ascii="Times New Roman" w:hAnsi="Times New Roman"/>
                <w:lang w:val="en-US"/>
              </w:rPr>
              <w:t>Assistance from development partners</w:t>
            </w:r>
          </w:p>
        </w:tc>
        <w:tc>
          <w:tcPr>
            <w:tcW w:w="599" w:type="pct"/>
          </w:tcPr>
          <w:p w:rsidR="00B0178B" w:rsidRPr="00DE7953" w:rsidRDefault="0083367B" w:rsidP="0083367B">
            <w:pPr>
              <w:rPr>
                <w:rFonts w:ascii="Times New Roman" w:hAnsi="Times New Roman"/>
                <w:lang w:val="en-US"/>
              </w:rPr>
            </w:pPr>
            <w:r w:rsidRPr="00DE7953">
              <w:rPr>
                <w:rFonts w:ascii="Times New Roman" w:hAnsi="Times New Roman"/>
                <w:lang w:val="en-US"/>
              </w:rPr>
              <w:t>Scorecard</w:t>
            </w:r>
            <w:r w:rsidRPr="00DE7953">
              <w:rPr>
                <w:rFonts w:ascii="Times New Roman" w:hAnsi="Times New Roman"/>
                <w:lang w:val="en-US"/>
              </w:rPr>
              <w:t>, available to the general public, periodically updated</w:t>
            </w:r>
          </w:p>
        </w:tc>
      </w:tr>
      <w:tr w:rsidR="00B0178B" w:rsidRPr="00DE7953" w:rsidTr="00657FD6">
        <w:trPr>
          <w:trHeight w:val="1305"/>
        </w:trPr>
        <w:tc>
          <w:tcPr>
            <w:tcW w:w="220" w:type="pct"/>
            <w:vMerge/>
          </w:tcPr>
          <w:p w:rsidR="00B0178B" w:rsidRPr="00DE7953" w:rsidRDefault="00B0178B" w:rsidP="00657FD6">
            <w:pPr>
              <w:rPr>
                <w:rFonts w:ascii="Times New Roman" w:hAnsi="Times New Roman"/>
                <w:lang w:val="en-US"/>
              </w:rPr>
            </w:pPr>
          </w:p>
        </w:tc>
        <w:tc>
          <w:tcPr>
            <w:tcW w:w="517" w:type="pct"/>
            <w:vMerge/>
          </w:tcPr>
          <w:p w:rsidR="00B0178B" w:rsidRPr="00DE7953" w:rsidRDefault="00B0178B" w:rsidP="00657FD6">
            <w:pPr>
              <w:rPr>
                <w:rFonts w:ascii="Times New Roman" w:hAnsi="Times New Roman"/>
                <w:lang w:val="en-US"/>
              </w:rPr>
            </w:pPr>
          </w:p>
        </w:tc>
        <w:tc>
          <w:tcPr>
            <w:tcW w:w="1005" w:type="pct"/>
            <w:gridSpan w:val="2"/>
          </w:tcPr>
          <w:p w:rsidR="00B0178B" w:rsidRPr="00DE7953" w:rsidRDefault="007D50E4" w:rsidP="007D50E4">
            <w:pPr>
              <w:rPr>
                <w:rFonts w:ascii="Times New Roman" w:hAnsi="Times New Roman"/>
                <w:lang w:val="en-US"/>
              </w:rPr>
            </w:pPr>
            <w:r w:rsidRPr="00DE7953">
              <w:rPr>
                <w:rFonts w:ascii="Times New Roman" w:hAnsi="Times New Roman"/>
                <w:lang w:val="en-US"/>
              </w:rPr>
              <w:t xml:space="preserve">5.4. Regularly updating the </w:t>
            </w:r>
            <w:r w:rsidRPr="00DE7953">
              <w:rPr>
                <w:rFonts w:ascii="Times New Roman" w:hAnsi="Times New Roman"/>
                <w:lang w:val="en-US"/>
              </w:rPr>
              <w:t>Scorecard</w:t>
            </w:r>
            <w:r w:rsidRPr="00DE7953">
              <w:rPr>
                <w:rFonts w:ascii="Times New Roman" w:hAnsi="Times New Roman"/>
                <w:lang w:val="en-US"/>
              </w:rPr>
              <w:t xml:space="preserve"> and managing the assessment processes, at least quarterly, for the reform areas included in the fiche and for those to be included</w:t>
            </w:r>
          </w:p>
        </w:tc>
        <w:tc>
          <w:tcPr>
            <w:tcW w:w="548" w:type="pct"/>
          </w:tcPr>
          <w:p w:rsidR="00B0178B" w:rsidRPr="00DE7953" w:rsidRDefault="0083367B" w:rsidP="00657FD6">
            <w:pPr>
              <w:rPr>
                <w:rFonts w:ascii="Times New Roman" w:hAnsi="Times New Roman"/>
                <w:lang w:val="en-US"/>
              </w:rPr>
            </w:pPr>
            <w:r w:rsidRPr="00DE7953">
              <w:rPr>
                <w:rFonts w:ascii="Times New Roman" w:hAnsi="Times New Roman"/>
                <w:lang w:val="en-US"/>
              </w:rPr>
              <w:t>State Chancellery</w:t>
            </w:r>
          </w:p>
        </w:tc>
        <w:tc>
          <w:tcPr>
            <w:tcW w:w="457" w:type="pct"/>
          </w:tcPr>
          <w:p w:rsidR="00B0178B" w:rsidRPr="00DE7953" w:rsidRDefault="006C6035" w:rsidP="00657FD6">
            <w:pPr>
              <w:rPr>
                <w:rFonts w:ascii="Times New Roman" w:hAnsi="Times New Roman"/>
                <w:highlight w:val="yellow"/>
                <w:lang w:val="en-US"/>
              </w:rPr>
            </w:pPr>
            <w:r w:rsidRPr="00DE7953">
              <w:rPr>
                <w:rFonts w:ascii="Times New Roman" w:hAnsi="Times New Roman"/>
                <w:lang w:val="en-US"/>
              </w:rPr>
              <w:t>Quarter</w:t>
            </w:r>
            <w:r w:rsidR="00B0178B" w:rsidRPr="00DE7953">
              <w:rPr>
                <w:rFonts w:ascii="Times New Roman" w:hAnsi="Times New Roman"/>
                <w:lang w:val="en-US"/>
              </w:rPr>
              <w:t xml:space="preserve"> II, 2018</w:t>
            </w:r>
          </w:p>
        </w:tc>
        <w:tc>
          <w:tcPr>
            <w:tcW w:w="580" w:type="pct"/>
          </w:tcPr>
          <w:p w:rsidR="00B0178B" w:rsidRPr="00DE7953" w:rsidRDefault="006C6035" w:rsidP="00657FD6">
            <w:pPr>
              <w:rPr>
                <w:rFonts w:ascii="Times New Roman" w:hAnsi="Times New Roman"/>
                <w:lang w:val="en-US"/>
              </w:rPr>
            </w:pPr>
            <w:r w:rsidRPr="00DE7953">
              <w:rPr>
                <w:rFonts w:ascii="Times New Roman" w:hAnsi="Times New Roman"/>
                <w:lang w:val="en-US"/>
              </w:rPr>
              <w:t>Own human resources</w:t>
            </w:r>
          </w:p>
        </w:tc>
        <w:tc>
          <w:tcPr>
            <w:tcW w:w="602" w:type="pct"/>
          </w:tcPr>
          <w:p w:rsidR="00B0178B" w:rsidRPr="00DE7953" w:rsidRDefault="00855DFE" w:rsidP="00657FD6">
            <w:pPr>
              <w:rPr>
                <w:rFonts w:ascii="Times New Roman" w:hAnsi="Times New Roman"/>
                <w:lang w:val="en-US"/>
              </w:rPr>
            </w:pPr>
            <w:r w:rsidRPr="00DE7953">
              <w:rPr>
                <w:rFonts w:ascii="Times New Roman" w:hAnsi="Times New Roman"/>
                <w:lang w:val="en-US"/>
              </w:rPr>
              <w:t>Additional costs will not be incurred</w:t>
            </w:r>
          </w:p>
        </w:tc>
        <w:tc>
          <w:tcPr>
            <w:tcW w:w="472" w:type="pct"/>
          </w:tcPr>
          <w:p w:rsidR="00B0178B" w:rsidRPr="00DE7953" w:rsidRDefault="00855DFE" w:rsidP="00657FD6">
            <w:pPr>
              <w:rPr>
                <w:rFonts w:ascii="Times New Roman" w:hAnsi="Times New Roman"/>
                <w:lang w:val="en-US"/>
              </w:rPr>
            </w:pPr>
            <w:r w:rsidRPr="00DE7953">
              <w:rPr>
                <w:rFonts w:ascii="Times New Roman" w:hAnsi="Times New Roman"/>
                <w:lang w:val="en-US"/>
              </w:rPr>
              <w:t>The state budget</w:t>
            </w:r>
          </w:p>
        </w:tc>
        <w:tc>
          <w:tcPr>
            <w:tcW w:w="599" w:type="pct"/>
          </w:tcPr>
          <w:p w:rsidR="00B0178B" w:rsidRPr="00DE7953" w:rsidRDefault="007D50E4" w:rsidP="007D50E4">
            <w:pPr>
              <w:rPr>
                <w:rFonts w:ascii="Times New Roman" w:hAnsi="Times New Roman"/>
                <w:lang w:val="en-US"/>
              </w:rPr>
            </w:pPr>
            <w:r w:rsidRPr="00DE7953">
              <w:rPr>
                <w:rFonts w:ascii="Times New Roman" w:hAnsi="Times New Roman"/>
                <w:lang w:val="en-US"/>
              </w:rPr>
              <w:t>Extended Scorecard</w:t>
            </w:r>
            <w:r w:rsidRPr="00DE7953">
              <w:rPr>
                <w:rFonts w:ascii="Times New Roman" w:hAnsi="Times New Roman"/>
                <w:lang w:val="en-US"/>
              </w:rPr>
              <w:t xml:space="preserve"> with at least three priority areas for central public administration reform</w:t>
            </w:r>
          </w:p>
        </w:tc>
      </w:tr>
      <w:tr w:rsidR="00B0178B" w:rsidRPr="00DE7953" w:rsidTr="00657FD6">
        <w:trPr>
          <w:trHeight w:val="440"/>
        </w:trPr>
        <w:tc>
          <w:tcPr>
            <w:tcW w:w="220" w:type="pct"/>
          </w:tcPr>
          <w:p w:rsidR="00B0178B" w:rsidRPr="00DE7953" w:rsidRDefault="00B0178B" w:rsidP="00657FD6">
            <w:pPr>
              <w:rPr>
                <w:rFonts w:ascii="Times New Roman" w:hAnsi="Times New Roman"/>
                <w:lang w:val="en-US"/>
              </w:rPr>
            </w:pPr>
          </w:p>
        </w:tc>
        <w:tc>
          <w:tcPr>
            <w:tcW w:w="4780" w:type="pct"/>
            <w:gridSpan w:val="9"/>
          </w:tcPr>
          <w:p w:rsidR="00B0178B" w:rsidRPr="00DE7953" w:rsidRDefault="007D50E4" w:rsidP="007D50E4">
            <w:pPr>
              <w:rPr>
                <w:rFonts w:ascii="Times New Roman" w:hAnsi="Times New Roman"/>
                <w:b/>
                <w:lang w:val="en-US"/>
              </w:rPr>
            </w:pPr>
            <w:r w:rsidRPr="00DE7953">
              <w:rPr>
                <w:rFonts w:ascii="Times New Roman" w:hAnsi="Times New Roman"/>
                <w:b/>
                <w:lang w:val="en-US"/>
              </w:rPr>
              <w:t>OBJECTIVE 3. Improving the quality of public service delivery</w:t>
            </w:r>
          </w:p>
        </w:tc>
      </w:tr>
      <w:tr w:rsidR="007D50E4" w:rsidRPr="00DE7953" w:rsidTr="00657FD6">
        <w:trPr>
          <w:trHeight w:val="56"/>
        </w:trPr>
        <w:tc>
          <w:tcPr>
            <w:tcW w:w="220" w:type="pct"/>
            <w:vMerge w:val="restart"/>
          </w:tcPr>
          <w:p w:rsidR="007D50E4" w:rsidRPr="00DE7953" w:rsidRDefault="007D50E4" w:rsidP="00657FD6">
            <w:pPr>
              <w:rPr>
                <w:rFonts w:ascii="Times New Roman" w:hAnsi="Times New Roman"/>
                <w:lang w:val="en-US"/>
              </w:rPr>
            </w:pPr>
            <w:r w:rsidRPr="00DE7953">
              <w:rPr>
                <w:rFonts w:ascii="Times New Roman" w:hAnsi="Times New Roman"/>
                <w:lang w:val="en-US"/>
              </w:rPr>
              <w:t>6.</w:t>
            </w:r>
          </w:p>
        </w:tc>
        <w:tc>
          <w:tcPr>
            <w:tcW w:w="546" w:type="pct"/>
            <w:gridSpan w:val="2"/>
            <w:vMerge w:val="restart"/>
          </w:tcPr>
          <w:p w:rsidR="007D50E4" w:rsidRPr="00DE7953" w:rsidRDefault="007D50E4" w:rsidP="00657FD6">
            <w:pPr>
              <w:rPr>
                <w:rFonts w:ascii="Times New Roman" w:hAnsi="Times New Roman"/>
                <w:lang w:val="en-US"/>
              </w:rPr>
            </w:pPr>
            <w:r w:rsidRPr="00DE7953">
              <w:rPr>
                <w:rFonts w:ascii="Times New Roman" w:hAnsi="Times New Roman"/>
                <w:lang w:val="en-US"/>
              </w:rPr>
              <w:t>Ensuring the delivery of quality public services through process reengineering and optimizing the process of delivering public services</w:t>
            </w:r>
          </w:p>
        </w:tc>
        <w:tc>
          <w:tcPr>
            <w:tcW w:w="976" w:type="pct"/>
          </w:tcPr>
          <w:p w:rsidR="007D50E4" w:rsidRPr="00DE7953" w:rsidRDefault="007D50E4" w:rsidP="006F2831">
            <w:pPr>
              <w:rPr>
                <w:rFonts w:ascii="Times New Roman" w:hAnsi="Times New Roman" w:cs="Times New Roman"/>
                <w:lang w:val="en-US"/>
              </w:rPr>
            </w:pPr>
            <w:r w:rsidRPr="00DE7953">
              <w:rPr>
                <w:rFonts w:ascii="Times New Roman" w:hAnsi="Times New Roman" w:cs="Times New Roman"/>
                <w:lang w:val="en-US"/>
              </w:rPr>
              <w:t>6.1 Reengineering / modernization of the public services in the field of social protection, namely the implementation of the e-Demand service for the allowances granted to families with children</w:t>
            </w:r>
          </w:p>
        </w:tc>
        <w:tc>
          <w:tcPr>
            <w:tcW w:w="548" w:type="pct"/>
          </w:tcPr>
          <w:p w:rsidR="007D50E4" w:rsidRPr="00DE7953" w:rsidRDefault="007D50E4" w:rsidP="007D50E4">
            <w:pPr>
              <w:rPr>
                <w:rFonts w:ascii="Times New Roman" w:hAnsi="Times New Roman"/>
                <w:lang w:val="en-US"/>
              </w:rPr>
            </w:pPr>
            <w:r w:rsidRPr="00DE7953">
              <w:rPr>
                <w:rFonts w:ascii="Times New Roman" w:hAnsi="Times New Roman"/>
                <w:lang w:val="en-US"/>
              </w:rPr>
              <w:t>National House of Social Insurance,</w:t>
            </w:r>
          </w:p>
          <w:p w:rsidR="007D50E4" w:rsidRPr="00DE7953" w:rsidRDefault="007D50E4" w:rsidP="007D50E4">
            <w:pPr>
              <w:rPr>
                <w:rFonts w:ascii="Times New Roman" w:hAnsi="Times New Roman"/>
                <w:lang w:val="en-US"/>
              </w:rPr>
            </w:pPr>
            <w:r w:rsidRPr="00DE7953">
              <w:rPr>
                <w:rFonts w:ascii="Times New Roman" w:hAnsi="Times New Roman"/>
                <w:lang w:val="en-US"/>
              </w:rPr>
              <w:t xml:space="preserve">E-Government </w:t>
            </w:r>
            <w:r w:rsidRPr="00DE7953">
              <w:rPr>
                <w:rFonts w:ascii="Times New Roman" w:hAnsi="Times New Roman"/>
                <w:lang w:val="en-US"/>
              </w:rPr>
              <w:t>Center</w:t>
            </w:r>
          </w:p>
        </w:tc>
        <w:tc>
          <w:tcPr>
            <w:tcW w:w="457" w:type="pct"/>
          </w:tcPr>
          <w:p w:rsidR="007D50E4" w:rsidRPr="00DE7953" w:rsidRDefault="007D50E4" w:rsidP="00657FD6">
            <w:pPr>
              <w:rPr>
                <w:rFonts w:ascii="Times New Roman" w:hAnsi="Times New Roman"/>
                <w:lang w:val="en-US"/>
              </w:rPr>
            </w:pPr>
            <w:r w:rsidRPr="00DE7953">
              <w:rPr>
                <w:rFonts w:ascii="Times New Roman" w:hAnsi="Times New Roman"/>
                <w:lang w:val="en-US"/>
              </w:rPr>
              <w:t>Quarter IV, 2016</w:t>
            </w:r>
          </w:p>
        </w:tc>
        <w:tc>
          <w:tcPr>
            <w:tcW w:w="580" w:type="pct"/>
          </w:tcPr>
          <w:p w:rsidR="007D50E4" w:rsidRPr="00DE7953" w:rsidRDefault="007D50E4" w:rsidP="00657FD6">
            <w:pPr>
              <w:rPr>
                <w:rFonts w:ascii="Times New Roman" w:hAnsi="Times New Roman"/>
                <w:lang w:val="en-US"/>
              </w:rPr>
            </w:pPr>
            <w:r w:rsidRPr="00DE7953">
              <w:rPr>
                <w:rFonts w:ascii="Times New Roman" w:hAnsi="Times New Roman"/>
                <w:lang w:val="en-US"/>
              </w:rPr>
              <w:t>Own human resources</w:t>
            </w:r>
          </w:p>
        </w:tc>
        <w:tc>
          <w:tcPr>
            <w:tcW w:w="602" w:type="pct"/>
          </w:tcPr>
          <w:p w:rsidR="007D50E4" w:rsidRPr="00DE7953" w:rsidRDefault="007D50E4" w:rsidP="00657FD6">
            <w:pPr>
              <w:rPr>
                <w:rFonts w:ascii="Times New Roman" w:hAnsi="Times New Roman"/>
                <w:lang w:val="en-US"/>
              </w:rPr>
            </w:pPr>
            <w:r w:rsidRPr="00DE7953">
              <w:rPr>
                <w:rFonts w:ascii="Times New Roman" w:hAnsi="Times New Roman"/>
                <w:lang w:val="en-US"/>
              </w:rPr>
              <w:t>Additional costs will not be incurred</w:t>
            </w:r>
          </w:p>
        </w:tc>
        <w:tc>
          <w:tcPr>
            <w:tcW w:w="472" w:type="pct"/>
          </w:tcPr>
          <w:p w:rsidR="007D50E4" w:rsidRPr="00DE7953" w:rsidRDefault="007D50E4" w:rsidP="00657FD6">
            <w:pPr>
              <w:rPr>
                <w:rFonts w:ascii="Times New Roman" w:hAnsi="Times New Roman"/>
                <w:lang w:val="en-US"/>
              </w:rPr>
            </w:pPr>
            <w:r w:rsidRPr="00DE7953">
              <w:rPr>
                <w:rFonts w:ascii="Times New Roman" w:hAnsi="Times New Roman"/>
                <w:lang w:val="en-US"/>
              </w:rPr>
              <w:t>The state budget</w:t>
            </w:r>
          </w:p>
        </w:tc>
        <w:tc>
          <w:tcPr>
            <w:tcW w:w="599" w:type="pct"/>
          </w:tcPr>
          <w:p w:rsidR="007D50E4" w:rsidRPr="00DE7953" w:rsidRDefault="007D50E4" w:rsidP="007D50E4">
            <w:pPr>
              <w:rPr>
                <w:rFonts w:ascii="Times New Roman" w:hAnsi="Times New Roman"/>
                <w:lang w:val="en-US"/>
              </w:rPr>
            </w:pPr>
            <w:r w:rsidRPr="00DE7953">
              <w:rPr>
                <w:rFonts w:ascii="Times New Roman" w:hAnsi="Times New Roman"/>
                <w:lang w:val="en-US"/>
              </w:rPr>
              <w:t>Re-engineered</w:t>
            </w:r>
            <w:r w:rsidRPr="00DE7953">
              <w:rPr>
                <w:rFonts w:ascii="Times New Roman" w:hAnsi="Times New Roman"/>
                <w:lang w:val="en-US"/>
              </w:rPr>
              <w:t xml:space="preserve"> service;</w:t>
            </w:r>
          </w:p>
          <w:p w:rsidR="007D50E4" w:rsidRPr="00DE7953" w:rsidRDefault="007D50E4" w:rsidP="007D50E4">
            <w:pPr>
              <w:rPr>
                <w:rFonts w:ascii="Times New Roman" w:hAnsi="Times New Roman"/>
                <w:lang w:val="en-US"/>
              </w:rPr>
            </w:pPr>
            <w:r w:rsidRPr="00DE7953">
              <w:rPr>
                <w:rFonts w:ascii="Times New Roman" w:hAnsi="Times New Roman"/>
                <w:lang w:val="en-US"/>
              </w:rPr>
              <w:t>e-Application system launched</w:t>
            </w:r>
          </w:p>
        </w:tc>
      </w:tr>
      <w:tr w:rsidR="007D50E4" w:rsidRPr="00DE7953" w:rsidTr="00657FD6">
        <w:trPr>
          <w:trHeight w:val="2024"/>
        </w:trPr>
        <w:tc>
          <w:tcPr>
            <w:tcW w:w="220" w:type="pct"/>
            <w:vMerge/>
          </w:tcPr>
          <w:p w:rsidR="007D50E4" w:rsidRPr="00DE7953" w:rsidRDefault="007D50E4" w:rsidP="00657FD6">
            <w:pPr>
              <w:rPr>
                <w:rFonts w:ascii="Times New Roman" w:hAnsi="Times New Roman"/>
                <w:lang w:val="en-US"/>
              </w:rPr>
            </w:pPr>
          </w:p>
        </w:tc>
        <w:tc>
          <w:tcPr>
            <w:tcW w:w="546" w:type="pct"/>
            <w:gridSpan w:val="2"/>
            <w:vMerge/>
          </w:tcPr>
          <w:p w:rsidR="007D50E4" w:rsidRPr="00DE7953" w:rsidRDefault="007D50E4" w:rsidP="00657FD6">
            <w:pPr>
              <w:rPr>
                <w:rFonts w:ascii="Times New Roman" w:hAnsi="Times New Roman"/>
                <w:lang w:val="en-US"/>
              </w:rPr>
            </w:pPr>
          </w:p>
        </w:tc>
        <w:tc>
          <w:tcPr>
            <w:tcW w:w="976" w:type="pct"/>
          </w:tcPr>
          <w:p w:rsidR="007D50E4" w:rsidRPr="00DE7953" w:rsidRDefault="007D50E4" w:rsidP="006F2831">
            <w:pPr>
              <w:rPr>
                <w:rFonts w:ascii="Times New Roman" w:hAnsi="Times New Roman" w:cs="Times New Roman"/>
                <w:lang w:val="en-US"/>
              </w:rPr>
            </w:pPr>
            <w:r w:rsidRPr="00DE7953">
              <w:rPr>
                <w:rFonts w:ascii="Times New Roman" w:hAnsi="Times New Roman" w:cs="Times New Roman"/>
                <w:lang w:val="en-US"/>
              </w:rPr>
              <w:t>6.2. Developing the online submission system for subsidy files in agriculture</w:t>
            </w:r>
          </w:p>
        </w:tc>
        <w:tc>
          <w:tcPr>
            <w:tcW w:w="548" w:type="pct"/>
          </w:tcPr>
          <w:p w:rsidR="007D50E4" w:rsidRPr="00DE7953" w:rsidRDefault="007D50E4" w:rsidP="00657FD6">
            <w:pPr>
              <w:rPr>
                <w:rFonts w:ascii="Times New Roman" w:hAnsi="Times New Roman"/>
                <w:lang w:val="en-US"/>
              </w:rPr>
            </w:pPr>
            <w:r w:rsidRPr="00DE7953">
              <w:rPr>
                <w:rFonts w:ascii="Times New Roman" w:hAnsi="Times New Roman"/>
                <w:lang w:val="en-US"/>
              </w:rPr>
              <w:t>The Ministry of Agriculture and Food Industry (Agricultural Intervention Agency and Payments Agency)</w:t>
            </w:r>
          </w:p>
        </w:tc>
        <w:tc>
          <w:tcPr>
            <w:tcW w:w="457" w:type="pct"/>
          </w:tcPr>
          <w:p w:rsidR="007D50E4" w:rsidRPr="00DE7953" w:rsidRDefault="007D50E4" w:rsidP="00657FD6">
            <w:pPr>
              <w:rPr>
                <w:rFonts w:ascii="Times New Roman" w:hAnsi="Times New Roman"/>
                <w:lang w:val="en-US"/>
              </w:rPr>
            </w:pPr>
            <w:r w:rsidRPr="00DE7953">
              <w:rPr>
                <w:rFonts w:ascii="Times New Roman" w:hAnsi="Times New Roman"/>
                <w:lang w:val="en-US"/>
              </w:rPr>
              <w:t>Quarter I, 2018</w:t>
            </w:r>
          </w:p>
        </w:tc>
        <w:tc>
          <w:tcPr>
            <w:tcW w:w="580" w:type="pct"/>
          </w:tcPr>
          <w:p w:rsidR="007D50E4" w:rsidRPr="00DE7953" w:rsidRDefault="007D50E4" w:rsidP="00657FD6">
            <w:pPr>
              <w:rPr>
                <w:rFonts w:ascii="Times New Roman" w:hAnsi="Times New Roman"/>
                <w:lang w:val="en-US"/>
              </w:rPr>
            </w:pPr>
            <w:r w:rsidRPr="00DE7953">
              <w:rPr>
                <w:rFonts w:ascii="Times New Roman" w:hAnsi="Times New Roman"/>
                <w:lang w:val="en-US"/>
              </w:rPr>
              <w:t>Own human resources</w:t>
            </w:r>
          </w:p>
        </w:tc>
        <w:tc>
          <w:tcPr>
            <w:tcW w:w="602" w:type="pct"/>
          </w:tcPr>
          <w:p w:rsidR="007D50E4" w:rsidRPr="00DE7953" w:rsidRDefault="00D857CC" w:rsidP="00657FD6">
            <w:pPr>
              <w:rPr>
                <w:rFonts w:ascii="Times New Roman" w:hAnsi="Times New Roman"/>
                <w:lang w:val="en-US"/>
              </w:rPr>
            </w:pPr>
            <w:r w:rsidRPr="00DE7953">
              <w:rPr>
                <w:rFonts w:ascii="Times New Roman" w:hAnsi="Times New Roman"/>
                <w:lang w:val="en-US"/>
              </w:rPr>
              <w:t>500 000</w:t>
            </w:r>
            <w:r w:rsidR="007D50E4" w:rsidRPr="00DE7953">
              <w:rPr>
                <w:rFonts w:ascii="Times New Roman" w:hAnsi="Times New Roman"/>
                <w:lang w:val="en-US"/>
              </w:rPr>
              <w:t xml:space="preserve"> lei</w:t>
            </w:r>
          </w:p>
        </w:tc>
        <w:tc>
          <w:tcPr>
            <w:tcW w:w="472" w:type="pct"/>
          </w:tcPr>
          <w:p w:rsidR="007D50E4" w:rsidRPr="00DE7953" w:rsidRDefault="007D50E4" w:rsidP="00657FD6">
            <w:pPr>
              <w:rPr>
                <w:rFonts w:ascii="Times New Roman" w:hAnsi="Times New Roman"/>
                <w:lang w:val="en-US"/>
              </w:rPr>
            </w:pPr>
            <w:r w:rsidRPr="00DE7953">
              <w:rPr>
                <w:rFonts w:ascii="Times New Roman" w:hAnsi="Times New Roman"/>
                <w:lang w:val="en-US"/>
              </w:rPr>
              <w:t>The state budget</w:t>
            </w:r>
          </w:p>
        </w:tc>
        <w:tc>
          <w:tcPr>
            <w:tcW w:w="599" w:type="pct"/>
          </w:tcPr>
          <w:p w:rsidR="007D50E4" w:rsidRPr="00DE7953" w:rsidRDefault="007D50E4" w:rsidP="007D50E4">
            <w:pPr>
              <w:rPr>
                <w:rFonts w:ascii="Times New Roman" w:hAnsi="Times New Roman"/>
                <w:lang w:val="en-US"/>
              </w:rPr>
            </w:pPr>
            <w:r w:rsidRPr="00DE7953">
              <w:rPr>
                <w:rFonts w:ascii="Times New Roman" w:hAnsi="Times New Roman"/>
                <w:lang w:val="en-US"/>
              </w:rPr>
              <w:t>On-line filing system for subsidized agricultural files developed and launched</w:t>
            </w:r>
          </w:p>
        </w:tc>
      </w:tr>
      <w:tr w:rsidR="007D50E4" w:rsidRPr="00DE7953" w:rsidTr="00657FD6">
        <w:trPr>
          <w:trHeight w:val="2024"/>
        </w:trPr>
        <w:tc>
          <w:tcPr>
            <w:tcW w:w="220" w:type="pct"/>
            <w:vMerge/>
          </w:tcPr>
          <w:p w:rsidR="007D50E4" w:rsidRPr="00DE7953" w:rsidRDefault="007D50E4" w:rsidP="00657FD6">
            <w:pPr>
              <w:rPr>
                <w:rFonts w:ascii="Times New Roman" w:hAnsi="Times New Roman"/>
                <w:lang w:val="en-US"/>
              </w:rPr>
            </w:pPr>
          </w:p>
        </w:tc>
        <w:tc>
          <w:tcPr>
            <w:tcW w:w="546" w:type="pct"/>
            <w:gridSpan w:val="2"/>
            <w:vMerge/>
          </w:tcPr>
          <w:p w:rsidR="007D50E4" w:rsidRPr="00DE7953" w:rsidRDefault="007D50E4" w:rsidP="00657FD6">
            <w:pPr>
              <w:rPr>
                <w:rFonts w:ascii="Times New Roman" w:hAnsi="Times New Roman"/>
                <w:lang w:val="en-US"/>
              </w:rPr>
            </w:pPr>
          </w:p>
        </w:tc>
        <w:tc>
          <w:tcPr>
            <w:tcW w:w="976" w:type="pct"/>
          </w:tcPr>
          <w:p w:rsidR="007D50E4" w:rsidRPr="00DE7953" w:rsidRDefault="007D50E4" w:rsidP="006F2831">
            <w:pPr>
              <w:rPr>
                <w:rFonts w:ascii="Times New Roman" w:hAnsi="Times New Roman" w:cs="Times New Roman"/>
                <w:lang w:val="en-US"/>
              </w:rPr>
            </w:pPr>
            <w:r w:rsidRPr="00DE7953">
              <w:rPr>
                <w:rFonts w:ascii="Times New Roman" w:hAnsi="Times New Roman" w:cs="Times New Roman"/>
                <w:lang w:val="en-US"/>
              </w:rPr>
              <w:t xml:space="preserve">6.3. Farmers' training on the use of the online submission system for grant dossiers, registries and other relevant information systems in the sector according to the annual internal training </w:t>
            </w:r>
            <w:r w:rsidRPr="00DE7953">
              <w:rPr>
                <w:rFonts w:ascii="Times New Roman" w:hAnsi="Times New Roman" w:cs="Times New Roman"/>
                <w:lang w:val="en-US"/>
              </w:rPr>
              <w:lastRenderedPageBreak/>
              <w:t>plans</w:t>
            </w:r>
          </w:p>
        </w:tc>
        <w:tc>
          <w:tcPr>
            <w:tcW w:w="548" w:type="pct"/>
          </w:tcPr>
          <w:p w:rsidR="007D50E4" w:rsidRPr="00DE7953" w:rsidRDefault="007D50E4" w:rsidP="00657FD6">
            <w:pPr>
              <w:rPr>
                <w:rFonts w:ascii="Times New Roman" w:hAnsi="Times New Roman"/>
                <w:lang w:val="en-US"/>
              </w:rPr>
            </w:pPr>
            <w:r w:rsidRPr="00DE7953">
              <w:rPr>
                <w:rFonts w:ascii="Times New Roman" w:hAnsi="Times New Roman"/>
                <w:lang w:val="en-US"/>
              </w:rPr>
              <w:lastRenderedPageBreak/>
              <w:t xml:space="preserve">The Ministry of Agriculture and Food Industry (Agricultural Intervention Agency and </w:t>
            </w:r>
            <w:r w:rsidRPr="00DE7953">
              <w:rPr>
                <w:rFonts w:ascii="Times New Roman" w:hAnsi="Times New Roman"/>
                <w:lang w:val="en-US"/>
              </w:rPr>
              <w:lastRenderedPageBreak/>
              <w:t>Payments Agency)</w:t>
            </w:r>
          </w:p>
        </w:tc>
        <w:tc>
          <w:tcPr>
            <w:tcW w:w="457" w:type="pct"/>
          </w:tcPr>
          <w:p w:rsidR="007D50E4" w:rsidRPr="00DE7953" w:rsidRDefault="007D50E4" w:rsidP="00657FD6">
            <w:pPr>
              <w:rPr>
                <w:rFonts w:ascii="Times New Roman" w:hAnsi="Times New Roman"/>
                <w:lang w:val="en-US"/>
              </w:rPr>
            </w:pPr>
            <w:r w:rsidRPr="00DE7953">
              <w:rPr>
                <w:rFonts w:ascii="Times New Roman" w:hAnsi="Times New Roman"/>
                <w:lang w:val="en-US"/>
              </w:rPr>
              <w:lastRenderedPageBreak/>
              <w:t>Quarter II, 2018</w:t>
            </w:r>
          </w:p>
        </w:tc>
        <w:tc>
          <w:tcPr>
            <w:tcW w:w="580" w:type="pct"/>
          </w:tcPr>
          <w:p w:rsidR="007D50E4" w:rsidRPr="00DE7953" w:rsidRDefault="007D50E4" w:rsidP="00657FD6">
            <w:pPr>
              <w:rPr>
                <w:rFonts w:ascii="Times New Roman" w:hAnsi="Times New Roman"/>
                <w:lang w:val="en-US"/>
              </w:rPr>
            </w:pPr>
            <w:r w:rsidRPr="00DE7953">
              <w:rPr>
                <w:rFonts w:ascii="Times New Roman" w:hAnsi="Times New Roman"/>
                <w:lang w:val="en-US"/>
              </w:rPr>
              <w:t>Own human resources</w:t>
            </w:r>
          </w:p>
        </w:tc>
        <w:tc>
          <w:tcPr>
            <w:tcW w:w="602" w:type="pct"/>
          </w:tcPr>
          <w:p w:rsidR="007D50E4" w:rsidRPr="00DE7953" w:rsidRDefault="007D50E4" w:rsidP="00657FD6">
            <w:pPr>
              <w:rPr>
                <w:rFonts w:ascii="Times New Roman" w:hAnsi="Times New Roman"/>
                <w:lang w:val="en-US"/>
              </w:rPr>
            </w:pPr>
            <w:r w:rsidRPr="00DE7953">
              <w:rPr>
                <w:rFonts w:ascii="Times New Roman" w:hAnsi="Times New Roman"/>
                <w:lang w:val="en-US"/>
              </w:rPr>
              <w:t>Additional costs will not be incurred</w:t>
            </w:r>
          </w:p>
        </w:tc>
        <w:tc>
          <w:tcPr>
            <w:tcW w:w="472" w:type="pct"/>
          </w:tcPr>
          <w:p w:rsidR="007D50E4" w:rsidRPr="00DE7953" w:rsidRDefault="007D50E4" w:rsidP="00657FD6">
            <w:pPr>
              <w:rPr>
                <w:rFonts w:ascii="Times New Roman" w:hAnsi="Times New Roman"/>
                <w:lang w:val="en-US"/>
              </w:rPr>
            </w:pPr>
            <w:r w:rsidRPr="00DE7953">
              <w:rPr>
                <w:rFonts w:ascii="Times New Roman" w:hAnsi="Times New Roman"/>
                <w:lang w:val="en-US"/>
              </w:rPr>
              <w:t xml:space="preserve">The state budget </w:t>
            </w:r>
          </w:p>
        </w:tc>
        <w:tc>
          <w:tcPr>
            <w:tcW w:w="599" w:type="pct"/>
          </w:tcPr>
          <w:p w:rsidR="00D857CC" w:rsidRPr="00DE7953" w:rsidRDefault="00D857CC" w:rsidP="00D857CC">
            <w:pPr>
              <w:rPr>
                <w:rFonts w:ascii="Times New Roman" w:hAnsi="Times New Roman"/>
                <w:lang w:val="en-US"/>
              </w:rPr>
            </w:pPr>
            <w:r w:rsidRPr="00DE7953">
              <w:rPr>
                <w:rFonts w:ascii="Times New Roman" w:hAnsi="Times New Roman"/>
                <w:lang w:val="en-US"/>
              </w:rPr>
              <w:t>Beneficiary training activities implemented under the annual internal training plans</w:t>
            </w:r>
          </w:p>
          <w:p w:rsidR="007D50E4" w:rsidRPr="00DE7953" w:rsidRDefault="007D50E4" w:rsidP="00657FD6">
            <w:pPr>
              <w:rPr>
                <w:rFonts w:ascii="Times New Roman" w:hAnsi="Times New Roman"/>
                <w:lang w:val="en-US"/>
              </w:rPr>
            </w:pPr>
          </w:p>
        </w:tc>
      </w:tr>
      <w:tr w:rsidR="00B0178B" w:rsidRPr="00DE7953" w:rsidTr="00657FD6">
        <w:trPr>
          <w:trHeight w:val="56"/>
        </w:trPr>
        <w:tc>
          <w:tcPr>
            <w:tcW w:w="220" w:type="pct"/>
            <w:vMerge/>
          </w:tcPr>
          <w:p w:rsidR="00B0178B" w:rsidRPr="00DE7953" w:rsidRDefault="00B0178B" w:rsidP="00657FD6">
            <w:pPr>
              <w:rPr>
                <w:rFonts w:ascii="Times New Roman" w:hAnsi="Times New Roman"/>
                <w:lang w:val="en-US"/>
              </w:rPr>
            </w:pPr>
          </w:p>
        </w:tc>
        <w:tc>
          <w:tcPr>
            <w:tcW w:w="546" w:type="pct"/>
            <w:gridSpan w:val="2"/>
            <w:vMerge/>
          </w:tcPr>
          <w:p w:rsidR="00B0178B" w:rsidRPr="00DE7953" w:rsidRDefault="00B0178B" w:rsidP="00657FD6">
            <w:pPr>
              <w:rPr>
                <w:rFonts w:ascii="Times New Roman" w:hAnsi="Times New Roman"/>
                <w:lang w:val="en-US"/>
              </w:rPr>
            </w:pPr>
          </w:p>
        </w:tc>
        <w:tc>
          <w:tcPr>
            <w:tcW w:w="976" w:type="pct"/>
          </w:tcPr>
          <w:p w:rsidR="007D50E4" w:rsidRPr="00DE7953" w:rsidRDefault="007D50E4" w:rsidP="007D50E4">
            <w:pPr>
              <w:rPr>
                <w:rFonts w:ascii="Times New Roman" w:hAnsi="Times New Roman"/>
                <w:lang w:val="en-US"/>
              </w:rPr>
            </w:pPr>
            <w:r w:rsidRPr="00DE7953">
              <w:rPr>
                <w:rFonts w:ascii="Times New Roman" w:hAnsi="Times New Roman"/>
                <w:lang w:val="en-US"/>
              </w:rPr>
              <w:t>6.4. Implementing the Cabinet of the economic agent as a mechanism for interaction with the economic agent, with the following functions:</w:t>
            </w:r>
          </w:p>
          <w:p w:rsidR="007D50E4" w:rsidRPr="00DE7953" w:rsidRDefault="007D50E4" w:rsidP="007D50E4">
            <w:pPr>
              <w:rPr>
                <w:rFonts w:ascii="Times New Roman" w:hAnsi="Times New Roman"/>
                <w:lang w:val="en-US"/>
              </w:rPr>
            </w:pPr>
            <w:r w:rsidRPr="00DE7953">
              <w:rPr>
                <w:rFonts w:ascii="Times New Roman" w:hAnsi="Times New Roman"/>
                <w:lang w:val="en-US"/>
              </w:rPr>
              <w:t>- possibility of generating reports for the economic agent;</w:t>
            </w:r>
          </w:p>
          <w:p w:rsidR="007D50E4" w:rsidRPr="00DE7953" w:rsidRDefault="007D50E4" w:rsidP="007D50E4">
            <w:pPr>
              <w:rPr>
                <w:rFonts w:ascii="Times New Roman" w:hAnsi="Times New Roman"/>
                <w:lang w:val="en-US"/>
              </w:rPr>
            </w:pPr>
            <w:r w:rsidRPr="00DE7953">
              <w:rPr>
                <w:rFonts w:ascii="Times New Roman" w:hAnsi="Times New Roman"/>
                <w:lang w:val="en-US"/>
              </w:rPr>
              <w:t>- electronic mail;</w:t>
            </w:r>
          </w:p>
          <w:p w:rsidR="00B0178B" w:rsidRPr="00DE7953" w:rsidRDefault="007D50E4" w:rsidP="007D50E4">
            <w:pPr>
              <w:rPr>
                <w:rFonts w:ascii="Times New Roman" w:hAnsi="Times New Roman"/>
                <w:lang w:val="en-US"/>
              </w:rPr>
            </w:pPr>
            <w:r w:rsidRPr="00DE7953">
              <w:rPr>
                <w:rFonts w:ascii="Times New Roman" w:hAnsi="Times New Roman"/>
                <w:lang w:val="en-US"/>
              </w:rPr>
              <w:t>- the mechanism for submitting documents in electronic format and digitally signed</w:t>
            </w:r>
          </w:p>
        </w:tc>
        <w:tc>
          <w:tcPr>
            <w:tcW w:w="548" w:type="pct"/>
          </w:tcPr>
          <w:p w:rsidR="00B0178B" w:rsidRPr="00DE7953" w:rsidRDefault="006C6035" w:rsidP="007D50E4">
            <w:pPr>
              <w:rPr>
                <w:rFonts w:ascii="Times New Roman" w:hAnsi="Times New Roman"/>
                <w:lang w:val="en-US"/>
              </w:rPr>
            </w:pPr>
            <w:r w:rsidRPr="00DE7953">
              <w:rPr>
                <w:rFonts w:ascii="Times New Roman" w:hAnsi="Times New Roman"/>
                <w:lang w:val="en-US"/>
              </w:rPr>
              <w:t>Ministry of Finance</w:t>
            </w:r>
            <w:r w:rsidR="00B0178B" w:rsidRPr="00DE7953">
              <w:rPr>
                <w:rFonts w:ascii="Times New Roman" w:hAnsi="Times New Roman"/>
                <w:lang w:val="en-US"/>
              </w:rPr>
              <w:t xml:space="preserve"> (</w:t>
            </w:r>
            <w:r w:rsidR="007D50E4" w:rsidRPr="00DE7953">
              <w:rPr>
                <w:rFonts w:ascii="Times New Roman" w:hAnsi="Times New Roman"/>
                <w:lang w:val="en-US"/>
              </w:rPr>
              <w:t>Customs Service</w:t>
            </w:r>
            <w:r w:rsidR="00B0178B" w:rsidRPr="00DE7953">
              <w:rPr>
                <w:rFonts w:ascii="Times New Roman" w:hAnsi="Times New Roman"/>
                <w:lang w:val="en-US"/>
              </w:rPr>
              <w:t>)</w:t>
            </w:r>
          </w:p>
        </w:tc>
        <w:tc>
          <w:tcPr>
            <w:tcW w:w="457" w:type="pct"/>
          </w:tcPr>
          <w:p w:rsidR="00B0178B" w:rsidRPr="00DE7953" w:rsidRDefault="006C6035" w:rsidP="00657FD6">
            <w:pPr>
              <w:rPr>
                <w:rFonts w:ascii="Times New Roman" w:hAnsi="Times New Roman"/>
                <w:lang w:val="en-US"/>
              </w:rPr>
            </w:pPr>
            <w:r w:rsidRPr="00DE7953">
              <w:rPr>
                <w:rFonts w:ascii="Times New Roman" w:hAnsi="Times New Roman"/>
                <w:lang w:val="en-US"/>
              </w:rPr>
              <w:t>Quarter</w:t>
            </w:r>
            <w:r w:rsidR="00B0178B" w:rsidRPr="00DE7953">
              <w:rPr>
                <w:rFonts w:ascii="Times New Roman" w:hAnsi="Times New Roman"/>
                <w:lang w:val="en-US"/>
              </w:rPr>
              <w:t xml:space="preserve"> I, 2018</w:t>
            </w:r>
          </w:p>
        </w:tc>
        <w:tc>
          <w:tcPr>
            <w:tcW w:w="580" w:type="pct"/>
          </w:tcPr>
          <w:p w:rsidR="00B0178B" w:rsidRPr="00DE7953" w:rsidRDefault="006C6035" w:rsidP="00657FD6">
            <w:pPr>
              <w:rPr>
                <w:rFonts w:ascii="Times New Roman" w:hAnsi="Times New Roman"/>
                <w:lang w:val="en-US"/>
              </w:rPr>
            </w:pPr>
            <w:r w:rsidRPr="00DE7953">
              <w:rPr>
                <w:rFonts w:ascii="Times New Roman" w:hAnsi="Times New Roman"/>
                <w:lang w:val="en-US"/>
              </w:rPr>
              <w:t>Own human resources</w:t>
            </w:r>
          </w:p>
        </w:tc>
        <w:tc>
          <w:tcPr>
            <w:tcW w:w="602" w:type="pct"/>
          </w:tcPr>
          <w:p w:rsidR="00B0178B" w:rsidRPr="00DE7953" w:rsidRDefault="00D857CC" w:rsidP="00657FD6">
            <w:pPr>
              <w:rPr>
                <w:rFonts w:ascii="Times New Roman" w:hAnsi="Times New Roman"/>
                <w:lang w:val="en-US"/>
              </w:rPr>
            </w:pPr>
            <w:r w:rsidRPr="00DE7953">
              <w:rPr>
                <w:rFonts w:ascii="Times New Roman" w:hAnsi="Times New Roman"/>
                <w:lang w:val="en-US"/>
              </w:rPr>
              <w:t>Total costs are to be estimated. Partly they are included in "Twinning" project</w:t>
            </w:r>
          </w:p>
        </w:tc>
        <w:tc>
          <w:tcPr>
            <w:tcW w:w="472" w:type="pct"/>
          </w:tcPr>
          <w:p w:rsidR="00B0178B" w:rsidRPr="00DE7953" w:rsidRDefault="00D857CC" w:rsidP="00657FD6">
            <w:pPr>
              <w:rPr>
                <w:rFonts w:ascii="Times New Roman" w:hAnsi="Times New Roman"/>
                <w:lang w:val="en-US"/>
              </w:rPr>
            </w:pPr>
            <w:r w:rsidRPr="00DE7953">
              <w:rPr>
                <w:rFonts w:ascii="Times New Roman" w:hAnsi="Times New Roman"/>
                <w:lang w:val="en-US"/>
              </w:rPr>
              <w:t>Assistance of development partners</w:t>
            </w:r>
          </w:p>
        </w:tc>
        <w:tc>
          <w:tcPr>
            <w:tcW w:w="599" w:type="pct"/>
          </w:tcPr>
          <w:p w:rsidR="00B0178B" w:rsidRPr="00DE7953" w:rsidRDefault="00D857CC" w:rsidP="00D857CC">
            <w:pPr>
              <w:rPr>
                <w:rFonts w:ascii="Times New Roman" w:hAnsi="Times New Roman"/>
                <w:lang w:val="en-US"/>
              </w:rPr>
            </w:pPr>
            <w:r w:rsidRPr="00DE7953">
              <w:rPr>
                <w:rFonts w:ascii="Times New Roman" w:hAnsi="Times New Roman"/>
                <w:lang w:val="en-US"/>
              </w:rPr>
              <w:t>Cabinet of the economic agent with specified technical functions developed and launched</w:t>
            </w:r>
          </w:p>
        </w:tc>
      </w:tr>
    </w:tbl>
    <w:p w:rsidR="00B0178B" w:rsidRPr="00DE7953" w:rsidRDefault="00B0178B" w:rsidP="00B0178B">
      <w:pPr>
        <w:tabs>
          <w:tab w:val="left" w:pos="4125"/>
        </w:tabs>
        <w:rPr>
          <w:rFonts w:ascii="Times New Roman" w:hAnsi="Times New Roman"/>
          <w:sz w:val="24"/>
          <w:lang w:val="en-US"/>
        </w:rPr>
      </w:pPr>
    </w:p>
    <w:p w:rsidR="00B0178B" w:rsidRPr="00DE7953" w:rsidRDefault="00B0178B" w:rsidP="00B017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n-US" w:eastAsia="ru-RU"/>
        </w:rPr>
      </w:pPr>
    </w:p>
    <w:sectPr w:rsidR="00B0178B" w:rsidRPr="00DE7953" w:rsidSect="00825D5C">
      <w:pgSz w:w="15840" w:h="12240" w:orient="landscape"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8B"/>
    <w:rsid w:val="0029782F"/>
    <w:rsid w:val="003E5BEC"/>
    <w:rsid w:val="00577B29"/>
    <w:rsid w:val="00580242"/>
    <w:rsid w:val="006C6035"/>
    <w:rsid w:val="007D50E4"/>
    <w:rsid w:val="00825D5C"/>
    <w:rsid w:val="0083367B"/>
    <w:rsid w:val="00855DFE"/>
    <w:rsid w:val="009251B3"/>
    <w:rsid w:val="00B0178B"/>
    <w:rsid w:val="00B060A2"/>
    <w:rsid w:val="00BC06A6"/>
    <w:rsid w:val="00D66838"/>
    <w:rsid w:val="00D857CC"/>
    <w:rsid w:val="00DE7953"/>
    <w:rsid w:val="00E01D87"/>
    <w:rsid w:val="00F231A0"/>
    <w:rsid w:val="00F93868"/>
    <w:rsid w:val="00FD1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0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0178B"/>
    <w:rPr>
      <w:rFonts w:ascii="Courier New" w:eastAsia="Times New Roman" w:hAnsi="Courier New" w:cs="Courier New"/>
      <w:sz w:val="20"/>
      <w:szCs w:val="20"/>
      <w:lang w:eastAsia="ru-RU"/>
    </w:rPr>
  </w:style>
  <w:style w:type="character" w:styleId="a3">
    <w:name w:val="Hyperlink"/>
    <w:basedOn w:val="a0"/>
    <w:rsid w:val="00B0178B"/>
    <w:rPr>
      <w:rFonts w:cs="Times New Roman"/>
      <w:color w:val="0000FF"/>
      <w:u w:val="single"/>
    </w:rPr>
  </w:style>
  <w:style w:type="paragraph" w:styleId="a4">
    <w:name w:val="Revision"/>
    <w:hidden/>
    <w:uiPriority w:val="99"/>
    <w:semiHidden/>
    <w:rsid w:val="00855DFE"/>
    <w:pPr>
      <w:spacing w:after="0" w:line="240" w:lineRule="auto"/>
    </w:pPr>
  </w:style>
  <w:style w:type="paragraph" w:styleId="a5">
    <w:name w:val="Balloon Text"/>
    <w:basedOn w:val="a"/>
    <w:link w:val="a6"/>
    <w:uiPriority w:val="99"/>
    <w:semiHidden/>
    <w:unhideWhenUsed/>
    <w:rsid w:val="00855D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5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0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0178B"/>
    <w:rPr>
      <w:rFonts w:ascii="Courier New" w:eastAsia="Times New Roman" w:hAnsi="Courier New" w:cs="Courier New"/>
      <w:sz w:val="20"/>
      <w:szCs w:val="20"/>
      <w:lang w:eastAsia="ru-RU"/>
    </w:rPr>
  </w:style>
  <w:style w:type="character" w:styleId="a3">
    <w:name w:val="Hyperlink"/>
    <w:basedOn w:val="a0"/>
    <w:rsid w:val="00B0178B"/>
    <w:rPr>
      <w:rFonts w:cs="Times New Roman"/>
      <w:color w:val="0000FF"/>
      <w:u w:val="single"/>
    </w:rPr>
  </w:style>
  <w:style w:type="paragraph" w:styleId="a4">
    <w:name w:val="Revision"/>
    <w:hidden/>
    <w:uiPriority w:val="99"/>
    <w:semiHidden/>
    <w:rsid w:val="00855DFE"/>
    <w:pPr>
      <w:spacing w:after="0" w:line="240" w:lineRule="auto"/>
    </w:pPr>
  </w:style>
  <w:style w:type="paragraph" w:styleId="a5">
    <w:name w:val="Balloon Text"/>
    <w:basedOn w:val="a"/>
    <w:link w:val="a6"/>
    <w:uiPriority w:val="99"/>
    <w:semiHidden/>
    <w:unhideWhenUsed/>
    <w:rsid w:val="00855D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5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8876">
      <w:bodyDiv w:val="1"/>
      <w:marLeft w:val="0"/>
      <w:marRight w:val="0"/>
      <w:marTop w:val="0"/>
      <w:marBottom w:val="0"/>
      <w:divBdr>
        <w:top w:val="none" w:sz="0" w:space="0" w:color="auto"/>
        <w:left w:val="none" w:sz="0" w:space="0" w:color="auto"/>
        <w:bottom w:val="none" w:sz="0" w:space="0" w:color="auto"/>
        <w:right w:val="none" w:sz="0" w:space="0" w:color="auto"/>
      </w:divBdr>
    </w:div>
    <w:div w:id="100611524">
      <w:bodyDiv w:val="1"/>
      <w:marLeft w:val="0"/>
      <w:marRight w:val="0"/>
      <w:marTop w:val="0"/>
      <w:marBottom w:val="0"/>
      <w:divBdr>
        <w:top w:val="none" w:sz="0" w:space="0" w:color="auto"/>
        <w:left w:val="none" w:sz="0" w:space="0" w:color="auto"/>
        <w:bottom w:val="none" w:sz="0" w:space="0" w:color="auto"/>
        <w:right w:val="none" w:sz="0" w:space="0" w:color="auto"/>
      </w:divBdr>
    </w:div>
    <w:div w:id="276639453">
      <w:bodyDiv w:val="1"/>
      <w:marLeft w:val="0"/>
      <w:marRight w:val="0"/>
      <w:marTop w:val="0"/>
      <w:marBottom w:val="0"/>
      <w:divBdr>
        <w:top w:val="none" w:sz="0" w:space="0" w:color="auto"/>
        <w:left w:val="none" w:sz="0" w:space="0" w:color="auto"/>
        <w:bottom w:val="none" w:sz="0" w:space="0" w:color="auto"/>
        <w:right w:val="none" w:sz="0" w:space="0" w:color="auto"/>
      </w:divBdr>
    </w:div>
    <w:div w:id="298806087">
      <w:bodyDiv w:val="1"/>
      <w:marLeft w:val="0"/>
      <w:marRight w:val="0"/>
      <w:marTop w:val="0"/>
      <w:marBottom w:val="0"/>
      <w:divBdr>
        <w:top w:val="none" w:sz="0" w:space="0" w:color="auto"/>
        <w:left w:val="none" w:sz="0" w:space="0" w:color="auto"/>
        <w:bottom w:val="none" w:sz="0" w:space="0" w:color="auto"/>
        <w:right w:val="none" w:sz="0" w:space="0" w:color="auto"/>
      </w:divBdr>
    </w:div>
    <w:div w:id="357196321">
      <w:bodyDiv w:val="1"/>
      <w:marLeft w:val="0"/>
      <w:marRight w:val="0"/>
      <w:marTop w:val="0"/>
      <w:marBottom w:val="0"/>
      <w:divBdr>
        <w:top w:val="none" w:sz="0" w:space="0" w:color="auto"/>
        <w:left w:val="none" w:sz="0" w:space="0" w:color="auto"/>
        <w:bottom w:val="none" w:sz="0" w:space="0" w:color="auto"/>
        <w:right w:val="none" w:sz="0" w:space="0" w:color="auto"/>
      </w:divBdr>
    </w:div>
    <w:div w:id="524559481">
      <w:bodyDiv w:val="1"/>
      <w:marLeft w:val="0"/>
      <w:marRight w:val="0"/>
      <w:marTop w:val="0"/>
      <w:marBottom w:val="0"/>
      <w:divBdr>
        <w:top w:val="none" w:sz="0" w:space="0" w:color="auto"/>
        <w:left w:val="none" w:sz="0" w:space="0" w:color="auto"/>
        <w:bottom w:val="none" w:sz="0" w:space="0" w:color="auto"/>
        <w:right w:val="none" w:sz="0" w:space="0" w:color="auto"/>
      </w:divBdr>
    </w:div>
    <w:div w:id="680359313">
      <w:bodyDiv w:val="1"/>
      <w:marLeft w:val="0"/>
      <w:marRight w:val="0"/>
      <w:marTop w:val="0"/>
      <w:marBottom w:val="0"/>
      <w:divBdr>
        <w:top w:val="none" w:sz="0" w:space="0" w:color="auto"/>
        <w:left w:val="none" w:sz="0" w:space="0" w:color="auto"/>
        <w:bottom w:val="none" w:sz="0" w:space="0" w:color="auto"/>
        <w:right w:val="none" w:sz="0" w:space="0" w:color="auto"/>
      </w:divBdr>
    </w:div>
    <w:div w:id="753359997">
      <w:bodyDiv w:val="1"/>
      <w:marLeft w:val="0"/>
      <w:marRight w:val="0"/>
      <w:marTop w:val="0"/>
      <w:marBottom w:val="0"/>
      <w:divBdr>
        <w:top w:val="none" w:sz="0" w:space="0" w:color="auto"/>
        <w:left w:val="none" w:sz="0" w:space="0" w:color="auto"/>
        <w:bottom w:val="none" w:sz="0" w:space="0" w:color="auto"/>
        <w:right w:val="none" w:sz="0" w:space="0" w:color="auto"/>
      </w:divBdr>
    </w:div>
    <w:div w:id="1109812193">
      <w:bodyDiv w:val="1"/>
      <w:marLeft w:val="0"/>
      <w:marRight w:val="0"/>
      <w:marTop w:val="0"/>
      <w:marBottom w:val="0"/>
      <w:divBdr>
        <w:top w:val="none" w:sz="0" w:space="0" w:color="auto"/>
        <w:left w:val="none" w:sz="0" w:space="0" w:color="auto"/>
        <w:bottom w:val="none" w:sz="0" w:space="0" w:color="auto"/>
        <w:right w:val="none" w:sz="0" w:space="0" w:color="auto"/>
      </w:divBdr>
    </w:div>
    <w:div w:id="1257246168">
      <w:bodyDiv w:val="1"/>
      <w:marLeft w:val="0"/>
      <w:marRight w:val="0"/>
      <w:marTop w:val="0"/>
      <w:marBottom w:val="0"/>
      <w:divBdr>
        <w:top w:val="none" w:sz="0" w:space="0" w:color="auto"/>
        <w:left w:val="none" w:sz="0" w:space="0" w:color="auto"/>
        <w:bottom w:val="none" w:sz="0" w:space="0" w:color="auto"/>
        <w:right w:val="none" w:sz="0" w:space="0" w:color="auto"/>
      </w:divBdr>
    </w:div>
    <w:div w:id="1354183717">
      <w:bodyDiv w:val="1"/>
      <w:marLeft w:val="0"/>
      <w:marRight w:val="0"/>
      <w:marTop w:val="0"/>
      <w:marBottom w:val="0"/>
      <w:divBdr>
        <w:top w:val="none" w:sz="0" w:space="0" w:color="auto"/>
        <w:left w:val="none" w:sz="0" w:space="0" w:color="auto"/>
        <w:bottom w:val="none" w:sz="0" w:space="0" w:color="auto"/>
        <w:right w:val="none" w:sz="0" w:space="0" w:color="auto"/>
      </w:divBdr>
    </w:div>
    <w:div w:id="1357342162">
      <w:bodyDiv w:val="1"/>
      <w:marLeft w:val="0"/>
      <w:marRight w:val="0"/>
      <w:marTop w:val="0"/>
      <w:marBottom w:val="0"/>
      <w:divBdr>
        <w:top w:val="none" w:sz="0" w:space="0" w:color="auto"/>
        <w:left w:val="none" w:sz="0" w:space="0" w:color="auto"/>
        <w:bottom w:val="none" w:sz="0" w:space="0" w:color="auto"/>
        <w:right w:val="none" w:sz="0" w:space="0" w:color="auto"/>
      </w:divBdr>
    </w:div>
    <w:div w:id="1549761475">
      <w:bodyDiv w:val="1"/>
      <w:marLeft w:val="0"/>
      <w:marRight w:val="0"/>
      <w:marTop w:val="0"/>
      <w:marBottom w:val="0"/>
      <w:divBdr>
        <w:top w:val="none" w:sz="0" w:space="0" w:color="auto"/>
        <w:left w:val="none" w:sz="0" w:space="0" w:color="auto"/>
        <w:bottom w:val="none" w:sz="0" w:space="0" w:color="auto"/>
        <w:right w:val="none" w:sz="0" w:space="0" w:color="auto"/>
      </w:divBdr>
    </w:div>
    <w:div w:id="1681353860">
      <w:bodyDiv w:val="1"/>
      <w:marLeft w:val="0"/>
      <w:marRight w:val="0"/>
      <w:marTop w:val="0"/>
      <w:marBottom w:val="0"/>
      <w:divBdr>
        <w:top w:val="none" w:sz="0" w:space="0" w:color="auto"/>
        <w:left w:val="none" w:sz="0" w:space="0" w:color="auto"/>
        <w:bottom w:val="none" w:sz="0" w:space="0" w:color="auto"/>
        <w:right w:val="none" w:sz="0" w:space="0" w:color="auto"/>
      </w:divBdr>
    </w:div>
    <w:div w:id="1949043804">
      <w:bodyDiv w:val="1"/>
      <w:marLeft w:val="0"/>
      <w:marRight w:val="0"/>
      <w:marTop w:val="0"/>
      <w:marBottom w:val="0"/>
      <w:divBdr>
        <w:top w:val="none" w:sz="0" w:space="0" w:color="auto"/>
        <w:left w:val="none" w:sz="0" w:space="0" w:color="auto"/>
        <w:bottom w:val="none" w:sz="0" w:space="0" w:color="auto"/>
        <w:right w:val="none" w:sz="0" w:space="0" w:color="auto"/>
      </w:divBdr>
    </w:div>
    <w:div w:id="2001036635">
      <w:bodyDiv w:val="1"/>
      <w:marLeft w:val="0"/>
      <w:marRight w:val="0"/>
      <w:marTop w:val="0"/>
      <w:marBottom w:val="0"/>
      <w:divBdr>
        <w:top w:val="none" w:sz="0" w:space="0" w:color="auto"/>
        <w:left w:val="none" w:sz="0" w:space="0" w:color="auto"/>
        <w:bottom w:val="none" w:sz="0" w:space="0" w:color="auto"/>
        <w:right w:val="none" w:sz="0" w:space="0" w:color="auto"/>
      </w:divBdr>
    </w:div>
    <w:div w:id="2034266219">
      <w:bodyDiv w:val="1"/>
      <w:marLeft w:val="0"/>
      <w:marRight w:val="0"/>
      <w:marTop w:val="0"/>
      <w:marBottom w:val="0"/>
      <w:divBdr>
        <w:top w:val="none" w:sz="0" w:space="0" w:color="auto"/>
        <w:left w:val="none" w:sz="0" w:space="0" w:color="auto"/>
        <w:bottom w:val="none" w:sz="0" w:space="0" w:color="auto"/>
        <w:right w:val="none" w:sz="0" w:space="0" w:color="auto"/>
      </w:divBdr>
    </w:div>
    <w:div w:id="209446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24A6B-7ECD-4607-87FD-27A28528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19</Pages>
  <Words>2834</Words>
  <Characters>16158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CS</Company>
  <LinksUpToDate>false</LinksUpToDate>
  <CharactersWithSpaces>18955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Gangan</dc:creator>
  <cp:lastModifiedBy>Cristina Gangan</cp:lastModifiedBy>
  <cp:revision>7</cp:revision>
  <dcterms:created xsi:type="dcterms:W3CDTF">2017-10-03T13:17:00Z</dcterms:created>
  <dcterms:modified xsi:type="dcterms:W3CDTF">2017-10-05T13:34:00Z</dcterms:modified>
</cp:coreProperties>
</file>