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1BF3C" w14:textId="33B23D49" w:rsidR="00330C9E" w:rsidRPr="00C369C0" w:rsidRDefault="00C369C0" w:rsidP="006E2BA5">
      <w:pPr>
        <w:jc w:val="center"/>
        <w:rPr>
          <w:rFonts w:asciiTheme="majorHAnsi" w:hAnsiTheme="majorHAnsi"/>
          <w:b/>
          <w:sz w:val="28"/>
          <w:szCs w:val="28"/>
        </w:rPr>
      </w:pPr>
      <w:bookmarkStart w:id="0" w:name="_GoBack"/>
      <w:bookmarkEnd w:id="0"/>
      <w:r w:rsidRPr="00C369C0">
        <w:rPr>
          <w:rFonts w:asciiTheme="majorHAnsi" w:hAnsiTheme="majorHAnsi"/>
          <w:b/>
          <w:sz w:val="28"/>
          <w:szCs w:val="28"/>
        </w:rPr>
        <w:t>OGP Subcommittee Meetings</w:t>
      </w:r>
    </w:p>
    <w:p w14:paraId="7C1A4105" w14:textId="1B540ABD" w:rsidR="003050A3" w:rsidRDefault="003050A3" w:rsidP="006E2BA5">
      <w:pPr>
        <w:jc w:val="center"/>
        <w:rPr>
          <w:rFonts w:asciiTheme="majorHAnsi" w:hAnsiTheme="majorHAnsi"/>
          <w:b/>
        </w:rPr>
      </w:pPr>
      <w:r>
        <w:rPr>
          <w:rFonts w:asciiTheme="majorHAnsi" w:hAnsiTheme="majorHAnsi"/>
          <w:b/>
        </w:rPr>
        <w:t>September 23, 2014</w:t>
      </w:r>
    </w:p>
    <w:p w14:paraId="4B8DD5E8" w14:textId="022CA5E4" w:rsidR="003050A3" w:rsidRPr="00C369C0" w:rsidRDefault="003050A3" w:rsidP="006E2BA5">
      <w:pPr>
        <w:jc w:val="center"/>
        <w:rPr>
          <w:rFonts w:asciiTheme="majorHAnsi" w:hAnsiTheme="majorHAnsi"/>
        </w:rPr>
      </w:pPr>
      <w:r w:rsidRPr="00C369C0">
        <w:rPr>
          <w:rFonts w:asciiTheme="majorHAnsi" w:hAnsiTheme="majorHAnsi"/>
        </w:rPr>
        <w:t>New York City</w:t>
      </w:r>
    </w:p>
    <w:p w14:paraId="5F87AB1F" w14:textId="77777777" w:rsidR="00330C9E" w:rsidRPr="003050A3" w:rsidRDefault="00330C9E" w:rsidP="00E437E2">
      <w:pPr>
        <w:rPr>
          <w:rFonts w:asciiTheme="majorHAnsi" w:hAnsiTheme="majorHAnsi"/>
          <w:b/>
        </w:rPr>
      </w:pPr>
    </w:p>
    <w:p w14:paraId="4C142F06" w14:textId="77777777" w:rsidR="00BD7624" w:rsidRDefault="00BD7624" w:rsidP="006E2BA5">
      <w:pPr>
        <w:jc w:val="center"/>
        <w:rPr>
          <w:rFonts w:asciiTheme="majorHAnsi" w:hAnsiTheme="majorHAnsi"/>
          <w:b/>
        </w:rPr>
      </w:pPr>
    </w:p>
    <w:p w14:paraId="32D03D04" w14:textId="3C55F12F" w:rsidR="006E2BA5" w:rsidRPr="00BD7624" w:rsidRDefault="006E2BA5" w:rsidP="006E2BA5">
      <w:pPr>
        <w:jc w:val="center"/>
        <w:rPr>
          <w:rFonts w:asciiTheme="majorHAnsi" w:hAnsiTheme="majorHAnsi"/>
          <w:b/>
        </w:rPr>
      </w:pPr>
      <w:r w:rsidRPr="00BD7624">
        <w:rPr>
          <w:rFonts w:asciiTheme="majorHAnsi" w:hAnsiTheme="majorHAnsi"/>
          <w:b/>
        </w:rPr>
        <w:t xml:space="preserve">OGP Peer Learning and Support (PLS) Subcommittee </w:t>
      </w:r>
      <w:r w:rsidR="00BD7624" w:rsidRPr="00BD7624">
        <w:rPr>
          <w:rFonts w:asciiTheme="majorHAnsi" w:hAnsiTheme="majorHAnsi"/>
          <w:b/>
        </w:rPr>
        <w:t>Meeting</w:t>
      </w:r>
      <w:r w:rsidR="00C369C0">
        <w:rPr>
          <w:rFonts w:asciiTheme="majorHAnsi" w:hAnsiTheme="majorHAnsi"/>
          <w:b/>
        </w:rPr>
        <w:t xml:space="preserve"> Minutes</w:t>
      </w:r>
    </w:p>
    <w:p w14:paraId="54D60D7C" w14:textId="77777777" w:rsidR="006E2BA5" w:rsidRPr="003050A3" w:rsidRDefault="006E2BA5">
      <w:pPr>
        <w:rPr>
          <w:rFonts w:asciiTheme="majorHAnsi" w:hAnsiTheme="majorHAnsi"/>
          <w:b/>
          <w:sz w:val="22"/>
          <w:szCs w:val="22"/>
        </w:rPr>
      </w:pPr>
    </w:p>
    <w:p w14:paraId="2F76DD51" w14:textId="77777777" w:rsidR="00FB60C5" w:rsidRPr="003050A3" w:rsidRDefault="00FB60C5">
      <w:pPr>
        <w:rPr>
          <w:rFonts w:asciiTheme="majorHAnsi" w:hAnsiTheme="majorHAnsi"/>
          <w:b/>
          <w:sz w:val="22"/>
          <w:szCs w:val="22"/>
        </w:rPr>
      </w:pPr>
      <w:r w:rsidRPr="003050A3">
        <w:rPr>
          <w:rFonts w:asciiTheme="majorHAnsi" w:hAnsiTheme="majorHAnsi"/>
          <w:b/>
          <w:sz w:val="22"/>
          <w:szCs w:val="22"/>
        </w:rPr>
        <w:t>PLS Subcommittee Mandate</w:t>
      </w:r>
    </w:p>
    <w:p w14:paraId="7E1530D5" w14:textId="77777777" w:rsidR="00FB60C5" w:rsidRPr="003050A3" w:rsidRDefault="00FB60C5">
      <w:pPr>
        <w:rPr>
          <w:rFonts w:asciiTheme="majorHAnsi" w:hAnsiTheme="majorHAnsi"/>
          <w:b/>
          <w:sz w:val="22"/>
          <w:szCs w:val="22"/>
        </w:rPr>
      </w:pPr>
    </w:p>
    <w:p w14:paraId="6B6ABF2E" w14:textId="09E1C3A2" w:rsidR="003615CF" w:rsidRPr="003050A3" w:rsidRDefault="00FB60C5" w:rsidP="00EF7CDA">
      <w:pPr>
        <w:rPr>
          <w:rFonts w:asciiTheme="majorHAnsi" w:hAnsiTheme="majorHAnsi"/>
          <w:sz w:val="22"/>
          <w:szCs w:val="22"/>
        </w:rPr>
      </w:pPr>
      <w:r w:rsidRPr="003050A3">
        <w:rPr>
          <w:rFonts w:asciiTheme="majorHAnsi" w:hAnsiTheme="majorHAnsi"/>
          <w:sz w:val="22"/>
          <w:szCs w:val="22"/>
        </w:rPr>
        <w:t xml:space="preserve">Martin </w:t>
      </w:r>
      <w:proofErr w:type="spellStart"/>
      <w:r w:rsidRPr="003050A3">
        <w:rPr>
          <w:rFonts w:asciiTheme="majorHAnsi" w:hAnsiTheme="majorHAnsi"/>
          <w:sz w:val="22"/>
          <w:szCs w:val="22"/>
        </w:rPr>
        <w:t>Tisn</w:t>
      </w:r>
      <w:r w:rsidR="008014E8" w:rsidRPr="003050A3">
        <w:rPr>
          <w:rFonts w:asciiTheme="majorHAnsi" w:hAnsiTheme="majorHAnsi"/>
          <w:sz w:val="22"/>
          <w:szCs w:val="22"/>
        </w:rPr>
        <w:t>é</w:t>
      </w:r>
      <w:proofErr w:type="spellEnd"/>
      <w:r w:rsidR="00AD6354" w:rsidRPr="003050A3">
        <w:rPr>
          <w:rFonts w:asciiTheme="majorHAnsi" w:hAnsiTheme="majorHAnsi"/>
          <w:sz w:val="22"/>
          <w:szCs w:val="22"/>
        </w:rPr>
        <w:t xml:space="preserve"> </w:t>
      </w:r>
      <w:r w:rsidR="005E20A3" w:rsidRPr="003050A3">
        <w:rPr>
          <w:rFonts w:asciiTheme="majorHAnsi" w:hAnsiTheme="majorHAnsi"/>
          <w:sz w:val="22"/>
          <w:szCs w:val="22"/>
        </w:rPr>
        <w:t xml:space="preserve">walked members through the revised </w:t>
      </w:r>
      <w:r w:rsidR="00EF7CDA" w:rsidRPr="003050A3">
        <w:rPr>
          <w:rFonts w:asciiTheme="majorHAnsi" w:hAnsiTheme="majorHAnsi"/>
          <w:sz w:val="22"/>
          <w:szCs w:val="22"/>
        </w:rPr>
        <w:t xml:space="preserve">mandate of the </w:t>
      </w:r>
      <w:r w:rsidR="005E20A3" w:rsidRPr="003050A3">
        <w:rPr>
          <w:rFonts w:asciiTheme="majorHAnsi" w:hAnsiTheme="majorHAnsi"/>
          <w:sz w:val="22"/>
          <w:szCs w:val="22"/>
        </w:rPr>
        <w:t>Peer Learning and S</w:t>
      </w:r>
      <w:r w:rsidR="00EF7CDA" w:rsidRPr="003050A3">
        <w:rPr>
          <w:rFonts w:asciiTheme="majorHAnsi" w:hAnsiTheme="majorHAnsi"/>
          <w:sz w:val="22"/>
          <w:szCs w:val="22"/>
        </w:rPr>
        <w:t xml:space="preserve">upport </w:t>
      </w:r>
      <w:r w:rsidR="00655B71" w:rsidRPr="003050A3">
        <w:rPr>
          <w:rFonts w:asciiTheme="majorHAnsi" w:hAnsiTheme="majorHAnsi"/>
          <w:sz w:val="22"/>
          <w:szCs w:val="22"/>
        </w:rPr>
        <w:t xml:space="preserve">(PLS) </w:t>
      </w:r>
      <w:r w:rsidR="00EF7CDA" w:rsidRPr="003050A3">
        <w:rPr>
          <w:rFonts w:asciiTheme="majorHAnsi" w:hAnsiTheme="majorHAnsi"/>
          <w:sz w:val="22"/>
          <w:szCs w:val="22"/>
        </w:rPr>
        <w:t>Subcommittee</w:t>
      </w:r>
      <w:r w:rsidR="005E20A3" w:rsidRPr="003050A3">
        <w:rPr>
          <w:rFonts w:asciiTheme="majorHAnsi" w:hAnsiTheme="majorHAnsi"/>
          <w:sz w:val="22"/>
          <w:szCs w:val="22"/>
        </w:rPr>
        <w:t xml:space="preserve">. </w:t>
      </w:r>
      <w:r w:rsidR="00EF7CDA" w:rsidRPr="003050A3">
        <w:rPr>
          <w:rFonts w:asciiTheme="majorHAnsi" w:hAnsiTheme="majorHAnsi"/>
          <w:sz w:val="22"/>
          <w:szCs w:val="22"/>
        </w:rPr>
        <w:t>He</w:t>
      </w:r>
      <w:r w:rsidR="005E20A3" w:rsidRPr="003050A3">
        <w:rPr>
          <w:rFonts w:asciiTheme="majorHAnsi" w:hAnsiTheme="majorHAnsi"/>
          <w:sz w:val="22"/>
          <w:szCs w:val="22"/>
        </w:rPr>
        <w:t xml:space="preserve"> </w:t>
      </w:r>
      <w:r w:rsidR="00655B71" w:rsidRPr="003050A3">
        <w:rPr>
          <w:rFonts w:asciiTheme="majorHAnsi" w:hAnsiTheme="majorHAnsi"/>
          <w:sz w:val="22"/>
          <w:szCs w:val="22"/>
        </w:rPr>
        <w:t xml:space="preserve">first </w:t>
      </w:r>
      <w:r w:rsidR="005E20A3" w:rsidRPr="003050A3">
        <w:rPr>
          <w:rFonts w:asciiTheme="majorHAnsi" w:hAnsiTheme="majorHAnsi"/>
          <w:sz w:val="22"/>
          <w:szCs w:val="22"/>
        </w:rPr>
        <w:t>clarified the role of the PLS as distinct from other subcommittees, which are largely policy-focused.</w:t>
      </w:r>
      <w:r w:rsidR="00EF7CDA" w:rsidRPr="003050A3">
        <w:rPr>
          <w:rFonts w:asciiTheme="majorHAnsi" w:hAnsiTheme="majorHAnsi"/>
          <w:sz w:val="22"/>
          <w:szCs w:val="22"/>
        </w:rPr>
        <w:t xml:space="preserve"> He </w:t>
      </w:r>
      <w:r w:rsidR="00655B71" w:rsidRPr="003050A3">
        <w:rPr>
          <w:rFonts w:asciiTheme="majorHAnsi" w:hAnsiTheme="majorHAnsi"/>
          <w:sz w:val="22"/>
          <w:szCs w:val="22"/>
        </w:rPr>
        <w:t xml:space="preserve">then </w:t>
      </w:r>
      <w:r w:rsidR="00A60DB4" w:rsidRPr="003050A3">
        <w:rPr>
          <w:rFonts w:asciiTheme="majorHAnsi" w:hAnsiTheme="majorHAnsi"/>
          <w:sz w:val="22"/>
          <w:szCs w:val="22"/>
        </w:rPr>
        <w:t>summar</w:t>
      </w:r>
      <w:r w:rsidR="00EF7CDA" w:rsidRPr="003050A3">
        <w:rPr>
          <w:rFonts w:asciiTheme="majorHAnsi" w:hAnsiTheme="majorHAnsi"/>
          <w:sz w:val="22"/>
          <w:szCs w:val="22"/>
        </w:rPr>
        <w:t>ized the Oversight, Advise, and Direct Engagement functions of the PLS</w:t>
      </w:r>
      <w:r w:rsidR="00EF1001" w:rsidRPr="003050A3">
        <w:rPr>
          <w:rFonts w:asciiTheme="majorHAnsi" w:hAnsiTheme="majorHAnsi"/>
          <w:sz w:val="22"/>
          <w:szCs w:val="22"/>
        </w:rPr>
        <w:t>,</w:t>
      </w:r>
      <w:r w:rsidR="00EF7CDA" w:rsidRPr="003050A3">
        <w:rPr>
          <w:rFonts w:asciiTheme="majorHAnsi" w:hAnsiTheme="majorHAnsi"/>
          <w:sz w:val="22"/>
          <w:szCs w:val="22"/>
        </w:rPr>
        <w:t xml:space="preserve"> outlining key priorities under each</w:t>
      </w:r>
      <w:r w:rsidR="00EF1001" w:rsidRPr="003050A3">
        <w:rPr>
          <w:rFonts w:asciiTheme="majorHAnsi" w:hAnsiTheme="majorHAnsi"/>
          <w:sz w:val="22"/>
          <w:szCs w:val="22"/>
        </w:rPr>
        <w:t xml:space="preserve"> category</w:t>
      </w:r>
      <w:r w:rsidR="00EF7CDA" w:rsidRPr="003050A3">
        <w:rPr>
          <w:rFonts w:asciiTheme="majorHAnsi" w:hAnsiTheme="majorHAnsi"/>
          <w:sz w:val="22"/>
          <w:szCs w:val="22"/>
        </w:rPr>
        <w:t xml:space="preserve">. </w:t>
      </w:r>
    </w:p>
    <w:p w14:paraId="0B0959DC" w14:textId="77777777" w:rsidR="003615CF" w:rsidRPr="003050A3" w:rsidRDefault="003615CF" w:rsidP="00EF7CDA">
      <w:pPr>
        <w:rPr>
          <w:rFonts w:asciiTheme="majorHAnsi" w:hAnsiTheme="majorHAnsi"/>
          <w:sz w:val="22"/>
          <w:szCs w:val="22"/>
        </w:rPr>
      </w:pPr>
    </w:p>
    <w:p w14:paraId="0F3A61FD" w14:textId="7AB17DFC" w:rsidR="00EF1001" w:rsidRPr="003050A3" w:rsidRDefault="003615CF" w:rsidP="00EF7CDA">
      <w:pPr>
        <w:rPr>
          <w:rFonts w:asciiTheme="majorHAnsi" w:hAnsiTheme="majorHAnsi"/>
          <w:sz w:val="22"/>
          <w:szCs w:val="22"/>
        </w:rPr>
      </w:pPr>
      <w:r w:rsidRPr="003050A3">
        <w:rPr>
          <w:rFonts w:asciiTheme="majorHAnsi" w:hAnsiTheme="majorHAnsi"/>
          <w:sz w:val="22"/>
          <w:szCs w:val="22"/>
        </w:rPr>
        <w:t xml:space="preserve">There was broad consensus on the </w:t>
      </w:r>
      <w:r w:rsidR="00026D74" w:rsidRPr="003050A3">
        <w:rPr>
          <w:rFonts w:asciiTheme="majorHAnsi" w:hAnsiTheme="majorHAnsi"/>
          <w:sz w:val="22"/>
          <w:szCs w:val="22"/>
        </w:rPr>
        <w:t>revised mandate and priorities</w:t>
      </w:r>
      <w:r w:rsidRPr="003050A3">
        <w:rPr>
          <w:rFonts w:asciiTheme="majorHAnsi" w:hAnsiTheme="majorHAnsi"/>
          <w:sz w:val="22"/>
          <w:szCs w:val="22"/>
        </w:rPr>
        <w:t xml:space="preserve">. Participants noted that </w:t>
      </w:r>
      <w:r w:rsidR="00B91184" w:rsidRPr="003050A3">
        <w:rPr>
          <w:rFonts w:asciiTheme="majorHAnsi" w:hAnsiTheme="majorHAnsi"/>
          <w:sz w:val="22"/>
          <w:szCs w:val="22"/>
        </w:rPr>
        <w:t xml:space="preserve">the </w:t>
      </w:r>
      <w:r w:rsidR="00EF1001" w:rsidRPr="003050A3">
        <w:rPr>
          <w:rFonts w:asciiTheme="majorHAnsi" w:hAnsiTheme="majorHAnsi"/>
          <w:sz w:val="22"/>
          <w:szCs w:val="22"/>
        </w:rPr>
        <w:t xml:space="preserve">revised </w:t>
      </w:r>
      <w:r w:rsidR="00A06B39" w:rsidRPr="003050A3">
        <w:rPr>
          <w:rFonts w:asciiTheme="majorHAnsi" w:hAnsiTheme="majorHAnsi"/>
          <w:sz w:val="22"/>
          <w:szCs w:val="22"/>
        </w:rPr>
        <w:t>framework</w:t>
      </w:r>
      <w:r w:rsidR="00EF1001" w:rsidRPr="003050A3">
        <w:rPr>
          <w:rFonts w:asciiTheme="majorHAnsi" w:hAnsiTheme="majorHAnsi"/>
          <w:sz w:val="22"/>
          <w:szCs w:val="22"/>
        </w:rPr>
        <w:t xml:space="preserve"> </w:t>
      </w:r>
      <w:r w:rsidRPr="003050A3">
        <w:rPr>
          <w:rFonts w:asciiTheme="majorHAnsi" w:hAnsiTheme="majorHAnsi"/>
          <w:sz w:val="22"/>
          <w:szCs w:val="22"/>
        </w:rPr>
        <w:t xml:space="preserve">accurately described the work of the PLS </w:t>
      </w:r>
      <w:r w:rsidR="00655B71" w:rsidRPr="003050A3">
        <w:rPr>
          <w:rFonts w:asciiTheme="majorHAnsi" w:hAnsiTheme="majorHAnsi"/>
          <w:sz w:val="22"/>
          <w:szCs w:val="22"/>
        </w:rPr>
        <w:t>S</w:t>
      </w:r>
      <w:r w:rsidRPr="003050A3">
        <w:rPr>
          <w:rFonts w:asciiTheme="majorHAnsi" w:hAnsiTheme="majorHAnsi"/>
          <w:sz w:val="22"/>
          <w:szCs w:val="22"/>
        </w:rPr>
        <w:t xml:space="preserve">ubcommittee and </w:t>
      </w:r>
      <w:r w:rsidR="00A433D0" w:rsidRPr="003050A3">
        <w:rPr>
          <w:rFonts w:asciiTheme="majorHAnsi" w:hAnsiTheme="majorHAnsi"/>
          <w:sz w:val="22"/>
          <w:szCs w:val="22"/>
        </w:rPr>
        <w:t xml:space="preserve">provided </w:t>
      </w:r>
      <w:r w:rsidR="00A06B39" w:rsidRPr="003050A3">
        <w:rPr>
          <w:rFonts w:asciiTheme="majorHAnsi" w:hAnsiTheme="majorHAnsi"/>
          <w:sz w:val="22"/>
          <w:szCs w:val="22"/>
        </w:rPr>
        <w:t xml:space="preserve">a useful </w:t>
      </w:r>
      <w:r w:rsidR="00EF1001" w:rsidRPr="003050A3">
        <w:rPr>
          <w:rFonts w:asciiTheme="majorHAnsi" w:hAnsiTheme="majorHAnsi"/>
          <w:sz w:val="22"/>
          <w:szCs w:val="22"/>
        </w:rPr>
        <w:t xml:space="preserve">structure </w:t>
      </w:r>
      <w:r w:rsidR="00A06B39" w:rsidRPr="003050A3">
        <w:rPr>
          <w:rFonts w:asciiTheme="majorHAnsi" w:hAnsiTheme="majorHAnsi"/>
          <w:sz w:val="22"/>
          <w:szCs w:val="22"/>
        </w:rPr>
        <w:t xml:space="preserve">for </w:t>
      </w:r>
      <w:r w:rsidR="00B91184" w:rsidRPr="003050A3">
        <w:rPr>
          <w:rFonts w:asciiTheme="majorHAnsi" w:hAnsiTheme="majorHAnsi"/>
          <w:sz w:val="22"/>
          <w:szCs w:val="22"/>
        </w:rPr>
        <w:t>engagement on peer exchange</w:t>
      </w:r>
      <w:r w:rsidR="00A06B39" w:rsidRPr="003050A3">
        <w:rPr>
          <w:rFonts w:asciiTheme="majorHAnsi" w:hAnsiTheme="majorHAnsi"/>
          <w:sz w:val="22"/>
          <w:szCs w:val="22"/>
        </w:rPr>
        <w:t xml:space="preserve">. </w:t>
      </w:r>
    </w:p>
    <w:p w14:paraId="5AA132B7" w14:textId="71603591" w:rsidR="00FB60C5" w:rsidRPr="003050A3" w:rsidRDefault="00FB60C5">
      <w:pPr>
        <w:rPr>
          <w:rFonts w:asciiTheme="majorHAnsi" w:hAnsiTheme="majorHAnsi"/>
          <w:b/>
          <w:sz w:val="22"/>
          <w:szCs w:val="22"/>
        </w:rPr>
      </w:pPr>
    </w:p>
    <w:p w14:paraId="45C4E8B1" w14:textId="3AF2205F" w:rsidR="00EF1001" w:rsidRPr="003050A3" w:rsidRDefault="00A66DB6">
      <w:pPr>
        <w:rPr>
          <w:rFonts w:asciiTheme="majorHAnsi" w:hAnsiTheme="majorHAnsi"/>
          <w:sz w:val="22"/>
          <w:szCs w:val="22"/>
        </w:rPr>
      </w:pPr>
      <w:r w:rsidRPr="003050A3">
        <w:rPr>
          <w:rFonts w:asciiTheme="majorHAnsi" w:hAnsiTheme="majorHAnsi"/>
          <w:sz w:val="22"/>
          <w:szCs w:val="22"/>
        </w:rPr>
        <w:t xml:space="preserve">Participants also provided suggestions </w:t>
      </w:r>
      <w:r w:rsidR="00655B71" w:rsidRPr="003050A3">
        <w:rPr>
          <w:rFonts w:asciiTheme="majorHAnsi" w:hAnsiTheme="majorHAnsi"/>
          <w:sz w:val="22"/>
          <w:szCs w:val="22"/>
        </w:rPr>
        <w:t>to refocus</w:t>
      </w:r>
      <w:r w:rsidRPr="003050A3">
        <w:rPr>
          <w:rFonts w:asciiTheme="majorHAnsi" w:hAnsiTheme="majorHAnsi"/>
          <w:sz w:val="22"/>
          <w:szCs w:val="22"/>
        </w:rPr>
        <w:t xml:space="preserve"> the work of the PLS </w:t>
      </w:r>
      <w:r w:rsidR="00655B71" w:rsidRPr="003050A3">
        <w:rPr>
          <w:rFonts w:asciiTheme="majorHAnsi" w:hAnsiTheme="majorHAnsi"/>
          <w:sz w:val="22"/>
          <w:szCs w:val="22"/>
        </w:rPr>
        <w:t>S</w:t>
      </w:r>
      <w:r w:rsidRPr="003050A3">
        <w:rPr>
          <w:rFonts w:asciiTheme="majorHAnsi" w:hAnsiTheme="majorHAnsi"/>
          <w:sz w:val="22"/>
          <w:szCs w:val="22"/>
        </w:rPr>
        <w:t xml:space="preserve">ubcommittee </w:t>
      </w:r>
      <w:r w:rsidR="00655B71" w:rsidRPr="003050A3">
        <w:rPr>
          <w:rFonts w:asciiTheme="majorHAnsi" w:hAnsiTheme="majorHAnsi"/>
          <w:sz w:val="22"/>
          <w:szCs w:val="22"/>
        </w:rPr>
        <w:t>in accordance with</w:t>
      </w:r>
      <w:r w:rsidR="009C14CF" w:rsidRPr="003050A3">
        <w:rPr>
          <w:rFonts w:asciiTheme="majorHAnsi" w:hAnsiTheme="majorHAnsi"/>
          <w:sz w:val="22"/>
          <w:szCs w:val="22"/>
        </w:rPr>
        <w:t xml:space="preserve"> its</w:t>
      </w:r>
      <w:r w:rsidRPr="003050A3">
        <w:rPr>
          <w:rFonts w:asciiTheme="majorHAnsi" w:hAnsiTheme="majorHAnsi"/>
          <w:sz w:val="22"/>
          <w:szCs w:val="22"/>
        </w:rPr>
        <w:t xml:space="preserve"> revised mandate. The following suggestions were discussed:</w:t>
      </w:r>
    </w:p>
    <w:p w14:paraId="2D28C8A4" w14:textId="77777777" w:rsidR="003615CF" w:rsidRPr="003050A3" w:rsidRDefault="003615CF">
      <w:pPr>
        <w:rPr>
          <w:rFonts w:asciiTheme="majorHAnsi" w:hAnsiTheme="majorHAnsi"/>
          <w:sz w:val="22"/>
          <w:szCs w:val="22"/>
        </w:rPr>
      </w:pPr>
    </w:p>
    <w:p w14:paraId="0DB8CBE4" w14:textId="3EFB7364" w:rsidR="00936931" w:rsidRPr="003050A3" w:rsidRDefault="00936931" w:rsidP="004D36C3">
      <w:pPr>
        <w:pStyle w:val="ListParagraph"/>
        <w:numPr>
          <w:ilvl w:val="0"/>
          <w:numId w:val="1"/>
        </w:numPr>
        <w:spacing w:after="120"/>
        <w:rPr>
          <w:rFonts w:asciiTheme="majorHAnsi" w:hAnsiTheme="majorHAnsi"/>
          <w:sz w:val="22"/>
          <w:szCs w:val="22"/>
        </w:rPr>
      </w:pPr>
      <w:r w:rsidRPr="003050A3">
        <w:rPr>
          <w:rFonts w:asciiTheme="majorHAnsi" w:hAnsiTheme="majorHAnsi"/>
          <w:sz w:val="22"/>
          <w:szCs w:val="22"/>
        </w:rPr>
        <w:t>The subcommittee s</w:t>
      </w:r>
      <w:r w:rsidR="001D2F0A" w:rsidRPr="003050A3">
        <w:rPr>
          <w:rFonts w:asciiTheme="majorHAnsi" w:hAnsiTheme="majorHAnsi"/>
          <w:sz w:val="22"/>
          <w:szCs w:val="22"/>
        </w:rPr>
        <w:t xml:space="preserve">hould determine </w:t>
      </w:r>
      <w:r w:rsidR="000D1A4A" w:rsidRPr="003050A3">
        <w:rPr>
          <w:rFonts w:asciiTheme="majorHAnsi" w:hAnsiTheme="majorHAnsi"/>
          <w:sz w:val="22"/>
          <w:szCs w:val="22"/>
        </w:rPr>
        <w:t>practical ways in which it will perform its</w:t>
      </w:r>
      <w:r w:rsidR="00E32ED0" w:rsidRPr="003050A3">
        <w:rPr>
          <w:rFonts w:asciiTheme="majorHAnsi" w:hAnsiTheme="majorHAnsi"/>
          <w:sz w:val="22"/>
          <w:szCs w:val="22"/>
        </w:rPr>
        <w:t xml:space="preserve"> oversight function</w:t>
      </w:r>
      <w:r w:rsidR="00F522DE" w:rsidRPr="003050A3">
        <w:rPr>
          <w:rFonts w:asciiTheme="majorHAnsi" w:hAnsiTheme="majorHAnsi"/>
          <w:sz w:val="22"/>
          <w:szCs w:val="22"/>
        </w:rPr>
        <w:t xml:space="preserve"> in line with its mandate. </w:t>
      </w:r>
    </w:p>
    <w:p w14:paraId="41437EF7" w14:textId="0BF2202B" w:rsidR="00936931" w:rsidRPr="003050A3" w:rsidRDefault="00936931" w:rsidP="004D36C3">
      <w:pPr>
        <w:pStyle w:val="ListParagraph"/>
        <w:numPr>
          <w:ilvl w:val="0"/>
          <w:numId w:val="1"/>
        </w:numPr>
        <w:spacing w:before="120"/>
        <w:rPr>
          <w:rFonts w:asciiTheme="majorHAnsi" w:hAnsiTheme="majorHAnsi"/>
          <w:sz w:val="22"/>
          <w:szCs w:val="22"/>
        </w:rPr>
      </w:pPr>
      <w:r w:rsidRPr="003050A3">
        <w:rPr>
          <w:rFonts w:asciiTheme="majorHAnsi" w:hAnsiTheme="majorHAnsi"/>
          <w:sz w:val="22"/>
          <w:szCs w:val="22"/>
        </w:rPr>
        <w:t xml:space="preserve">The subcommittee should regularly </w:t>
      </w:r>
      <w:r w:rsidR="003615CF" w:rsidRPr="003050A3">
        <w:rPr>
          <w:rFonts w:asciiTheme="majorHAnsi" w:hAnsiTheme="majorHAnsi"/>
          <w:sz w:val="22"/>
          <w:szCs w:val="22"/>
        </w:rPr>
        <w:t>self-report</w:t>
      </w:r>
      <w:r w:rsidRPr="003050A3">
        <w:rPr>
          <w:rFonts w:asciiTheme="majorHAnsi" w:hAnsiTheme="majorHAnsi"/>
          <w:sz w:val="22"/>
          <w:szCs w:val="22"/>
        </w:rPr>
        <w:t xml:space="preserve"> on </w:t>
      </w:r>
      <w:r w:rsidR="00B93F31" w:rsidRPr="003050A3">
        <w:rPr>
          <w:rFonts w:asciiTheme="majorHAnsi" w:hAnsiTheme="majorHAnsi"/>
          <w:sz w:val="22"/>
          <w:szCs w:val="22"/>
        </w:rPr>
        <w:t xml:space="preserve">individual </w:t>
      </w:r>
      <w:r w:rsidRPr="003050A3">
        <w:rPr>
          <w:rFonts w:asciiTheme="majorHAnsi" w:hAnsiTheme="majorHAnsi"/>
          <w:sz w:val="22"/>
          <w:szCs w:val="22"/>
        </w:rPr>
        <w:t>member</w:t>
      </w:r>
      <w:r w:rsidR="004D36C3" w:rsidRPr="003050A3">
        <w:rPr>
          <w:rFonts w:asciiTheme="majorHAnsi" w:hAnsiTheme="majorHAnsi"/>
          <w:sz w:val="22"/>
          <w:szCs w:val="22"/>
        </w:rPr>
        <w:t>’s</w:t>
      </w:r>
      <w:r w:rsidRPr="003050A3">
        <w:rPr>
          <w:rFonts w:asciiTheme="majorHAnsi" w:hAnsiTheme="majorHAnsi"/>
          <w:sz w:val="22"/>
          <w:szCs w:val="22"/>
        </w:rPr>
        <w:t xml:space="preserve"> peer exchange efforts, discussing </w:t>
      </w:r>
      <w:r w:rsidR="003615CF" w:rsidRPr="003050A3">
        <w:rPr>
          <w:rFonts w:asciiTheme="majorHAnsi" w:hAnsiTheme="majorHAnsi"/>
          <w:sz w:val="22"/>
          <w:szCs w:val="22"/>
        </w:rPr>
        <w:t xml:space="preserve">specific </w:t>
      </w:r>
      <w:r w:rsidRPr="003050A3">
        <w:rPr>
          <w:rFonts w:asciiTheme="majorHAnsi" w:hAnsiTheme="majorHAnsi"/>
          <w:sz w:val="22"/>
          <w:szCs w:val="22"/>
        </w:rPr>
        <w:t>examples to de</w:t>
      </w:r>
      <w:r w:rsidR="004D36C3" w:rsidRPr="003050A3">
        <w:rPr>
          <w:rFonts w:asciiTheme="majorHAnsi" w:hAnsiTheme="majorHAnsi"/>
          <w:sz w:val="22"/>
          <w:szCs w:val="22"/>
        </w:rPr>
        <w:t>termine which approaches work</w:t>
      </w:r>
      <w:r w:rsidR="00D43AD7" w:rsidRPr="003050A3">
        <w:rPr>
          <w:rFonts w:asciiTheme="majorHAnsi" w:hAnsiTheme="majorHAnsi"/>
          <w:sz w:val="22"/>
          <w:szCs w:val="22"/>
        </w:rPr>
        <w:t xml:space="preserve"> best</w:t>
      </w:r>
      <w:r w:rsidR="004D36C3" w:rsidRPr="003050A3">
        <w:rPr>
          <w:rFonts w:asciiTheme="majorHAnsi" w:hAnsiTheme="majorHAnsi"/>
          <w:sz w:val="22"/>
          <w:szCs w:val="22"/>
        </w:rPr>
        <w:t xml:space="preserve">. </w:t>
      </w:r>
    </w:p>
    <w:p w14:paraId="12CD8DE7" w14:textId="77777777" w:rsidR="004D36C3" w:rsidRPr="003050A3" w:rsidRDefault="004D36C3" w:rsidP="004D36C3">
      <w:pPr>
        <w:pStyle w:val="ListParagraph"/>
        <w:spacing w:before="120"/>
        <w:rPr>
          <w:rFonts w:asciiTheme="majorHAnsi" w:hAnsiTheme="majorHAnsi"/>
          <w:sz w:val="22"/>
          <w:szCs w:val="22"/>
        </w:rPr>
      </w:pPr>
    </w:p>
    <w:p w14:paraId="6CDAD3FA" w14:textId="3E32C22E" w:rsidR="00FB60C5" w:rsidRPr="003050A3" w:rsidRDefault="005E20A3">
      <w:pPr>
        <w:rPr>
          <w:rFonts w:asciiTheme="majorHAnsi" w:hAnsiTheme="majorHAnsi"/>
          <w:sz w:val="22"/>
          <w:szCs w:val="22"/>
        </w:rPr>
      </w:pPr>
      <w:r w:rsidRPr="003050A3">
        <w:rPr>
          <w:rFonts w:asciiTheme="majorHAnsi" w:hAnsiTheme="majorHAnsi"/>
          <w:sz w:val="22"/>
          <w:szCs w:val="22"/>
        </w:rPr>
        <w:t xml:space="preserve">The </w:t>
      </w:r>
      <w:r w:rsidR="002267A2" w:rsidRPr="003050A3">
        <w:rPr>
          <w:rFonts w:asciiTheme="majorHAnsi" w:hAnsiTheme="majorHAnsi"/>
          <w:sz w:val="22"/>
          <w:szCs w:val="22"/>
        </w:rPr>
        <w:t xml:space="preserve">discussion concluded with the </w:t>
      </w:r>
      <w:r w:rsidRPr="003050A3">
        <w:rPr>
          <w:rFonts w:asciiTheme="majorHAnsi" w:hAnsiTheme="majorHAnsi"/>
          <w:sz w:val="22"/>
          <w:szCs w:val="22"/>
        </w:rPr>
        <w:t>subcommittee t</w:t>
      </w:r>
      <w:r w:rsidR="002267A2" w:rsidRPr="003050A3">
        <w:rPr>
          <w:rFonts w:asciiTheme="majorHAnsi" w:hAnsiTheme="majorHAnsi"/>
          <w:sz w:val="22"/>
          <w:szCs w:val="22"/>
        </w:rPr>
        <w:t>aking stock of individual member</w:t>
      </w:r>
      <w:r w:rsidRPr="003050A3">
        <w:rPr>
          <w:rFonts w:asciiTheme="majorHAnsi" w:hAnsiTheme="majorHAnsi"/>
          <w:sz w:val="22"/>
          <w:szCs w:val="22"/>
        </w:rPr>
        <w:t xml:space="preserve"> </w:t>
      </w:r>
      <w:r w:rsidR="005826B1" w:rsidRPr="003050A3">
        <w:rPr>
          <w:rFonts w:asciiTheme="majorHAnsi" w:hAnsiTheme="majorHAnsi"/>
          <w:sz w:val="22"/>
          <w:szCs w:val="22"/>
        </w:rPr>
        <w:t>contributions to peer exchange</w:t>
      </w:r>
      <w:r w:rsidR="00C62BFC" w:rsidRPr="003050A3">
        <w:rPr>
          <w:rFonts w:asciiTheme="majorHAnsi" w:hAnsiTheme="majorHAnsi"/>
          <w:sz w:val="22"/>
          <w:szCs w:val="22"/>
        </w:rPr>
        <w:t xml:space="preserve"> on country eligibility, </w:t>
      </w:r>
      <w:r w:rsidR="000D1A4A" w:rsidRPr="003050A3">
        <w:rPr>
          <w:rFonts w:asciiTheme="majorHAnsi" w:hAnsiTheme="majorHAnsi"/>
          <w:sz w:val="22"/>
          <w:szCs w:val="22"/>
        </w:rPr>
        <w:t xml:space="preserve">action plan design and implementation, </w:t>
      </w:r>
      <w:r w:rsidR="00C62BFC" w:rsidRPr="003050A3">
        <w:rPr>
          <w:rFonts w:asciiTheme="majorHAnsi" w:hAnsiTheme="majorHAnsi"/>
          <w:sz w:val="22"/>
          <w:szCs w:val="22"/>
        </w:rPr>
        <w:t xml:space="preserve">and external outreach </w:t>
      </w:r>
      <w:r w:rsidR="006D1A42" w:rsidRPr="003050A3">
        <w:rPr>
          <w:rFonts w:asciiTheme="majorHAnsi" w:hAnsiTheme="majorHAnsi"/>
          <w:sz w:val="22"/>
          <w:szCs w:val="22"/>
        </w:rPr>
        <w:t xml:space="preserve">to </w:t>
      </w:r>
      <w:r w:rsidR="00D43AD7" w:rsidRPr="003050A3">
        <w:rPr>
          <w:rFonts w:asciiTheme="majorHAnsi" w:hAnsiTheme="majorHAnsi"/>
          <w:sz w:val="22"/>
          <w:szCs w:val="22"/>
        </w:rPr>
        <w:t>promot</w:t>
      </w:r>
      <w:r w:rsidR="006D1A42" w:rsidRPr="003050A3">
        <w:rPr>
          <w:rFonts w:asciiTheme="majorHAnsi" w:hAnsiTheme="majorHAnsi"/>
          <w:sz w:val="22"/>
          <w:szCs w:val="22"/>
        </w:rPr>
        <w:t>e</w:t>
      </w:r>
      <w:r w:rsidR="00D43AD7" w:rsidRPr="003050A3">
        <w:rPr>
          <w:rFonts w:asciiTheme="majorHAnsi" w:hAnsiTheme="majorHAnsi"/>
          <w:sz w:val="22"/>
          <w:szCs w:val="22"/>
        </w:rPr>
        <w:t xml:space="preserve"> </w:t>
      </w:r>
      <w:r w:rsidR="00C62BFC" w:rsidRPr="003050A3">
        <w:rPr>
          <w:rFonts w:asciiTheme="majorHAnsi" w:hAnsiTheme="majorHAnsi"/>
          <w:sz w:val="22"/>
          <w:szCs w:val="22"/>
        </w:rPr>
        <w:t xml:space="preserve">OGP. </w:t>
      </w:r>
    </w:p>
    <w:p w14:paraId="22031363" w14:textId="77777777" w:rsidR="005E20A3" w:rsidRPr="003050A3" w:rsidRDefault="005E20A3">
      <w:pPr>
        <w:rPr>
          <w:rFonts w:asciiTheme="majorHAnsi" w:hAnsiTheme="majorHAnsi"/>
          <w:b/>
          <w:sz w:val="22"/>
          <w:szCs w:val="22"/>
        </w:rPr>
      </w:pPr>
    </w:p>
    <w:p w14:paraId="30DFB0FC" w14:textId="77777777" w:rsidR="00FB60C5" w:rsidRPr="003050A3" w:rsidRDefault="00FB60C5">
      <w:pPr>
        <w:rPr>
          <w:rFonts w:asciiTheme="majorHAnsi" w:hAnsiTheme="majorHAnsi"/>
          <w:b/>
          <w:sz w:val="22"/>
          <w:szCs w:val="22"/>
        </w:rPr>
      </w:pPr>
      <w:r w:rsidRPr="003050A3">
        <w:rPr>
          <w:rFonts w:asciiTheme="majorHAnsi" w:hAnsiTheme="majorHAnsi"/>
          <w:b/>
          <w:sz w:val="22"/>
          <w:szCs w:val="22"/>
        </w:rPr>
        <w:t>Peer Exchange Strategy</w:t>
      </w:r>
    </w:p>
    <w:p w14:paraId="10956ED2" w14:textId="77777777" w:rsidR="00FB60C5" w:rsidRPr="003050A3" w:rsidRDefault="00FB60C5">
      <w:pPr>
        <w:rPr>
          <w:rFonts w:asciiTheme="majorHAnsi" w:hAnsiTheme="majorHAnsi"/>
          <w:b/>
          <w:sz w:val="22"/>
          <w:szCs w:val="22"/>
        </w:rPr>
      </w:pPr>
    </w:p>
    <w:p w14:paraId="19C91570" w14:textId="6B3BC804" w:rsidR="00605C3B" w:rsidRPr="003050A3" w:rsidRDefault="00682497">
      <w:pPr>
        <w:rPr>
          <w:rFonts w:asciiTheme="majorHAnsi" w:hAnsiTheme="majorHAnsi"/>
          <w:sz w:val="22"/>
          <w:szCs w:val="22"/>
        </w:rPr>
      </w:pPr>
      <w:r w:rsidRPr="003050A3">
        <w:rPr>
          <w:rFonts w:asciiTheme="majorHAnsi" w:hAnsiTheme="majorHAnsi"/>
          <w:sz w:val="22"/>
          <w:szCs w:val="22"/>
        </w:rPr>
        <w:t>T</w:t>
      </w:r>
      <w:r w:rsidR="00FC16A0" w:rsidRPr="003050A3">
        <w:rPr>
          <w:rFonts w:asciiTheme="majorHAnsi" w:hAnsiTheme="majorHAnsi"/>
          <w:sz w:val="22"/>
          <w:szCs w:val="22"/>
        </w:rPr>
        <w:t xml:space="preserve">he Support Unit </w:t>
      </w:r>
      <w:r w:rsidR="00605C3B" w:rsidRPr="003050A3">
        <w:rPr>
          <w:rFonts w:asciiTheme="majorHAnsi" w:hAnsiTheme="majorHAnsi"/>
          <w:sz w:val="22"/>
          <w:szCs w:val="22"/>
        </w:rPr>
        <w:t xml:space="preserve">walked participants through key components of </w:t>
      </w:r>
      <w:r w:rsidR="00F8039E" w:rsidRPr="003050A3">
        <w:rPr>
          <w:rFonts w:asciiTheme="majorHAnsi" w:hAnsiTheme="majorHAnsi"/>
          <w:sz w:val="22"/>
          <w:szCs w:val="22"/>
        </w:rPr>
        <w:t>its</w:t>
      </w:r>
      <w:r w:rsidR="00605C3B" w:rsidRPr="003050A3">
        <w:rPr>
          <w:rFonts w:asciiTheme="majorHAnsi" w:hAnsiTheme="majorHAnsi"/>
          <w:sz w:val="22"/>
          <w:szCs w:val="22"/>
        </w:rPr>
        <w:t xml:space="preserve"> </w:t>
      </w:r>
      <w:r w:rsidR="006E1B87" w:rsidRPr="003050A3">
        <w:rPr>
          <w:rFonts w:asciiTheme="majorHAnsi" w:hAnsiTheme="majorHAnsi"/>
          <w:sz w:val="22"/>
          <w:szCs w:val="22"/>
        </w:rPr>
        <w:t xml:space="preserve">Peer Exchange Strategy. </w:t>
      </w:r>
      <w:r w:rsidR="00BB3B65" w:rsidRPr="003050A3">
        <w:rPr>
          <w:rFonts w:asciiTheme="majorHAnsi" w:hAnsiTheme="majorHAnsi"/>
          <w:sz w:val="22"/>
          <w:szCs w:val="22"/>
        </w:rPr>
        <w:t>M</w:t>
      </w:r>
      <w:r w:rsidR="00605C3B" w:rsidRPr="003050A3">
        <w:rPr>
          <w:rFonts w:asciiTheme="majorHAnsi" w:hAnsiTheme="majorHAnsi"/>
          <w:sz w:val="22"/>
          <w:szCs w:val="22"/>
        </w:rPr>
        <w:t xml:space="preserve">embers </w:t>
      </w:r>
      <w:r w:rsidR="00BB3B65" w:rsidRPr="003050A3">
        <w:rPr>
          <w:rFonts w:asciiTheme="majorHAnsi" w:hAnsiTheme="majorHAnsi"/>
          <w:sz w:val="22"/>
          <w:szCs w:val="22"/>
        </w:rPr>
        <w:t xml:space="preserve">broadly </w:t>
      </w:r>
      <w:r w:rsidR="00605C3B" w:rsidRPr="003050A3">
        <w:rPr>
          <w:rFonts w:asciiTheme="majorHAnsi" w:hAnsiTheme="majorHAnsi"/>
          <w:sz w:val="22"/>
          <w:szCs w:val="22"/>
        </w:rPr>
        <w:t xml:space="preserve">agreed </w:t>
      </w:r>
      <w:r w:rsidR="00BB3B65" w:rsidRPr="003050A3">
        <w:rPr>
          <w:rFonts w:asciiTheme="majorHAnsi" w:hAnsiTheme="majorHAnsi"/>
          <w:sz w:val="22"/>
          <w:szCs w:val="22"/>
        </w:rPr>
        <w:t xml:space="preserve">on the strategy </w:t>
      </w:r>
      <w:r w:rsidR="0068159F" w:rsidRPr="003050A3">
        <w:rPr>
          <w:rFonts w:asciiTheme="majorHAnsi" w:hAnsiTheme="majorHAnsi"/>
          <w:sz w:val="22"/>
          <w:szCs w:val="22"/>
        </w:rPr>
        <w:t>and</w:t>
      </w:r>
      <w:r w:rsidR="00FB0929" w:rsidRPr="003050A3">
        <w:rPr>
          <w:rFonts w:asciiTheme="majorHAnsi" w:hAnsiTheme="majorHAnsi"/>
          <w:sz w:val="22"/>
          <w:szCs w:val="22"/>
        </w:rPr>
        <w:t xml:space="preserve"> </w:t>
      </w:r>
      <w:r w:rsidR="005348F2" w:rsidRPr="003050A3">
        <w:rPr>
          <w:rFonts w:asciiTheme="majorHAnsi" w:hAnsiTheme="majorHAnsi"/>
          <w:sz w:val="22"/>
          <w:szCs w:val="22"/>
        </w:rPr>
        <w:t>suggested</w:t>
      </w:r>
      <w:r w:rsidR="00FB0929" w:rsidRPr="003050A3">
        <w:rPr>
          <w:rFonts w:asciiTheme="majorHAnsi" w:hAnsiTheme="majorHAnsi"/>
          <w:sz w:val="22"/>
          <w:szCs w:val="22"/>
        </w:rPr>
        <w:t xml:space="preserve"> the following </w:t>
      </w:r>
      <w:r w:rsidR="002739ED" w:rsidRPr="003050A3">
        <w:rPr>
          <w:rFonts w:asciiTheme="majorHAnsi" w:hAnsiTheme="majorHAnsi"/>
          <w:sz w:val="22"/>
          <w:szCs w:val="22"/>
        </w:rPr>
        <w:t>points</w:t>
      </w:r>
      <w:r w:rsidR="00301FC1" w:rsidRPr="003050A3">
        <w:rPr>
          <w:rFonts w:asciiTheme="majorHAnsi" w:hAnsiTheme="majorHAnsi"/>
          <w:sz w:val="22"/>
          <w:szCs w:val="22"/>
        </w:rPr>
        <w:t xml:space="preserve"> for </w:t>
      </w:r>
      <w:r w:rsidR="00D43AD7" w:rsidRPr="003050A3">
        <w:rPr>
          <w:rFonts w:asciiTheme="majorHAnsi" w:hAnsiTheme="majorHAnsi"/>
          <w:sz w:val="22"/>
          <w:szCs w:val="22"/>
        </w:rPr>
        <w:t xml:space="preserve">future </w:t>
      </w:r>
      <w:r w:rsidR="00301FC1" w:rsidRPr="003050A3">
        <w:rPr>
          <w:rFonts w:asciiTheme="majorHAnsi" w:hAnsiTheme="majorHAnsi"/>
          <w:sz w:val="22"/>
          <w:szCs w:val="22"/>
        </w:rPr>
        <w:t>consideration</w:t>
      </w:r>
      <w:r w:rsidR="00D43AD7" w:rsidRPr="003050A3">
        <w:rPr>
          <w:rFonts w:asciiTheme="majorHAnsi" w:hAnsiTheme="majorHAnsi"/>
          <w:sz w:val="22"/>
          <w:szCs w:val="22"/>
        </w:rPr>
        <w:t xml:space="preserve"> and implementation</w:t>
      </w:r>
      <w:r w:rsidR="0068159F" w:rsidRPr="003050A3">
        <w:rPr>
          <w:rFonts w:asciiTheme="majorHAnsi" w:hAnsiTheme="majorHAnsi"/>
          <w:sz w:val="22"/>
          <w:szCs w:val="22"/>
        </w:rPr>
        <w:t>:</w:t>
      </w:r>
    </w:p>
    <w:p w14:paraId="12D4323F" w14:textId="77777777" w:rsidR="006E2BA5" w:rsidRPr="003050A3" w:rsidRDefault="006E2BA5">
      <w:pPr>
        <w:rPr>
          <w:rFonts w:asciiTheme="majorHAnsi" w:hAnsiTheme="majorHAnsi"/>
          <w:sz w:val="22"/>
          <w:szCs w:val="22"/>
        </w:rPr>
      </w:pPr>
    </w:p>
    <w:p w14:paraId="7755C17E" w14:textId="53607E6C" w:rsidR="00605C3B" w:rsidRPr="003050A3" w:rsidRDefault="00894277" w:rsidP="00B6615D">
      <w:pPr>
        <w:pStyle w:val="ListParagraph"/>
        <w:numPr>
          <w:ilvl w:val="0"/>
          <w:numId w:val="2"/>
        </w:numPr>
        <w:rPr>
          <w:rFonts w:asciiTheme="majorHAnsi" w:hAnsiTheme="majorHAnsi"/>
          <w:sz w:val="22"/>
          <w:szCs w:val="22"/>
        </w:rPr>
      </w:pPr>
      <w:r w:rsidRPr="003050A3">
        <w:rPr>
          <w:rFonts w:asciiTheme="majorHAnsi" w:hAnsiTheme="majorHAnsi"/>
          <w:sz w:val="22"/>
          <w:szCs w:val="22"/>
        </w:rPr>
        <w:t>Determine</w:t>
      </w:r>
      <w:r w:rsidR="00E55E79" w:rsidRPr="003050A3">
        <w:rPr>
          <w:rFonts w:asciiTheme="majorHAnsi" w:hAnsiTheme="majorHAnsi"/>
          <w:sz w:val="22"/>
          <w:szCs w:val="22"/>
        </w:rPr>
        <w:t xml:space="preserve"> </w:t>
      </w:r>
      <w:r w:rsidR="001D18A7" w:rsidRPr="003050A3">
        <w:rPr>
          <w:rFonts w:asciiTheme="majorHAnsi" w:hAnsiTheme="majorHAnsi"/>
          <w:sz w:val="22"/>
          <w:szCs w:val="22"/>
        </w:rPr>
        <w:t xml:space="preserve">how multilateral partners can be used more effectively to support the </w:t>
      </w:r>
      <w:r w:rsidR="005348F2" w:rsidRPr="003050A3">
        <w:rPr>
          <w:rFonts w:asciiTheme="majorHAnsi" w:hAnsiTheme="majorHAnsi"/>
          <w:sz w:val="22"/>
          <w:szCs w:val="22"/>
        </w:rPr>
        <w:t xml:space="preserve">Support Unit’s </w:t>
      </w:r>
      <w:r w:rsidR="001D18A7" w:rsidRPr="003050A3">
        <w:rPr>
          <w:rFonts w:asciiTheme="majorHAnsi" w:hAnsiTheme="majorHAnsi"/>
          <w:sz w:val="22"/>
          <w:szCs w:val="22"/>
        </w:rPr>
        <w:t xml:space="preserve">peer exchange </w:t>
      </w:r>
      <w:r w:rsidR="00E55E79" w:rsidRPr="003050A3">
        <w:rPr>
          <w:rFonts w:asciiTheme="majorHAnsi" w:hAnsiTheme="majorHAnsi"/>
          <w:sz w:val="22"/>
          <w:szCs w:val="22"/>
        </w:rPr>
        <w:t>program</w:t>
      </w:r>
      <w:r w:rsidR="001D18A7" w:rsidRPr="003050A3">
        <w:rPr>
          <w:rFonts w:asciiTheme="majorHAnsi" w:hAnsiTheme="majorHAnsi"/>
          <w:sz w:val="22"/>
          <w:szCs w:val="22"/>
        </w:rPr>
        <w:t xml:space="preserve">. </w:t>
      </w:r>
    </w:p>
    <w:p w14:paraId="614D5F6E" w14:textId="1E428359" w:rsidR="005E5B95" w:rsidRPr="003050A3" w:rsidRDefault="000071B0" w:rsidP="005E5B95">
      <w:pPr>
        <w:pStyle w:val="ListParagraph"/>
        <w:numPr>
          <w:ilvl w:val="0"/>
          <w:numId w:val="2"/>
        </w:numPr>
        <w:rPr>
          <w:rFonts w:asciiTheme="majorHAnsi" w:hAnsiTheme="majorHAnsi"/>
          <w:sz w:val="22"/>
          <w:szCs w:val="22"/>
        </w:rPr>
      </w:pPr>
      <w:r w:rsidRPr="003050A3">
        <w:rPr>
          <w:rFonts w:asciiTheme="majorHAnsi" w:hAnsiTheme="majorHAnsi"/>
          <w:sz w:val="22"/>
          <w:szCs w:val="22"/>
        </w:rPr>
        <w:t xml:space="preserve">Consider </w:t>
      </w:r>
      <w:r w:rsidR="00B6615D" w:rsidRPr="003050A3">
        <w:rPr>
          <w:rFonts w:asciiTheme="majorHAnsi" w:hAnsiTheme="majorHAnsi"/>
          <w:sz w:val="22"/>
          <w:szCs w:val="22"/>
        </w:rPr>
        <w:t>using</w:t>
      </w:r>
      <w:r w:rsidRPr="003050A3">
        <w:rPr>
          <w:rFonts w:asciiTheme="majorHAnsi" w:hAnsiTheme="majorHAnsi"/>
          <w:sz w:val="22"/>
          <w:szCs w:val="22"/>
        </w:rPr>
        <w:t xml:space="preserve"> baseline data from the IRM </w:t>
      </w:r>
      <w:r w:rsidR="00615EBC" w:rsidRPr="003050A3">
        <w:rPr>
          <w:rFonts w:asciiTheme="majorHAnsi" w:hAnsiTheme="majorHAnsi"/>
          <w:sz w:val="22"/>
          <w:szCs w:val="22"/>
        </w:rPr>
        <w:t xml:space="preserve">to </w:t>
      </w:r>
      <w:r w:rsidR="00B6615D" w:rsidRPr="003050A3">
        <w:rPr>
          <w:rFonts w:asciiTheme="majorHAnsi" w:hAnsiTheme="majorHAnsi"/>
          <w:sz w:val="22"/>
          <w:szCs w:val="22"/>
        </w:rPr>
        <w:t xml:space="preserve">determine </w:t>
      </w:r>
      <w:r w:rsidR="00854B66" w:rsidRPr="003050A3">
        <w:rPr>
          <w:rFonts w:asciiTheme="majorHAnsi" w:hAnsiTheme="majorHAnsi"/>
          <w:sz w:val="22"/>
          <w:szCs w:val="22"/>
        </w:rPr>
        <w:t xml:space="preserve">peer exchange and learning </w:t>
      </w:r>
      <w:r w:rsidR="00B6615D" w:rsidRPr="003050A3">
        <w:rPr>
          <w:rFonts w:asciiTheme="majorHAnsi" w:hAnsiTheme="majorHAnsi"/>
          <w:sz w:val="22"/>
          <w:szCs w:val="22"/>
        </w:rPr>
        <w:t xml:space="preserve">needs and </w:t>
      </w:r>
      <w:r w:rsidR="005348F2" w:rsidRPr="003050A3">
        <w:rPr>
          <w:rFonts w:asciiTheme="majorHAnsi" w:hAnsiTheme="majorHAnsi"/>
          <w:sz w:val="22"/>
          <w:szCs w:val="22"/>
        </w:rPr>
        <w:t xml:space="preserve">to </w:t>
      </w:r>
      <w:r w:rsidR="00E6470F" w:rsidRPr="003050A3">
        <w:rPr>
          <w:rFonts w:asciiTheme="majorHAnsi" w:hAnsiTheme="majorHAnsi"/>
          <w:sz w:val="22"/>
          <w:szCs w:val="22"/>
        </w:rPr>
        <w:t>inform</w:t>
      </w:r>
      <w:r w:rsidRPr="003050A3">
        <w:rPr>
          <w:rFonts w:asciiTheme="majorHAnsi" w:hAnsiTheme="majorHAnsi"/>
          <w:sz w:val="22"/>
          <w:szCs w:val="22"/>
        </w:rPr>
        <w:t xml:space="preserve"> </w:t>
      </w:r>
      <w:r w:rsidR="00854B66" w:rsidRPr="003050A3">
        <w:rPr>
          <w:rFonts w:asciiTheme="majorHAnsi" w:hAnsiTheme="majorHAnsi"/>
          <w:sz w:val="22"/>
          <w:szCs w:val="22"/>
        </w:rPr>
        <w:t xml:space="preserve">the Support Unit’s peer exchange </w:t>
      </w:r>
      <w:r w:rsidR="005348F2" w:rsidRPr="003050A3">
        <w:rPr>
          <w:rFonts w:asciiTheme="majorHAnsi" w:hAnsiTheme="majorHAnsi"/>
          <w:sz w:val="22"/>
          <w:szCs w:val="22"/>
        </w:rPr>
        <w:t>activities</w:t>
      </w:r>
      <w:r w:rsidR="00854B66" w:rsidRPr="003050A3">
        <w:rPr>
          <w:rFonts w:asciiTheme="majorHAnsi" w:hAnsiTheme="majorHAnsi"/>
          <w:sz w:val="22"/>
          <w:szCs w:val="22"/>
        </w:rPr>
        <w:t xml:space="preserve">. </w:t>
      </w:r>
    </w:p>
    <w:p w14:paraId="1D13C848" w14:textId="4BF7CA57" w:rsidR="006D1A42" w:rsidRPr="003050A3" w:rsidRDefault="00894277" w:rsidP="003050A3">
      <w:pPr>
        <w:pStyle w:val="ListParagraph"/>
        <w:numPr>
          <w:ilvl w:val="0"/>
          <w:numId w:val="2"/>
        </w:numPr>
        <w:rPr>
          <w:rFonts w:asciiTheme="majorHAnsi" w:hAnsiTheme="majorHAnsi"/>
          <w:sz w:val="22"/>
          <w:szCs w:val="22"/>
        </w:rPr>
      </w:pPr>
      <w:r w:rsidRPr="003050A3">
        <w:rPr>
          <w:rFonts w:asciiTheme="majorHAnsi" w:hAnsiTheme="majorHAnsi"/>
          <w:sz w:val="22"/>
          <w:szCs w:val="22"/>
        </w:rPr>
        <w:t>Establish</w:t>
      </w:r>
      <w:r w:rsidR="00E55E79" w:rsidRPr="003050A3">
        <w:rPr>
          <w:rFonts w:asciiTheme="majorHAnsi" w:hAnsiTheme="majorHAnsi"/>
          <w:sz w:val="22"/>
          <w:szCs w:val="22"/>
        </w:rPr>
        <w:t xml:space="preserve"> ways of systematically tracking peer exchange occurring across the partnership.</w:t>
      </w:r>
    </w:p>
    <w:p w14:paraId="1AF72795" w14:textId="77777777" w:rsidR="006D1A42" w:rsidRPr="003050A3" w:rsidRDefault="006D1A42">
      <w:pPr>
        <w:rPr>
          <w:rFonts w:asciiTheme="majorHAnsi" w:hAnsiTheme="majorHAnsi"/>
          <w:b/>
          <w:sz w:val="22"/>
          <w:szCs w:val="22"/>
        </w:rPr>
      </w:pPr>
    </w:p>
    <w:p w14:paraId="6BD852F8" w14:textId="07C15B41" w:rsidR="00FB60C5" w:rsidRPr="003050A3" w:rsidRDefault="00A76D99">
      <w:pPr>
        <w:rPr>
          <w:rFonts w:asciiTheme="majorHAnsi" w:hAnsiTheme="majorHAnsi"/>
          <w:b/>
          <w:sz w:val="22"/>
          <w:szCs w:val="22"/>
        </w:rPr>
      </w:pPr>
      <w:r w:rsidRPr="003050A3">
        <w:rPr>
          <w:rFonts w:asciiTheme="majorHAnsi" w:hAnsiTheme="majorHAnsi"/>
          <w:b/>
          <w:sz w:val="22"/>
          <w:szCs w:val="22"/>
        </w:rPr>
        <w:t>Private Sector Council</w:t>
      </w:r>
    </w:p>
    <w:p w14:paraId="4C2A2459" w14:textId="77777777" w:rsidR="00A76D99" w:rsidRPr="003050A3" w:rsidRDefault="00A76D99">
      <w:pPr>
        <w:rPr>
          <w:rFonts w:asciiTheme="majorHAnsi" w:hAnsiTheme="majorHAnsi"/>
          <w:b/>
          <w:sz w:val="22"/>
          <w:szCs w:val="22"/>
        </w:rPr>
      </w:pPr>
    </w:p>
    <w:p w14:paraId="4CB1EFE6" w14:textId="2D5C4DA8" w:rsidR="008014E8" w:rsidRPr="003050A3" w:rsidRDefault="00785638">
      <w:pPr>
        <w:rPr>
          <w:rFonts w:asciiTheme="majorHAnsi" w:hAnsiTheme="majorHAnsi"/>
          <w:sz w:val="22"/>
          <w:szCs w:val="22"/>
        </w:rPr>
      </w:pPr>
      <w:r w:rsidRPr="003050A3">
        <w:rPr>
          <w:rFonts w:asciiTheme="majorHAnsi" w:hAnsiTheme="majorHAnsi"/>
          <w:sz w:val="22"/>
          <w:szCs w:val="22"/>
        </w:rPr>
        <w:t>T</w:t>
      </w:r>
      <w:r w:rsidR="00A76D99" w:rsidRPr="003050A3">
        <w:rPr>
          <w:rFonts w:asciiTheme="majorHAnsi" w:hAnsiTheme="majorHAnsi"/>
          <w:sz w:val="22"/>
          <w:szCs w:val="22"/>
        </w:rPr>
        <w:t xml:space="preserve">he </w:t>
      </w:r>
      <w:r w:rsidRPr="003050A3">
        <w:rPr>
          <w:rFonts w:asciiTheme="majorHAnsi" w:hAnsiTheme="majorHAnsi"/>
          <w:sz w:val="22"/>
          <w:szCs w:val="22"/>
        </w:rPr>
        <w:t xml:space="preserve">PLS </w:t>
      </w:r>
      <w:r w:rsidR="00D43AD7" w:rsidRPr="003050A3">
        <w:rPr>
          <w:rFonts w:asciiTheme="majorHAnsi" w:hAnsiTheme="majorHAnsi"/>
          <w:sz w:val="22"/>
          <w:szCs w:val="22"/>
        </w:rPr>
        <w:t>S</w:t>
      </w:r>
      <w:r w:rsidRPr="003050A3">
        <w:rPr>
          <w:rFonts w:asciiTheme="majorHAnsi" w:hAnsiTheme="majorHAnsi"/>
          <w:sz w:val="22"/>
          <w:szCs w:val="22"/>
        </w:rPr>
        <w:t xml:space="preserve">ubcommittee discussed the </w:t>
      </w:r>
      <w:r w:rsidR="00D5044A" w:rsidRPr="003050A3">
        <w:rPr>
          <w:rFonts w:asciiTheme="majorHAnsi" w:hAnsiTheme="majorHAnsi"/>
          <w:sz w:val="22"/>
          <w:szCs w:val="22"/>
        </w:rPr>
        <w:t>letter</w:t>
      </w:r>
      <w:r w:rsidR="00471A03" w:rsidRPr="003050A3">
        <w:rPr>
          <w:rFonts w:asciiTheme="majorHAnsi" w:hAnsiTheme="majorHAnsi"/>
          <w:sz w:val="22"/>
          <w:szCs w:val="22"/>
        </w:rPr>
        <w:t xml:space="preserve"> </w:t>
      </w:r>
      <w:r w:rsidR="0001276C" w:rsidRPr="003050A3">
        <w:rPr>
          <w:rFonts w:asciiTheme="majorHAnsi" w:hAnsiTheme="majorHAnsi"/>
          <w:sz w:val="22"/>
          <w:szCs w:val="22"/>
        </w:rPr>
        <w:t>from</w:t>
      </w:r>
      <w:r w:rsidR="00471A03" w:rsidRPr="003050A3">
        <w:rPr>
          <w:rFonts w:asciiTheme="majorHAnsi" w:hAnsiTheme="majorHAnsi"/>
          <w:sz w:val="22"/>
          <w:szCs w:val="22"/>
        </w:rPr>
        <w:t xml:space="preserve"> the Private Sector Council</w:t>
      </w:r>
      <w:r w:rsidR="000D1A4A" w:rsidRPr="003050A3">
        <w:rPr>
          <w:rFonts w:asciiTheme="majorHAnsi" w:hAnsiTheme="majorHAnsi"/>
          <w:sz w:val="22"/>
          <w:szCs w:val="22"/>
        </w:rPr>
        <w:t xml:space="preserve"> requesting guidance on how the council can support </w:t>
      </w:r>
      <w:r w:rsidR="00BD7624">
        <w:rPr>
          <w:rFonts w:asciiTheme="majorHAnsi" w:hAnsiTheme="majorHAnsi"/>
          <w:sz w:val="22"/>
          <w:szCs w:val="22"/>
        </w:rPr>
        <w:t xml:space="preserve">OGP </w:t>
      </w:r>
      <w:r w:rsidR="000D1A4A" w:rsidRPr="003050A3">
        <w:rPr>
          <w:rFonts w:asciiTheme="majorHAnsi" w:hAnsiTheme="majorHAnsi"/>
          <w:sz w:val="22"/>
          <w:szCs w:val="22"/>
        </w:rPr>
        <w:t>objectives in the coming year</w:t>
      </w:r>
      <w:r w:rsidRPr="003050A3">
        <w:rPr>
          <w:rFonts w:asciiTheme="majorHAnsi" w:hAnsiTheme="majorHAnsi"/>
          <w:sz w:val="22"/>
          <w:szCs w:val="22"/>
        </w:rPr>
        <w:t>.</w:t>
      </w:r>
      <w:r w:rsidR="007134F2" w:rsidRPr="003050A3">
        <w:rPr>
          <w:rFonts w:asciiTheme="majorHAnsi" w:hAnsiTheme="majorHAnsi"/>
          <w:sz w:val="22"/>
          <w:szCs w:val="22"/>
        </w:rPr>
        <w:t xml:space="preserve"> Members </w:t>
      </w:r>
      <w:r w:rsidR="00471A03" w:rsidRPr="003050A3">
        <w:rPr>
          <w:rFonts w:asciiTheme="majorHAnsi" w:hAnsiTheme="majorHAnsi"/>
          <w:sz w:val="22"/>
          <w:szCs w:val="22"/>
        </w:rPr>
        <w:t xml:space="preserve">acknowledged the </w:t>
      </w:r>
      <w:r w:rsidR="007134F2" w:rsidRPr="003050A3">
        <w:rPr>
          <w:rFonts w:asciiTheme="majorHAnsi" w:hAnsiTheme="majorHAnsi"/>
          <w:sz w:val="22"/>
          <w:szCs w:val="22"/>
        </w:rPr>
        <w:t xml:space="preserve">work of </w:t>
      </w:r>
      <w:r w:rsidR="00BF71E3" w:rsidRPr="003050A3">
        <w:rPr>
          <w:rFonts w:asciiTheme="majorHAnsi" w:hAnsiTheme="majorHAnsi"/>
          <w:sz w:val="22"/>
          <w:szCs w:val="22"/>
        </w:rPr>
        <w:t>the c</w:t>
      </w:r>
      <w:r w:rsidR="00471A03" w:rsidRPr="003050A3">
        <w:rPr>
          <w:rFonts w:asciiTheme="majorHAnsi" w:hAnsiTheme="majorHAnsi"/>
          <w:sz w:val="22"/>
          <w:szCs w:val="22"/>
        </w:rPr>
        <w:t>ouncil thus far</w:t>
      </w:r>
      <w:r w:rsidR="007134F2" w:rsidRPr="003050A3">
        <w:rPr>
          <w:rFonts w:asciiTheme="majorHAnsi" w:hAnsiTheme="majorHAnsi"/>
          <w:sz w:val="22"/>
          <w:szCs w:val="22"/>
        </w:rPr>
        <w:t>, particularly on outreach</w:t>
      </w:r>
      <w:r w:rsidR="00471A03" w:rsidRPr="003050A3">
        <w:rPr>
          <w:rFonts w:asciiTheme="majorHAnsi" w:hAnsiTheme="majorHAnsi"/>
          <w:sz w:val="22"/>
          <w:szCs w:val="22"/>
        </w:rPr>
        <w:t>. T</w:t>
      </w:r>
      <w:r w:rsidR="00A76D99" w:rsidRPr="003050A3">
        <w:rPr>
          <w:rFonts w:asciiTheme="majorHAnsi" w:hAnsiTheme="majorHAnsi"/>
          <w:sz w:val="22"/>
          <w:szCs w:val="22"/>
        </w:rPr>
        <w:t xml:space="preserve">he subcommittee </w:t>
      </w:r>
      <w:r w:rsidR="00471A03" w:rsidRPr="003050A3">
        <w:rPr>
          <w:rFonts w:asciiTheme="majorHAnsi" w:hAnsiTheme="majorHAnsi"/>
          <w:sz w:val="22"/>
          <w:szCs w:val="22"/>
        </w:rPr>
        <w:t xml:space="preserve">decided that the council </w:t>
      </w:r>
      <w:r w:rsidR="007134F2" w:rsidRPr="003050A3">
        <w:rPr>
          <w:rFonts w:asciiTheme="majorHAnsi" w:hAnsiTheme="majorHAnsi"/>
          <w:sz w:val="22"/>
          <w:szCs w:val="22"/>
        </w:rPr>
        <w:t xml:space="preserve">should </w:t>
      </w:r>
      <w:r w:rsidR="00E5599E" w:rsidRPr="003050A3">
        <w:rPr>
          <w:rFonts w:asciiTheme="majorHAnsi" w:hAnsiTheme="majorHAnsi"/>
          <w:sz w:val="22"/>
          <w:szCs w:val="22"/>
        </w:rPr>
        <w:t xml:space="preserve">continue </w:t>
      </w:r>
      <w:r w:rsidR="00E5599E" w:rsidRPr="003050A3">
        <w:rPr>
          <w:rFonts w:asciiTheme="majorHAnsi" w:hAnsiTheme="majorHAnsi"/>
          <w:sz w:val="22"/>
          <w:szCs w:val="22"/>
        </w:rPr>
        <w:lastRenderedPageBreak/>
        <w:t>calling itself</w:t>
      </w:r>
      <w:r w:rsidR="007134F2" w:rsidRPr="003050A3">
        <w:rPr>
          <w:rFonts w:asciiTheme="majorHAnsi" w:hAnsiTheme="majorHAnsi"/>
          <w:sz w:val="22"/>
          <w:szCs w:val="22"/>
        </w:rPr>
        <w:t xml:space="preserve"> the Private Sector Council</w:t>
      </w:r>
      <w:r w:rsidR="00D43AD7" w:rsidRPr="003050A3">
        <w:rPr>
          <w:rFonts w:asciiTheme="majorHAnsi" w:hAnsiTheme="majorHAnsi"/>
          <w:sz w:val="22"/>
          <w:szCs w:val="22"/>
        </w:rPr>
        <w:t xml:space="preserve"> and </w:t>
      </w:r>
      <w:r w:rsidR="00F43227" w:rsidRPr="003050A3">
        <w:rPr>
          <w:rFonts w:asciiTheme="majorHAnsi" w:hAnsiTheme="majorHAnsi"/>
          <w:sz w:val="22"/>
          <w:szCs w:val="22"/>
        </w:rPr>
        <w:t xml:space="preserve">should continue working </w:t>
      </w:r>
      <w:r w:rsidR="00471A03" w:rsidRPr="003050A3">
        <w:rPr>
          <w:rFonts w:asciiTheme="majorHAnsi" w:hAnsiTheme="majorHAnsi"/>
          <w:sz w:val="22"/>
          <w:szCs w:val="22"/>
        </w:rPr>
        <w:t>independent of OGP</w:t>
      </w:r>
      <w:r w:rsidR="0079237D" w:rsidRPr="003050A3">
        <w:rPr>
          <w:rFonts w:asciiTheme="majorHAnsi" w:hAnsiTheme="majorHAnsi"/>
          <w:sz w:val="22"/>
          <w:szCs w:val="22"/>
        </w:rPr>
        <w:t xml:space="preserve"> </w:t>
      </w:r>
      <w:r w:rsidR="00F43227" w:rsidRPr="003050A3">
        <w:rPr>
          <w:rFonts w:asciiTheme="majorHAnsi" w:hAnsiTheme="majorHAnsi"/>
          <w:sz w:val="22"/>
          <w:szCs w:val="22"/>
        </w:rPr>
        <w:t>unt</w:t>
      </w:r>
      <w:r w:rsidR="00956AD5" w:rsidRPr="003050A3">
        <w:rPr>
          <w:rFonts w:asciiTheme="majorHAnsi" w:hAnsiTheme="majorHAnsi"/>
          <w:sz w:val="22"/>
          <w:szCs w:val="22"/>
        </w:rPr>
        <w:t>il the end of the Working Group</w:t>
      </w:r>
      <w:r w:rsidR="00F43227" w:rsidRPr="003050A3">
        <w:rPr>
          <w:rFonts w:asciiTheme="majorHAnsi" w:hAnsiTheme="majorHAnsi"/>
          <w:sz w:val="22"/>
          <w:szCs w:val="22"/>
        </w:rPr>
        <w:t xml:space="preserve"> pilot</w:t>
      </w:r>
      <w:r w:rsidR="00D43AD7" w:rsidRPr="003050A3">
        <w:rPr>
          <w:rFonts w:asciiTheme="majorHAnsi" w:hAnsiTheme="majorHAnsi"/>
          <w:sz w:val="22"/>
          <w:szCs w:val="22"/>
        </w:rPr>
        <w:t xml:space="preserve"> as outlined in its letter</w:t>
      </w:r>
      <w:r w:rsidR="007134F2" w:rsidRPr="003050A3">
        <w:rPr>
          <w:rFonts w:asciiTheme="majorHAnsi" w:hAnsiTheme="majorHAnsi"/>
          <w:sz w:val="22"/>
          <w:szCs w:val="22"/>
        </w:rPr>
        <w:t xml:space="preserve">. </w:t>
      </w:r>
      <w:r w:rsidR="008014E8" w:rsidRPr="003050A3">
        <w:rPr>
          <w:rFonts w:asciiTheme="majorHAnsi" w:hAnsiTheme="majorHAnsi"/>
          <w:sz w:val="22"/>
          <w:szCs w:val="22"/>
        </w:rPr>
        <w:t xml:space="preserve">The subcommittee stressed that the Private Sector Council should not call itself the ‘OGP Private Sector Council’ as it would denote official affiliation with OGP. </w:t>
      </w:r>
    </w:p>
    <w:p w14:paraId="6AF24066" w14:textId="77777777" w:rsidR="008014E8" w:rsidRPr="003050A3" w:rsidRDefault="008014E8">
      <w:pPr>
        <w:rPr>
          <w:rFonts w:asciiTheme="majorHAnsi" w:hAnsiTheme="majorHAnsi"/>
          <w:sz w:val="22"/>
          <w:szCs w:val="22"/>
        </w:rPr>
      </w:pPr>
    </w:p>
    <w:p w14:paraId="0172F5C0" w14:textId="614D3B8B" w:rsidR="00A76D99" w:rsidRPr="003050A3" w:rsidRDefault="00E5599E">
      <w:pPr>
        <w:rPr>
          <w:rFonts w:asciiTheme="majorHAnsi" w:hAnsiTheme="majorHAnsi"/>
          <w:sz w:val="22"/>
          <w:szCs w:val="22"/>
        </w:rPr>
      </w:pPr>
      <w:r w:rsidRPr="003050A3">
        <w:rPr>
          <w:rFonts w:asciiTheme="majorHAnsi" w:hAnsiTheme="majorHAnsi"/>
          <w:sz w:val="22"/>
          <w:szCs w:val="22"/>
        </w:rPr>
        <w:t>Following the pilot, t</w:t>
      </w:r>
      <w:r w:rsidR="007134F2" w:rsidRPr="003050A3">
        <w:rPr>
          <w:rFonts w:asciiTheme="majorHAnsi" w:hAnsiTheme="majorHAnsi"/>
          <w:sz w:val="22"/>
          <w:szCs w:val="22"/>
        </w:rPr>
        <w:t xml:space="preserve">he council should </w:t>
      </w:r>
      <w:r w:rsidR="00ED3A7C" w:rsidRPr="003050A3">
        <w:rPr>
          <w:rFonts w:asciiTheme="majorHAnsi" w:hAnsiTheme="majorHAnsi"/>
          <w:sz w:val="22"/>
          <w:szCs w:val="22"/>
        </w:rPr>
        <w:t xml:space="preserve">report on the results of its efforts and </w:t>
      </w:r>
      <w:r w:rsidR="007134F2" w:rsidRPr="003050A3">
        <w:rPr>
          <w:rFonts w:asciiTheme="majorHAnsi" w:hAnsiTheme="majorHAnsi"/>
          <w:sz w:val="22"/>
          <w:szCs w:val="22"/>
        </w:rPr>
        <w:t xml:space="preserve">make </w:t>
      </w:r>
      <w:r w:rsidR="008423D9" w:rsidRPr="003050A3">
        <w:rPr>
          <w:rFonts w:asciiTheme="majorHAnsi" w:hAnsiTheme="majorHAnsi"/>
          <w:sz w:val="22"/>
          <w:szCs w:val="22"/>
        </w:rPr>
        <w:t xml:space="preserve">recommendations on </w:t>
      </w:r>
      <w:r w:rsidR="0079237D" w:rsidRPr="003050A3">
        <w:rPr>
          <w:rFonts w:asciiTheme="majorHAnsi" w:hAnsiTheme="majorHAnsi"/>
          <w:sz w:val="22"/>
          <w:szCs w:val="22"/>
        </w:rPr>
        <w:t xml:space="preserve">how to </w:t>
      </w:r>
      <w:r w:rsidR="00BD27A9" w:rsidRPr="003050A3">
        <w:rPr>
          <w:rFonts w:asciiTheme="majorHAnsi" w:hAnsiTheme="majorHAnsi"/>
          <w:sz w:val="22"/>
          <w:szCs w:val="22"/>
        </w:rPr>
        <w:t>effectively engage</w:t>
      </w:r>
      <w:r w:rsidR="008423D9" w:rsidRPr="003050A3">
        <w:rPr>
          <w:rFonts w:asciiTheme="majorHAnsi" w:hAnsiTheme="majorHAnsi"/>
          <w:sz w:val="22"/>
          <w:szCs w:val="22"/>
        </w:rPr>
        <w:t xml:space="preserve"> </w:t>
      </w:r>
      <w:r w:rsidR="0079237D" w:rsidRPr="003050A3">
        <w:rPr>
          <w:rFonts w:asciiTheme="majorHAnsi" w:hAnsiTheme="majorHAnsi"/>
          <w:sz w:val="22"/>
          <w:szCs w:val="22"/>
        </w:rPr>
        <w:t xml:space="preserve">the </w:t>
      </w:r>
      <w:r w:rsidR="008423D9" w:rsidRPr="003050A3">
        <w:rPr>
          <w:rFonts w:asciiTheme="majorHAnsi" w:hAnsiTheme="majorHAnsi"/>
          <w:sz w:val="22"/>
          <w:szCs w:val="22"/>
        </w:rPr>
        <w:t>private sector</w:t>
      </w:r>
      <w:r w:rsidR="00F43227" w:rsidRPr="003050A3">
        <w:rPr>
          <w:rFonts w:asciiTheme="majorHAnsi" w:hAnsiTheme="majorHAnsi"/>
          <w:sz w:val="22"/>
          <w:szCs w:val="22"/>
        </w:rPr>
        <w:t xml:space="preserve"> </w:t>
      </w:r>
      <w:r w:rsidR="00ED3A7C" w:rsidRPr="003050A3">
        <w:rPr>
          <w:rFonts w:asciiTheme="majorHAnsi" w:hAnsiTheme="majorHAnsi"/>
          <w:sz w:val="22"/>
          <w:szCs w:val="22"/>
        </w:rPr>
        <w:t xml:space="preserve">in OGP to the PLS </w:t>
      </w:r>
      <w:r w:rsidR="00D43AD7" w:rsidRPr="003050A3">
        <w:rPr>
          <w:rFonts w:asciiTheme="majorHAnsi" w:hAnsiTheme="majorHAnsi"/>
          <w:sz w:val="22"/>
          <w:szCs w:val="22"/>
        </w:rPr>
        <w:t>S</w:t>
      </w:r>
      <w:r w:rsidR="00ED3A7C" w:rsidRPr="003050A3">
        <w:rPr>
          <w:rFonts w:asciiTheme="majorHAnsi" w:hAnsiTheme="majorHAnsi"/>
          <w:sz w:val="22"/>
          <w:szCs w:val="22"/>
        </w:rPr>
        <w:t xml:space="preserve">ubcommittee. </w:t>
      </w:r>
    </w:p>
    <w:p w14:paraId="2333FF1F" w14:textId="77777777" w:rsidR="00ED3A7C" w:rsidRPr="003050A3" w:rsidRDefault="00ED3A7C">
      <w:pPr>
        <w:rPr>
          <w:rFonts w:asciiTheme="majorHAnsi" w:hAnsiTheme="majorHAnsi"/>
          <w:sz w:val="22"/>
          <w:szCs w:val="22"/>
        </w:rPr>
      </w:pPr>
    </w:p>
    <w:p w14:paraId="64F3EBD4" w14:textId="77777777" w:rsidR="00FB60C5" w:rsidRPr="003050A3" w:rsidRDefault="00FB60C5">
      <w:pPr>
        <w:rPr>
          <w:rFonts w:asciiTheme="majorHAnsi" w:hAnsiTheme="majorHAnsi"/>
          <w:b/>
          <w:sz w:val="22"/>
          <w:szCs w:val="22"/>
        </w:rPr>
      </w:pPr>
      <w:r w:rsidRPr="003050A3">
        <w:rPr>
          <w:rFonts w:asciiTheme="majorHAnsi" w:hAnsiTheme="majorHAnsi"/>
          <w:b/>
          <w:sz w:val="22"/>
          <w:szCs w:val="22"/>
        </w:rPr>
        <w:t>Working Groups</w:t>
      </w:r>
    </w:p>
    <w:p w14:paraId="5389027A" w14:textId="77777777" w:rsidR="00ED3A7C" w:rsidRPr="003050A3" w:rsidRDefault="00ED3A7C">
      <w:pPr>
        <w:rPr>
          <w:rFonts w:asciiTheme="majorHAnsi" w:hAnsiTheme="majorHAnsi"/>
          <w:b/>
          <w:sz w:val="22"/>
          <w:szCs w:val="22"/>
        </w:rPr>
      </w:pPr>
    </w:p>
    <w:p w14:paraId="35C6EABA" w14:textId="52817C31" w:rsidR="00EF3BAA" w:rsidRPr="003050A3" w:rsidRDefault="00ED3A7C">
      <w:pPr>
        <w:rPr>
          <w:rFonts w:asciiTheme="majorHAnsi" w:hAnsiTheme="majorHAnsi"/>
          <w:sz w:val="22"/>
          <w:szCs w:val="22"/>
        </w:rPr>
      </w:pPr>
      <w:r w:rsidRPr="003050A3">
        <w:rPr>
          <w:rFonts w:asciiTheme="majorHAnsi" w:hAnsiTheme="majorHAnsi"/>
          <w:sz w:val="22"/>
          <w:szCs w:val="22"/>
        </w:rPr>
        <w:t xml:space="preserve">The PLS </w:t>
      </w:r>
      <w:r w:rsidR="00D43AD7" w:rsidRPr="003050A3">
        <w:rPr>
          <w:rFonts w:asciiTheme="majorHAnsi" w:hAnsiTheme="majorHAnsi"/>
          <w:sz w:val="22"/>
          <w:szCs w:val="22"/>
        </w:rPr>
        <w:t>S</w:t>
      </w:r>
      <w:r w:rsidRPr="003050A3">
        <w:rPr>
          <w:rFonts w:asciiTheme="majorHAnsi" w:hAnsiTheme="majorHAnsi"/>
          <w:sz w:val="22"/>
          <w:szCs w:val="22"/>
        </w:rPr>
        <w:t xml:space="preserve">ubcommittee was joined by the </w:t>
      </w:r>
      <w:r w:rsidR="00FD6C03" w:rsidRPr="003050A3">
        <w:rPr>
          <w:rFonts w:asciiTheme="majorHAnsi" w:hAnsiTheme="majorHAnsi"/>
          <w:sz w:val="22"/>
          <w:szCs w:val="22"/>
        </w:rPr>
        <w:t xml:space="preserve">Working Group co-anchors for a discussion on </w:t>
      </w:r>
      <w:r w:rsidR="00BD7624">
        <w:rPr>
          <w:rFonts w:asciiTheme="majorHAnsi" w:hAnsiTheme="majorHAnsi"/>
          <w:sz w:val="22"/>
          <w:szCs w:val="22"/>
        </w:rPr>
        <w:t xml:space="preserve">how to </w:t>
      </w:r>
      <w:r w:rsidR="00463035" w:rsidRPr="003050A3">
        <w:rPr>
          <w:rFonts w:asciiTheme="majorHAnsi" w:hAnsiTheme="majorHAnsi"/>
          <w:sz w:val="22"/>
          <w:szCs w:val="22"/>
        </w:rPr>
        <w:t xml:space="preserve">help the Working Groups </w:t>
      </w:r>
      <w:r w:rsidR="0045629A" w:rsidRPr="003050A3">
        <w:rPr>
          <w:rFonts w:asciiTheme="majorHAnsi" w:hAnsiTheme="majorHAnsi"/>
          <w:sz w:val="22"/>
          <w:szCs w:val="22"/>
        </w:rPr>
        <w:t xml:space="preserve">scale up their activities and </w:t>
      </w:r>
      <w:r w:rsidR="00A60DB4" w:rsidRPr="003050A3">
        <w:rPr>
          <w:rFonts w:asciiTheme="majorHAnsi" w:hAnsiTheme="majorHAnsi"/>
          <w:sz w:val="22"/>
          <w:szCs w:val="22"/>
        </w:rPr>
        <w:t xml:space="preserve">increase </w:t>
      </w:r>
      <w:r w:rsidR="00392399" w:rsidRPr="003050A3">
        <w:rPr>
          <w:rFonts w:asciiTheme="majorHAnsi" w:hAnsiTheme="majorHAnsi"/>
          <w:sz w:val="22"/>
          <w:szCs w:val="22"/>
        </w:rPr>
        <w:t>t</w:t>
      </w:r>
      <w:r w:rsidR="00A74905" w:rsidRPr="003050A3">
        <w:rPr>
          <w:rFonts w:asciiTheme="majorHAnsi" w:hAnsiTheme="majorHAnsi"/>
          <w:sz w:val="22"/>
          <w:szCs w:val="22"/>
        </w:rPr>
        <w:t>heir impact</w:t>
      </w:r>
      <w:r w:rsidR="00905784" w:rsidRPr="003050A3">
        <w:rPr>
          <w:rFonts w:asciiTheme="majorHAnsi" w:hAnsiTheme="majorHAnsi"/>
          <w:sz w:val="22"/>
          <w:szCs w:val="22"/>
        </w:rPr>
        <w:t xml:space="preserve">. </w:t>
      </w:r>
    </w:p>
    <w:p w14:paraId="2D0B8B4D" w14:textId="77777777" w:rsidR="00EF3BAA" w:rsidRPr="003050A3" w:rsidRDefault="00EF3BAA">
      <w:pPr>
        <w:rPr>
          <w:rFonts w:asciiTheme="majorHAnsi" w:hAnsiTheme="majorHAnsi"/>
          <w:sz w:val="22"/>
          <w:szCs w:val="22"/>
        </w:rPr>
      </w:pPr>
    </w:p>
    <w:p w14:paraId="1A78C7FB" w14:textId="49EE2058" w:rsidR="00CD55E1" w:rsidRPr="003050A3" w:rsidRDefault="00C43FA3" w:rsidP="00EF3BAA">
      <w:pPr>
        <w:rPr>
          <w:rFonts w:asciiTheme="majorHAnsi" w:hAnsiTheme="majorHAnsi"/>
          <w:sz w:val="22"/>
          <w:szCs w:val="22"/>
        </w:rPr>
      </w:pPr>
      <w:r w:rsidRPr="003050A3">
        <w:rPr>
          <w:rFonts w:asciiTheme="majorHAnsi" w:hAnsiTheme="majorHAnsi"/>
          <w:sz w:val="22"/>
          <w:szCs w:val="22"/>
        </w:rPr>
        <w:t xml:space="preserve">The co-anchors shared </w:t>
      </w:r>
      <w:r w:rsidR="00F97967" w:rsidRPr="003050A3">
        <w:rPr>
          <w:rFonts w:asciiTheme="majorHAnsi" w:hAnsiTheme="majorHAnsi"/>
          <w:sz w:val="22"/>
          <w:szCs w:val="22"/>
        </w:rPr>
        <w:t xml:space="preserve">with subcommittee members progress achieved to date and </w:t>
      </w:r>
      <w:r w:rsidR="00EA6648" w:rsidRPr="003050A3">
        <w:rPr>
          <w:rFonts w:asciiTheme="majorHAnsi" w:hAnsiTheme="majorHAnsi"/>
          <w:sz w:val="22"/>
          <w:szCs w:val="22"/>
        </w:rPr>
        <w:t>identified</w:t>
      </w:r>
      <w:r w:rsidRPr="003050A3">
        <w:rPr>
          <w:rFonts w:asciiTheme="majorHAnsi" w:hAnsiTheme="majorHAnsi"/>
          <w:sz w:val="22"/>
          <w:szCs w:val="22"/>
        </w:rPr>
        <w:t xml:space="preserve"> key </w:t>
      </w:r>
      <w:r w:rsidR="00F97967" w:rsidRPr="003050A3">
        <w:rPr>
          <w:rFonts w:asciiTheme="majorHAnsi" w:hAnsiTheme="majorHAnsi"/>
          <w:sz w:val="22"/>
          <w:szCs w:val="22"/>
        </w:rPr>
        <w:t>areas where they need clearer guidance</w:t>
      </w:r>
      <w:r w:rsidR="00EA6648" w:rsidRPr="003050A3">
        <w:rPr>
          <w:rFonts w:asciiTheme="majorHAnsi" w:hAnsiTheme="majorHAnsi"/>
          <w:sz w:val="22"/>
          <w:szCs w:val="22"/>
        </w:rPr>
        <w:t xml:space="preserve"> from the Support Unit. </w:t>
      </w:r>
      <w:r w:rsidR="00CD55E1" w:rsidRPr="003050A3">
        <w:rPr>
          <w:rFonts w:asciiTheme="majorHAnsi" w:hAnsiTheme="majorHAnsi"/>
          <w:sz w:val="22"/>
          <w:szCs w:val="22"/>
        </w:rPr>
        <w:t xml:space="preserve">Participants suggested the development of draft </w:t>
      </w:r>
      <w:r w:rsidR="008014E8" w:rsidRPr="003050A3">
        <w:rPr>
          <w:rFonts w:asciiTheme="majorHAnsi" w:hAnsiTheme="majorHAnsi"/>
          <w:sz w:val="22"/>
          <w:szCs w:val="22"/>
        </w:rPr>
        <w:t xml:space="preserve">guidelines </w:t>
      </w:r>
      <w:r w:rsidR="00CD55E1" w:rsidRPr="003050A3">
        <w:rPr>
          <w:rFonts w:asciiTheme="majorHAnsi" w:hAnsiTheme="majorHAnsi"/>
          <w:sz w:val="22"/>
          <w:szCs w:val="22"/>
        </w:rPr>
        <w:t>that can guide the Working Groups, which should be agreed by all co-anchors. It was suggested that th</w:t>
      </w:r>
      <w:r w:rsidR="008014E8" w:rsidRPr="003050A3">
        <w:rPr>
          <w:rFonts w:asciiTheme="majorHAnsi" w:hAnsiTheme="majorHAnsi"/>
          <w:sz w:val="22"/>
          <w:szCs w:val="22"/>
        </w:rPr>
        <w:t>ese</w:t>
      </w:r>
      <w:r w:rsidR="00CD55E1" w:rsidRPr="003050A3">
        <w:rPr>
          <w:rFonts w:asciiTheme="majorHAnsi" w:hAnsiTheme="majorHAnsi"/>
          <w:sz w:val="22"/>
          <w:szCs w:val="22"/>
        </w:rPr>
        <w:t xml:space="preserve"> </w:t>
      </w:r>
      <w:r w:rsidR="008014E8" w:rsidRPr="003050A3">
        <w:rPr>
          <w:rFonts w:asciiTheme="majorHAnsi" w:hAnsiTheme="majorHAnsi"/>
          <w:sz w:val="22"/>
          <w:szCs w:val="22"/>
        </w:rPr>
        <w:t xml:space="preserve">guidelines </w:t>
      </w:r>
      <w:r w:rsidR="00CD55E1" w:rsidRPr="003050A3">
        <w:rPr>
          <w:rFonts w:asciiTheme="majorHAnsi" w:hAnsiTheme="majorHAnsi"/>
          <w:sz w:val="22"/>
          <w:szCs w:val="22"/>
        </w:rPr>
        <w:t xml:space="preserve">should be developed before the end of the pilot period to accelerate the </w:t>
      </w:r>
      <w:r w:rsidR="005B6D67" w:rsidRPr="003050A3">
        <w:rPr>
          <w:rFonts w:asciiTheme="majorHAnsi" w:hAnsiTheme="majorHAnsi"/>
          <w:sz w:val="22"/>
          <w:szCs w:val="22"/>
        </w:rPr>
        <w:t xml:space="preserve">institutionalization </w:t>
      </w:r>
      <w:r w:rsidR="00CD55E1" w:rsidRPr="003050A3">
        <w:rPr>
          <w:rFonts w:asciiTheme="majorHAnsi" w:hAnsiTheme="majorHAnsi"/>
          <w:sz w:val="22"/>
          <w:szCs w:val="22"/>
        </w:rPr>
        <w:t>of the Working Groups in OGP.</w:t>
      </w:r>
    </w:p>
    <w:p w14:paraId="55DAD3C3" w14:textId="77777777" w:rsidR="00CD55E1" w:rsidRPr="003050A3" w:rsidRDefault="00CD55E1">
      <w:pPr>
        <w:rPr>
          <w:rFonts w:asciiTheme="majorHAnsi" w:hAnsiTheme="majorHAnsi"/>
          <w:sz w:val="22"/>
          <w:szCs w:val="22"/>
        </w:rPr>
      </w:pPr>
    </w:p>
    <w:p w14:paraId="2B106640" w14:textId="4B938144" w:rsidR="00FD6C03" w:rsidRPr="003050A3" w:rsidRDefault="00FD6C03">
      <w:pPr>
        <w:rPr>
          <w:rFonts w:asciiTheme="majorHAnsi" w:hAnsiTheme="majorHAnsi"/>
          <w:sz w:val="22"/>
          <w:szCs w:val="22"/>
          <w:u w:val="single"/>
        </w:rPr>
      </w:pPr>
      <w:r w:rsidRPr="003050A3">
        <w:rPr>
          <w:rFonts w:asciiTheme="majorHAnsi" w:hAnsiTheme="majorHAnsi"/>
          <w:sz w:val="22"/>
          <w:szCs w:val="22"/>
          <w:u w:val="single"/>
        </w:rPr>
        <w:t>Mandate</w:t>
      </w:r>
      <w:r w:rsidR="00471967" w:rsidRPr="003050A3">
        <w:rPr>
          <w:rFonts w:asciiTheme="majorHAnsi" w:hAnsiTheme="majorHAnsi"/>
          <w:sz w:val="22"/>
          <w:szCs w:val="22"/>
          <w:u w:val="single"/>
        </w:rPr>
        <w:t xml:space="preserve"> and Function</w:t>
      </w:r>
      <w:r w:rsidR="00356437" w:rsidRPr="003050A3">
        <w:rPr>
          <w:rFonts w:asciiTheme="majorHAnsi" w:hAnsiTheme="majorHAnsi"/>
          <w:sz w:val="22"/>
          <w:szCs w:val="22"/>
          <w:u w:val="single"/>
        </w:rPr>
        <w:t>s</w:t>
      </w:r>
    </w:p>
    <w:p w14:paraId="1CF4AF17" w14:textId="746B96C3" w:rsidR="003A7BB5" w:rsidRPr="003050A3" w:rsidRDefault="00392399" w:rsidP="003A7BB5">
      <w:pPr>
        <w:rPr>
          <w:rFonts w:asciiTheme="majorHAnsi" w:hAnsiTheme="majorHAnsi"/>
          <w:sz w:val="22"/>
          <w:szCs w:val="22"/>
        </w:rPr>
      </w:pPr>
      <w:r w:rsidRPr="003050A3">
        <w:rPr>
          <w:rFonts w:asciiTheme="majorHAnsi" w:hAnsiTheme="majorHAnsi"/>
          <w:sz w:val="22"/>
          <w:szCs w:val="22"/>
        </w:rPr>
        <w:t xml:space="preserve">The Working Groups </w:t>
      </w:r>
      <w:r w:rsidR="00D43AD7" w:rsidRPr="003050A3">
        <w:rPr>
          <w:rFonts w:asciiTheme="majorHAnsi" w:hAnsiTheme="majorHAnsi"/>
          <w:sz w:val="22"/>
          <w:szCs w:val="22"/>
        </w:rPr>
        <w:t>requested</w:t>
      </w:r>
      <w:r w:rsidRPr="003050A3">
        <w:rPr>
          <w:rFonts w:asciiTheme="majorHAnsi" w:hAnsiTheme="majorHAnsi"/>
          <w:sz w:val="22"/>
          <w:szCs w:val="22"/>
        </w:rPr>
        <w:t xml:space="preserve"> clearer guidance on their </w:t>
      </w:r>
      <w:r w:rsidR="0058482D" w:rsidRPr="003050A3">
        <w:rPr>
          <w:rFonts w:asciiTheme="majorHAnsi" w:hAnsiTheme="majorHAnsi"/>
          <w:sz w:val="22"/>
          <w:szCs w:val="22"/>
        </w:rPr>
        <w:t>mandate, status, and authority</w:t>
      </w:r>
      <w:r w:rsidRPr="003050A3">
        <w:rPr>
          <w:rFonts w:asciiTheme="majorHAnsi" w:hAnsiTheme="majorHAnsi"/>
          <w:sz w:val="22"/>
          <w:szCs w:val="22"/>
        </w:rPr>
        <w:t xml:space="preserve"> </w:t>
      </w:r>
      <w:r w:rsidR="00471967" w:rsidRPr="003050A3">
        <w:rPr>
          <w:rFonts w:asciiTheme="majorHAnsi" w:hAnsiTheme="majorHAnsi"/>
          <w:sz w:val="22"/>
          <w:szCs w:val="22"/>
        </w:rPr>
        <w:t>within the context of OGP’s strategic objectives and theory of change</w:t>
      </w:r>
      <w:r w:rsidRPr="003050A3">
        <w:rPr>
          <w:rFonts w:asciiTheme="majorHAnsi" w:hAnsiTheme="majorHAnsi"/>
          <w:sz w:val="22"/>
          <w:szCs w:val="22"/>
        </w:rPr>
        <w:t xml:space="preserve">.  </w:t>
      </w:r>
      <w:r w:rsidR="00356437" w:rsidRPr="003050A3">
        <w:rPr>
          <w:rFonts w:asciiTheme="majorHAnsi" w:hAnsiTheme="majorHAnsi"/>
          <w:sz w:val="22"/>
          <w:szCs w:val="22"/>
        </w:rPr>
        <w:t xml:space="preserve">Moreover, they </w:t>
      </w:r>
      <w:r w:rsidR="00216FC8" w:rsidRPr="003050A3">
        <w:rPr>
          <w:rFonts w:asciiTheme="majorHAnsi" w:hAnsiTheme="majorHAnsi"/>
          <w:sz w:val="22"/>
          <w:szCs w:val="22"/>
        </w:rPr>
        <w:t>seek</w:t>
      </w:r>
      <w:r w:rsidR="00D43AD7" w:rsidRPr="003050A3">
        <w:rPr>
          <w:rFonts w:asciiTheme="majorHAnsi" w:hAnsiTheme="majorHAnsi"/>
          <w:sz w:val="22"/>
          <w:szCs w:val="22"/>
        </w:rPr>
        <w:t xml:space="preserve"> </w:t>
      </w:r>
      <w:r w:rsidR="00356437" w:rsidRPr="003050A3">
        <w:rPr>
          <w:rFonts w:asciiTheme="majorHAnsi" w:hAnsiTheme="majorHAnsi"/>
          <w:sz w:val="22"/>
          <w:szCs w:val="22"/>
        </w:rPr>
        <w:t>closer integration with OGP processes</w:t>
      </w:r>
      <w:r w:rsidR="00D43AD7" w:rsidRPr="003050A3">
        <w:rPr>
          <w:rFonts w:asciiTheme="majorHAnsi" w:hAnsiTheme="majorHAnsi"/>
          <w:sz w:val="22"/>
          <w:szCs w:val="22"/>
        </w:rPr>
        <w:t>—</w:t>
      </w:r>
      <w:r w:rsidR="00356437" w:rsidRPr="003050A3">
        <w:rPr>
          <w:rFonts w:asciiTheme="majorHAnsi" w:hAnsiTheme="majorHAnsi"/>
          <w:sz w:val="22"/>
          <w:szCs w:val="22"/>
        </w:rPr>
        <w:t>particularly the action plan cycle</w:t>
      </w:r>
      <w:r w:rsidR="00D43AD7" w:rsidRPr="003050A3">
        <w:rPr>
          <w:rFonts w:asciiTheme="majorHAnsi" w:hAnsiTheme="majorHAnsi"/>
          <w:sz w:val="22"/>
          <w:szCs w:val="22"/>
        </w:rPr>
        <w:t>—</w:t>
      </w:r>
      <w:r w:rsidR="00356437" w:rsidRPr="003050A3">
        <w:rPr>
          <w:rFonts w:asciiTheme="majorHAnsi" w:hAnsiTheme="majorHAnsi"/>
          <w:sz w:val="22"/>
          <w:szCs w:val="22"/>
        </w:rPr>
        <w:t xml:space="preserve">to take advantage of strategic opportunities for intervention and support. </w:t>
      </w:r>
      <w:r w:rsidR="003A7BB5" w:rsidRPr="003050A3">
        <w:rPr>
          <w:rFonts w:asciiTheme="majorHAnsi" w:hAnsiTheme="majorHAnsi"/>
          <w:sz w:val="22"/>
          <w:szCs w:val="22"/>
        </w:rPr>
        <w:t xml:space="preserve">The Working Groups raised the following points for </w:t>
      </w:r>
      <w:r w:rsidR="006E5601" w:rsidRPr="003050A3">
        <w:rPr>
          <w:rFonts w:asciiTheme="majorHAnsi" w:hAnsiTheme="majorHAnsi"/>
          <w:sz w:val="22"/>
          <w:szCs w:val="22"/>
        </w:rPr>
        <w:t xml:space="preserve">further </w:t>
      </w:r>
      <w:r w:rsidR="003A7BB5" w:rsidRPr="003050A3">
        <w:rPr>
          <w:rFonts w:asciiTheme="majorHAnsi" w:hAnsiTheme="majorHAnsi"/>
          <w:sz w:val="22"/>
          <w:szCs w:val="22"/>
        </w:rPr>
        <w:t xml:space="preserve">clarification: </w:t>
      </w:r>
    </w:p>
    <w:p w14:paraId="0A33392E" w14:textId="53D5BABD" w:rsidR="00472186" w:rsidRPr="003050A3" w:rsidRDefault="00472186" w:rsidP="003A7BB5">
      <w:pPr>
        <w:pStyle w:val="ListParagraph"/>
        <w:numPr>
          <w:ilvl w:val="0"/>
          <w:numId w:val="11"/>
        </w:numPr>
        <w:spacing w:after="120"/>
        <w:rPr>
          <w:rFonts w:asciiTheme="majorHAnsi" w:hAnsiTheme="majorHAnsi"/>
          <w:sz w:val="22"/>
          <w:szCs w:val="22"/>
        </w:rPr>
      </w:pPr>
      <w:r w:rsidRPr="003050A3">
        <w:rPr>
          <w:rFonts w:asciiTheme="majorHAnsi" w:hAnsiTheme="majorHAnsi"/>
          <w:sz w:val="22"/>
          <w:szCs w:val="22"/>
        </w:rPr>
        <w:t xml:space="preserve">What is the status of the </w:t>
      </w:r>
      <w:r w:rsidR="003E3A1B" w:rsidRPr="003050A3">
        <w:rPr>
          <w:rFonts w:asciiTheme="majorHAnsi" w:hAnsiTheme="majorHAnsi"/>
          <w:sz w:val="22"/>
          <w:szCs w:val="22"/>
        </w:rPr>
        <w:t xml:space="preserve">expert input that they </w:t>
      </w:r>
      <w:r w:rsidRPr="003050A3">
        <w:rPr>
          <w:rFonts w:asciiTheme="majorHAnsi" w:hAnsiTheme="majorHAnsi"/>
          <w:sz w:val="22"/>
          <w:szCs w:val="22"/>
        </w:rPr>
        <w:t>provide to government POCs on the</w:t>
      </w:r>
      <w:r w:rsidR="003E3A1B" w:rsidRPr="003050A3">
        <w:rPr>
          <w:rFonts w:asciiTheme="majorHAnsi" w:hAnsiTheme="majorHAnsi"/>
          <w:sz w:val="22"/>
          <w:szCs w:val="22"/>
        </w:rPr>
        <w:t>ir</w:t>
      </w:r>
      <w:r w:rsidRPr="003050A3">
        <w:rPr>
          <w:rFonts w:asciiTheme="majorHAnsi" w:hAnsiTheme="majorHAnsi"/>
          <w:sz w:val="22"/>
          <w:szCs w:val="22"/>
        </w:rPr>
        <w:t xml:space="preserve"> draft action plans</w:t>
      </w:r>
      <w:r w:rsidR="000539C3" w:rsidRPr="003050A3">
        <w:rPr>
          <w:rFonts w:asciiTheme="majorHAnsi" w:hAnsiTheme="majorHAnsi"/>
          <w:sz w:val="22"/>
          <w:szCs w:val="22"/>
        </w:rPr>
        <w:t xml:space="preserve">? </w:t>
      </w:r>
      <w:r w:rsidR="003E3A1B" w:rsidRPr="003050A3">
        <w:rPr>
          <w:rFonts w:asciiTheme="majorHAnsi" w:hAnsiTheme="majorHAnsi"/>
          <w:sz w:val="22"/>
          <w:szCs w:val="22"/>
        </w:rPr>
        <w:t xml:space="preserve"> In other words, o</w:t>
      </w:r>
      <w:r w:rsidR="002453C3" w:rsidRPr="003050A3">
        <w:rPr>
          <w:rFonts w:asciiTheme="majorHAnsi" w:hAnsiTheme="majorHAnsi"/>
          <w:sz w:val="22"/>
          <w:szCs w:val="22"/>
        </w:rPr>
        <w:t xml:space="preserve">n whose behalf </w:t>
      </w:r>
      <w:r w:rsidR="00464AB0" w:rsidRPr="003050A3">
        <w:rPr>
          <w:rFonts w:asciiTheme="majorHAnsi" w:hAnsiTheme="majorHAnsi"/>
          <w:sz w:val="22"/>
          <w:szCs w:val="22"/>
        </w:rPr>
        <w:t xml:space="preserve">do </w:t>
      </w:r>
      <w:r w:rsidRPr="003050A3">
        <w:rPr>
          <w:rFonts w:asciiTheme="majorHAnsi" w:hAnsiTheme="majorHAnsi"/>
          <w:sz w:val="22"/>
          <w:szCs w:val="22"/>
        </w:rPr>
        <w:t>the Working Groups speak</w:t>
      </w:r>
      <w:r w:rsidR="00216FC8" w:rsidRPr="003050A3">
        <w:rPr>
          <w:rFonts w:asciiTheme="majorHAnsi" w:hAnsiTheme="majorHAnsi"/>
          <w:sz w:val="22"/>
          <w:szCs w:val="22"/>
        </w:rPr>
        <w:t xml:space="preserve"> </w:t>
      </w:r>
      <w:r w:rsidRPr="003050A3">
        <w:rPr>
          <w:rFonts w:asciiTheme="majorHAnsi" w:hAnsiTheme="majorHAnsi"/>
          <w:sz w:val="22"/>
          <w:szCs w:val="22"/>
        </w:rPr>
        <w:t>when the</w:t>
      </w:r>
      <w:r w:rsidR="000539C3" w:rsidRPr="003050A3">
        <w:rPr>
          <w:rFonts w:asciiTheme="majorHAnsi" w:hAnsiTheme="majorHAnsi"/>
          <w:sz w:val="22"/>
          <w:szCs w:val="22"/>
        </w:rPr>
        <w:t>y</w:t>
      </w:r>
      <w:r w:rsidRPr="003050A3">
        <w:rPr>
          <w:rFonts w:asciiTheme="majorHAnsi" w:hAnsiTheme="majorHAnsi"/>
          <w:sz w:val="22"/>
          <w:szCs w:val="22"/>
        </w:rPr>
        <w:t xml:space="preserve"> </w:t>
      </w:r>
      <w:r w:rsidR="003E3A1B" w:rsidRPr="003050A3">
        <w:rPr>
          <w:rFonts w:asciiTheme="majorHAnsi" w:hAnsiTheme="majorHAnsi"/>
          <w:sz w:val="22"/>
          <w:szCs w:val="22"/>
        </w:rPr>
        <w:t>provide technical expertise and advice to</w:t>
      </w:r>
      <w:r w:rsidR="000539C3" w:rsidRPr="003050A3">
        <w:rPr>
          <w:rFonts w:asciiTheme="majorHAnsi" w:hAnsiTheme="majorHAnsi"/>
          <w:sz w:val="22"/>
          <w:szCs w:val="22"/>
        </w:rPr>
        <w:t xml:space="preserve"> countries</w:t>
      </w:r>
      <w:r w:rsidRPr="003050A3">
        <w:rPr>
          <w:rFonts w:asciiTheme="majorHAnsi" w:hAnsiTheme="majorHAnsi"/>
          <w:sz w:val="22"/>
          <w:szCs w:val="22"/>
        </w:rPr>
        <w:t>?</w:t>
      </w:r>
    </w:p>
    <w:p w14:paraId="42FCD33B" w14:textId="7C643C23" w:rsidR="003241C8" w:rsidRPr="003050A3" w:rsidRDefault="003241C8" w:rsidP="003A7BB5">
      <w:pPr>
        <w:pStyle w:val="ListParagraph"/>
        <w:numPr>
          <w:ilvl w:val="0"/>
          <w:numId w:val="11"/>
        </w:numPr>
        <w:rPr>
          <w:rFonts w:asciiTheme="majorHAnsi" w:hAnsiTheme="majorHAnsi"/>
          <w:sz w:val="22"/>
          <w:szCs w:val="22"/>
        </w:rPr>
      </w:pPr>
      <w:r w:rsidRPr="003050A3">
        <w:rPr>
          <w:rFonts w:asciiTheme="majorHAnsi" w:hAnsiTheme="majorHAnsi"/>
          <w:sz w:val="22"/>
          <w:szCs w:val="22"/>
        </w:rPr>
        <w:t xml:space="preserve">Can the Working Groups play </w:t>
      </w:r>
      <w:r w:rsidR="004F2BF6" w:rsidRPr="003050A3">
        <w:rPr>
          <w:rFonts w:asciiTheme="majorHAnsi" w:hAnsiTheme="majorHAnsi"/>
          <w:sz w:val="22"/>
          <w:szCs w:val="22"/>
        </w:rPr>
        <w:t>more of</w:t>
      </w:r>
      <w:r w:rsidR="004E11E5" w:rsidRPr="003050A3">
        <w:rPr>
          <w:rFonts w:asciiTheme="majorHAnsi" w:hAnsiTheme="majorHAnsi"/>
          <w:sz w:val="22"/>
          <w:szCs w:val="22"/>
        </w:rPr>
        <w:t xml:space="preserve"> a proactive </w:t>
      </w:r>
      <w:r w:rsidR="00471967" w:rsidRPr="003050A3">
        <w:rPr>
          <w:rFonts w:asciiTheme="majorHAnsi" w:hAnsiTheme="majorHAnsi"/>
          <w:sz w:val="22"/>
          <w:szCs w:val="22"/>
        </w:rPr>
        <w:t>advocacy role rather than a demand-</w:t>
      </w:r>
      <w:r w:rsidR="003E3A1B" w:rsidRPr="003050A3">
        <w:rPr>
          <w:rFonts w:asciiTheme="majorHAnsi" w:hAnsiTheme="majorHAnsi"/>
          <w:sz w:val="22"/>
          <w:szCs w:val="22"/>
        </w:rPr>
        <w:t>driven</w:t>
      </w:r>
      <w:r w:rsidR="004F2BF6" w:rsidRPr="003050A3">
        <w:rPr>
          <w:rFonts w:asciiTheme="majorHAnsi" w:hAnsiTheme="majorHAnsi"/>
          <w:sz w:val="22"/>
          <w:szCs w:val="22"/>
        </w:rPr>
        <w:t xml:space="preserve"> advisory role </w:t>
      </w:r>
      <w:r w:rsidR="00FE091D" w:rsidRPr="003050A3">
        <w:rPr>
          <w:rFonts w:asciiTheme="majorHAnsi" w:hAnsiTheme="majorHAnsi"/>
          <w:sz w:val="22"/>
          <w:szCs w:val="22"/>
        </w:rPr>
        <w:t>with the</w:t>
      </w:r>
      <w:r w:rsidR="00356437" w:rsidRPr="003050A3">
        <w:rPr>
          <w:rFonts w:asciiTheme="majorHAnsi" w:hAnsiTheme="majorHAnsi"/>
          <w:sz w:val="22"/>
          <w:szCs w:val="22"/>
        </w:rPr>
        <w:t xml:space="preserve"> broader</w:t>
      </w:r>
      <w:r w:rsidR="00FE091D" w:rsidRPr="003050A3">
        <w:rPr>
          <w:rFonts w:asciiTheme="majorHAnsi" w:hAnsiTheme="majorHAnsi"/>
          <w:sz w:val="22"/>
          <w:szCs w:val="22"/>
        </w:rPr>
        <w:t xml:space="preserve"> goal of </w:t>
      </w:r>
      <w:r w:rsidR="003E3A1B" w:rsidRPr="003050A3">
        <w:rPr>
          <w:rFonts w:asciiTheme="majorHAnsi" w:hAnsiTheme="majorHAnsi"/>
          <w:sz w:val="22"/>
          <w:szCs w:val="22"/>
        </w:rPr>
        <w:t>promot</w:t>
      </w:r>
      <w:r w:rsidR="00471967" w:rsidRPr="003050A3">
        <w:rPr>
          <w:rFonts w:asciiTheme="majorHAnsi" w:hAnsiTheme="majorHAnsi"/>
          <w:sz w:val="22"/>
          <w:szCs w:val="22"/>
        </w:rPr>
        <w:t xml:space="preserve">ing </w:t>
      </w:r>
      <w:r w:rsidR="00FE091D" w:rsidRPr="003050A3">
        <w:rPr>
          <w:rFonts w:asciiTheme="majorHAnsi" w:hAnsiTheme="majorHAnsi"/>
          <w:sz w:val="22"/>
          <w:szCs w:val="22"/>
        </w:rPr>
        <w:t xml:space="preserve">more ambitious </w:t>
      </w:r>
      <w:r w:rsidR="003E3A1B" w:rsidRPr="003050A3">
        <w:rPr>
          <w:rFonts w:asciiTheme="majorHAnsi" w:hAnsiTheme="majorHAnsi"/>
          <w:sz w:val="22"/>
          <w:szCs w:val="22"/>
        </w:rPr>
        <w:t xml:space="preserve">OGP </w:t>
      </w:r>
      <w:r w:rsidR="00FE091D" w:rsidRPr="003050A3">
        <w:rPr>
          <w:rFonts w:asciiTheme="majorHAnsi" w:hAnsiTheme="majorHAnsi"/>
          <w:sz w:val="22"/>
          <w:szCs w:val="22"/>
        </w:rPr>
        <w:t>commitments and better implementation?</w:t>
      </w:r>
    </w:p>
    <w:p w14:paraId="4204DE4B" w14:textId="7B22CDAC" w:rsidR="00FE091D" w:rsidRPr="003050A3" w:rsidRDefault="00472186" w:rsidP="003A7BB5">
      <w:pPr>
        <w:pStyle w:val="ListParagraph"/>
        <w:numPr>
          <w:ilvl w:val="0"/>
          <w:numId w:val="11"/>
        </w:numPr>
        <w:rPr>
          <w:rFonts w:asciiTheme="majorHAnsi" w:hAnsiTheme="majorHAnsi"/>
          <w:sz w:val="22"/>
          <w:szCs w:val="22"/>
        </w:rPr>
      </w:pPr>
      <w:r w:rsidRPr="003050A3">
        <w:rPr>
          <w:rFonts w:asciiTheme="majorHAnsi" w:hAnsiTheme="majorHAnsi"/>
          <w:sz w:val="22"/>
          <w:szCs w:val="22"/>
        </w:rPr>
        <w:t>Wh</w:t>
      </w:r>
      <w:r w:rsidR="000D1A4A" w:rsidRPr="003050A3">
        <w:rPr>
          <w:rFonts w:asciiTheme="majorHAnsi" w:hAnsiTheme="majorHAnsi"/>
          <w:sz w:val="22"/>
          <w:szCs w:val="22"/>
        </w:rPr>
        <w:t>at</w:t>
      </w:r>
      <w:r w:rsidRPr="003050A3">
        <w:rPr>
          <w:rFonts w:asciiTheme="majorHAnsi" w:hAnsiTheme="majorHAnsi"/>
          <w:sz w:val="22"/>
          <w:szCs w:val="22"/>
        </w:rPr>
        <w:t xml:space="preserve"> measures can ensure the</w:t>
      </w:r>
      <w:r w:rsidR="00FE091D" w:rsidRPr="003050A3">
        <w:rPr>
          <w:rFonts w:asciiTheme="majorHAnsi" w:hAnsiTheme="majorHAnsi"/>
          <w:sz w:val="22"/>
          <w:szCs w:val="22"/>
        </w:rPr>
        <w:t xml:space="preserve"> integrity of the national</w:t>
      </w:r>
      <w:r w:rsidR="00791D38" w:rsidRPr="003050A3">
        <w:rPr>
          <w:rFonts w:asciiTheme="majorHAnsi" w:hAnsiTheme="majorHAnsi"/>
          <w:sz w:val="22"/>
          <w:szCs w:val="22"/>
        </w:rPr>
        <w:t xml:space="preserve"> </w:t>
      </w:r>
      <w:r w:rsidRPr="003050A3">
        <w:rPr>
          <w:rFonts w:asciiTheme="majorHAnsi" w:hAnsiTheme="majorHAnsi"/>
          <w:sz w:val="22"/>
          <w:szCs w:val="22"/>
        </w:rPr>
        <w:t>process</w:t>
      </w:r>
      <w:r w:rsidR="000D1A4A" w:rsidRPr="003050A3">
        <w:rPr>
          <w:rFonts w:asciiTheme="majorHAnsi" w:hAnsiTheme="majorHAnsi"/>
          <w:sz w:val="22"/>
          <w:szCs w:val="22"/>
        </w:rPr>
        <w:t xml:space="preserve"> (i.e. consultations between government and civil society are not being circumvented)</w:t>
      </w:r>
      <w:r w:rsidRPr="003050A3">
        <w:rPr>
          <w:rFonts w:asciiTheme="majorHAnsi" w:hAnsiTheme="majorHAnsi"/>
          <w:sz w:val="22"/>
          <w:szCs w:val="22"/>
        </w:rPr>
        <w:t xml:space="preserve"> when W</w:t>
      </w:r>
      <w:r w:rsidR="00AA0E91" w:rsidRPr="003050A3">
        <w:rPr>
          <w:rFonts w:asciiTheme="majorHAnsi" w:hAnsiTheme="majorHAnsi"/>
          <w:sz w:val="22"/>
          <w:szCs w:val="22"/>
        </w:rPr>
        <w:t>orking Groups assist</w:t>
      </w:r>
      <w:r w:rsidRPr="003050A3">
        <w:rPr>
          <w:rFonts w:asciiTheme="majorHAnsi" w:hAnsiTheme="majorHAnsi"/>
          <w:sz w:val="22"/>
          <w:szCs w:val="22"/>
        </w:rPr>
        <w:t xml:space="preserve"> OGP </w:t>
      </w:r>
      <w:r w:rsidR="00791D38" w:rsidRPr="003050A3">
        <w:rPr>
          <w:rFonts w:asciiTheme="majorHAnsi" w:hAnsiTheme="majorHAnsi"/>
          <w:sz w:val="22"/>
          <w:szCs w:val="22"/>
        </w:rPr>
        <w:t>countries?</w:t>
      </w:r>
    </w:p>
    <w:p w14:paraId="1FFBB580" w14:textId="10033B1C" w:rsidR="00FE091D" w:rsidRPr="003050A3" w:rsidRDefault="00791D38" w:rsidP="003A7BB5">
      <w:pPr>
        <w:pStyle w:val="ListParagraph"/>
        <w:numPr>
          <w:ilvl w:val="0"/>
          <w:numId w:val="11"/>
        </w:numPr>
        <w:rPr>
          <w:rFonts w:asciiTheme="majorHAnsi" w:hAnsiTheme="majorHAnsi"/>
          <w:sz w:val="22"/>
          <w:szCs w:val="22"/>
        </w:rPr>
      </w:pPr>
      <w:r w:rsidRPr="003050A3">
        <w:rPr>
          <w:rFonts w:asciiTheme="majorHAnsi" w:hAnsiTheme="majorHAnsi"/>
          <w:sz w:val="22"/>
          <w:szCs w:val="22"/>
        </w:rPr>
        <w:t>To what extent can Working Groups promote</w:t>
      </w:r>
      <w:r w:rsidR="0041409E" w:rsidRPr="003050A3">
        <w:rPr>
          <w:rFonts w:asciiTheme="majorHAnsi" w:hAnsiTheme="majorHAnsi"/>
          <w:sz w:val="22"/>
          <w:szCs w:val="22"/>
        </w:rPr>
        <w:t xml:space="preserve"> international open government norms</w:t>
      </w:r>
      <w:r w:rsidR="000539C3" w:rsidRPr="003050A3">
        <w:rPr>
          <w:rFonts w:asciiTheme="majorHAnsi" w:hAnsiTheme="majorHAnsi"/>
          <w:sz w:val="22"/>
          <w:szCs w:val="22"/>
        </w:rPr>
        <w:t>? What happens if norms are contested (e.g. in the natural resources governance space)?</w:t>
      </w:r>
    </w:p>
    <w:p w14:paraId="2F70CDFD" w14:textId="394AF062" w:rsidR="00FD61EE" w:rsidRPr="003050A3" w:rsidRDefault="00FD61EE" w:rsidP="003A7BB5">
      <w:pPr>
        <w:pStyle w:val="ListParagraph"/>
        <w:numPr>
          <w:ilvl w:val="0"/>
          <w:numId w:val="11"/>
        </w:numPr>
        <w:rPr>
          <w:rFonts w:asciiTheme="majorHAnsi" w:hAnsiTheme="majorHAnsi"/>
          <w:sz w:val="22"/>
          <w:szCs w:val="22"/>
        </w:rPr>
      </w:pPr>
      <w:r w:rsidRPr="003050A3">
        <w:rPr>
          <w:rFonts w:asciiTheme="majorHAnsi" w:hAnsiTheme="majorHAnsi"/>
          <w:sz w:val="22"/>
          <w:szCs w:val="22"/>
        </w:rPr>
        <w:t xml:space="preserve">How </w:t>
      </w:r>
      <w:r w:rsidR="00E32618" w:rsidRPr="003050A3">
        <w:rPr>
          <w:rFonts w:asciiTheme="majorHAnsi" w:hAnsiTheme="majorHAnsi"/>
          <w:sz w:val="22"/>
          <w:szCs w:val="22"/>
        </w:rPr>
        <w:t>can the Working Group</w:t>
      </w:r>
      <w:r w:rsidR="000D1A4A" w:rsidRPr="003050A3">
        <w:rPr>
          <w:rFonts w:asciiTheme="majorHAnsi" w:hAnsiTheme="majorHAnsi"/>
          <w:sz w:val="22"/>
          <w:szCs w:val="22"/>
        </w:rPr>
        <w:t xml:space="preserve"> activities</w:t>
      </w:r>
      <w:r w:rsidR="00E32618" w:rsidRPr="003050A3">
        <w:rPr>
          <w:rFonts w:asciiTheme="majorHAnsi" w:hAnsiTheme="majorHAnsi"/>
          <w:sz w:val="22"/>
          <w:szCs w:val="22"/>
        </w:rPr>
        <w:t xml:space="preserve"> </w:t>
      </w:r>
      <w:r w:rsidR="00416916" w:rsidRPr="003050A3">
        <w:rPr>
          <w:rFonts w:asciiTheme="majorHAnsi" w:hAnsiTheme="majorHAnsi"/>
          <w:sz w:val="22"/>
          <w:szCs w:val="22"/>
        </w:rPr>
        <w:t>be linked to</w:t>
      </w:r>
      <w:r w:rsidRPr="003050A3">
        <w:rPr>
          <w:rFonts w:asciiTheme="majorHAnsi" w:hAnsiTheme="majorHAnsi"/>
          <w:sz w:val="22"/>
          <w:szCs w:val="22"/>
        </w:rPr>
        <w:t xml:space="preserve"> </w:t>
      </w:r>
      <w:r w:rsidR="00D71D4E" w:rsidRPr="003050A3">
        <w:rPr>
          <w:rFonts w:asciiTheme="majorHAnsi" w:hAnsiTheme="majorHAnsi"/>
          <w:sz w:val="22"/>
          <w:szCs w:val="22"/>
        </w:rPr>
        <w:t xml:space="preserve">IRM </w:t>
      </w:r>
      <w:r w:rsidR="000D1A4A" w:rsidRPr="003050A3">
        <w:rPr>
          <w:rFonts w:asciiTheme="majorHAnsi" w:hAnsiTheme="majorHAnsi"/>
          <w:sz w:val="22"/>
          <w:szCs w:val="22"/>
        </w:rPr>
        <w:t xml:space="preserve">findings </w:t>
      </w:r>
      <w:r w:rsidR="00D71D4E" w:rsidRPr="003050A3">
        <w:rPr>
          <w:rFonts w:asciiTheme="majorHAnsi" w:hAnsiTheme="majorHAnsi"/>
          <w:sz w:val="22"/>
          <w:szCs w:val="22"/>
        </w:rPr>
        <w:t>for greater strategic impact?</w:t>
      </w:r>
      <w:r w:rsidR="00416916" w:rsidRPr="003050A3">
        <w:rPr>
          <w:rFonts w:asciiTheme="majorHAnsi" w:hAnsiTheme="majorHAnsi"/>
          <w:sz w:val="22"/>
          <w:szCs w:val="22"/>
        </w:rPr>
        <w:t xml:space="preserve"> </w:t>
      </w:r>
    </w:p>
    <w:p w14:paraId="0E008E7A" w14:textId="77777777" w:rsidR="007560A4" w:rsidRPr="003050A3" w:rsidRDefault="007560A4">
      <w:pPr>
        <w:rPr>
          <w:rFonts w:asciiTheme="majorHAnsi" w:hAnsiTheme="majorHAnsi"/>
          <w:sz w:val="22"/>
          <w:szCs w:val="22"/>
        </w:rPr>
      </w:pPr>
    </w:p>
    <w:p w14:paraId="18C741B5" w14:textId="10551C3F" w:rsidR="00FD6C03" w:rsidRPr="003050A3" w:rsidRDefault="00FD6C03">
      <w:pPr>
        <w:rPr>
          <w:rFonts w:asciiTheme="majorHAnsi" w:hAnsiTheme="majorHAnsi"/>
          <w:sz w:val="22"/>
          <w:szCs w:val="22"/>
        </w:rPr>
      </w:pPr>
      <w:r w:rsidRPr="003050A3">
        <w:rPr>
          <w:rFonts w:asciiTheme="majorHAnsi" w:hAnsiTheme="majorHAnsi"/>
          <w:sz w:val="22"/>
          <w:szCs w:val="22"/>
          <w:u w:val="single"/>
        </w:rPr>
        <w:t>Governance</w:t>
      </w:r>
    </w:p>
    <w:p w14:paraId="7718D21B" w14:textId="5BFC47A3" w:rsidR="00392399" w:rsidRPr="003050A3" w:rsidRDefault="00A77F3F" w:rsidP="003A7BB5">
      <w:pPr>
        <w:rPr>
          <w:rFonts w:asciiTheme="majorHAnsi" w:hAnsiTheme="majorHAnsi"/>
          <w:sz w:val="22"/>
          <w:szCs w:val="22"/>
        </w:rPr>
      </w:pPr>
      <w:r w:rsidRPr="003050A3">
        <w:rPr>
          <w:rFonts w:asciiTheme="majorHAnsi" w:hAnsiTheme="majorHAnsi"/>
          <w:sz w:val="22"/>
          <w:szCs w:val="22"/>
        </w:rPr>
        <w:t xml:space="preserve">The </w:t>
      </w:r>
      <w:r w:rsidR="005F2212" w:rsidRPr="003050A3">
        <w:rPr>
          <w:rFonts w:asciiTheme="majorHAnsi" w:hAnsiTheme="majorHAnsi"/>
          <w:sz w:val="22"/>
          <w:szCs w:val="22"/>
        </w:rPr>
        <w:t xml:space="preserve">subcommittee </w:t>
      </w:r>
      <w:r w:rsidR="00D20B34" w:rsidRPr="003050A3">
        <w:rPr>
          <w:rFonts w:asciiTheme="majorHAnsi" w:hAnsiTheme="majorHAnsi"/>
          <w:sz w:val="22"/>
          <w:szCs w:val="22"/>
        </w:rPr>
        <w:t>recognized</w:t>
      </w:r>
      <w:r w:rsidR="005F2212" w:rsidRPr="003050A3">
        <w:rPr>
          <w:rFonts w:asciiTheme="majorHAnsi" w:hAnsiTheme="majorHAnsi"/>
          <w:sz w:val="22"/>
          <w:szCs w:val="22"/>
        </w:rPr>
        <w:t xml:space="preserve"> the energy and interest generated by the Working Groups</w:t>
      </w:r>
      <w:r w:rsidR="006A3D6A" w:rsidRPr="003050A3">
        <w:rPr>
          <w:rFonts w:asciiTheme="majorHAnsi" w:hAnsiTheme="majorHAnsi"/>
          <w:sz w:val="22"/>
          <w:szCs w:val="22"/>
        </w:rPr>
        <w:t xml:space="preserve">, which, in part, are a product of the </w:t>
      </w:r>
      <w:r w:rsidR="005B6D67" w:rsidRPr="003050A3">
        <w:rPr>
          <w:rFonts w:asciiTheme="majorHAnsi" w:hAnsiTheme="majorHAnsi"/>
          <w:sz w:val="22"/>
          <w:szCs w:val="22"/>
        </w:rPr>
        <w:t xml:space="preserve">flexibility </w:t>
      </w:r>
      <w:r w:rsidR="002453C3" w:rsidRPr="003050A3">
        <w:rPr>
          <w:rFonts w:asciiTheme="majorHAnsi" w:hAnsiTheme="majorHAnsi"/>
          <w:sz w:val="22"/>
          <w:szCs w:val="22"/>
        </w:rPr>
        <w:t>they enjoy</w:t>
      </w:r>
      <w:r w:rsidR="00213A9C" w:rsidRPr="003050A3">
        <w:rPr>
          <w:rFonts w:asciiTheme="majorHAnsi" w:hAnsiTheme="majorHAnsi"/>
          <w:sz w:val="22"/>
          <w:szCs w:val="22"/>
        </w:rPr>
        <w:t xml:space="preserve">. </w:t>
      </w:r>
      <w:r w:rsidR="00666899" w:rsidRPr="003050A3">
        <w:rPr>
          <w:rFonts w:asciiTheme="majorHAnsi" w:hAnsiTheme="majorHAnsi"/>
          <w:sz w:val="22"/>
          <w:szCs w:val="22"/>
        </w:rPr>
        <w:t>Noting</w:t>
      </w:r>
      <w:r w:rsidR="003E3A1B" w:rsidRPr="003050A3">
        <w:rPr>
          <w:rFonts w:asciiTheme="majorHAnsi" w:hAnsiTheme="majorHAnsi"/>
          <w:sz w:val="22"/>
          <w:szCs w:val="22"/>
        </w:rPr>
        <w:t xml:space="preserve"> some clear distinctions in how the different groups are governed</w:t>
      </w:r>
      <w:r w:rsidR="005505E1" w:rsidRPr="003050A3">
        <w:rPr>
          <w:rFonts w:asciiTheme="majorHAnsi" w:hAnsiTheme="majorHAnsi"/>
          <w:sz w:val="22"/>
          <w:szCs w:val="22"/>
        </w:rPr>
        <w:t xml:space="preserve">, </w:t>
      </w:r>
      <w:r w:rsidR="00666899" w:rsidRPr="003050A3">
        <w:rPr>
          <w:rFonts w:asciiTheme="majorHAnsi" w:hAnsiTheme="majorHAnsi"/>
          <w:sz w:val="22"/>
          <w:szCs w:val="22"/>
        </w:rPr>
        <w:t>the Working Groups seek</w:t>
      </w:r>
      <w:r w:rsidR="00967359" w:rsidRPr="003050A3">
        <w:rPr>
          <w:rFonts w:asciiTheme="majorHAnsi" w:hAnsiTheme="majorHAnsi"/>
          <w:sz w:val="22"/>
          <w:szCs w:val="22"/>
        </w:rPr>
        <w:t xml:space="preserve"> the development of</w:t>
      </w:r>
      <w:r w:rsidR="00666899" w:rsidRPr="003050A3">
        <w:rPr>
          <w:rFonts w:asciiTheme="majorHAnsi" w:hAnsiTheme="majorHAnsi"/>
          <w:sz w:val="22"/>
          <w:szCs w:val="22"/>
        </w:rPr>
        <w:t xml:space="preserve"> minimal standards</w:t>
      </w:r>
      <w:r w:rsidR="005505E1" w:rsidRPr="003050A3">
        <w:rPr>
          <w:rFonts w:asciiTheme="majorHAnsi" w:hAnsiTheme="majorHAnsi"/>
          <w:sz w:val="22"/>
          <w:szCs w:val="22"/>
        </w:rPr>
        <w:t xml:space="preserve"> </w:t>
      </w:r>
      <w:r w:rsidR="008C50A5" w:rsidRPr="003050A3">
        <w:rPr>
          <w:rFonts w:asciiTheme="majorHAnsi" w:hAnsiTheme="majorHAnsi"/>
          <w:sz w:val="22"/>
          <w:szCs w:val="22"/>
        </w:rPr>
        <w:t>to bring</w:t>
      </w:r>
      <w:r w:rsidR="0017152C" w:rsidRPr="003050A3">
        <w:rPr>
          <w:rFonts w:asciiTheme="majorHAnsi" w:hAnsiTheme="majorHAnsi"/>
          <w:sz w:val="22"/>
          <w:szCs w:val="22"/>
        </w:rPr>
        <w:t xml:space="preserve"> consistency and accountability</w:t>
      </w:r>
      <w:r w:rsidR="003E3A1B" w:rsidRPr="003050A3">
        <w:rPr>
          <w:rFonts w:asciiTheme="majorHAnsi" w:hAnsiTheme="majorHAnsi"/>
          <w:sz w:val="22"/>
          <w:szCs w:val="22"/>
        </w:rPr>
        <w:t xml:space="preserve"> to all five groups,</w:t>
      </w:r>
      <w:r w:rsidR="00666899" w:rsidRPr="003050A3">
        <w:rPr>
          <w:rFonts w:asciiTheme="majorHAnsi" w:hAnsiTheme="majorHAnsi"/>
          <w:sz w:val="22"/>
          <w:szCs w:val="22"/>
        </w:rPr>
        <w:t xml:space="preserve"> </w:t>
      </w:r>
      <w:r w:rsidR="0017152C" w:rsidRPr="003050A3">
        <w:rPr>
          <w:rFonts w:asciiTheme="majorHAnsi" w:hAnsiTheme="majorHAnsi"/>
          <w:sz w:val="22"/>
          <w:szCs w:val="22"/>
        </w:rPr>
        <w:t>without compromising their flexibility.</w:t>
      </w:r>
      <w:r w:rsidR="005F2212" w:rsidRPr="003050A3">
        <w:rPr>
          <w:rFonts w:asciiTheme="majorHAnsi" w:hAnsiTheme="majorHAnsi"/>
          <w:sz w:val="22"/>
          <w:szCs w:val="22"/>
        </w:rPr>
        <w:t xml:space="preserve"> </w:t>
      </w:r>
      <w:r w:rsidR="003A7BB5" w:rsidRPr="003050A3">
        <w:rPr>
          <w:rFonts w:asciiTheme="majorHAnsi" w:hAnsiTheme="majorHAnsi"/>
          <w:sz w:val="22"/>
          <w:szCs w:val="22"/>
        </w:rPr>
        <w:t xml:space="preserve">The Working Groups raised the following points for </w:t>
      </w:r>
      <w:r w:rsidR="006E5601" w:rsidRPr="003050A3">
        <w:rPr>
          <w:rFonts w:asciiTheme="majorHAnsi" w:hAnsiTheme="majorHAnsi"/>
          <w:sz w:val="22"/>
          <w:szCs w:val="22"/>
        </w:rPr>
        <w:t xml:space="preserve">further </w:t>
      </w:r>
      <w:r w:rsidR="003A7BB5" w:rsidRPr="003050A3">
        <w:rPr>
          <w:rFonts w:asciiTheme="majorHAnsi" w:hAnsiTheme="majorHAnsi"/>
          <w:sz w:val="22"/>
          <w:szCs w:val="22"/>
        </w:rPr>
        <w:t xml:space="preserve">clarification: </w:t>
      </w:r>
    </w:p>
    <w:p w14:paraId="1280383D" w14:textId="6B62E89E" w:rsidR="0017152C" w:rsidRPr="003050A3" w:rsidRDefault="0017152C" w:rsidP="007553E0">
      <w:pPr>
        <w:pStyle w:val="ListParagraph"/>
        <w:numPr>
          <w:ilvl w:val="0"/>
          <w:numId w:val="8"/>
        </w:numPr>
        <w:rPr>
          <w:rFonts w:asciiTheme="majorHAnsi" w:hAnsiTheme="majorHAnsi"/>
          <w:sz w:val="22"/>
          <w:szCs w:val="22"/>
        </w:rPr>
      </w:pPr>
      <w:r w:rsidRPr="003050A3">
        <w:rPr>
          <w:rFonts w:asciiTheme="majorHAnsi" w:hAnsiTheme="majorHAnsi"/>
          <w:sz w:val="22"/>
          <w:szCs w:val="22"/>
        </w:rPr>
        <w:t xml:space="preserve">Can the Working Groups develop partnerships with external </w:t>
      </w:r>
      <w:r w:rsidR="008C50A5" w:rsidRPr="003050A3">
        <w:rPr>
          <w:rFonts w:asciiTheme="majorHAnsi" w:hAnsiTheme="majorHAnsi"/>
          <w:sz w:val="22"/>
          <w:szCs w:val="22"/>
        </w:rPr>
        <w:t>groups</w:t>
      </w:r>
      <w:r w:rsidR="0008471A" w:rsidRPr="003050A3">
        <w:rPr>
          <w:rFonts w:asciiTheme="majorHAnsi" w:hAnsiTheme="majorHAnsi"/>
          <w:sz w:val="22"/>
          <w:szCs w:val="22"/>
        </w:rPr>
        <w:t xml:space="preserve"> on their own</w:t>
      </w:r>
      <w:r w:rsidRPr="003050A3">
        <w:rPr>
          <w:rFonts w:asciiTheme="majorHAnsi" w:hAnsiTheme="majorHAnsi"/>
          <w:sz w:val="22"/>
          <w:szCs w:val="22"/>
        </w:rPr>
        <w:t>?</w:t>
      </w:r>
    </w:p>
    <w:p w14:paraId="03839DF0" w14:textId="035A0BE2" w:rsidR="0017152C" w:rsidRPr="003050A3" w:rsidRDefault="0017152C" w:rsidP="007553E0">
      <w:pPr>
        <w:pStyle w:val="ListParagraph"/>
        <w:numPr>
          <w:ilvl w:val="0"/>
          <w:numId w:val="8"/>
        </w:numPr>
        <w:rPr>
          <w:rFonts w:asciiTheme="majorHAnsi" w:hAnsiTheme="majorHAnsi"/>
          <w:sz w:val="22"/>
          <w:szCs w:val="22"/>
        </w:rPr>
      </w:pPr>
      <w:r w:rsidRPr="003050A3">
        <w:rPr>
          <w:rFonts w:asciiTheme="majorHAnsi" w:hAnsiTheme="majorHAnsi"/>
          <w:sz w:val="22"/>
          <w:szCs w:val="22"/>
        </w:rPr>
        <w:t>What are t</w:t>
      </w:r>
      <w:r w:rsidR="008C50A5" w:rsidRPr="003050A3">
        <w:rPr>
          <w:rFonts w:asciiTheme="majorHAnsi" w:hAnsiTheme="majorHAnsi"/>
          <w:sz w:val="22"/>
          <w:szCs w:val="22"/>
        </w:rPr>
        <w:t xml:space="preserve">he parameters </w:t>
      </w:r>
      <w:r w:rsidR="0008471A" w:rsidRPr="003050A3">
        <w:rPr>
          <w:rFonts w:asciiTheme="majorHAnsi" w:hAnsiTheme="majorHAnsi"/>
          <w:sz w:val="22"/>
          <w:szCs w:val="22"/>
        </w:rPr>
        <w:t>f</w:t>
      </w:r>
      <w:r w:rsidR="008C50A5" w:rsidRPr="003050A3">
        <w:rPr>
          <w:rFonts w:asciiTheme="majorHAnsi" w:hAnsiTheme="majorHAnsi"/>
          <w:sz w:val="22"/>
          <w:szCs w:val="22"/>
        </w:rPr>
        <w:t>or</w:t>
      </w:r>
      <w:r w:rsidR="0008471A" w:rsidRPr="003050A3">
        <w:rPr>
          <w:rFonts w:asciiTheme="majorHAnsi" w:hAnsiTheme="majorHAnsi"/>
          <w:sz w:val="22"/>
          <w:szCs w:val="22"/>
        </w:rPr>
        <w:t xml:space="preserve"> </w:t>
      </w:r>
      <w:r w:rsidR="00AA4F22" w:rsidRPr="003050A3">
        <w:rPr>
          <w:rFonts w:asciiTheme="majorHAnsi" w:hAnsiTheme="majorHAnsi"/>
          <w:sz w:val="22"/>
          <w:szCs w:val="22"/>
        </w:rPr>
        <w:t xml:space="preserve">the </w:t>
      </w:r>
      <w:r w:rsidR="0008471A" w:rsidRPr="003050A3">
        <w:rPr>
          <w:rFonts w:asciiTheme="majorHAnsi" w:hAnsiTheme="majorHAnsi"/>
          <w:sz w:val="22"/>
          <w:szCs w:val="22"/>
        </w:rPr>
        <w:t xml:space="preserve">participation </w:t>
      </w:r>
      <w:r w:rsidR="008C50A5" w:rsidRPr="003050A3">
        <w:rPr>
          <w:rFonts w:asciiTheme="majorHAnsi" w:hAnsiTheme="majorHAnsi"/>
          <w:sz w:val="22"/>
          <w:szCs w:val="22"/>
        </w:rPr>
        <w:t>of</w:t>
      </w:r>
      <w:r w:rsidRPr="003050A3">
        <w:rPr>
          <w:rFonts w:asciiTheme="majorHAnsi" w:hAnsiTheme="majorHAnsi"/>
          <w:sz w:val="22"/>
          <w:szCs w:val="22"/>
        </w:rPr>
        <w:t xml:space="preserve"> multilateral institutions</w:t>
      </w:r>
      <w:r w:rsidR="00A77F3F" w:rsidRPr="003050A3">
        <w:rPr>
          <w:rFonts w:asciiTheme="majorHAnsi" w:hAnsiTheme="majorHAnsi"/>
          <w:sz w:val="22"/>
          <w:szCs w:val="22"/>
        </w:rPr>
        <w:t xml:space="preserve"> in the Working Groups</w:t>
      </w:r>
      <w:r w:rsidRPr="003050A3">
        <w:rPr>
          <w:rFonts w:asciiTheme="majorHAnsi" w:hAnsiTheme="majorHAnsi"/>
          <w:sz w:val="22"/>
          <w:szCs w:val="22"/>
        </w:rPr>
        <w:t>?</w:t>
      </w:r>
    </w:p>
    <w:p w14:paraId="2C238107" w14:textId="30868E7B" w:rsidR="0017152C" w:rsidRPr="003050A3" w:rsidRDefault="0017152C" w:rsidP="007553E0">
      <w:pPr>
        <w:pStyle w:val="ListParagraph"/>
        <w:numPr>
          <w:ilvl w:val="0"/>
          <w:numId w:val="8"/>
        </w:numPr>
        <w:rPr>
          <w:rFonts w:asciiTheme="majorHAnsi" w:hAnsiTheme="majorHAnsi"/>
          <w:sz w:val="22"/>
          <w:szCs w:val="22"/>
        </w:rPr>
      </w:pPr>
      <w:r w:rsidRPr="003050A3">
        <w:rPr>
          <w:rFonts w:asciiTheme="majorHAnsi" w:hAnsiTheme="majorHAnsi"/>
          <w:sz w:val="22"/>
          <w:szCs w:val="22"/>
        </w:rPr>
        <w:t>What ar</w:t>
      </w:r>
      <w:r w:rsidR="0008471A" w:rsidRPr="003050A3">
        <w:rPr>
          <w:rFonts w:asciiTheme="majorHAnsi" w:hAnsiTheme="majorHAnsi"/>
          <w:sz w:val="22"/>
          <w:szCs w:val="22"/>
        </w:rPr>
        <w:t>e the minimum standa</w:t>
      </w:r>
      <w:r w:rsidR="008C50A5" w:rsidRPr="003050A3">
        <w:rPr>
          <w:rFonts w:asciiTheme="majorHAnsi" w:hAnsiTheme="majorHAnsi"/>
          <w:sz w:val="22"/>
          <w:szCs w:val="22"/>
        </w:rPr>
        <w:t xml:space="preserve">rds of transparency that </w:t>
      </w:r>
      <w:r w:rsidR="00AA4F22" w:rsidRPr="003050A3">
        <w:rPr>
          <w:rFonts w:asciiTheme="majorHAnsi" w:hAnsiTheme="majorHAnsi"/>
          <w:sz w:val="22"/>
          <w:szCs w:val="22"/>
        </w:rPr>
        <w:t xml:space="preserve">should </w:t>
      </w:r>
      <w:r w:rsidR="008C50A5" w:rsidRPr="003050A3">
        <w:rPr>
          <w:rFonts w:asciiTheme="majorHAnsi" w:hAnsiTheme="majorHAnsi"/>
          <w:sz w:val="22"/>
          <w:szCs w:val="22"/>
        </w:rPr>
        <w:t>govern</w:t>
      </w:r>
      <w:r w:rsidR="00A77F3F" w:rsidRPr="003050A3">
        <w:rPr>
          <w:rFonts w:asciiTheme="majorHAnsi" w:hAnsiTheme="majorHAnsi"/>
          <w:sz w:val="22"/>
          <w:szCs w:val="22"/>
        </w:rPr>
        <w:t xml:space="preserve"> Working Groups</w:t>
      </w:r>
      <w:r w:rsidR="0008471A" w:rsidRPr="003050A3">
        <w:rPr>
          <w:rFonts w:asciiTheme="majorHAnsi" w:hAnsiTheme="majorHAnsi"/>
          <w:sz w:val="22"/>
          <w:szCs w:val="22"/>
        </w:rPr>
        <w:t>?</w:t>
      </w:r>
    </w:p>
    <w:p w14:paraId="5457C316" w14:textId="78552349" w:rsidR="0017152C" w:rsidRPr="003050A3" w:rsidRDefault="0017152C" w:rsidP="007553E0">
      <w:pPr>
        <w:pStyle w:val="ListParagraph"/>
        <w:numPr>
          <w:ilvl w:val="0"/>
          <w:numId w:val="8"/>
        </w:numPr>
        <w:rPr>
          <w:rFonts w:asciiTheme="majorHAnsi" w:hAnsiTheme="majorHAnsi"/>
          <w:sz w:val="22"/>
          <w:szCs w:val="22"/>
        </w:rPr>
      </w:pPr>
      <w:r w:rsidRPr="003050A3">
        <w:rPr>
          <w:rFonts w:asciiTheme="majorHAnsi" w:hAnsiTheme="majorHAnsi"/>
          <w:sz w:val="22"/>
          <w:szCs w:val="22"/>
        </w:rPr>
        <w:t xml:space="preserve">How </w:t>
      </w:r>
      <w:r w:rsidR="0008471A" w:rsidRPr="003050A3">
        <w:rPr>
          <w:rFonts w:asciiTheme="majorHAnsi" w:hAnsiTheme="majorHAnsi"/>
          <w:sz w:val="22"/>
          <w:szCs w:val="22"/>
        </w:rPr>
        <w:t>can</w:t>
      </w:r>
      <w:r w:rsidRPr="003050A3">
        <w:rPr>
          <w:rFonts w:asciiTheme="majorHAnsi" w:hAnsiTheme="majorHAnsi"/>
          <w:sz w:val="22"/>
          <w:szCs w:val="22"/>
        </w:rPr>
        <w:t xml:space="preserve"> the Working Groups ensure widespread partic</w:t>
      </w:r>
      <w:r w:rsidR="00A77F3F" w:rsidRPr="003050A3">
        <w:rPr>
          <w:rFonts w:asciiTheme="majorHAnsi" w:hAnsiTheme="majorHAnsi"/>
          <w:sz w:val="22"/>
          <w:szCs w:val="22"/>
        </w:rPr>
        <w:t xml:space="preserve">ipation in activities beyond </w:t>
      </w:r>
      <w:r w:rsidR="002453C3" w:rsidRPr="003050A3">
        <w:rPr>
          <w:rFonts w:asciiTheme="majorHAnsi" w:hAnsiTheme="majorHAnsi"/>
          <w:sz w:val="22"/>
          <w:szCs w:val="22"/>
        </w:rPr>
        <w:t xml:space="preserve">their </w:t>
      </w:r>
      <w:r w:rsidRPr="003050A3">
        <w:rPr>
          <w:rFonts w:asciiTheme="majorHAnsi" w:hAnsiTheme="majorHAnsi"/>
          <w:sz w:val="22"/>
          <w:szCs w:val="22"/>
        </w:rPr>
        <w:t>anch</w:t>
      </w:r>
      <w:r w:rsidR="00A77F3F" w:rsidRPr="003050A3">
        <w:rPr>
          <w:rFonts w:asciiTheme="majorHAnsi" w:hAnsiTheme="majorHAnsi"/>
          <w:sz w:val="22"/>
          <w:szCs w:val="22"/>
        </w:rPr>
        <w:t xml:space="preserve">ors and </w:t>
      </w:r>
      <w:r w:rsidR="0008471A" w:rsidRPr="003050A3">
        <w:rPr>
          <w:rFonts w:asciiTheme="majorHAnsi" w:hAnsiTheme="majorHAnsi"/>
          <w:sz w:val="22"/>
          <w:szCs w:val="22"/>
        </w:rPr>
        <w:t>Steering Committee</w:t>
      </w:r>
      <w:r w:rsidR="003E3A1B" w:rsidRPr="003050A3">
        <w:rPr>
          <w:rFonts w:asciiTheme="majorHAnsi" w:hAnsiTheme="majorHAnsi"/>
          <w:sz w:val="22"/>
          <w:szCs w:val="22"/>
        </w:rPr>
        <w:t xml:space="preserve"> members</w:t>
      </w:r>
      <w:r w:rsidR="0008471A" w:rsidRPr="003050A3">
        <w:rPr>
          <w:rFonts w:asciiTheme="majorHAnsi" w:hAnsiTheme="majorHAnsi"/>
          <w:sz w:val="22"/>
          <w:szCs w:val="22"/>
        </w:rPr>
        <w:t>?</w:t>
      </w:r>
    </w:p>
    <w:p w14:paraId="4EFB0BBB" w14:textId="77777777" w:rsidR="000B51A4" w:rsidRPr="003050A3" w:rsidRDefault="000B51A4" w:rsidP="00D27734">
      <w:pPr>
        <w:pStyle w:val="ListParagraph"/>
        <w:rPr>
          <w:rFonts w:asciiTheme="majorHAnsi" w:hAnsiTheme="majorHAnsi"/>
          <w:sz w:val="22"/>
          <w:szCs w:val="22"/>
        </w:rPr>
      </w:pPr>
    </w:p>
    <w:p w14:paraId="2F3089B5" w14:textId="5E86DC9D" w:rsidR="00FD6C03" w:rsidRPr="003050A3" w:rsidRDefault="00FD6C03">
      <w:pPr>
        <w:rPr>
          <w:rFonts w:asciiTheme="majorHAnsi" w:hAnsiTheme="majorHAnsi"/>
          <w:sz w:val="22"/>
          <w:szCs w:val="22"/>
          <w:u w:val="single"/>
        </w:rPr>
      </w:pPr>
      <w:r w:rsidRPr="003050A3">
        <w:rPr>
          <w:rFonts w:asciiTheme="majorHAnsi" w:hAnsiTheme="majorHAnsi"/>
          <w:sz w:val="22"/>
          <w:szCs w:val="22"/>
          <w:u w:val="single"/>
        </w:rPr>
        <w:t>Fundraising</w:t>
      </w:r>
    </w:p>
    <w:p w14:paraId="11F42EAD" w14:textId="6882E5B2" w:rsidR="00AA4F22" w:rsidRPr="003050A3" w:rsidRDefault="00A97986">
      <w:pPr>
        <w:rPr>
          <w:rFonts w:asciiTheme="majorHAnsi" w:hAnsiTheme="majorHAnsi"/>
          <w:sz w:val="22"/>
          <w:szCs w:val="22"/>
        </w:rPr>
      </w:pPr>
      <w:r w:rsidRPr="003050A3">
        <w:rPr>
          <w:rFonts w:asciiTheme="majorHAnsi" w:hAnsiTheme="majorHAnsi"/>
          <w:sz w:val="22"/>
          <w:szCs w:val="22"/>
        </w:rPr>
        <w:t xml:space="preserve">Participants </w:t>
      </w:r>
      <w:r w:rsidR="00885650" w:rsidRPr="003050A3">
        <w:rPr>
          <w:rFonts w:asciiTheme="majorHAnsi" w:hAnsiTheme="majorHAnsi"/>
          <w:sz w:val="22"/>
          <w:szCs w:val="22"/>
        </w:rPr>
        <w:t xml:space="preserve">noted the varying </w:t>
      </w:r>
      <w:r w:rsidR="00BA4929" w:rsidRPr="003050A3">
        <w:rPr>
          <w:rFonts w:asciiTheme="majorHAnsi" w:hAnsiTheme="majorHAnsi"/>
          <w:sz w:val="22"/>
          <w:szCs w:val="22"/>
        </w:rPr>
        <w:t xml:space="preserve">levels of </w:t>
      </w:r>
      <w:r w:rsidRPr="003050A3">
        <w:rPr>
          <w:rFonts w:asciiTheme="majorHAnsi" w:hAnsiTheme="majorHAnsi"/>
          <w:sz w:val="22"/>
          <w:szCs w:val="22"/>
        </w:rPr>
        <w:t xml:space="preserve">success of </w:t>
      </w:r>
      <w:r w:rsidR="00DC3A63" w:rsidRPr="003050A3">
        <w:rPr>
          <w:rFonts w:asciiTheme="majorHAnsi" w:hAnsiTheme="majorHAnsi"/>
          <w:sz w:val="22"/>
          <w:szCs w:val="22"/>
        </w:rPr>
        <w:t>the groups</w:t>
      </w:r>
      <w:r w:rsidR="00F87596" w:rsidRPr="003050A3">
        <w:rPr>
          <w:rFonts w:asciiTheme="majorHAnsi" w:hAnsiTheme="majorHAnsi"/>
          <w:sz w:val="22"/>
          <w:szCs w:val="22"/>
        </w:rPr>
        <w:t xml:space="preserve">’ </w:t>
      </w:r>
      <w:r w:rsidR="004F6CBE" w:rsidRPr="003050A3">
        <w:rPr>
          <w:rFonts w:asciiTheme="majorHAnsi" w:hAnsiTheme="majorHAnsi"/>
          <w:sz w:val="22"/>
          <w:szCs w:val="22"/>
        </w:rPr>
        <w:t xml:space="preserve">fundraising efforts and differed on the extent of Support Unit funding required for each group. </w:t>
      </w:r>
      <w:r w:rsidR="0017152C" w:rsidRPr="003050A3">
        <w:rPr>
          <w:rFonts w:asciiTheme="majorHAnsi" w:hAnsiTheme="majorHAnsi"/>
          <w:sz w:val="22"/>
          <w:szCs w:val="22"/>
        </w:rPr>
        <w:t>The Working Groups</w:t>
      </w:r>
      <w:r w:rsidR="00AA4F22" w:rsidRPr="003050A3">
        <w:rPr>
          <w:rFonts w:asciiTheme="majorHAnsi" w:hAnsiTheme="majorHAnsi"/>
          <w:sz w:val="22"/>
          <w:szCs w:val="22"/>
        </w:rPr>
        <w:t xml:space="preserve"> </w:t>
      </w:r>
      <w:r w:rsidR="002453C3" w:rsidRPr="003050A3">
        <w:rPr>
          <w:rFonts w:asciiTheme="majorHAnsi" w:hAnsiTheme="majorHAnsi"/>
          <w:sz w:val="22"/>
          <w:szCs w:val="22"/>
        </w:rPr>
        <w:t xml:space="preserve">requested </w:t>
      </w:r>
      <w:r w:rsidR="00AA4F22" w:rsidRPr="003050A3">
        <w:rPr>
          <w:rFonts w:asciiTheme="majorHAnsi" w:hAnsiTheme="majorHAnsi"/>
          <w:sz w:val="22"/>
          <w:szCs w:val="22"/>
        </w:rPr>
        <w:t xml:space="preserve">flexibility in deciding how to spend funds allocated to each </w:t>
      </w:r>
      <w:r w:rsidR="003857C3" w:rsidRPr="003050A3">
        <w:rPr>
          <w:rFonts w:asciiTheme="majorHAnsi" w:hAnsiTheme="majorHAnsi"/>
          <w:sz w:val="22"/>
          <w:szCs w:val="22"/>
        </w:rPr>
        <w:t>g</w:t>
      </w:r>
      <w:r w:rsidR="00AA4F22" w:rsidRPr="003050A3">
        <w:rPr>
          <w:rFonts w:asciiTheme="majorHAnsi" w:hAnsiTheme="majorHAnsi"/>
          <w:sz w:val="22"/>
          <w:szCs w:val="22"/>
        </w:rPr>
        <w:t xml:space="preserve">roup. </w:t>
      </w:r>
      <w:r w:rsidR="00611BAA" w:rsidRPr="003050A3">
        <w:rPr>
          <w:rFonts w:asciiTheme="majorHAnsi" w:hAnsiTheme="majorHAnsi"/>
          <w:sz w:val="22"/>
          <w:szCs w:val="22"/>
        </w:rPr>
        <w:t>However, they</w:t>
      </w:r>
      <w:r w:rsidR="00AA4F22" w:rsidRPr="003050A3">
        <w:rPr>
          <w:rFonts w:asciiTheme="majorHAnsi" w:hAnsiTheme="majorHAnsi"/>
          <w:sz w:val="22"/>
          <w:szCs w:val="22"/>
        </w:rPr>
        <w:t xml:space="preserve"> </w:t>
      </w:r>
      <w:r w:rsidR="002453C3" w:rsidRPr="003050A3">
        <w:rPr>
          <w:rFonts w:asciiTheme="majorHAnsi" w:hAnsiTheme="majorHAnsi"/>
          <w:sz w:val="22"/>
          <w:szCs w:val="22"/>
        </w:rPr>
        <w:t xml:space="preserve">would like </w:t>
      </w:r>
      <w:r w:rsidR="003857C3" w:rsidRPr="003050A3">
        <w:rPr>
          <w:rFonts w:asciiTheme="majorHAnsi" w:hAnsiTheme="majorHAnsi"/>
          <w:sz w:val="22"/>
          <w:szCs w:val="22"/>
        </w:rPr>
        <w:t xml:space="preserve">more </w:t>
      </w:r>
      <w:r w:rsidR="00AA4F22" w:rsidRPr="003050A3">
        <w:rPr>
          <w:rFonts w:asciiTheme="majorHAnsi" w:hAnsiTheme="majorHAnsi"/>
          <w:sz w:val="22"/>
          <w:szCs w:val="22"/>
        </w:rPr>
        <w:t>guidance on raising external funds</w:t>
      </w:r>
      <w:r w:rsidR="00E0196A" w:rsidRPr="003050A3">
        <w:rPr>
          <w:rFonts w:asciiTheme="majorHAnsi" w:hAnsiTheme="majorHAnsi"/>
          <w:sz w:val="22"/>
          <w:szCs w:val="22"/>
        </w:rPr>
        <w:t>,</w:t>
      </w:r>
      <w:r w:rsidR="00AA4F22" w:rsidRPr="003050A3">
        <w:rPr>
          <w:rFonts w:asciiTheme="majorHAnsi" w:hAnsiTheme="majorHAnsi"/>
          <w:sz w:val="22"/>
          <w:szCs w:val="22"/>
        </w:rPr>
        <w:t xml:space="preserve"> coordinating fundraising efforts with the Support Unit</w:t>
      </w:r>
      <w:r w:rsidR="00E0196A" w:rsidRPr="003050A3">
        <w:rPr>
          <w:rFonts w:asciiTheme="majorHAnsi" w:hAnsiTheme="majorHAnsi"/>
          <w:sz w:val="22"/>
          <w:szCs w:val="22"/>
        </w:rPr>
        <w:t xml:space="preserve">, and allocating funds to </w:t>
      </w:r>
      <w:r w:rsidR="00A204C6" w:rsidRPr="003050A3">
        <w:rPr>
          <w:rFonts w:asciiTheme="majorHAnsi" w:hAnsiTheme="majorHAnsi"/>
          <w:sz w:val="22"/>
          <w:szCs w:val="22"/>
        </w:rPr>
        <w:t>W</w:t>
      </w:r>
      <w:r w:rsidR="00E0196A" w:rsidRPr="003050A3">
        <w:rPr>
          <w:rFonts w:asciiTheme="majorHAnsi" w:hAnsiTheme="majorHAnsi"/>
          <w:sz w:val="22"/>
          <w:szCs w:val="22"/>
        </w:rPr>
        <w:t xml:space="preserve">orking </w:t>
      </w:r>
      <w:r w:rsidR="00A204C6" w:rsidRPr="003050A3">
        <w:rPr>
          <w:rFonts w:asciiTheme="majorHAnsi" w:hAnsiTheme="majorHAnsi"/>
          <w:sz w:val="22"/>
          <w:szCs w:val="22"/>
        </w:rPr>
        <w:t>G</w:t>
      </w:r>
      <w:r w:rsidR="00E0196A" w:rsidRPr="003050A3">
        <w:rPr>
          <w:rFonts w:asciiTheme="majorHAnsi" w:hAnsiTheme="majorHAnsi"/>
          <w:sz w:val="22"/>
          <w:szCs w:val="22"/>
        </w:rPr>
        <w:t>roup activities</w:t>
      </w:r>
      <w:r w:rsidR="00AA4F22" w:rsidRPr="003050A3">
        <w:rPr>
          <w:rFonts w:asciiTheme="majorHAnsi" w:hAnsiTheme="majorHAnsi"/>
          <w:sz w:val="22"/>
          <w:szCs w:val="22"/>
        </w:rPr>
        <w:t xml:space="preserve">. </w:t>
      </w:r>
      <w:r w:rsidR="003A7BB5" w:rsidRPr="003050A3">
        <w:rPr>
          <w:rFonts w:asciiTheme="majorHAnsi" w:hAnsiTheme="majorHAnsi"/>
          <w:sz w:val="22"/>
          <w:szCs w:val="22"/>
        </w:rPr>
        <w:t xml:space="preserve">The Working Groups raised the following points for </w:t>
      </w:r>
      <w:r w:rsidR="006E5601" w:rsidRPr="003050A3">
        <w:rPr>
          <w:rFonts w:asciiTheme="majorHAnsi" w:hAnsiTheme="majorHAnsi"/>
          <w:sz w:val="22"/>
          <w:szCs w:val="22"/>
        </w:rPr>
        <w:t xml:space="preserve">further </w:t>
      </w:r>
      <w:r w:rsidR="003A7BB5" w:rsidRPr="003050A3">
        <w:rPr>
          <w:rFonts w:asciiTheme="majorHAnsi" w:hAnsiTheme="majorHAnsi"/>
          <w:sz w:val="22"/>
          <w:szCs w:val="22"/>
        </w:rPr>
        <w:t xml:space="preserve">clarification: </w:t>
      </w:r>
    </w:p>
    <w:p w14:paraId="5FF2FF24" w14:textId="77777777" w:rsidR="008F665B" w:rsidRPr="003050A3" w:rsidRDefault="008F665B" w:rsidP="003A7BB5">
      <w:pPr>
        <w:pStyle w:val="ListParagraph"/>
        <w:numPr>
          <w:ilvl w:val="0"/>
          <w:numId w:val="9"/>
        </w:numPr>
        <w:rPr>
          <w:rFonts w:asciiTheme="majorHAnsi" w:hAnsiTheme="majorHAnsi"/>
          <w:sz w:val="22"/>
          <w:szCs w:val="22"/>
        </w:rPr>
      </w:pPr>
      <w:r w:rsidRPr="003050A3">
        <w:rPr>
          <w:rFonts w:asciiTheme="majorHAnsi" w:hAnsiTheme="majorHAnsi"/>
          <w:sz w:val="22"/>
          <w:szCs w:val="22"/>
        </w:rPr>
        <w:t>Are Working Groups responsible for raising external funds?</w:t>
      </w:r>
    </w:p>
    <w:p w14:paraId="61EC8DC9" w14:textId="2C1A45B6" w:rsidR="0017152C" w:rsidRPr="003050A3" w:rsidRDefault="00885650" w:rsidP="003A7BB5">
      <w:pPr>
        <w:pStyle w:val="ListParagraph"/>
        <w:numPr>
          <w:ilvl w:val="0"/>
          <w:numId w:val="9"/>
        </w:numPr>
        <w:rPr>
          <w:rFonts w:asciiTheme="majorHAnsi" w:hAnsiTheme="majorHAnsi"/>
          <w:sz w:val="22"/>
          <w:szCs w:val="22"/>
        </w:rPr>
      </w:pPr>
      <w:r w:rsidRPr="003050A3">
        <w:rPr>
          <w:rFonts w:asciiTheme="majorHAnsi" w:hAnsiTheme="majorHAnsi"/>
          <w:sz w:val="22"/>
          <w:szCs w:val="22"/>
        </w:rPr>
        <w:t xml:space="preserve">What are </w:t>
      </w:r>
      <w:r w:rsidR="002453C3" w:rsidRPr="003050A3">
        <w:rPr>
          <w:rFonts w:asciiTheme="majorHAnsi" w:hAnsiTheme="majorHAnsi"/>
          <w:sz w:val="22"/>
          <w:szCs w:val="22"/>
        </w:rPr>
        <w:t xml:space="preserve">the </w:t>
      </w:r>
      <w:r w:rsidRPr="003050A3">
        <w:rPr>
          <w:rFonts w:asciiTheme="majorHAnsi" w:hAnsiTheme="majorHAnsi"/>
          <w:sz w:val="22"/>
          <w:szCs w:val="22"/>
        </w:rPr>
        <w:t>rules</w:t>
      </w:r>
      <w:r w:rsidR="002453C3" w:rsidRPr="003050A3">
        <w:rPr>
          <w:rFonts w:asciiTheme="majorHAnsi" w:hAnsiTheme="majorHAnsi"/>
          <w:sz w:val="22"/>
          <w:szCs w:val="22"/>
        </w:rPr>
        <w:t xml:space="preserve"> governing</w:t>
      </w:r>
      <w:r w:rsidRPr="003050A3">
        <w:rPr>
          <w:rFonts w:asciiTheme="majorHAnsi" w:hAnsiTheme="majorHAnsi"/>
          <w:sz w:val="22"/>
          <w:szCs w:val="22"/>
        </w:rPr>
        <w:t xml:space="preserve"> external fundraising and linkages with the Support Unit? For example, are the co-anchors </w:t>
      </w:r>
      <w:r w:rsidR="002453C3" w:rsidRPr="003050A3">
        <w:rPr>
          <w:rFonts w:asciiTheme="majorHAnsi" w:hAnsiTheme="majorHAnsi"/>
          <w:sz w:val="22"/>
          <w:szCs w:val="22"/>
        </w:rPr>
        <w:t xml:space="preserve">in charge of </w:t>
      </w:r>
      <w:r w:rsidRPr="003050A3">
        <w:rPr>
          <w:rFonts w:asciiTheme="majorHAnsi" w:hAnsiTheme="majorHAnsi"/>
          <w:sz w:val="22"/>
          <w:szCs w:val="22"/>
        </w:rPr>
        <w:t xml:space="preserve">raising funds on behalf of the Working Groups or their anchor organizations? </w:t>
      </w:r>
    </w:p>
    <w:p w14:paraId="2D0C1728" w14:textId="77777777" w:rsidR="00BA76AB" w:rsidRPr="003050A3" w:rsidRDefault="00BA76AB" w:rsidP="003A7BB5">
      <w:pPr>
        <w:pStyle w:val="ListParagraph"/>
        <w:numPr>
          <w:ilvl w:val="0"/>
          <w:numId w:val="9"/>
        </w:numPr>
        <w:rPr>
          <w:rFonts w:asciiTheme="majorHAnsi" w:hAnsiTheme="majorHAnsi"/>
          <w:sz w:val="22"/>
          <w:szCs w:val="22"/>
        </w:rPr>
      </w:pPr>
      <w:r w:rsidRPr="003050A3">
        <w:rPr>
          <w:rFonts w:asciiTheme="majorHAnsi" w:hAnsiTheme="majorHAnsi"/>
          <w:sz w:val="22"/>
          <w:szCs w:val="22"/>
        </w:rPr>
        <w:t xml:space="preserve">How are the funds to be allocated and who makes decisions on spending? </w:t>
      </w:r>
    </w:p>
    <w:p w14:paraId="5A51F80A" w14:textId="6AC8FC21" w:rsidR="00885650" w:rsidRPr="003050A3" w:rsidRDefault="002453C3" w:rsidP="003A7BB5">
      <w:pPr>
        <w:pStyle w:val="ListParagraph"/>
        <w:numPr>
          <w:ilvl w:val="0"/>
          <w:numId w:val="9"/>
        </w:numPr>
        <w:rPr>
          <w:rFonts w:asciiTheme="majorHAnsi" w:hAnsiTheme="majorHAnsi"/>
          <w:sz w:val="22"/>
          <w:szCs w:val="22"/>
        </w:rPr>
      </w:pPr>
      <w:r w:rsidRPr="003050A3">
        <w:rPr>
          <w:rFonts w:asciiTheme="majorHAnsi" w:hAnsiTheme="majorHAnsi"/>
          <w:sz w:val="22"/>
          <w:szCs w:val="22"/>
        </w:rPr>
        <w:t>From OGP’s perspective, w</w:t>
      </w:r>
      <w:r w:rsidR="00885650" w:rsidRPr="003050A3">
        <w:rPr>
          <w:rFonts w:asciiTheme="majorHAnsi" w:hAnsiTheme="majorHAnsi"/>
          <w:sz w:val="22"/>
          <w:szCs w:val="22"/>
        </w:rPr>
        <w:t xml:space="preserve">hat are </w:t>
      </w:r>
      <w:r w:rsidRPr="003050A3">
        <w:rPr>
          <w:rFonts w:asciiTheme="majorHAnsi" w:hAnsiTheme="majorHAnsi"/>
          <w:sz w:val="22"/>
          <w:szCs w:val="22"/>
        </w:rPr>
        <w:t xml:space="preserve">the </w:t>
      </w:r>
      <w:r w:rsidR="00885650" w:rsidRPr="003050A3">
        <w:rPr>
          <w:rFonts w:asciiTheme="majorHAnsi" w:hAnsiTheme="majorHAnsi"/>
          <w:sz w:val="22"/>
          <w:szCs w:val="22"/>
        </w:rPr>
        <w:t>expected expenses</w:t>
      </w:r>
      <w:r w:rsidR="00A75C9B" w:rsidRPr="003050A3">
        <w:rPr>
          <w:rFonts w:asciiTheme="majorHAnsi" w:hAnsiTheme="majorHAnsi"/>
          <w:sz w:val="22"/>
          <w:szCs w:val="22"/>
        </w:rPr>
        <w:t xml:space="preserve"> </w:t>
      </w:r>
      <w:r w:rsidR="00885650" w:rsidRPr="003050A3">
        <w:rPr>
          <w:rFonts w:asciiTheme="majorHAnsi" w:hAnsiTheme="majorHAnsi"/>
          <w:sz w:val="22"/>
          <w:szCs w:val="22"/>
        </w:rPr>
        <w:t>f</w:t>
      </w:r>
      <w:r w:rsidR="00A75C9B" w:rsidRPr="003050A3">
        <w:rPr>
          <w:rFonts w:asciiTheme="majorHAnsi" w:hAnsiTheme="majorHAnsi"/>
          <w:sz w:val="22"/>
          <w:szCs w:val="22"/>
        </w:rPr>
        <w:t>or</w:t>
      </w:r>
      <w:r w:rsidR="00885650" w:rsidRPr="003050A3">
        <w:rPr>
          <w:rFonts w:asciiTheme="majorHAnsi" w:hAnsiTheme="majorHAnsi"/>
          <w:sz w:val="22"/>
          <w:szCs w:val="22"/>
        </w:rPr>
        <w:t xml:space="preserve"> the Working Groups?</w:t>
      </w:r>
    </w:p>
    <w:p w14:paraId="2578FF13" w14:textId="77777777" w:rsidR="00885650" w:rsidRPr="003050A3" w:rsidRDefault="00885650">
      <w:pPr>
        <w:rPr>
          <w:rFonts w:asciiTheme="majorHAnsi" w:hAnsiTheme="majorHAnsi"/>
          <w:sz w:val="22"/>
          <w:szCs w:val="22"/>
          <w:u w:val="single"/>
        </w:rPr>
      </w:pPr>
    </w:p>
    <w:p w14:paraId="1E889546" w14:textId="78D35593" w:rsidR="00FD6C03" w:rsidRPr="003050A3" w:rsidRDefault="00FD6C03">
      <w:pPr>
        <w:rPr>
          <w:rFonts w:asciiTheme="majorHAnsi" w:hAnsiTheme="majorHAnsi"/>
          <w:sz w:val="22"/>
          <w:szCs w:val="22"/>
          <w:u w:val="single"/>
        </w:rPr>
      </w:pPr>
      <w:r w:rsidRPr="003050A3">
        <w:rPr>
          <w:rFonts w:asciiTheme="majorHAnsi" w:hAnsiTheme="majorHAnsi"/>
          <w:sz w:val="22"/>
          <w:szCs w:val="22"/>
          <w:u w:val="single"/>
        </w:rPr>
        <w:t>Communication</w:t>
      </w:r>
    </w:p>
    <w:p w14:paraId="51FC287D" w14:textId="21BF230F" w:rsidR="003A7BB5" w:rsidRPr="003050A3" w:rsidRDefault="00E278EE" w:rsidP="003A7BB5">
      <w:pPr>
        <w:rPr>
          <w:rFonts w:asciiTheme="majorHAnsi" w:hAnsiTheme="majorHAnsi"/>
          <w:sz w:val="22"/>
          <w:szCs w:val="22"/>
        </w:rPr>
      </w:pPr>
      <w:r w:rsidRPr="003050A3">
        <w:rPr>
          <w:rFonts w:asciiTheme="majorHAnsi" w:hAnsiTheme="majorHAnsi"/>
          <w:sz w:val="22"/>
          <w:szCs w:val="22"/>
        </w:rPr>
        <w:t xml:space="preserve">The Working Groups also </w:t>
      </w:r>
      <w:r w:rsidR="00FC5266" w:rsidRPr="003050A3">
        <w:rPr>
          <w:rFonts w:asciiTheme="majorHAnsi" w:hAnsiTheme="majorHAnsi"/>
          <w:sz w:val="22"/>
          <w:szCs w:val="22"/>
        </w:rPr>
        <w:t xml:space="preserve">discussed internal and external communication practices and </w:t>
      </w:r>
      <w:r w:rsidRPr="003050A3">
        <w:rPr>
          <w:rFonts w:asciiTheme="majorHAnsi" w:hAnsiTheme="majorHAnsi"/>
          <w:sz w:val="22"/>
          <w:szCs w:val="22"/>
        </w:rPr>
        <w:t>recommend</w:t>
      </w:r>
      <w:r w:rsidR="00FC5266" w:rsidRPr="003050A3">
        <w:rPr>
          <w:rFonts w:asciiTheme="majorHAnsi" w:hAnsiTheme="majorHAnsi"/>
          <w:sz w:val="22"/>
          <w:szCs w:val="22"/>
        </w:rPr>
        <w:t>ed</w:t>
      </w:r>
      <w:r w:rsidRPr="003050A3">
        <w:rPr>
          <w:rFonts w:asciiTheme="majorHAnsi" w:hAnsiTheme="majorHAnsi"/>
          <w:sz w:val="22"/>
          <w:szCs w:val="22"/>
        </w:rPr>
        <w:t xml:space="preserve"> developing networks of line ministry contacts (beyond the POCs) that can participate in peer exchange activities.</w:t>
      </w:r>
      <w:r w:rsidR="003A7BB5" w:rsidRPr="003050A3">
        <w:rPr>
          <w:rFonts w:asciiTheme="majorHAnsi" w:hAnsiTheme="majorHAnsi"/>
          <w:sz w:val="22"/>
          <w:szCs w:val="22"/>
        </w:rPr>
        <w:t xml:space="preserve"> The Working Groups raised the following points for </w:t>
      </w:r>
      <w:r w:rsidR="006E5601" w:rsidRPr="003050A3">
        <w:rPr>
          <w:rFonts w:asciiTheme="majorHAnsi" w:hAnsiTheme="majorHAnsi"/>
          <w:sz w:val="22"/>
          <w:szCs w:val="22"/>
        </w:rPr>
        <w:t xml:space="preserve">further </w:t>
      </w:r>
      <w:r w:rsidR="003A7BB5" w:rsidRPr="003050A3">
        <w:rPr>
          <w:rFonts w:asciiTheme="majorHAnsi" w:hAnsiTheme="majorHAnsi"/>
          <w:sz w:val="22"/>
          <w:szCs w:val="22"/>
        </w:rPr>
        <w:t xml:space="preserve">clarification: </w:t>
      </w:r>
    </w:p>
    <w:p w14:paraId="5168D234" w14:textId="20FC61D8" w:rsidR="00147325" w:rsidRPr="003050A3" w:rsidRDefault="00147325" w:rsidP="003A7BB5">
      <w:pPr>
        <w:pStyle w:val="ListParagraph"/>
        <w:numPr>
          <w:ilvl w:val="0"/>
          <w:numId w:val="10"/>
        </w:numPr>
        <w:rPr>
          <w:rFonts w:asciiTheme="majorHAnsi" w:hAnsiTheme="majorHAnsi"/>
          <w:sz w:val="22"/>
          <w:szCs w:val="22"/>
        </w:rPr>
      </w:pPr>
      <w:r w:rsidRPr="003050A3">
        <w:rPr>
          <w:rFonts w:asciiTheme="majorHAnsi" w:hAnsiTheme="majorHAnsi"/>
          <w:sz w:val="22"/>
          <w:szCs w:val="22"/>
        </w:rPr>
        <w:t>Can Working Groups proactively reach out to POC and line ministry contacts?</w:t>
      </w:r>
    </w:p>
    <w:p w14:paraId="5C9814EB" w14:textId="4EFC3765" w:rsidR="00147325" w:rsidRPr="003050A3" w:rsidRDefault="00147325" w:rsidP="003A7BB5">
      <w:pPr>
        <w:pStyle w:val="ListParagraph"/>
        <w:numPr>
          <w:ilvl w:val="0"/>
          <w:numId w:val="10"/>
        </w:numPr>
        <w:rPr>
          <w:rFonts w:asciiTheme="majorHAnsi" w:hAnsiTheme="majorHAnsi"/>
          <w:sz w:val="22"/>
          <w:szCs w:val="22"/>
        </w:rPr>
      </w:pPr>
      <w:r w:rsidRPr="003050A3">
        <w:rPr>
          <w:rFonts w:asciiTheme="majorHAnsi" w:hAnsiTheme="majorHAnsi"/>
          <w:sz w:val="22"/>
          <w:szCs w:val="22"/>
        </w:rPr>
        <w:t>Can the Working Groups be more critical than the Support Unit on feedback to countries?</w:t>
      </w:r>
    </w:p>
    <w:p w14:paraId="7CE9C587" w14:textId="7193625A" w:rsidR="00F17549" w:rsidRPr="003050A3" w:rsidRDefault="002F40FA" w:rsidP="003A7BB5">
      <w:pPr>
        <w:pStyle w:val="ListParagraph"/>
        <w:numPr>
          <w:ilvl w:val="0"/>
          <w:numId w:val="10"/>
        </w:numPr>
        <w:rPr>
          <w:rFonts w:asciiTheme="majorHAnsi" w:hAnsiTheme="majorHAnsi"/>
          <w:sz w:val="22"/>
          <w:szCs w:val="22"/>
        </w:rPr>
      </w:pPr>
      <w:r w:rsidRPr="003050A3">
        <w:rPr>
          <w:rFonts w:asciiTheme="majorHAnsi" w:hAnsiTheme="majorHAnsi"/>
          <w:sz w:val="22"/>
          <w:szCs w:val="22"/>
        </w:rPr>
        <w:t xml:space="preserve">How can </w:t>
      </w:r>
      <w:r w:rsidR="00F17549" w:rsidRPr="003050A3">
        <w:rPr>
          <w:rFonts w:asciiTheme="majorHAnsi" w:hAnsiTheme="majorHAnsi"/>
          <w:sz w:val="22"/>
          <w:szCs w:val="22"/>
        </w:rPr>
        <w:t>activities be better coordinated</w:t>
      </w:r>
      <w:r w:rsidRPr="003050A3">
        <w:rPr>
          <w:rFonts w:asciiTheme="majorHAnsi" w:hAnsiTheme="majorHAnsi"/>
          <w:sz w:val="22"/>
          <w:szCs w:val="22"/>
        </w:rPr>
        <w:t xml:space="preserve"> across Working Groups</w:t>
      </w:r>
      <w:r w:rsidR="00F17549" w:rsidRPr="003050A3">
        <w:rPr>
          <w:rFonts w:asciiTheme="majorHAnsi" w:hAnsiTheme="majorHAnsi"/>
          <w:sz w:val="22"/>
          <w:szCs w:val="22"/>
        </w:rPr>
        <w:t xml:space="preserve">? </w:t>
      </w:r>
    </w:p>
    <w:p w14:paraId="0B3C8EC0" w14:textId="384EDE7E" w:rsidR="0079638E" w:rsidRPr="003050A3" w:rsidRDefault="00F17549" w:rsidP="003A7BB5">
      <w:pPr>
        <w:pStyle w:val="ListParagraph"/>
        <w:numPr>
          <w:ilvl w:val="0"/>
          <w:numId w:val="10"/>
        </w:numPr>
        <w:rPr>
          <w:rFonts w:asciiTheme="majorHAnsi" w:hAnsiTheme="majorHAnsi"/>
          <w:sz w:val="22"/>
          <w:szCs w:val="22"/>
        </w:rPr>
      </w:pPr>
      <w:r w:rsidRPr="003050A3">
        <w:rPr>
          <w:rFonts w:asciiTheme="majorHAnsi" w:hAnsiTheme="majorHAnsi"/>
          <w:sz w:val="22"/>
          <w:szCs w:val="22"/>
        </w:rPr>
        <w:t xml:space="preserve">How </w:t>
      </w:r>
      <w:r w:rsidR="002453C3" w:rsidRPr="003050A3">
        <w:rPr>
          <w:rFonts w:asciiTheme="majorHAnsi" w:hAnsiTheme="majorHAnsi"/>
          <w:sz w:val="22"/>
          <w:szCs w:val="22"/>
        </w:rPr>
        <w:t>can</w:t>
      </w:r>
      <w:r w:rsidRPr="003050A3">
        <w:rPr>
          <w:rFonts w:asciiTheme="majorHAnsi" w:hAnsiTheme="majorHAnsi"/>
          <w:sz w:val="22"/>
          <w:szCs w:val="22"/>
        </w:rPr>
        <w:t xml:space="preserve"> information sharing among Working Groups </w:t>
      </w:r>
      <w:r w:rsidR="002453C3" w:rsidRPr="003050A3">
        <w:rPr>
          <w:rFonts w:asciiTheme="majorHAnsi" w:hAnsiTheme="majorHAnsi"/>
          <w:sz w:val="22"/>
          <w:szCs w:val="22"/>
        </w:rPr>
        <w:t xml:space="preserve">be made </w:t>
      </w:r>
      <w:r w:rsidRPr="003050A3">
        <w:rPr>
          <w:rFonts w:asciiTheme="majorHAnsi" w:hAnsiTheme="majorHAnsi"/>
          <w:sz w:val="22"/>
          <w:szCs w:val="22"/>
        </w:rPr>
        <w:t>more effective?</w:t>
      </w:r>
    </w:p>
    <w:p w14:paraId="53616E3D" w14:textId="77777777" w:rsidR="0079638E" w:rsidRPr="003050A3" w:rsidRDefault="0079638E" w:rsidP="0079638E">
      <w:pPr>
        <w:rPr>
          <w:rFonts w:asciiTheme="majorHAnsi" w:hAnsiTheme="majorHAnsi"/>
          <w:sz w:val="22"/>
          <w:szCs w:val="22"/>
        </w:rPr>
      </w:pPr>
    </w:p>
    <w:p w14:paraId="5D49CBC9" w14:textId="71EA7221" w:rsidR="008014E8" w:rsidRPr="003050A3" w:rsidRDefault="008014E8" w:rsidP="0079638E">
      <w:pPr>
        <w:rPr>
          <w:rFonts w:asciiTheme="majorHAnsi" w:hAnsiTheme="majorHAnsi"/>
          <w:sz w:val="22"/>
          <w:szCs w:val="22"/>
        </w:rPr>
      </w:pPr>
      <w:r w:rsidRPr="003050A3">
        <w:rPr>
          <w:rFonts w:asciiTheme="majorHAnsi" w:hAnsiTheme="majorHAnsi"/>
          <w:sz w:val="22"/>
          <w:szCs w:val="22"/>
        </w:rPr>
        <w:t xml:space="preserve">Following the discussion, it was suggested that the working group pilot phase </w:t>
      </w:r>
      <w:proofErr w:type="gramStart"/>
      <w:r w:rsidRPr="003050A3">
        <w:rPr>
          <w:rFonts w:asciiTheme="majorHAnsi" w:hAnsiTheme="majorHAnsi"/>
          <w:sz w:val="22"/>
          <w:szCs w:val="22"/>
        </w:rPr>
        <w:t>may</w:t>
      </w:r>
      <w:proofErr w:type="gramEnd"/>
      <w:r w:rsidRPr="003050A3">
        <w:rPr>
          <w:rFonts w:asciiTheme="majorHAnsi" w:hAnsiTheme="majorHAnsi"/>
          <w:sz w:val="22"/>
          <w:szCs w:val="22"/>
        </w:rPr>
        <w:t xml:space="preserve"> be shortened to end earlier than the planned July 2015 end date (considering the pace of progress to date).</w:t>
      </w:r>
    </w:p>
    <w:p w14:paraId="33C20BFF" w14:textId="77777777" w:rsidR="006E5601" w:rsidRPr="003050A3" w:rsidRDefault="006E5601" w:rsidP="0079638E">
      <w:pPr>
        <w:jc w:val="both"/>
        <w:rPr>
          <w:rFonts w:asciiTheme="majorHAnsi" w:hAnsiTheme="majorHAnsi"/>
          <w:b/>
          <w:sz w:val="22"/>
          <w:szCs w:val="22"/>
        </w:rPr>
      </w:pPr>
    </w:p>
    <w:p w14:paraId="5BCF0D79" w14:textId="77777777" w:rsidR="0079638E" w:rsidRPr="003050A3" w:rsidRDefault="0079638E" w:rsidP="0079638E">
      <w:pPr>
        <w:jc w:val="both"/>
        <w:rPr>
          <w:rFonts w:asciiTheme="majorHAnsi" w:hAnsiTheme="majorHAnsi"/>
          <w:b/>
          <w:sz w:val="22"/>
          <w:szCs w:val="22"/>
        </w:rPr>
      </w:pPr>
      <w:r w:rsidRPr="003050A3">
        <w:rPr>
          <w:rFonts w:asciiTheme="majorHAnsi" w:hAnsiTheme="majorHAnsi"/>
          <w:b/>
          <w:sz w:val="22"/>
          <w:szCs w:val="22"/>
        </w:rPr>
        <w:t>Closing</w:t>
      </w:r>
    </w:p>
    <w:p w14:paraId="3144C9B4" w14:textId="77777777" w:rsidR="0079638E" w:rsidRPr="003050A3" w:rsidRDefault="0079638E" w:rsidP="0079638E">
      <w:pPr>
        <w:jc w:val="both"/>
        <w:rPr>
          <w:rFonts w:asciiTheme="majorHAnsi" w:hAnsiTheme="majorHAnsi"/>
          <w:sz w:val="22"/>
          <w:szCs w:val="22"/>
        </w:rPr>
      </w:pPr>
    </w:p>
    <w:p w14:paraId="37A47504" w14:textId="4F5BA550" w:rsidR="00147325" w:rsidRPr="003050A3" w:rsidRDefault="0079638E" w:rsidP="0079638E">
      <w:pPr>
        <w:rPr>
          <w:rFonts w:asciiTheme="majorHAnsi" w:hAnsiTheme="majorHAnsi"/>
          <w:sz w:val="22"/>
          <w:szCs w:val="22"/>
        </w:rPr>
      </w:pPr>
      <w:r w:rsidRPr="003050A3">
        <w:rPr>
          <w:rFonts w:asciiTheme="majorHAnsi" w:hAnsiTheme="majorHAnsi"/>
          <w:sz w:val="22"/>
          <w:szCs w:val="22"/>
        </w:rPr>
        <w:t xml:space="preserve">Martin </w:t>
      </w:r>
      <w:proofErr w:type="spellStart"/>
      <w:r w:rsidRPr="003050A3">
        <w:rPr>
          <w:rFonts w:asciiTheme="majorHAnsi" w:hAnsiTheme="majorHAnsi"/>
          <w:sz w:val="22"/>
          <w:szCs w:val="22"/>
        </w:rPr>
        <w:t>Tisn</w:t>
      </w:r>
      <w:r w:rsidR="008014E8" w:rsidRPr="003050A3">
        <w:rPr>
          <w:rFonts w:asciiTheme="majorHAnsi" w:hAnsiTheme="majorHAnsi"/>
          <w:sz w:val="22"/>
          <w:szCs w:val="22"/>
        </w:rPr>
        <w:t>é</w:t>
      </w:r>
      <w:proofErr w:type="spellEnd"/>
      <w:r w:rsidRPr="003050A3">
        <w:rPr>
          <w:rFonts w:asciiTheme="majorHAnsi" w:hAnsiTheme="majorHAnsi"/>
          <w:sz w:val="22"/>
          <w:szCs w:val="22"/>
        </w:rPr>
        <w:t xml:space="preserve"> thanked participants and closed the meeting</w:t>
      </w:r>
      <w:r w:rsidR="00844779" w:rsidRPr="003050A3">
        <w:rPr>
          <w:rFonts w:asciiTheme="majorHAnsi" w:hAnsiTheme="majorHAnsi"/>
          <w:sz w:val="22"/>
          <w:szCs w:val="22"/>
        </w:rPr>
        <w:t xml:space="preserve">. </w:t>
      </w:r>
      <w:r w:rsidR="00F17549" w:rsidRPr="003050A3">
        <w:rPr>
          <w:rFonts w:asciiTheme="majorHAnsi" w:hAnsiTheme="majorHAnsi"/>
          <w:sz w:val="22"/>
          <w:szCs w:val="22"/>
        </w:rPr>
        <w:t xml:space="preserve"> </w:t>
      </w:r>
    </w:p>
    <w:p w14:paraId="2AE862A3" w14:textId="301CCED9" w:rsidR="0079638E" w:rsidRPr="003050A3" w:rsidRDefault="0079638E">
      <w:pPr>
        <w:rPr>
          <w:rFonts w:asciiTheme="majorHAnsi" w:hAnsiTheme="majorHAnsi"/>
          <w:sz w:val="22"/>
          <w:szCs w:val="22"/>
        </w:rPr>
      </w:pPr>
      <w:r w:rsidRPr="003050A3">
        <w:rPr>
          <w:rFonts w:asciiTheme="majorHAnsi" w:hAnsiTheme="majorHAnsi"/>
          <w:sz w:val="22"/>
          <w:szCs w:val="22"/>
        </w:rPr>
        <w:br w:type="page"/>
      </w:r>
    </w:p>
    <w:p w14:paraId="1FC6FACA" w14:textId="3D5CC768" w:rsidR="0079638E" w:rsidRPr="00FF5024" w:rsidRDefault="00BD7624" w:rsidP="0079638E">
      <w:pPr>
        <w:rPr>
          <w:rFonts w:asciiTheme="majorHAnsi" w:hAnsiTheme="majorHAnsi"/>
          <w:b/>
          <w:sz w:val="22"/>
          <w:szCs w:val="22"/>
        </w:rPr>
      </w:pPr>
      <w:r>
        <w:rPr>
          <w:rFonts w:asciiTheme="majorHAnsi" w:hAnsiTheme="majorHAnsi"/>
          <w:b/>
          <w:sz w:val="22"/>
          <w:szCs w:val="22"/>
        </w:rPr>
        <w:t xml:space="preserve">PLS </w:t>
      </w:r>
      <w:r w:rsidR="0079638E" w:rsidRPr="00FF5024">
        <w:rPr>
          <w:rFonts w:asciiTheme="majorHAnsi" w:hAnsiTheme="majorHAnsi"/>
          <w:b/>
          <w:sz w:val="22"/>
          <w:szCs w:val="22"/>
        </w:rPr>
        <w:t>Participants</w:t>
      </w:r>
    </w:p>
    <w:p w14:paraId="7058F54A" w14:textId="77777777" w:rsidR="0079638E" w:rsidRPr="00FF5024" w:rsidRDefault="0079638E" w:rsidP="0079638E">
      <w:pPr>
        <w:rPr>
          <w:rFonts w:asciiTheme="majorHAnsi" w:hAnsiTheme="majorHAnsi"/>
          <w:sz w:val="22"/>
          <w:szCs w:val="22"/>
        </w:rPr>
      </w:pPr>
    </w:p>
    <w:p w14:paraId="7144136F" w14:textId="77777777" w:rsidR="0079638E" w:rsidRPr="00FF5024" w:rsidRDefault="0079638E" w:rsidP="0079638E">
      <w:pPr>
        <w:rPr>
          <w:rFonts w:asciiTheme="majorHAnsi" w:hAnsiTheme="majorHAnsi"/>
          <w:sz w:val="22"/>
          <w:szCs w:val="22"/>
        </w:rPr>
      </w:pPr>
      <w:r w:rsidRPr="00FF5024">
        <w:rPr>
          <w:rFonts w:asciiTheme="majorHAnsi" w:hAnsiTheme="majorHAnsi"/>
          <w:sz w:val="22"/>
          <w:szCs w:val="22"/>
        </w:rPr>
        <w:t>Norway</w:t>
      </w:r>
    </w:p>
    <w:p w14:paraId="69D3F492" w14:textId="77777777" w:rsidR="0079638E" w:rsidRPr="00FF5024" w:rsidRDefault="0079638E" w:rsidP="0079638E">
      <w:pPr>
        <w:rPr>
          <w:rFonts w:asciiTheme="majorHAnsi" w:hAnsiTheme="majorHAnsi"/>
          <w:sz w:val="22"/>
          <w:szCs w:val="22"/>
        </w:rPr>
      </w:pPr>
      <w:r w:rsidRPr="00FF5024">
        <w:rPr>
          <w:rFonts w:asciiTheme="majorHAnsi" w:hAnsiTheme="majorHAnsi"/>
          <w:sz w:val="22"/>
          <w:szCs w:val="22"/>
        </w:rPr>
        <w:t>Terje Dyrstad</w:t>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t>Ministry of Local Government and Modernisation</w:t>
      </w:r>
    </w:p>
    <w:p w14:paraId="035A66F9" w14:textId="77777777" w:rsidR="0079638E" w:rsidRPr="00FF5024" w:rsidRDefault="0079638E" w:rsidP="0079638E">
      <w:pPr>
        <w:rPr>
          <w:rFonts w:asciiTheme="majorHAnsi" w:hAnsiTheme="majorHAnsi"/>
          <w:sz w:val="22"/>
          <w:szCs w:val="22"/>
        </w:rPr>
      </w:pPr>
      <w:r w:rsidRPr="00FF5024">
        <w:rPr>
          <w:rFonts w:asciiTheme="majorHAnsi" w:hAnsiTheme="majorHAnsi"/>
          <w:sz w:val="22"/>
          <w:szCs w:val="22"/>
        </w:rPr>
        <w:t>Asbørn Seim</w:t>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t>Ministry of Local Government and Modernisation</w:t>
      </w:r>
    </w:p>
    <w:p w14:paraId="3E2D2172" w14:textId="77777777" w:rsidR="0079638E" w:rsidRPr="00FF5024" w:rsidRDefault="0079638E" w:rsidP="0079638E">
      <w:pPr>
        <w:rPr>
          <w:rFonts w:asciiTheme="majorHAnsi" w:hAnsiTheme="majorHAnsi"/>
          <w:sz w:val="22"/>
          <w:szCs w:val="22"/>
        </w:rPr>
      </w:pPr>
    </w:p>
    <w:p w14:paraId="6468D4B9" w14:textId="77777777" w:rsidR="0079638E" w:rsidRPr="00FF5024" w:rsidRDefault="0079638E" w:rsidP="0079638E">
      <w:pPr>
        <w:rPr>
          <w:rFonts w:asciiTheme="majorHAnsi" w:hAnsiTheme="majorHAnsi"/>
          <w:sz w:val="22"/>
          <w:szCs w:val="22"/>
        </w:rPr>
      </w:pPr>
      <w:r w:rsidRPr="00FF5024">
        <w:rPr>
          <w:rFonts w:asciiTheme="majorHAnsi" w:hAnsiTheme="majorHAnsi"/>
          <w:sz w:val="22"/>
          <w:szCs w:val="22"/>
        </w:rPr>
        <w:t>Philippines</w:t>
      </w:r>
    </w:p>
    <w:p w14:paraId="24B5B3E5" w14:textId="77777777" w:rsidR="0079638E" w:rsidRPr="00FF5024" w:rsidRDefault="0079638E" w:rsidP="0079638E">
      <w:pPr>
        <w:rPr>
          <w:rFonts w:asciiTheme="majorHAnsi" w:hAnsiTheme="majorHAnsi"/>
          <w:sz w:val="22"/>
          <w:szCs w:val="22"/>
        </w:rPr>
      </w:pPr>
      <w:r w:rsidRPr="00FF5024">
        <w:rPr>
          <w:rFonts w:asciiTheme="majorHAnsi" w:hAnsiTheme="majorHAnsi"/>
          <w:sz w:val="22"/>
          <w:szCs w:val="22"/>
        </w:rPr>
        <w:t>Patrick Lim</w:t>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t>Department of Budget and Management</w:t>
      </w:r>
    </w:p>
    <w:p w14:paraId="69C3273D" w14:textId="3A19F9BE" w:rsidR="0079638E" w:rsidRPr="00FF5024" w:rsidRDefault="0026462B" w:rsidP="00940763">
      <w:pPr>
        <w:rPr>
          <w:rFonts w:asciiTheme="majorHAnsi" w:hAnsiTheme="majorHAnsi"/>
          <w:sz w:val="22"/>
          <w:szCs w:val="22"/>
        </w:rPr>
      </w:pPr>
      <w:r w:rsidRPr="00FF5024">
        <w:rPr>
          <w:rFonts w:asciiTheme="majorHAnsi" w:hAnsiTheme="majorHAnsi"/>
          <w:sz w:val="22"/>
          <w:szCs w:val="22"/>
        </w:rPr>
        <w:t>Tan</w:t>
      </w:r>
      <w:r w:rsidR="00940763" w:rsidRPr="00FF5024">
        <w:rPr>
          <w:rFonts w:asciiTheme="majorHAnsi" w:hAnsiTheme="majorHAnsi"/>
          <w:sz w:val="22"/>
          <w:szCs w:val="22"/>
        </w:rPr>
        <w:t>i</w:t>
      </w:r>
      <w:r w:rsidRPr="00FF5024">
        <w:rPr>
          <w:rFonts w:asciiTheme="majorHAnsi" w:hAnsiTheme="majorHAnsi"/>
          <w:sz w:val="22"/>
          <w:szCs w:val="22"/>
        </w:rPr>
        <w:t>a</w:t>
      </w:r>
      <w:r w:rsidR="00940763" w:rsidRPr="00FF5024">
        <w:rPr>
          <w:rFonts w:asciiTheme="majorHAnsi" w:hAnsiTheme="majorHAnsi"/>
          <w:sz w:val="22"/>
          <w:szCs w:val="22"/>
        </w:rPr>
        <w:t xml:space="preserve"> </w:t>
      </w:r>
      <w:r w:rsidR="00DF527B" w:rsidRPr="00FF5024">
        <w:rPr>
          <w:rFonts w:asciiTheme="majorHAnsi" w:hAnsiTheme="majorHAnsi"/>
          <w:sz w:val="22"/>
          <w:szCs w:val="22"/>
        </w:rPr>
        <w:t>Maxima</w:t>
      </w:r>
      <w:r w:rsidR="00DF527B" w:rsidRPr="00FF5024">
        <w:rPr>
          <w:rFonts w:asciiTheme="majorHAnsi" w:hAnsiTheme="majorHAnsi"/>
          <w:sz w:val="22"/>
          <w:szCs w:val="22"/>
        </w:rPr>
        <w:tab/>
      </w:r>
      <w:r w:rsidR="00DF527B" w:rsidRPr="00FF5024">
        <w:rPr>
          <w:rFonts w:asciiTheme="majorHAnsi" w:hAnsiTheme="majorHAnsi"/>
          <w:sz w:val="22"/>
          <w:szCs w:val="22"/>
        </w:rPr>
        <w:tab/>
      </w:r>
      <w:r w:rsidR="00DF527B" w:rsidRPr="00FF5024">
        <w:rPr>
          <w:rFonts w:asciiTheme="majorHAnsi" w:hAnsiTheme="majorHAnsi"/>
          <w:sz w:val="22"/>
          <w:szCs w:val="22"/>
        </w:rPr>
        <w:tab/>
      </w:r>
      <w:r w:rsidR="00DF527B" w:rsidRPr="00FF5024">
        <w:rPr>
          <w:rFonts w:asciiTheme="majorHAnsi" w:hAnsiTheme="majorHAnsi"/>
          <w:sz w:val="22"/>
          <w:szCs w:val="22"/>
        </w:rPr>
        <w:tab/>
      </w:r>
      <w:r w:rsidR="00910E3D" w:rsidRPr="00FF5024">
        <w:rPr>
          <w:rFonts w:asciiTheme="majorHAnsi" w:hAnsiTheme="majorHAnsi"/>
          <w:sz w:val="22"/>
          <w:szCs w:val="22"/>
        </w:rPr>
        <w:t>Department of Budget and Management</w:t>
      </w:r>
    </w:p>
    <w:p w14:paraId="36FAF4D9" w14:textId="77777777" w:rsidR="0026462B" w:rsidRPr="00FF5024" w:rsidRDefault="0026462B" w:rsidP="0079638E">
      <w:pPr>
        <w:rPr>
          <w:rFonts w:asciiTheme="majorHAnsi" w:hAnsiTheme="majorHAnsi"/>
          <w:sz w:val="22"/>
          <w:szCs w:val="22"/>
        </w:rPr>
      </w:pPr>
    </w:p>
    <w:p w14:paraId="7EC54133" w14:textId="77777777" w:rsidR="0079638E" w:rsidRPr="00FF5024" w:rsidRDefault="0079638E" w:rsidP="0079638E">
      <w:pPr>
        <w:rPr>
          <w:rFonts w:asciiTheme="majorHAnsi" w:hAnsiTheme="majorHAnsi"/>
          <w:sz w:val="22"/>
          <w:szCs w:val="22"/>
        </w:rPr>
      </w:pPr>
      <w:r w:rsidRPr="00FF5024">
        <w:rPr>
          <w:rFonts w:asciiTheme="majorHAnsi" w:hAnsiTheme="majorHAnsi"/>
          <w:sz w:val="22"/>
          <w:szCs w:val="22"/>
        </w:rPr>
        <w:t>South Africa</w:t>
      </w:r>
    </w:p>
    <w:p w14:paraId="70632CE6" w14:textId="1892C601" w:rsidR="0079638E" w:rsidRPr="00FF5024" w:rsidRDefault="0079638E" w:rsidP="0079638E">
      <w:pPr>
        <w:rPr>
          <w:rFonts w:asciiTheme="majorHAnsi" w:hAnsiTheme="majorHAnsi"/>
          <w:sz w:val="22"/>
          <w:szCs w:val="22"/>
        </w:rPr>
      </w:pPr>
      <w:r w:rsidRPr="00FF5024">
        <w:rPr>
          <w:rFonts w:asciiTheme="majorHAnsi" w:hAnsiTheme="majorHAnsi"/>
          <w:sz w:val="22"/>
          <w:szCs w:val="22"/>
        </w:rPr>
        <w:t>Lebohang Mafokosi</w:t>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t>Department of Public Service and Administration</w:t>
      </w:r>
    </w:p>
    <w:p w14:paraId="27BE58A3" w14:textId="235ED989" w:rsidR="0079638E" w:rsidRPr="00FF5024" w:rsidRDefault="0079638E" w:rsidP="0079638E">
      <w:pPr>
        <w:rPr>
          <w:rFonts w:asciiTheme="majorHAnsi" w:hAnsiTheme="majorHAnsi"/>
          <w:sz w:val="22"/>
          <w:szCs w:val="22"/>
        </w:rPr>
      </w:pPr>
      <w:r w:rsidRPr="00FF5024">
        <w:rPr>
          <w:rFonts w:asciiTheme="majorHAnsi" w:hAnsiTheme="majorHAnsi"/>
          <w:sz w:val="22"/>
          <w:szCs w:val="22"/>
        </w:rPr>
        <w:t>Xolisile Dlamini</w:t>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t>Department of Public Service and Administration</w:t>
      </w:r>
    </w:p>
    <w:p w14:paraId="587564BF" w14:textId="77777777" w:rsidR="0079638E" w:rsidRPr="00FF5024" w:rsidRDefault="0079638E" w:rsidP="0079638E">
      <w:pPr>
        <w:rPr>
          <w:rFonts w:asciiTheme="majorHAnsi" w:hAnsiTheme="majorHAnsi"/>
          <w:sz w:val="22"/>
          <w:szCs w:val="22"/>
        </w:rPr>
      </w:pPr>
    </w:p>
    <w:p w14:paraId="4C5B1A0A" w14:textId="77777777" w:rsidR="0079638E" w:rsidRPr="00FF5024" w:rsidRDefault="0079638E" w:rsidP="0079638E">
      <w:pPr>
        <w:rPr>
          <w:rFonts w:asciiTheme="majorHAnsi" w:hAnsiTheme="majorHAnsi"/>
          <w:sz w:val="22"/>
          <w:szCs w:val="22"/>
        </w:rPr>
      </w:pPr>
      <w:r w:rsidRPr="00FF5024">
        <w:rPr>
          <w:rFonts w:asciiTheme="majorHAnsi" w:hAnsiTheme="majorHAnsi"/>
          <w:sz w:val="22"/>
          <w:szCs w:val="22"/>
        </w:rPr>
        <w:t xml:space="preserve">United Kingdom </w:t>
      </w:r>
    </w:p>
    <w:p w14:paraId="2C980EE1" w14:textId="77777777" w:rsidR="0079638E" w:rsidRPr="00FF5024" w:rsidRDefault="0079638E" w:rsidP="0079638E">
      <w:pPr>
        <w:rPr>
          <w:rFonts w:asciiTheme="majorHAnsi" w:hAnsiTheme="majorHAnsi"/>
          <w:sz w:val="22"/>
          <w:szCs w:val="22"/>
        </w:rPr>
      </w:pPr>
      <w:r w:rsidRPr="00FF5024">
        <w:rPr>
          <w:rFonts w:asciiTheme="majorHAnsi" w:hAnsiTheme="majorHAnsi"/>
          <w:sz w:val="22"/>
          <w:szCs w:val="22"/>
        </w:rPr>
        <w:t>Kitty von Bertele</w:t>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t>Cabinet Office</w:t>
      </w:r>
    </w:p>
    <w:p w14:paraId="2AFB1D40" w14:textId="77777777" w:rsidR="002128F6" w:rsidRPr="00FF5024" w:rsidRDefault="002128F6" w:rsidP="0079638E">
      <w:pPr>
        <w:rPr>
          <w:rFonts w:asciiTheme="majorHAnsi" w:hAnsiTheme="majorHAnsi"/>
          <w:sz w:val="22"/>
          <w:szCs w:val="22"/>
        </w:rPr>
      </w:pPr>
    </w:p>
    <w:p w14:paraId="1B91D2D9" w14:textId="0F6AABF7" w:rsidR="0079638E" w:rsidRPr="00FF5024" w:rsidRDefault="0079638E" w:rsidP="0079638E">
      <w:pPr>
        <w:rPr>
          <w:rFonts w:asciiTheme="majorHAnsi" w:hAnsiTheme="majorHAnsi"/>
          <w:i/>
          <w:sz w:val="22"/>
          <w:szCs w:val="22"/>
        </w:rPr>
      </w:pPr>
      <w:r w:rsidRPr="00FF5024">
        <w:rPr>
          <w:rFonts w:asciiTheme="majorHAnsi" w:hAnsiTheme="majorHAnsi"/>
          <w:i/>
          <w:sz w:val="22"/>
          <w:szCs w:val="22"/>
        </w:rPr>
        <w:t>Civil Society</w:t>
      </w:r>
      <w:r w:rsidR="00BD7624">
        <w:rPr>
          <w:rFonts w:asciiTheme="majorHAnsi" w:hAnsiTheme="majorHAnsi"/>
          <w:i/>
          <w:sz w:val="22"/>
          <w:szCs w:val="22"/>
        </w:rPr>
        <w:t xml:space="preserve"> Members</w:t>
      </w:r>
      <w:r w:rsidRPr="00FF5024">
        <w:rPr>
          <w:rFonts w:asciiTheme="majorHAnsi" w:hAnsiTheme="majorHAnsi"/>
          <w:i/>
          <w:sz w:val="22"/>
          <w:szCs w:val="22"/>
        </w:rPr>
        <w:t xml:space="preserve"> </w:t>
      </w:r>
    </w:p>
    <w:p w14:paraId="0A53CE0B" w14:textId="77777777" w:rsidR="00BD7624" w:rsidRDefault="00BD7624" w:rsidP="0026462B">
      <w:pPr>
        <w:rPr>
          <w:rFonts w:asciiTheme="majorHAnsi" w:hAnsiTheme="majorHAnsi"/>
          <w:sz w:val="22"/>
          <w:szCs w:val="22"/>
        </w:rPr>
      </w:pPr>
    </w:p>
    <w:p w14:paraId="0B3BCC1B" w14:textId="5A0A6E86" w:rsidR="0079638E" w:rsidRPr="00FF5024" w:rsidRDefault="0079638E" w:rsidP="0026462B">
      <w:pPr>
        <w:rPr>
          <w:rFonts w:asciiTheme="majorHAnsi" w:hAnsiTheme="majorHAnsi"/>
          <w:sz w:val="22"/>
          <w:szCs w:val="22"/>
        </w:rPr>
      </w:pPr>
      <w:r w:rsidRPr="00FF5024">
        <w:rPr>
          <w:rFonts w:asciiTheme="majorHAnsi" w:hAnsiTheme="majorHAnsi"/>
          <w:sz w:val="22"/>
          <w:szCs w:val="22"/>
        </w:rPr>
        <w:t>Martin Tisne</w:t>
      </w:r>
      <w:r w:rsidRPr="00FF5024">
        <w:rPr>
          <w:rFonts w:asciiTheme="majorHAnsi" w:hAnsiTheme="majorHAnsi"/>
          <w:sz w:val="22"/>
          <w:szCs w:val="22"/>
        </w:rPr>
        <w:tab/>
      </w:r>
      <w:r w:rsidR="0026462B" w:rsidRPr="00FF5024">
        <w:rPr>
          <w:rFonts w:asciiTheme="majorHAnsi" w:hAnsiTheme="majorHAnsi"/>
          <w:sz w:val="22"/>
          <w:szCs w:val="22"/>
        </w:rPr>
        <w:tab/>
      </w:r>
      <w:r w:rsidR="0026462B" w:rsidRPr="00FF5024">
        <w:rPr>
          <w:rFonts w:asciiTheme="majorHAnsi" w:hAnsiTheme="majorHAnsi"/>
          <w:sz w:val="22"/>
          <w:szCs w:val="22"/>
        </w:rPr>
        <w:tab/>
      </w:r>
      <w:r w:rsidR="0026462B" w:rsidRPr="00FF5024">
        <w:rPr>
          <w:rFonts w:asciiTheme="majorHAnsi" w:hAnsiTheme="majorHAnsi"/>
          <w:sz w:val="22"/>
          <w:szCs w:val="22"/>
        </w:rPr>
        <w:tab/>
      </w:r>
      <w:r w:rsidRPr="00FF5024">
        <w:rPr>
          <w:rFonts w:asciiTheme="majorHAnsi" w:hAnsiTheme="majorHAnsi"/>
          <w:sz w:val="22"/>
          <w:szCs w:val="22"/>
        </w:rPr>
        <w:t>Transparency and Accountability Initiative (Omidyar Network)</w:t>
      </w:r>
    </w:p>
    <w:p w14:paraId="5D3EE9E9" w14:textId="51A08AAD" w:rsidR="0026462B" w:rsidRPr="00FF5024" w:rsidRDefault="0026462B" w:rsidP="0079638E">
      <w:pPr>
        <w:rPr>
          <w:rFonts w:asciiTheme="majorHAnsi" w:hAnsiTheme="majorHAnsi"/>
          <w:sz w:val="22"/>
          <w:szCs w:val="22"/>
        </w:rPr>
      </w:pPr>
      <w:r w:rsidRPr="00FF5024">
        <w:rPr>
          <w:rFonts w:asciiTheme="majorHAnsi" w:hAnsiTheme="majorHAnsi"/>
          <w:sz w:val="22"/>
          <w:szCs w:val="22"/>
        </w:rPr>
        <w:t>Aruna Roy</w:t>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t>MKSS</w:t>
      </w:r>
    </w:p>
    <w:p w14:paraId="76E23D84" w14:textId="77777777" w:rsidR="0079638E" w:rsidRPr="00FF5024" w:rsidRDefault="0079638E" w:rsidP="0079638E">
      <w:pPr>
        <w:rPr>
          <w:rFonts w:asciiTheme="majorHAnsi" w:hAnsiTheme="majorHAnsi"/>
          <w:sz w:val="22"/>
          <w:szCs w:val="22"/>
        </w:rPr>
      </w:pPr>
      <w:r w:rsidRPr="00FF5024">
        <w:rPr>
          <w:rFonts w:asciiTheme="majorHAnsi" w:hAnsiTheme="majorHAnsi"/>
          <w:sz w:val="22"/>
          <w:szCs w:val="22"/>
        </w:rPr>
        <w:t>Nikhil Dey</w:t>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t>MKSS</w:t>
      </w:r>
    </w:p>
    <w:p w14:paraId="1824B08C" w14:textId="77777777" w:rsidR="0079638E" w:rsidRPr="00FF5024" w:rsidRDefault="0079638E" w:rsidP="0079638E">
      <w:pPr>
        <w:rPr>
          <w:rFonts w:asciiTheme="majorHAnsi" w:hAnsiTheme="majorHAnsi"/>
          <w:sz w:val="22"/>
          <w:szCs w:val="22"/>
        </w:rPr>
      </w:pPr>
      <w:r w:rsidRPr="00FF5024">
        <w:rPr>
          <w:rFonts w:asciiTheme="majorHAnsi" w:hAnsiTheme="majorHAnsi"/>
          <w:sz w:val="22"/>
          <w:szCs w:val="22"/>
        </w:rPr>
        <w:t>Veronica Cretu</w:t>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t xml:space="preserve">Open Government Institute </w:t>
      </w:r>
    </w:p>
    <w:p w14:paraId="5295AFA5" w14:textId="7980B771" w:rsidR="0079638E" w:rsidRPr="00FF5024" w:rsidRDefault="0026462B" w:rsidP="0079638E">
      <w:pPr>
        <w:rPr>
          <w:rFonts w:asciiTheme="majorHAnsi" w:hAnsiTheme="majorHAnsi"/>
          <w:sz w:val="22"/>
          <w:szCs w:val="22"/>
        </w:rPr>
      </w:pPr>
      <w:r w:rsidRPr="00FF5024">
        <w:rPr>
          <w:rFonts w:asciiTheme="majorHAnsi" w:hAnsiTheme="majorHAnsi"/>
          <w:sz w:val="22"/>
          <w:szCs w:val="22"/>
        </w:rPr>
        <w:t>Iara Pietricovsky</w:t>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t>INESC</w:t>
      </w:r>
    </w:p>
    <w:p w14:paraId="7E9DD885" w14:textId="77777777" w:rsidR="002128F6" w:rsidRPr="00FF5024" w:rsidRDefault="002128F6" w:rsidP="0079638E">
      <w:pPr>
        <w:rPr>
          <w:rFonts w:asciiTheme="majorHAnsi" w:hAnsiTheme="majorHAnsi"/>
          <w:sz w:val="22"/>
          <w:szCs w:val="22"/>
        </w:rPr>
      </w:pPr>
    </w:p>
    <w:p w14:paraId="0B5A738F" w14:textId="77777777" w:rsidR="00F95E32" w:rsidRPr="00BD7624" w:rsidRDefault="00F95E32" w:rsidP="00F95E32">
      <w:pPr>
        <w:rPr>
          <w:rFonts w:asciiTheme="majorHAnsi" w:hAnsiTheme="majorHAnsi"/>
          <w:i/>
          <w:sz w:val="22"/>
          <w:szCs w:val="22"/>
        </w:rPr>
      </w:pPr>
      <w:r w:rsidRPr="00BD7624">
        <w:rPr>
          <w:rFonts w:asciiTheme="majorHAnsi" w:hAnsiTheme="majorHAnsi"/>
          <w:i/>
          <w:sz w:val="22"/>
          <w:szCs w:val="22"/>
        </w:rPr>
        <w:t>Working Groups</w:t>
      </w:r>
    </w:p>
    <w:p w14:paraId="3869C8C9" w14:textId="4D489252" w:rsidR="00F95E32" w:rsidRPr="00FF5024" w:rsidRDefault="00F95E32" w:rsidP="0079638E">
      <w:pPr>
        <w:rPr>
          <w:rFonts w:asciiTheme="majorHAnsi" w:hAnsiTheme="majorHAnsi"/>
          <w:sz w:val="22"/>
          <w:szCs w:val="22"/>
        </w:rPr>
      </w:pPr>
      <w:r w:rsidRPr="00FF5024">
        <w:rPr>
          <w:rFonts w:asciiTheme="majorHAnsi" w:hAnsiTheme="majorHAnsi"/>
          <w:sz w:val="22"/>
          <w:szCs w:val="22"/>
        </w:rPr>
        <w:t>Laura Neuman (ATIWG)</w:t>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t>Carter Center</w:t>
      </w:r>
    </w:p>
    <w:p w14:paraId="70709510" w14:textId="2BE461D1" w:rsidR="002128F6" w:rsidRPr="00FF5024" w:rsidRDefault="002128F6" w:rsidP="0079638E">
      <w:pPr>
        <w:rPr>
          <w:rFonts w:asciiTheme="majorHAnsi" w:hAnsiTheme="majorHAnsi"/>
          <w:sz w:val="22"/>
          <w:szCs w:val="22"/>
        </w:rPr>
      </w:pPr>
      <w:r w:rsidRPr="00FF5024">
        <w:rPr>
          <w:rFonts w:asciiTheme="majorHAnsi" w:hAnsiTheme="majorHAnsi"/>
          <w:sz w:val="22"/>
          <w:szCs w:val="22"/>
        </w:rPr>
        <w:t>Ximena Puente (ATIWG)</w:t>
      </w:r>
      <w:r w:rsidRPr="00FF5024">
        <w:rPr>
          <w:rFonts w:asciiTheme="majorHAnsi" w:hAnsiTheme="majorHAnsi"/>
          <w:sz w:val="22"/>
          <w:szCs w:val="22"/>
        </w:rPr>
        <w:tab/>
      </w:r>
      <w:r w:rsidRPr="00FF5024">
        <w:rPr>
          <w:rFonts w:asciiTheme="majorHAnsi" w:hAnsiTheme="majorHAnsi"/>
          <w:sz w:val="22"/>
          <w:szCs w:val="22"/>
        </w:rPr>
        <w:tab/>
      </w:r>
      <w:r w:rsidR="00603F90" w:rsidRPr="00FF5024">
        <w:rPr>
          <w:rFonts w:asciiTheme="majorHAnsi" w:hAnsiTheme="majorHAnsi"/>
          <w:sz w:val="22"/>
          <w:szCs w:val="22"/>
        </w:rPr>
        <w:t>IFAI</w:t>
      </w:r>
    </w:p>
    <w:p w14:paraId="45D5E386" w14:textId="738952F5" w:rsidR="00F95E32" w:rsidRPr="00FF5024" w:rsidRDefault="002128F6" w:rsidP="0079638E">
      <w:pPr>
        <w:rPr>
          <w:rFonts w:asciiTheme="majorHAnsi" w:hAnsiTheme="majorHAnsi"/>
          <w:sz w:val="22"/>
          <w:szCs w:val="22"/>
        </w:rPr>
      </w:pPr>
      <w:r w:rsidRPr="00FF5024">
        <w:rPr>
          <w:rFonts w:asciiTheme="majorHAnsi" w:hAnsiTheme="majorHAnsi"/>
          <w:sz w:val="22"/>
          <w:szCs w:val="22"/>
        </w:rPr>
        <w:t>Joel Salas (ATIWG)</w:t>
      </w:r>
      <w:r w:rsidRPr="00FF5024">
        <w:rPr>
          <w:rFonts w:asciiTheme="majorHAnsi" w:hAnsiTheme="majorHAnsi"/>
          <w:sz w:val="22"/>
          <w:szCs w:val="22"/>
        </w:rPr>
        <w:tab/>
      </w:r>
      <w:r w:rsidRPr="00FF5024">
        <w:rPr>
          <w:rFonts w:asciiTheme="majorHAnsi" w:hAnsiTheme="majorHAnsi"/>
          <w:sz w:val="22"/>
          <w:szCs w:val="22"/>
        </w:rPr>
        <w:tab/>
      </w:r>
      <w:r w:rsidR="00603F90" w:rsidRPr="00FF5024">
        <w:rPr>
          <w:rFonts w:asciiTheme="majorHAnsi" w:hAnsiTheme="majorHAnsi"/>
          <w:sz w:val="22"/>
          <w:szCs w:val="22"/>
        </w:rPr>
        <w:tab/>
        <w:t>IFAI</w:t>
      </w:r>
      <w:r w:rsidRPr="00FF5024">
        <w:rPr>
          <w:rFonts w:asciiTheme="majorHAnsi" w:hAnsiTheme="majorHAnsi"/>
          <w:sz w:val="22"/>
          <w:szCs w:val="22"/>
        </w:rPr>
        <w:tab/>
      </w:r>
    </w:p>
    <w:p w14:paraId="6DC3CB48" w14:textId="3CEBD223" w:rsidR="00F95E32" w:rsidRPr="00FF5024" w:rsidRDefault="00F95E32" w:rsidP="0079638E">
      <w:pPr>
        <w:rPr>
          <w:rFonts w:asciiTheme="majorHAnsi" w:hAnsiTheme="majorHAnsi"/>
          <w:sz w:val="22"/>
          <w:szCs w:val="22"/>
        </w:rPr>
      </w:pPr>
      <w:r w:rsidRPr="00FF5024">
        <w:rPr>
          <w:rFonts w:asciiTheme="majorHAnsi" w:hAnsiTheme="majorHAnsi"/>
          <w:sz w:val="22"/>
          <w:szCs w:val="22"/>
        </w:rPr>
        <w:t>Sanjeev Khagram</w:t>
      </w:r>
      <w:r w:rsidR="00603F90" w:rsidRPr="00FF5024">
        <w:rPr>
          <w:rFonts w:asciiTheme="majorHAnsi" w:hAnsiTheme="majorHAnsi"/>
          <w:sz w:val="22"/>
          <w:szCs w:val="22"/>
        </w:rPr>
        <w:t xml:space="preserve"> (FOWG)</w:t>
      </w:r>
      <w:r w:rsidR="00603F90" w:rsidRPr="00FF5024">
        <w:rPr>
          <w:rFonts w:asciiTheme="majorHAnsi" w:hAnsiTheme="majorHAnsi"/>
          <w:sz w:val="22"/>
          <w:szCs w:val="22"/>
        </w:rPr>
        <w:tab/>
      </w:r>
      <w:r w:rsidR="00603F90" w:rsidRPr="00FF5024">
        <w:rPr>
          <w:rFonts w:asciiTheme="majorHAnsi" w:hAnsiTheme="majorHAnsi"/>
          <w:sz w:val="22"/>
          <w:szCs w:val="22"/>
        </w:rPr>
        <w:tab/>
      </w:r>
      <w:r w:rsidRPr="00FF5024">
        <w:rPr>
          <w:rFonts w:asciiTheme="majorHAnsi" w:hAnsiTheme="majorHAnsi"/>
          <w:sz w:val="22"/>
          <w:szCs w:val="22"/>
        </w:rPr>
        <w:t xml:space="preserve">Global </w:t>
      </w:r>
      <w:r w:rsidR="003E3A1B" w:rsidRPr="00FF5024">
        <w:rPr>
          <w:rFonts w:asciiTheme="majorHAnsi" w:hAnsiTheme="majorHAnsi"/>
          <w:sz w:val="22"/>
          <w:szCs w:val="22"/>
        </w:rPr>
        <w:t xml:space="preserve">Initiative </w:t>
      </w:r>
      <w:r w:rsidRPr="00FF5024">
        <w:rPr>
          <w:rFonts w:asciiTheme="majorHAnsi" w:hAnsiTheme="majorHAnsi"/>
          <w:sz w:val="22"/>
          <w:szCs w:val="22"/>
        </w:rPr>
        <w:t>for Fiscal Transparency</w:t>
      </w:r>
    </w:p>
    <w:p w14:paraId="280FE5BB" w14:textId="742242AE" w:rsidR="00F95E32" w:rsidRPr="00FF5024" w:rsidRDefault="00F95E32" w:rsidP="0079638E">
      <w:pPr>
        <w:rPr>
          <w:rFonts w:asciiTheme="majorHAnsi" w:hAnsiTheme="majorHAnsi"/>
          <w:sz w:val="22"/>
          <w:szCs w:val="22"/>
        </w:rPr>
      </w:pPr>
      <w:r w:rsidRPr="00FF5024">
        <w:rPr>
          <w:rFonts w:asciiTheme="majorHAnsi" w:hAnsiTheme="majorHAnsi"/>
          <w:sz w:val="22"/>
          <w:szCs w:val="22"/>
        </w:rPr>
        <w:t>Ken Wollack (LOWG)</w:t>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t>National Democratic Institute</w:t>
      </w:r>
    </w:p>
    <w:p w14:paraId="04ECF3EE" w14:textId="5A81EFB5" w:rsidR="00F95E32" w:rsidRPr="00FF5024" w:rsidRDefault="00F95E32" w:rsidP="0079638E">
      <w:pPr>
        <w:rPr>
          <w:rFonts w:asciiTheme="majorHAnsi" w:hAnsiTheme="majorHAnsi"/>
          <w:sz w:val="22"/>
          <w:szCs w:val="22"/>
        </w:rPr>
      </w:pPr>
      <w:r w:rsidRPr="00FF5024">
        <w:rPr>
          <w:rFonts w:asciiTheme="majorHAnsi" w:hAnsiTheme="majorHAnsi"/>
          <w:sz w:val="22"/>
          <w:szCs w:val="22"/>
        </w:rPr>
        <w:t>Greg Brown (LOWG)</w:t>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t>National Democratic Institute</w:t>
      </w:r>
    </w:p>
    <w:p w14:paraId="7BC378A2" w14:textId="3DE94ABA" w:rsidR="00F95E32" w:rsidRPr="00FF5024" w:rsidRDefault="00603F90" w:rsidP="0079638E">
      <w:pPr>
        <w:rPr>
          <w:rFonts w:asciiTheme="majorHAnsi" w:hAnsiTheme="majorHAnsi"/>
          <w:sz w:val="22"/>
          <w:szCs w:val="22"/>
        </w:rPr>
      </w:pPr>
      <w:r w:rsidRPr="00FF5024">
        <w:rPr>
          <w:rFonts w:asciiTheme="majorHAnsi" w:hAnsiTheme="majorHAnsi"/>
          <w:sz w:val="22"/>
          <w:szCs w:val="22"/>
        </w:rPr>
        <w:t>Stephen Walker (ODWG)</w:t>
      </w:r>
      <w:r w:rsidRPr="00FF5024">
        <w:rPr>
          <w:rFonts w:asciiTheme="majorHAnsi" w:hAnsiTheme="majorHAnsi"/>
          <w:sz w:val="22"/>
          <w:szCs w:val="22"/>
        </w:rPr>
        <w:tab/>
      </w:r>
      <w:r w:rsidRPr="00FF5024">
        <w:rPr>
          <w:rFonts w:asciiTheme="majorHAnsi" w:hAnsiTheme="majorHAnsi"/>
          <w:sz w:val="22"/>
          <w:szCs w:val="22"/>
        </w:rPr>
        <w:tab/>
        <w:t xml:space="preserve">Government of Canada </w:t>
      </w:r>
    </w:p>
    <w:p w14:paraId="7C9E2C18" w14:textId="65B5212D" w:rsidR="00603F90" w:rsidRPr="00FF5024" w:rsidRDefault="00603F90" w:rsidP="0079638E">
      <w:pPr>
        <w:rPr>
          <w:rFonts w:asciiTheme="majorHAnsi" w:hAnsiTheme="majorHAnsi"/>
          <w:sz w:val="22"/>
          <w:szCs w:val="22"/>
        </w:rPr>
      </w:pPr>
      <w:r w:rsidRPr="00FF5024">
        <w:rPr>
          <w:rFonts w:asciiTheme="majorHAnsi" w:hAnsiTheme="majorHAnsi"/>
          <w:sz w:val="22"/>
          <w:szCs w:val="22"/>
        </w:rPr>
        <w:t>Carole Excell (ON</w:t>
      </w:r>
      <w:r w:rsidR="000D1A4A" w:rsidRPr="00FF5024">
        <w:rPr>
          <w:rFonts w:asciiTheme="majorHAnsi" w:hAnsiTheme="majorHAnsi"/>
          <w:sz w:val="22"/>
          <w:szCs w:val="22"/>
        </w:rPr>
        <w:t>R</w:t>
      </w:r>
      <w:r w:rsidRPr="00FF5024">
        <w:rPr>
          <w:rFonts w:asciiTheme="majorHAnsi" w:hAnsiTheme="majorHAnsi"/>
          <w:sz w:val="22"/>
          <w:szCs w:val="22"/>
        </w:rPr>
        <w:t>WG)</w:t>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t>World Resources Institute</w:t>
      </w:r>
    </w:p>
    <w:p w14:paraId="6C6E2B63" w14:textId="77777777" w:rsidR="00603F90" w:rsidRPr="00FF5024" w:rsidRDefault="00603F90" w:rsidP="0079638E">
      <w:pPr>
        <w:rPr>
          <w:rFonts w:asciiTheme="majorHAnsi" w:hAnsiTheme="majorHAnsi"/>
          <w:b/>
          <w:sz w:val="22"/>
          <w:szCs w:val="22"/>
        </w:rPr>
      </w:pPr>
    </w:p>
    <w:p w14:paraId="598AE21E" w14:textId="77777777" w:rsidR="0079638E" w:rsidRPr="00FF5024" w:rsidRDefault="0079638E" w:rsidP="0079638E">
      <w:pPr>
        <w:rPr>
          <w:rFonts w:asciiTheme="majorHAnsi" w:hAnsiTheme="majorHAnsi"/>
          <w:b/>
          <w:sz w:val="22"/>
          <w:szCs w:val="22"/>
        </w:rPr>
      </w:pPr>
      <w:r w:rsidRPr="00FF5024">
        <w:rPr>
          <w:rFonts w:asciiTheme="majorHAnsi" w:hAnsiTheme="majorHAnsi"/>
          <w:b/>
          <w:sz w:val="22"/>
          <w:szCs w:val="22"/>
        </w:rPr>
        <w:t>Observing</w:t>
      </w:r>
    </w:p>
    <w:p w14:paraId="59836C66" w14:textId="77777777" w:rsidR="00603F90" w:rsidRPr="00FF5024" w:rsidRDefault="00603F90" w:rsidP="0079638E">
      <w:pPr>
        <w:rPr>
          <w:rFonts w:asciiTheme="majorHAnsi" w:hAnsiTheme="majorHAnsi"/>
          <w:sz w:val="22"/>
          <w:szCs w:val="22"/>
        </w:rPr>
      </w:pPr>
    </w:p>
    <w:p w14:paraId="6A1CEBB4" w14:textId="77777777" w:rsidR="0079638E" w:rsidRPr="00FF5024" w:rsidRDefault="0079638E" w:rsidP="0079638E">
      <w:pPr>
        <w:rPr>
          <w:rFonts w:asciiTheme="majorHAnsi" w:hAnsiTheme="majorHAnsi"/>
          <w:sz w:val="22"/>
          <w:szCs w:val="22"/>
        </w:rPr>
      </w:pPr>
      <w:r w:rsidRPr="00FF5024">
        <w:rPr>
          <w:rFonts w:asciiTheme="majorHAnsi" w:hAnsiTheme="majorHAnsi"/>
          <w:sz w:val="22"/>
          <w:szCs w:val="22"/>
        </w:rPr>
        <w:t>United States</w:t>
      </w:r>
    </w:p>
    <w:p w14:paraId="728B4722" w14:textId="77777777" w:rsidR="0079638E" w:rsidRPr="00FF5024" w:rsidRDefault="0079638E" w:rsidP="0079638E">
      <w:pPr>
        <w:rPr>
          <w:rFonts w:asciiTheme="majorHAnsi" w:hAnsiTheme="majorHAnsi"/>
          <w:sz w:val="22"/>
          <w:szCs w:val="22"/>
        </w:rPr>
      </w:pPr>
      <w:r w:rsidRPr="00FF5024">
        <w:rPr>
          <w:rFonts w:asciiTheme="majorHAnsi" w:hAnsiTheme="majorHAnsi"/>
          <w:sz w:val="22"/>
          <w:szCs w:val="22"/>
        </w:rPr>
        <w:t>Lawrence Sperling</w:t>
      </w:r>
      <w:r w:rsidRPr="00FF5024">
        <w:rPr>
          <w:rFonts w:asciiTheme="majorHAnsi" w:hAnsiTheme="majorHAnsi"/>
          <w:sz w:val="22"/>
          <w:szCs w:val="22"/>
        </w:rPr>
        <w:tab/>
      </w:r>
      <w:r w:rsidRPr="00FF5024">
        <w:rPr>
          <w:rFonts w:asciiTheme="majorHAnsi" w:hAnsiTheme="majorHAnsi"/>
          <w:sz w:val="22"/>
          <w:szCs w:val="22"/>
        </w:rPr>
        <w:tab/>
      </w:r>
      <w:r w:rsidRPr="00FF5024">
        <w:rPr>
          <w:rFonts w:asciiTheme="majorHAnsi" w:hAnsiTheme="majorHAnsi"/>
          <w:sz w:val="22"/>
          <w:szCs w:val="22"/>
        </w:rPr>
        <w:tab/>
        <w:t>Department of State</w:t>
      </w:r>
    </w:p>
    <w:p w14:paraId="399F2FB5" w14:textId="77777777" w:rsidR="0079638E" w:rsidRPr="003050A3" w:rsidRDefault="0079638E" w:rsidP="0079638E">
      <w:pPr>
        <w:rPr>
          <w:rFonts w:asciiTheme="majorHAnsi" w:hAnsiTheme="majorHAnsi"/>
          <w:sz w:val="22"/>
          <w:szCs w:val="22"/>
        </w:rPr>
      </w:pPr>
    </w:p>
    <w:p w14:paraId="5826AF52" w14:textId="0E5938A0" w:rsidR="0079638E" w:rsidRDefault="0079638E" w:rsidP="0079638E">
      <w:pPr>
        <w:rPr>
          <w:rFonts w:asciiTheme="majorHAnsi" w:hAnsiTheme="majorHAnsi"/>
          <w:b/>
          <w:sz w:val="22"/>
          <w:szCs w:val="22"/>
        </w:rPr>
      </w:pPr>
      <w:r w:rsidRPr="003050A3">
        <w:rPr>
          <w:rFonts w:asciiTheme="majorHAnsi" w:hAnsiTheme="majorHAnsi"/>
          <w:b/>
          <w:sz w:val="22"/>
          <w:szCs w:val="22"/>
        </w:rPr>
        <w:t>OGP</w:t>
      </w:r>
      <w:r w:rsidR="00BD7624">
        <w:rPr>
          <w:rFonts w:asciiTheme="majorHAnsi" w:hAnsiTheme="majorHAnsi"/>
          <w:b/>
          <w:sz w:val="22"/>
          <w:szCs w:val="22"/>
        </w:rPr>
        <w:t xml:space="preserve"> Staff</w:t>
      </w:r>
    </w:p>
    <w:p w14:paraId="0501634C" w14:textId="77777777" w:rsidR="00FF5024" w:rsidRPr="003050A3" w:rsidRDefault="00FF5024" w:rsidP="0079638E">
      <w:pPr>
        <w:rPr>
          <w:rFonts w:asciiTheme="majorHAnsi" w:hAnsiTheme="majorHAnsi"/>
          <w:b/>
          <w:sz w:val="22"/>
          <w:szCs w:val="22"/>
        </w:rPr>
      </w:pPr>
    </w:p>
    <w:p w14:paraId="5F20BCD8" w14:textId="77777777" w:rsidR="0079638E" w:rsidRPr="003050A3" w:rsidRDefault="0079638E" w:rsidP="0079638E">
      <w:pPr>
        <w:rPr>
          <w:rFonts w:asciiTheme="majorHAnsi" w:hAnsiTheme="majorHAnsi"/>
          <w:sz w:val="22"/>
          <w:szCs w:val="22"/>
        </w:rPr>
      </w:pPr>
      <w:r w:rsidRPr="003050A3">
        <w:rPr>
          <w:rFonts w:asciiTheme="majorHAnsi" w:hAnsiTheme="majorHAnsi"/>
          <w:sz w:val="22"/>
          <w:szCs w:val="22"/>
        </w:rPr>
        <w:t>Abhinav Bahl</w:t>
      </w:r>
      <w:r w:rsidRPr="003050A3">
        <w:rPr>
          <w:rFonts w:asciiTheme="majorHAnsi" w:hAnsiTheme="majorHAnsi"/>
          <w:sz w:val="22"/>
          <w:szCs w:val="22"/>
        </w:rPr>
        <w:tab/>
      </w:r>
      <w:r w:rsidRPr="003050A3">
        <w:rPr>
          <w:rFonts w:asciiTheme="majorHAnsi" w:hAnsiTheme="majorHAnsi"/>
          <w:sz w:val="22"/>
          <w:szCs w:val="22"/>
        </w:rPr>
        <w:tab/>
      </w:r>
      <w:r w:rsidRPr="003050A3">
        <w:rPr>
          <w:rFonts w:asciiTheme="majorHAnsi" w:hAnsiTheme="majorHAnsi"/>
          <w:sz w:val="22"/>
          <w:szCs w:val="22"/>
        </w:rPr>
        <w:tab/>
      </w:r>
      <w:r w:rsidRPr="003050A3">
        <w:rPr>
          <w:rFonts w:asciiTheme="majorHAnsi" w:hAnsiTheme="majorHAnsi"/>
          <w:sz w:val="22"/>
          <w:szCs w:val="22"/>
        </w:rPr>
        <w:tab/>
        <w:t>Support Unit</w:t>
      </w:r>
    </w:p>
    <w:p w14:paraId="05F9A56E" w14:textId="148699C8" w:rsidR="0079638E" w:rsidRPr="003050A3" w:rsidRDefault="0026462B" w:rsidP="0079638E">
      <w:pPr>
        <w:rPr>
          <w:rFonts w:asciiTheme="majorHAnsi" w:hAnsiTheme="majorHAnsi"/>
          <w:sz w:val="22"/>
          <w:szCs w:val="22"/>
        </w:rPr>
      </w:pPr>
      <w:r w:rsidRPr="003050A3">
        <w:rPr>
          <w:rFonts w:asciiTheme="majorHAnsi" w:hAnsiTheme="majorHAnsi"/>
          <w:sz w:val="22"/>
          <w:szCs w:val="22"/>
        </w:rPr>
        <w:t>Alonso Cerdan</w:t>
      </w:r>
      <w:r w:rsidR="0079638E" w:rsidRPr="003050A3">
        <w:rPr>
          <w:rFonts w:asciiTheme="majorHAnsi" w:hAnsiTheme="majorHAnsi"/>
          <w:sz w:val="22"/>
          <w:szCs w:val="22"/>
        </w:rPr>
        <w:tab/>
      </w:r>
      <w:r w:rsidR="0079638E" w:rsidRPr="003050A3">
        <w:rPr>
          <w:rFonts w:asciiTheme="majorHAnsi" w:hAnsiTheme="majorHAnsi"/>
          <w:sz w:val="22"/>
          <w:szCs w:val="22"/>
        </w:rPr>
        <w:tab/>
      </w:r>
      <w:r w:rsidR="0079638E" w:rsidRPr="003050A3">
        <w:rPr>
          <w:rFonts w:asciiTheme="majorHAnsi" w:hAnsiTheme="majorHAnsi"/>
          <w:sz w:val="22"/>
          <w:szCs w:val="22"/>
        </w:rPr>
        <w:tab/>
      </w:r>
      <w:r w:rsidR="0079638E" w:rsidRPr="003050A3">
        <w:rPr>
          <w:rFonts w:asciiTheme="majorHAnsi" w:hAnsiTheme="majorHAnsi"/>
          <w:sz w:val="22"/>
          <w:szCs w:val="22"/>
        </w:rPr>
        <w:tab/>
        <w:t>Support Unit</w:t>
      </w:r>
    </w:p>
    <w:p w14:paraId="5C38272F" w14:textId="0FDE1437" w:rsidR="0079638E" w:rsidRDefault="0026462B" w:rsidP="0079638E">
      <w:pPr>
        <w:rPr>
          <w:rFonts w:asciiTheme="majorHAnsi" w:hAnsiTheme="majorHAnsi"/>
          <w:sz w:val="22"/>
          <w:szCs w:val="22"/>
        </w:rPr>
      </w:pPr>
      <w:r w:rsidRPr="003050A3">
        <w:rPr>
          <w:rFonts w:asciiTheme="majorHAnsi" w:hAnsiTheme="majorHAnsi"/>
          <w:sz w:val="22"/>
          <w:szCs w:val="22"/>
        </w:rPr>
        <w:t>Paul Ma</w:t>
      </w:r>
      <w:r w:rsidR="00C04AD9" w:rsidRPr="003050A3">
        <w:rPr>
          <w:rFonts w:asciiTheme="majorHAnsi" w:hAnsiTheme="majorHAnsi"/>
          <w:sz w:val="22"/>
          <w:szCs w:val="22"/>
        </w:rPr>
        <w:t>a</w:t>
      </w:r>
      <w:r w:rsidRPr="003050A3">
        <w:rPr>
          <w:rFonts w:asciiTheme="majorHAnsi" w:hAnsiTheme="majorHAnsi"/>
          <w:sz w:val="22"/>
          <w:szCs w:val="22"/>
        </w:rPr>
        <w:t>ssen</w:t>
      </w:r>
      <w:r w:rsidRPr="003050A3">
        <w:rPr>
          <w:rFonts w:asciiTheme="majorHAnsi" w:hAnsiTheme="majorHAnsi"/>
          <w:sz w:val="22"/>
          <w:szCs w:val="22"/>
        </w:rPr>
        <w:tab/>
      </w:r>
      <w:r w:rsidRPr="003050A3">
        <w:rPr>
          <w:rFonts w:asciiTheme="majorHAnsi" w:hAnsiTheme="majorHAnsi"/>
          <w:sz w:val="22"/>
          <w:szCs w:val="22"/>
        </w:rPr>
        <w:tab/>
      </w:r>
      <w:r w:rsidRPr="003050A3">
        <w:rPr>
          <w:rFonts w:asciiTheme="majorHAnsi" w:hAnsiTheme="majorHAnsi"/>
          <w:sz w:val="22"/>
          <w:szCs w:val="22"/>
        </w:rPr>
        <w:tab/>
      </w:r>
      <w:r w:rsidRPr="003050A3">
        <w:rPr>
          <w:rFonts w:asciiTheme="majorHAnsi" w:hAnsiTheme="majorHAnsi"/>
          <w:sz w:val="22"/>
          <w:szCs w:val="22"/>
        </w:rPr>
        <w:tab/>
        <w:t>Support Unit</w:t>
      </w:r>
      <w:r w:rsidR="00BD7624">
        <w:rPr>
          <w:rFonts w:asciiTheme="majorHAnsi" w:hAnsiTheme="majorHAnsi"/>
          <w:sz w:val="22"/>
          <w:szCs w:val="22"/>
        </w:rPr>
        <w:t>, Civil Society Engagement</w:t>
      </w:r>
    </w:p>
    <w:p w14:paraId="1A4F8D32" w14:textId="77777777" w:rsidR="00E437E2" w:rsidRDefault="00E437E2" w:rsidP="0079638E">
      <w:pPr>
        <w:rPr>
          <w:rFonts w:asciiTheme="majorHAnsi" w:hAnsiTheme="majorHAnsi"/>
          <w:sz w:val="22"/>
          <w:szCs w:val="22"/>
        </w:rPr>
      </w:pPr>
    </w:p>
    <w:p w14:paraId="78E8877C" w14:textId="77777777" w:rsidR="00E437E2" w:rsidRDefault="00E437E2" w:rsidP="0079638E">
      <w:pPr>
        <w:rPr>
          <w:rFonts w:asciiTheme="majorHAnsi" w:hAnsiTheme="majorHAnsi"/>
          <w:sz w:val="22"/>
          <w:szCs w:val="22"/>
        </w:rPr>
      </w:pPr>
    </w:p>
    <w:p w14:paraId="0BA29577" w14:textId="77777777" w:rsidR="00E437E2" w:rsidRDefault="00E437E2" w:rsidP="0079638E">
      <w:pPr>
        <w:rPr>
          <w:rFonts w:asciiTheme="majorHAnsi" w:hAnsiTheme="majorHAnsi"/>
          <w:sz w:val="22"/>
          <w:szCs w:val="22"/>
        </w:rPr>
      </w:pPr>
    </w:p>
    <w:p w14:paraId="50FAEEBD" w14:textId="77777777" w:rsidR="00E437E2" w:rsidRDefault="00E437E2" w:rsidP="0079638E">
      <w:pPr>
        <w:rPr>
          <w:rFonts w:asciiTheme="majorHAnsi" w:hAnsiTheme="majorHAnsi"/>
          <w:sz w:val="22"/>
          <w:szCs w:val="22"/>
        </w:rPr>
      </w:pPr>
    </w:p>
    <w:p w14:paraId="1AC6CFCE" w14:textId="4EFE1891" w:rsidR="007F0B27" w:rsidRPr="00FF5024" w:rsidRDefault="00E437E2" w:rsidP="00FF5024">
      <w:pPr>
        <w:rPr>
          <w:rFonts w:asciiTheme="majorHAnsi" w:hAnsiTheme="majorHAnsi"/>
          <w:i/>
          <w:sz w:val="22"/>
          <w:szCs w:val="22"/>
        </w:rPr>
      </w:pPr>
      <w:r w:rsidRPr="007F0B27">
        <w:rPr>
          <w:rFonts w:asciiTheme="majorHAnsi" w:hAnsiTheme="majorHAnsi"/>
          <w:i/>
          <w:sz w:val="22"/>
          <w:szCs w:val="22"/>
        </w:rPr>
        <w:t xml:space="preserve">Note: the Criteria and Standards (CS) and Governance and Leadership (GL) Subcommittees held closed sessions to prepare for the Steering Committee meeting on September 25. </w:t>
      </w:r>
      <w:r w:rsidR="007F0B27">
        <w:rPr>
          <w:rFonts w:asciiTheme="majorHAnsi" w:hAnsiTheme="majorHAnsi"/>
          <w:i/>
          <w:sz w:val="22"/>
          <w:szCs w:val="22"/>
        </w:rPr>
        <w:t xml:space="preserve"> Short summaries have been provided. </w:t>
      </w:r>
      <w:r w:rsidRPr="007F0B27">
        <w:rPr>
          <w:rFonts w:asciiTheme="majorHAnsi" w:hAnsiTheme="majorHAnsi"/>
          <w:i/>
          <w:sz w:val="22"/>
          <w:szCs w:val="22"/>
        </w:rPr>
        <w:t xml:space="preserve"> </w:t>
      </w:r>
    </w:p>
    <w:p w14:paraId="581EE082" w14:textId="77777777" w:rsidR="007F0B27" w:rsidRDefault="007F0B27" w:rsidP="00E437E2">
      <w:pPr>
        <w:jc w:val="center"/>
        <w:rPr>
          <w:rFonts w:asciiTheme="majorHAnsi" w:hAnsiTheme="majorHAnsi"/>
          <w:b/>
          <w:sz w:val="22"/>
          <w:szCs w:val="22"/>
        </w:rPr>
      </w:pPr>
    </w:p>
    <w:p w14:paraId="6096DA66" w14:textId="5132AD2F" w:rsidR="00E437E2" w:rsidRPr="00FF5024" w:rsidRDefault="00E437E2" w:rsidP="00E437E2">
      <w:pPr>
        <w:jc w:val="center"/>
        <w:rPr>
          <w:rFonts w:asciiTheme="majorHAnsi" w:hAnsiTheme="majorHAnsi"/>
          <w:b/>
        </w:rPr>
      </w:pPr>
      <w:r w:rsidRPr="00FF5024">
        <w:rPr>
          <w:rFonts w:asciiTheme="majorHAnsi" w:hAnsiTheme="majorHAnsi"/>
          <w:b/>
        </w:rPr>
        <w:t>OGP Criteria and Standards (CS) Subcommittee Working Session</w:t>
      </w:r>
    </w:p>
    <w:p w14:paraId="7F6BCDC1" w14:textId="77777777" w:rsidR="00E437E2" w:rsidRPr="00E437E2" w:rsidRDefault="00E437E2" w:rsidP="0079638E">
      <w:pPr>
        <w:rPr>
          <w:rFonts w:ascii="Calibri" w:hAnsi="Calibri"/>
          <w:sz w:val="22"/>
          <w:szCs w:val="22"/>
        </w:rPr>
      </w:pPr>
    </w:p>
    <w:p w14:paraId="04EE8022" w14:textId="55BA3D66" w:rsidR="007F0B27" w:rsidRPr="007F0B27" w:rsidRDefault="007F0B27" w:rsidP="0079638E">
      <w:pPr>
        <w:rPr>
          <w:rFonts w:ascii="Calibri" w:hAnsi="Calibri"/>
          <w:b/>
          <w:sz w:val="22"/>
          <w:szCs w:val="22"/>
        </w:rPr>
      </w:pPr>
      <w:r w:rsidRPr="007F0B27">
        <w:rPr>
          <w:rFonts w:ascii="Calibri" w:hAnsi="Calibri"/>
          <w:b/>
          <w:sz w:val="22"/>
          <w:szCs w:val="22"/>
        </w:rPr>
        <w:t xml:space="preserve">Summary </w:t>
      </w:r>
    </w:p>
    <w:p w14:paraId="4CB65B43" w14:textId="77777777" w:rsidR="007F0B27" w:rsidRPr="00E437E2" w:rsidRDefault="007F0B27" w:rsidP="0079638E">
      <w:pPr>
        <w:rPr>
          <w:rFonts w:ascii="Calibri" w:hAnsi="Calibri"/>
          <w:sz w:val="22"/>
          <w:szCs w:val="22"/>
        </w:rPr>
      </w:pPr>
    </w:p>
    <w:p w14:paraId="704E43A0" w14:textId="065928EE" w:rsidR="00E437E2" w:rsidRPr="00E437E2" w:rsidRDefault="00E437E2" w:rsidP="00E437E2">
      <w:pPr>
        <w:shd w:val="clear" w:color="auto" w:fill="FFFFFF"/>
        <w:rPr>
          <w:rFonts w:ascii="Calibri" w:eastAsia="Times New Roman" w:hAnsi="Calibri" w:cs="Times New Roman"/>
          <w:color w:val="222222"/>
          <w:sz w:val="22"/>
          <w:szCs w:val="22"/>
        </w:rPr>
      </w:pPr>
      <w:r w:rsidRPr="00E437E2">
        <w:rPr>
          <w:rFonts w:ascii="Calibri" w:eastAsia="Times New Roman" w:hAnsi="Calibri" w:cs="Times New Roman"/>
          <w:iCs/>
          <w:color w:val="222222"/>
          <w:sz w:val="22"/>
          <w:szCs w:val="22"/>
        </w:rPr>
        <w:t>During the meeting of the</w:t>
      </w:r>
      <w:r>
        <w:rPr>
          <w:rFonts w:ascii="Calibri" w:eastAsia="Times New Roman" w:hAnsi="Calibri" w:cs="Times New Roman"/>
          <w:iCs/>
          <w:color w:val="222222"/>
          <w:sz w:val="22"/>
          <w:szCs w:val="22"/>
        </w:rPr>
        <w:t xml:space="preserve"> Criteria and </w:t>
      </w:r>
      <w:r w:rsidRPr="00E437E2">
        <w:rPr>
          <w:rFonts w:ascii="Calibri" w:eastAsia="Times New Roman" w:hAnsi="Calibri" w:cs="Times New Roman"/>
          <w:iCs/>
          <w:color w:val="222222"/>
          <w:sz w:val="22"/>
          <w:szCs w:val="22"/>
        </w:rPr>
        <w:t>Standards Subcommittee, participants discussed (1) the final contents of the proposed IRM Charter, (2) proposed changes to the Asset Disclosure Database for and (3) the approach to the OGP Response Policy. The Subcommittee reaffirmed the drafts and written and discussed how to present the proposals to the larger, working-level Steering Committee meeting. In addition the subcommittee agreed a communications strategy for changes in the asset disclosure metric, to be implemented if the Steering Committee meeting agreed the proposed changes. </w:t>
      </w:r>
    </w:p>
    <w:p w14:paraId="457B7BA4" w14:textId="77777777" w:rsidR="00E437E2" w:rsidRDefault="00E437E2" w:rsidP="0079638E">
      <w:pPr>
        <w:rPr>
          <w:rFonts w:asciiTheme="majorHAnsi" w:hAnsiTheme="majorHAnsi"/>
          <w:sz w:val="22"/>
          <w:szCs w:val="22"/>
        </w:rPr>
      </w:pPr>
    </w:p>
    <w:p w14:paraId="6377AE4E" w14:textId="2B5AAC89" w:rsidR="007F0B27" w:rsidRPr="003050A3" w:rsidRDefault="00BD7624" w:rsidP="007F0B27">
      <w:pPr>
        <w:rPr>
          <w:rFonts w:asciiTheme="majorHAnsi" w:hAnsiTheme="majorHAnsi"/>
          <w:b/>
          <w:sz w:val="22"/>
          <w:szCs w:val="22"/>
        </w:rPr>
      </w:pPr>
      <w:r>
        <w:rPr>
          <w:rFonts w:asciiTheme="majorHAnsi" w:hAnsiTheme="majorHAnsi"/>
          <w:b/>
          <w:sz w:val="22"/>
          <w:szCs w:val="22"/>
        </w:rPr>
        <w:t xml:space="preserve">CS </w:t>
      </w:r>
      <w:r w:rsidR="007F0B27" w:rsidRPr="003050A3">
        <w:rPr>
          <w:rFonts w:asciiTheme="majorHAnsi" w:hAnsiTheme="majorHAnsi"/>
          <w:b/>
          <w:sz w:val="22"/>
          <w:szCs w:val="22"/>
        </w:rPr>
        <w:t>Participants</w:t>
      </w:r>
    </w:p>
    <w:p w14:paraId="0166D981" w14:textId="77777777" w:rsidR="007F0B27" w:rsidRPr="007F0B27" w:rsidRDefault="007F0B27" w:rsidP="007F0B27">
      <w:pPr>
        <w:rPr>
          <w:rFonts w:asciiTheme="majorHAnsi" w:hAnsiTheme="majorHAnsi"/>
          <w:sz w:val="22"/>
          <w:szCs w:val="22"/>
        </w:rPr>
      </w:pPr>
    </w:p>
    <w:p w14:paraId="7E2CAAD2" w14:textId="1BE0242B" w:rsidR="007F0B27" w:rsidRPr="007F0B27" w:rsidRDefault="007F0B27" w:rsidP="007F0B27">
      <w:pPr>
        <w:rPr>
          <w:rFonts w:asciiTheme="majorHAnsi" w:hAnsiTheme="majorHAnsi"/>
          <w:sz w:val="22"/>
          <w:szCs w:val="22"/>
        </w:rPr>
      </w:pPr>
      <w:r w:rsidRPr="007F0B27">
        <w:rPr>
          <w:rFonts w:asciiTheme="majorHAnsi" w:hAnsiTheme="majorHAnsi"/>
          <w:sz w:val="22"/>
          <w:szCs w:val="22"/>
        </w:rPr>
        <w:t>Brazil</w:t>
      </w:r>
    </w:p>
    <w:p w14:paraId="7560F96A" w14:textId="77777777" w:rsidR="007F0B27" w:rsidRPr="007F0B27" w:rsidRDefault="007F0B27" w:rsidP="007F0B27">
      <w:pPr>
        <w:rPr>
          <w:rFonts w:ascii="Calibri" w:hAnsi="Calibri"/>
          <w:sz w:val="22"/>
          <w:szCs w:val="22"/>
        </w:rPr>
      </w:pPr>
      <w:r w:rsidRPr="007F0B27">
        <w:rPr>
          <w:rFonts w:ascii="Calibri" w:hAnsi="Calibri"/>
          <w:sz w:val="22"/>
          <w:szCs w:val="22"/>
        </w:rPr>
        <w:t xml:space="preserve">Claudia </w:t>
      </w:r>
      <w:proofErr w:type="spellStart"/>
      <w:r w:rsidRPr="007F0B27">
        <w:rPr>
          <w:rFonts w:ascii="Calibri" w:hAnsi="Calibri"/>
          <w:sz w:val="22"/>
          <w:szCs w:val="22"/>
        </w:rPr>
        <w:t>Taya</w:t>
      </w:r>
      <w:proofErr w:type="spellEnd"/>
      <w:r w:rsidRPr="007F0B27">
        <w:rPr>
          <w:rFonts w:ascii="Calibri" w:hAnsi="Calibri"/>
          <w:sz w:val="22"/>
          <w:szCs w:val="22"/>
        </w:rPr>
        <w:tab/>
      </w:r>
      <w:r w:rsidRPr="007F0B27">
        <w:rPr>
          <w:rFonts w:ascii="Calibri" w:hAnsi="Calibri"/>
          <w:sz w:val="22"/>
          <w:szCs w:val="22"/>
        </w:rPr>
        <w:tab/>
      </w:r>
      <w:r w:rsidRPr="007F0B27">
        <w:rPr>
          <w:rFonts w:ascii="Calibri" w:hAnsi="Calibri"/>
          <w:sz w:val="22"/>
          <w:szCs w:val="22"/>
        </w:rPr>
        <w:tab/>
      </w:r>
      <w:r w:rsidRPr="007F0B27">
        <w:rPr>
          <w:rFonts w:ascii="Calibri" w:hAnsi="Calibri"/>
          <w:sz w:val="22"/>
          <w:szCs w:val="22"/>
        </w:rPr>
        <w:tab/>
        <w:t>Office of the Comptroller General of Brazil</w:t>
      </w:r>
    </w:p>
    <w:p w14:paraId="244D5CCF" w14:textId="77777777" w:rsidR="007F0B27" w:rsidRPr="007F0B27" w:rsidRDefault="007F0B27" w:rsidP="007F0B27">
      <w:pPr>
        <w:rPr>
          <w:rFonts w:ascii="Calibri" w:hAnsi="Calibri"/>
          <w:sz w:val="22"/>
          <w:szCs w:val="22"/>
        </w:rPr>
      </w:pPr>
      <w:r w:rsidRPr="007F0B27">
        <w:rPr>
          <w:rFonts w:ascii="Calibri" w:hAnsi="Calibri"/>
          <w:sz w:val="22"/>
          <w:szCs w:val="22"/>
        </w:rPr>
        <w:t xml:space="preserve">Roberta Solis </w:t>
      </w:r>
      <w:proofErr w:type="spellStart"/>
      <w:r w:rsidRPr="007F0B27">
        <w:rPr>
          <w:rFonts w:ascii="Calibri" w:hAnsi="Calibri"/>
          <w:sz w:val="22"/>
          <w:szCs w:val="22"/>
        </w:rPr>
        <w:t>Ribeiro</w:t>
      </w:r>
      <w:proofErr w:type="spellEnd"/>
      <w:r w:rsidRPr="007F0B27">
        <w:rPr>
          <w:rFonts w:ascii="Calibri" w:hAnsi="Calibri"/>
          <w:sz w:val="22"/>
          <w:szCs w:val="22"/>
        </w:rPr>
        <w:tab/>
      </w:r>
      <w:r w:rsidRPr="007F0B27">
        <w:rPr>
          <w:rFonts w:ascii="Calibri" w:hAnsi="Calibri"/>
          <w:sz w:val="22"/>
          <w:szCs w:val="22"/>
        </w:rPr>
        <w:tab/>
      </w:r>
      <w:r w:rsidRPr="007F0B27">
        <w:rPr>
          <w:rFonts w:ascii="Calibri" w:hAnsi="Calibri"/>
          <w:sz w:val="22"/>
          <w:szCs w:val="22"/>
        </w:rPr>
        <w:tab/>
        <w:t>Office of the Comptroller General of Brazil</w:t>
      </w:r>
    </w:p>
    <w:p w14:paraId="635DB7E2" w14:textId="77777777" w:rsidR="007F0B27" w:rsidRPr="007F0B27" w:rsidRDefault="007F0B27" w:rsidP="007F0B27">
      <w:pPr>
        <w:rPr>
          <w:rFonts w:asciiTheme="majorHAnsi" w:hAnsiTheme="majorHAnsi"/>
          <w:sz w:val="22"/>
          <w:szCs w:val="22"/>
        </w:rPr>
      </w:pPr>
    </w:p>
    <w:p w14:paraId="1D6434E4" w14:textId="4D123A41" w:rsidR="007F0B27" w:rsidRPr="007F0B27" w:rsidRDefault="007F0B27" w:rsidP="007F0B27">
      <w:pPr>
        <w:rPr>
          <w:rFonts w:asciiTheme="majorHAnsi" w:hAnsiTheme="majorHAnsi"/>
          <w:sz w:val="22"/>
          <w:szCs w:val="22"/>
        </w:rPr>
      </w:pPr>
      <w:r w:rsidRPr="007F0B27">
        <w:rPr>
          <w:rFonts w:asciiTheme="majorHAnsi" w:hAnsiTheme="majorHAnsi"/>
          <w:sz w:val="22"/>
          <w:szCs w:val="22"/>
        </w:rPr>
        <w:t>Tanzania</w:t>
      </w:r>
    </w:p>
    <w:p w14:paraId="3DA6A1C6" w14:textId="77777777" w:rsidR="007F0B27" w:rsidRPr="007F0B27" w:rsidRDefault="007F0B27" w:rsidP="007F0B27">
      <w:pPr>
        <w:rPr>
          <w:rFonts w:ascii="Calibri" w:hAnsi="Calibri"/>
          <w:sz w:val="22"/>
          <w:szCs w:val="22"/>
        </w:rPr>
      </w:pPr>
      <w:r w:rsidRPr="007F0B27">
        <w:rPr>
          <w:rFonts w:ascii="Calibri" w:hAnsi="Calibri"/>
          <w:sz w:val="22"/>
          <w:szCs w:val="22"/>
        </w:rPr>
        <w:t xml:space="preserve">Obey </w:t>
      </w:r>
      <w:proofErr w:type="spellStart"/>
      <w:r w:rsidRPr="007F0B27">
        <w:rPr>
          <w:rFonts w:ascii="Calibri" w:hAnsi="Calibri"/>
          <w:sz w:val="22"/>
          <w:szCs w:val="22"/>
        </w:rPr>
        <w:t>Assery</w:t>
      </w:r>
      <w:proofErr w:type="spellEnd"/>
      <w:r w:rsidRPr="007F0B27">
        <w:rPr>
          <w:rFonts w:ascii="Calibri" w:hAnsi="Calibri"/>
          <w:sz w:val="22"/>
          <w:szCs w:val="22"/>
        </w:rPr>
        <w:tab/>
      </w:r>
      <w:r w:rsidRPr="007F0B27">
        <w:rPr>
          <w:rFonts w:ascii="Calibri" w:hAnsi="Calibri"/>
          <w:sz w:val="22"/>
          <w:szCs w:val="22"/>
        </w:rPr>
        <w:tab/>
      </w:r>
      <w:r w:rsidRPr="007F0B27">
        <w:rPr>
          <w:rFonts w:ascii="Calibri" w:hAnsi="Calibri"/>
          <w:sz w:val="22"/>
          <w:szCs w:val="22"/>
        </w:rPr>
        <w:tab/>
      </w:r>
      <w:r w:rsidRPr="007F0B27">
        <w:rPr>
          <w:rFonts w:ascii="Calibri" w:hAnsi="Calibri"/>
          <w:sz w:val="22"/>
          <w:szCs w:val="22"/>
        </w:rPr>
        <w:tab/>
        <w:t>Prime Minister’s Office</w:t>
      </w:r>
    </w:p>
    <w:p w14:paraId="3C9908D7" w14:textId="77777777" w:rsidR="007F0B27" w:rsidRPr="007F0B27" w:rsidRDefault="007F0B27" w:rsidP="007F0B27">
      <w:pPr>
        <w:rPr>
          <w:rFonts w:ascii="Calibri" w:hAnsi="Calibri"/>
          <w:sz w:val="22"/>
          <w:szCs w:val="22"/>
        </w:rPr>
      </w:pPr>
      <w:r w:rsidRPr="007F0B27">
        <w:rPr>
          <w:rFonts w:ascii="Calibri" w:hAnsi="Calibri"/>
          <w:sz w:val="22"/>
          <w:szCs w:val="22"/>
        </w:rPr>
        <w:t xml:space="preserve">Susan </w:t>
      </w:r>
      <w:proofErr w:type="spellStart"/>
      <w:r w:rsidRPr="007F0B27">
        <w:rPr>
          <w:rFonts w:ascii="Calibri" w:hAnsi="Calibri"/>
          <w:sz w:val="22"/>
          <w:szCs w:val="22"/>
        </w:rPr>
        <w:t>Mlawi</w:t>
      </w:r>
      <w:proofErr w:type="spellEnd"/>
      <w:r w:rsidRPr="007F0B27">
        <w:rPr>
          <w:rFonts w:ascii="Calibri" w:hAnsi="Calibri"/>
          <w:sz w:val="22"/>
          <w:szCs w:val="22"/>
        </w:rPr>
        <w:tab/>
      </w:r>
      <w:r w:rsidRPr="007F0B27">
        <w:rPr>
          <w:rFonts w:ascii="Calibri" w:hAnsi="Calibri"/>
          <w:sz w:val="22"/>
          <w:szCs w:val="22"/>
        </w:rPr>
        <w:tab/>
      </w:r>
      <w:r w:rsidRPr="007F0B27">
        <w:rPr>
          <w:rFonts w:ascii="Calibri" w:hAnsi="Calibri"/>
          <w:sz w:val="22"/>
          <w:szCs w:val="22"/>
        </w:rPr>
        <w:tab/>
      </w:r>
      <w:r w:rsidRPr="007F0B27">
        <w:rPr>
          <w:rFonts w:ascii="Calibri" w:hAnsi="Calibri"/>
          <w:sz w:val="22"/>
          <w:szCs w:val="22"/>
        </w:rPr>
        <w:tab/>
        <w:t>Government State House</w:t>
      </w:r>
    </w:p>
    <w:p w14:paraId="284DD5DD" w14:textId="2DF57C19" w:rsidR="007F0B27" w:rsidRPr="007F0B27" w:rsidRDefault="007F0B27" w:rsidP="007F0B27">
      <w:pPr>
        <w:rPr>
          <w:rFonts w:asciiTheme="majorHAnsi" w:hAnsiTheme="majorHAnsi"/>
          <w:sz w:val="22"/>
          <w:szCs w:val="22"/>
        </w:rPr>
      </w:pPr>
      <w:r w:rsidRPr="007F0B27">
        <w:rPr>
          <w:rFonts w:asciiTheme="majorHAnsi" w:hAnsiTheme="majorHAnsi"/>
          <w:sz w:val="22"/>
          <w:szCs w:val="22"/>
        </w:rPr>
        <w:tab/>
      </w:r>
      <w:r w:rsidRPr="007F0B27">
        <w:rPr>
          <w:rFonts w:asciiTheme="majorHAnsi" w:hAnsiTheme="majorHAnsi"/>
          <w:sz w:val="22"/>
          <w:szCs w:val="22"/>
        </w:rPr>
        <w:tab/>
      </w:r>
    </w:p>
    <w:p w14:paraId="0988A995" w14:textId="77777777" w:rsidR="007F0B27" w:rsidRPr="007F0B27" w:rsidRDefault="007F0B27" w:rsidP="007F0B27">
      <w:pPr>
        <w:rPr>
          <w:rFonts w:asciiTheme="majorHAnsi" w:hAnsiTheme="majorHAnsi"/>
          <w:sz w:val="22"/>
          <w:szCs w:val="22"/>
        </w:rPr>
      </w:pPr>
      <w:r w:rsidRPr="007F0B27">
        <w:rPr>
          <w:rFonts w:asciiTheme="majorHAnsi" w:hAnsiTheme="majorHAnsi"/>
          <w:sz w:val="22"/>
          <w:szCs w:val="22"/>
        </w:rPr>
        <w:t>United States</w:t>
      </w:r>
    </w:p>
    <w:p w14:paraId="5ADE6D81" w14:textId="77777777" w:rsidR="007F0B27" w:rsidRDefault="007F0B27" w:rsidP="007F0B27">
      <w:pPr>
        <w:rPr>
          <w:rFonts w:asciiTheme="majorHAnsi" w:hAnsiTheme="majorHAnsi"/>
          <w:sz w:val="22"/>
          <w:szCs w:val="22"/>
        </w:rPr>
      </w:pPr>
      <w:r w:rsidRPr="003050A3">
        <w:rPr>
          <w:rFonts w:asciiTheme="majorHAnsi" w:hAnsiTheme="majorHAnsi"/>
          <w:sz w:val="22"/>
          <w:szCs w:val="22"/>
        </w:rPr>
        <w:t xml:space="preserve">Lawrence </w:t>
      </w:r>
      <w:proofErr w:type="spellStart"/>
      <w:r w:rsidRPr="003050A3">
        <w:rPr>
          <w:rFonts w:asciiTheme="majorHAnsi" w:hAnsiTheme="majorHAnsi"/>
          <w:sz w:val="22"/>
          <w:szCs w:val="22"/>
        </w:rPr>
        <w:t>Sperling</w:t>
      </w:r>
      <w:proofErr w:type="spellEnd"/>
      <w:r w:rsidRPr="003050A3">
        <w:rPr>
          <w:rFonts w:asciiTheme="majorHAnsi" w:hAnsiTheme="majorHAnsi"/>
          <w:sz w:val="22"/>
          <w:szCs w:val="22"/>
        </w:rPr>
        <w:tab/>
      </w:r>
      <w:r w:rsidRPr="003050A3">
        <w:rPr>
          <w:rFonts w:asciiTheme="majorHAnsi" w:hAnsiTheme="majorHAnsi"/>
          <w:sz w:val="22"/>
          <w:szCs w:val="22"/>
        </w:rPr>
        <w:tab/>
      </w:r>
      <w:r w:rsidRPr="003050A3">
        <w:rPr>
          <w:rFonts w:asciiTheme="majorHAnsi" w:hAnsiTheme="majorHAnsi"/>
          <w:sz w:val="22"/>
          <w:szCs w:val="22"/>
        </w:rPr>
        <w:tab/>
        <w:t>Department of State</w:t>
      </w:r>
    </w:p>
    <w:p w14:paraId="221BC66E" w14:textId="50B3350F" w:rsidR="007F0B27" w:rsidRDefault="007F0B27" w:rsidP="007F0B27">
      <w:pPr>
        <w:rPr>
          <w:rFonts w:asciiTheme="majorHAnsi" w:hAnsiTheme="majorHAnsi"/>
          <w:sz w:val="22"/>
          <w:szCs w:val="22"/>
        </w:rPr>
      </w:pPr>
      <w:proofErr w:type="spellStart"/>
      <w:r>
        <w:rPr>
          <w:rFonts w:asciiTheme="majorHAnsi" w:hAnsiTheme="majorHAnsi"/>
          <w:sz w:val="22"/>
          <w:szCs w:val="22"/>
        </w:rPr>
        <w:t>Corinna</w:t>
      </w:r>
      <w:proofErr w:type="spellEnd"/>
      <w:r>
        <w:rPr>
          <w:rFonts w:asciiTheme="majorHAnsi" w:hAnsiTheme="majorHAnsi"/>
          <w:sz w:val="22"/>
          <w:szCs w:val="22"/>
        </w:rPr>
        <w:t xml:space="preserve"> </w:t>
      </w:r>
      <w:proofErr w:type="spellStart"/>
      <w:r>
        <w:rPr>
          <w:rFonts w:asciiTheme="majorHAnsi" w:hAnsiTheme="majorHAnsi"/>
          <w:sz w:val="22"/>
          <w:szCs w:val="22"/>
        </w:rPr>
        <w:t>Zarek</w:t>
      </w:r>
      <w:proofErr w:type="spellEnd"/>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White House</w:t>
      </w:r>
    </w:p>
    <w:p w14:paraId="5F8C9B30" w14:textId="77777777" w:rsidR="007F0B27" w:rsidRDefault="007F0B27" w:rsidP="007F0B27">
      <w:pPr>
        <w:rPr>
          <w:rFonts w:asciiTheme="majorHAnsi" w:hAnsiTheme="majorHAnsi"/>
          <w:sz w:val="22"/>
          <w:szCs w:val="22"/>
        </w:rPr>
      </w:pPr>
    </w:p>
    <w:p w14:paraId="2895337C" w14:textId="6BDD491B" w:rsidR="00BD7624" w:rsidRPr="00BD7624" w:rsidRDefault="00BD7624" w:rsidP="007F0B27">
      <w:pPr>
        <w:rPr>
          <w:rFonts w:ascii="Calibri" w:hAnsi="Calibri"/>
          <w:i/>
          <w:sz w:val="22"/>
          <w:szCs w:val="22"/>
        </w:rPr>
      </w:pPr>
      <w:r>
        <w:rPr>
          <w:rFonts w:ascii="Calibri" w:hAnsi="Calibri"/>
          <w:i/>
          <w:sz w:val="22"/>
          <w:szCs w:val="22"/>
        </w:rPr>
        <w:t>Civil Society Members</w:t>
      </w:r>
    </w:p>
    <w:p w14:paraId="166DDAAC" w14:textId="77777777" w:rsidR="00BD7624" w:rsidRDefault="00BD7624" w:rsidP="007F0B27">
      <w:pPr>
        <w:rPr>
          <w:rFonts w:ascii="Calibri" w:hAnsi="Calibri"/>
          <w:sz w:val="22"/>
          <w:szCs w:val="22"/>
        </w:rPr>
      </w:pPr>
    </w:p>
    <w:p w14:paraId="4921B45F" w14:textId="77777777" w:rsidR="007F0B27" w:rsidRPr="00094CE7" w:rsidRDefault="007F0B27" w:rsidP="007F0B27">
      <w:pPr>
        <w:rPr>
          <w:rFonts w:ascii="Calibri" w:hAnsi="Calibri"/>
          <w:sz w:val="22"/>
          <w:szCs w:val="22"/>
        </w:rPr>
      </w:pPr>
      <w:proofErr w:type="spellStart"/>
      <w:r w:rsidRPr="00094CE7">
        <w:rPr>
          <w:rFonts w:ascii="Calibri" w:hAnsi="Calibri"/>
          <w:sz w:val="22"/>
          <w:szCs w:val="22"/>
        </w:rPr>
        <w:t>Maryati</w:t>
      </w:r>
      <w:proofErr w:type="spellEnd"/>
      <w:r w:rsidRPr="00094CE7">
        <w:rPr>
          <w:rFonts w:ascii="Calibri" w:hAnsi="Calibri"/>
          <w:sz w:val="22"/>
          <w:szCs w:val="22"/>
        </w:rPr>
        <w:t xml:space="preserve"> Abdullah</w:t>
      </w:r>
      <w:r w:rsidRPr="00094CE7">
        <w:rPr>
          <w:rFonts w:ascii="Calibri" w:hAnsi="Calibri"/>
          <w:sz w:val="22"/>
          <w:szCs w:val="22"/>
        </w:rPr>
        <w:tab/>
      </w:r>
      <w:r w:rsidRPr="00094CE7">
        <w:rPr>
          <w:rFonts w:ascii="Calibri" w:hAnsi="Calibri"/>
          <w:sz w:val="22"/>
          <w:szCs w:val="22"/>
        </w:rPr>
        <w:tab/>
      </w:r>
      <w:r w:rsidRPr="00094CE7">
        <w:rPr>
          <w:rFonts w:ascii="Calibri" w:hAnsi="Calibri"/>
          <w:sz w:val="22"/>
          <w:szCs w:val="22"/>
        </w:rPr>
        <w:tab/>
        <w:t>Publish What You Pay (Indonesia)</w:t>
      </w:r>
    </w:p>
    <w:p w14:paraId="159C41FA" w14:textId="77777777" w:rsidR="007F0B27" w:rsidRPr="00094CE7" w:rsidRDefault="007F0B27" w:rsidP="007F0B27">
      <w:pPr>
        <w:rPr>
          <w:rFonts w:ascii="Calibri" w:hAnsi="Calibri"/>
          <w:sz w:val="22"/>
          <w:szCs w:val="22"/>
        </w:rPr>
      </w:pPr>
      <w:r w:rsidRPr="00094CE7">
        <w:rPr>
          <w:rFonts w:ascii="Calibri" w:hAnsi="Calibri"/>
          <w:sz w:val="22"/>
          <w:szCs w:val="22"/>
        </w:rPr>
        <w:t>Alejandro Gonzalez</w:t>
      </w:r>
      <w:r w:rsidRPr="00094CE7">
        <w:rPr>
          <w:rFonts w:ascii="Calibri" w:hAnsi="Calibri"/>
          <w:sz w:val="22"/>
          <w:szCs w:val="22"/>
        </w:rPr>
        <w:tab/>
      </w:r>
      <w:r w:rsidRPr="00094CE7">
        <w:rPr>
          <w:rFonts w:ascii="Calibri" w:hAnsi="Calibri"/>
          <w:sz w:val="22"/>
          <w:szCs w:val="22"/>
        </w:rPr>
        <w:tab/>
      </w:r>
      <w:r w:rsidRPr="00094CE7">
        <w:rPr>
          <w:rFonts w:ascii="Calibri" w:hAnsi="Calibri"/>
          <w:sz w:val="22"/>
          <w:szCs w:val="22"/>
        </w:rPr>
        <w:tab/>
        <w:t>GESOC</w:t>
      </w:r>
    </w:p>
    <w:p w14:paraId="2E1667DE" w14:textId="77777777" w:rsidR="007F0B27" w:rsidRPr="00094CE7" w:rsidRDefault="007F0B27" w:rsidP="007F0B27">
      <w:pPr>
        <w:rPr>
          <w:rFonts w:ascii="Calibri" w:hAnsi="Calibri"/>
          <w:sz w:val="22"/>
          <w:szCs w:val="22"/>
        </w:rPr>
      </w:pPr>
      <w:r w:rsidRPr="00094CE7">
        <w:rPr>
          <w:rFonts w:ascii="Calibri" w:hAnsi="Calibri"/>
          <w:sz w:val="22"/>
          <w:szCs w:val="22"/>
        </w:rPr>
        <w:t xml:space="preserve">Warren </w:t>
      </w:r>
      <w:proofErr w:type="spellStart"/>
      <w:r w:rsidRPr="00094CE7">
        <w:rPr>
          <w:rFonts w:ascii="Calibri" w:hAnsi="Calibri"/>
          <w:sz w:val="22"/>
          <w:szCs w:val="22"/>
        </w:rPr>
        <w:t>Krafchik</w:t>
      </w:r>
      <w:proofErr w:type="spellEnd"/>
      <w:r w:rsidRPr="00094CE7">
        <w:rPr>
          <w:rFonts w:ascii="Calibri" w:hAnsi="Calibri"/>
          <w:sz w:val="22"/>
          <w:szCs w:val="22"/>
        </w:rPr>
        <w:tab/>
      </w:r>
      <w:r w:rsidRPr="00094CE7">
        <w:rPr>
          <w:rFonts w:ascii="Calibri" w:hAnsi="Calibri"/>
          <w:sz w:val="22"/>
          <w:szCs w:val="22"/>
        </w:rPr>
        <w:tab/>
      </w:r>
      <w:r w:rsidRPr="00094CE7">
        <w:rPr>
          <w:rFonts w:ascii="Calibri" w:hAnsi="Calibri"/>
          <w:sz w:val="22"/>
          <w:szCs w:val="22"/>
        </w:rPr>
        <w:tab/>
        <w:t>International Budget Partnership</w:t>
      </w:r>
    </w:p>
    <w:p w14:paraId="40B9C6CE" w14:textId="77777777" w:rsidR="007F0B27" w:rsidRPr="003050A3" w:rsidRDefault="007F0B27" w:rsidP="007F0B27">
      <w:pPr>
        <w:rPr>
          <w:rFonts w:asciiTheme="majorHAnsi" w:hAnsiTheme="majorHAnsi"/>
          <w:b/>
          <w:sz w:val="22"/>
          <w:szCs w:val="22"/>
        </w:rPr>
      </w:pPr>
    </w:p>
    <w:p w14:paraId="12A23566" w14:textId="77777777" w:rsidR="007F0B27" w:rsidRPr="003050A3" w:rsidRDefault="007F0B27" w:rsidP="007F0B27">
      <w:pPr>
        <w:rPr>
          <w:rFonts w:asciiTheme="majorHAnsi" w:hAnsiTheme="majorHAnsi"/>
          <w:b/>
          <w:sz w:val="22"/>
          <w:szCs w:val="22"/>
        </w:rPr>
      </w:pPr>
      <w:r w:rsidRPr="003050A3">
        <w:rPr>
          <w:rFonts w:asciiTheme="majorHAnsi" w:hAnsiTheme="majorHAnsi"/>
          <w:b/>
          <w:sz w:val="22"/>
          <w:szCs w:val="22"/>
        </w:rPr>
        <w:t>Observing</w:t>
      </w:r>
    </w:p>
    <w:p w14:paraId="73E74E50" w14:textId="77777777" w:rsidR="007F0B27" w:rsidRPr="003050A3" w:rsidRDefault="007F0B27" w:rsidP="007F0B27">
      <w:pPr>
        <w:rPr>
          <w:rFonts w:asciiTheme="majorHAnsi" w:hAnsiTheme="majorHAnsi"/>
          <w:sz w:val="22"/>
          <w:szCs w:val="22"/>
          <w:u w:val="single"/>
        </w:rPr>
      </w:pPr>
    </w:p>
    <w:p w14:paraId="6ACD9F7A" w14:textId="77777777" w:rsidR="007F0B27" w:rsidRDefault="007F0B27" w:rsidP="007F0B27">
      <w:pPr>
        <w:rPr>
          <w:rFonts w:ascii="Calibri" w:hAnsi="Calibri"/>
          <w:sz w:val="22"/>
          <w:szCs w:val="22"/>
        </w:rPr>
      </w:pPr>
      <w:r>
        <w:rPr>
          <w:rFonts w:ascii="Calibri" w:hAnsi="Calibri"/>
          <w:sz w:val="22"/>
          <w:szCs w:val="22"/>
        </w:rPr>
        <w:t>South Africa</w:t>
      </w:r>
    </w:p>
    <w:p w14:paraId="626523A2" w14:textId="77777777" w:rsidR="007F0B27" w:rsidRDefault="007F0B27" w:rsidP="007F0B27">
      <w:pPr>
        <w:rPr>
          <w:rFonts w:ascii="Calibri" w:hAnsi="Calibri"/>
          <w:sz w:val="22"/>
          <w:szCs w:val="22"/>
        </w:rPr>
      </w:pPr>
      <w:r>
        <w:rPr>
          <w:rFonts w:ascii="Calibri" w:hAnsi="Calibri"/>
          <w:sz w:val="22"/>
          <w:szCs w:val="22"/>
        </w:rPr>
        <w:t xml:space="preserve">Alex </w:t>
      </w:r>
      <w:proofErr w:type="spellStart"/>
      <w:r>
        <w:rPr>
          <w:rFonts w:ascii="Calibri" w:hAnsi="Calibri"/>
          <w:sz w:val="22"/>
          <w:szCs w:val="22"/>
        </w:rPr>
        <w:t>Lesiba</w:t>
      </w:r>
      <w:proofErr w:type="spellEnd"/>
      <w:r>
        <w:rPr>
          <w:rFonts w:ascii="Calibri" w:hAnsi="Calibri"/>
          <w:sz w:val="22"/>
          <w:szCs w:val="22"/>
        </w:rPr>
        <w:t xml:space="preserve"> </w:t>
      </w:r>
      <w:proofErr w:type="spellStart"/>
      <w:r>
        <w:rPr>
          <w:rFonts w:ascii="Calibri" w:hAnsi="Calibri"/>
          <w:sz w:val="22"/>
          <w:szCs w:val="22"/>
        </w:rPr>
        <w:t>Mahapa</w:t>
      </w:r>
      <w:proofErr w:type="spellEnd"/>
      <w:r>
        <w:rPr>
          <w:rFonts w:ascii="Calibri" w:hAnsi="Calibri"/>
          <w:sz w:val="22"/>
          <w:szCs w:val="22"/>
        </w:rPr>
        <w:tab/>
      </w:r>
      <w:r>
        <w:rPr>
          <w:rFonts w:ascii="Calibri" w:hAnsi="Calibri"/>
          <w:sz w:val="22"/>
          <w:szCs w:val="22"/>
        </w:rPr>
        <w:tab/>
      </w:r>
      <w:r>
        <w:rPr>
          <w:rFonts w:ascii="Calibri" w:hAnsi="Calibri"/>
          <w:sz w:val="22"/>
          <w:szCs w:val="22"/>
        </w:rPr>
        <w:tab/>
      </w:r>
      <w:r w:rsidRPr="00592683">
        <w:rPr>
          <w:rFonts w:ascii="Calibri" w:hAnsi="Calibri"/>
          <w:sz w:val="22"/>
          <w:szCs w:val="22"/>
        </w:rPr>
        <w:t>Department of Public Service and Administration</w:t>
      </w:r>
    </w:p>
    <w:p w14:paraId="5D14E660" w14:textId="77777777" w:rsidR="007F0B27" w:rsidRDefault="007F0B27" w:rsidP="007F0B27">
      <w:pPr>
        <w:rPr>
          <w:rFonts w:ascii="Calibri" w:hAnsi="Calibri"/>
          <w:sz w:val="22"/>
          <w:szCs w:val="22"/>
        </w:rPr>
      </w:pPr>
      <w:proofErr w:type="spellStart"/>
      <w:r>
        <w:rPr>
          <w:rFonts w:ascii="Calibri" w:hAnsi="Calibri"/>
          <w:sz w:val="22"/>
          <w:szCs w:val="22"/>
        </w:rPr>
        <w:t>Zamokwakhe</w:t>
      </w:r>
      <w:proofErr w:type="spellEnd"/>
      <w:r>
        <w:rPr>
          <w:rFonts w:ascii="Calibri" w:hAnsi="Calibri"/>
          <w:sz w:val="22"/>
          <w:szCs w:val="22"/>
        </w:rPr>
        <w:t xml:space="preserve"> </w:t>
      </w:r>
      <w:proofErr w:type="spellStart"/>
      <w:r>
        <w:rPr>
          <w:rFonts w:ascii="Calibri" w:hAnsi="Calibri"/>
          <w:sz w:val="22"/>
          <w:szCs w:val="22"/>
        </w:rPr>
        <w:t>Somhlaba</w:t>
      </w:r>
      <w:proofErr w:type="spellEnd"/>
      <w:r>
        <w:rPr>
          <w:rFonts w:ascii="Calibri" w:hAnsi="Calibri"/>
          <w:sz w:val="22"/>
          <w:szCs w:val="22"/>
        </w:rPr>
        <w:tab/>
      </w:r>
      <w:r>
        <w:rPr>
          <w:rFonts w:ascii="Calibri" w:hAnsi="Calibri"/>
          <w:sz w:val="22"/>
          <w:szCs w:val="22"/>
        </w:rPr>
        <w:tab/>
      </w:r>
      <w:r>
        <w:rPr>
          <w:rFonts w:ascii="Calibri" w:hAnsi="Calibri"/>
          <w:sz w:val="22"/>
          <w:szCs w:val="22"/>
        </w:rPr>
        <w:tab/>
      </w:r>
      <w:r w:rsidRPr="00592683">
        <w:rPr>
          <w:rFonts w:ascii="Calibri" w:hAnsi="Calibri"/>
          <w:sz w:val="22"/>
          <w:szCs w:val="22"/>
        </w:rPr>
        <w:t>Department of Public Service and Administration</w:t>
      </w:r>
    </w:p>
    <w:p w14:paraId="3BA79C6B" w14:textId="77777777" w:rsidR="007F0B27" w:rsidRPr="003050A3" w:rsidRDefault="007F0B27" w:rsidP="007F0B27">
      <w:pPr>
        <w:rPr>
          <w:rFonts w:asciiTheme="majorHAnsi" w:hAnsiTheme="majorHAnsi"/>
          <w:sz w:val="22"/>
          <w:szCs w:val="22"/>
        </w:rPr>
      </w:pPr>
    </w:p>
    <w:p w14:paraId="2828892B" w14:textId="659BE460" w:rsidR="007F0B27" w:rsidRDefault="007F0B27" w:rsidP="007F0B27">
      <w:pPr>
        <w:rPr>
          <w:rFonts w:asciiTheme="majorHAnsi" w:hAnsiTheme="majorHAnsi"/>
          <w:b/>
          <w:sz w:val="22"/>
          <w:szCs w:val="22"/>
        </w:rPr>
      </w:pPr>
      <w:r w:rsidRPr="003050A3">
        <w:rPr>
          <w:rFonts w:asciiTheme="majorHAnsi" w:hAnsiTheme="majorHAnsi"/>
          <w:b/>
          <w:sz w:val="22"/>
          <w:szCs w:val="22"/>
        </w:rPr>
        <w:t>OGP</w:t>
      </w:r>
      <w:r w:rsidR="00BD7624">
        <w:rPr>
          <w:rFonts w:asciiTheme="majorHAnsi" w:hAnsiTheme="majorHAnsi"/>
          <w:b/>
          <w:sz w:val="22"/>
          <w:szCs w:val="22"/>
        </w:rPr>
        <w:t xml:space="preserve"> Staff</w:t>
      </w:r>
    </w:p>
    <w:p w14:paraId="34E5196B" w14:textId="77777777" w:rsidR="00FF5024" w:rsidRPr="003050A3" w:rsidRDefault="00FF5024" w:rsidP="007F0B27">
      <w:pPr>
        <w:rPr>
          <w:rFonts w:asciiTheme="majorHAnsi" w:hAnsiTheme="majorHAnsi"/>
          <w:b/>
          <w:sz w:val="22"/>
          <w:szCs w:val="22"/>
        </w:rPr>
      </w:pPr>
    </w:p>
    <w:p w14:paraId="3622F75C" w14:textId="1E67A66B" w:rsidR="007F0B27" w:rsidRPr="003050A3" w:rsidRDefault="007F0B27" w:rsidP="007F0B27">
      <w:pPr>
        <w:rPr>
          <w:rFonts w:asciiTheme="majorHAnsi" w:hAnsiTheme="majorHAnsi"/>
          <w:sz w:val="22"/>
          <w:szCs w:val="22"/>
        </w:rPr>
      </w:pPr>
      <w:r>
        <w:rPr>
          <w:rFonts w:asciiTheme="majorHAnsi" w:hAnsiTheme="majorHAnsi"/>
          <w:sz w:val="22"/>
          <w:szCs w:val="22"/>
        </w:rPr>
        <w:t>Joe Powell</w:t>
      </w:r>
      <w:r>
        <w:rPr>
          <w:rFonts w:asciiTheme="majorHAnsi" w:hAnsiTheme="majorHAnsi"/>
          <w:sz w:val="22"/>
          <w:szCs w:val="22"/>
        </w:rPr>
        <w:tab/>
      </w:r>
      <w:r w:rsidRPr="003050A3">
        <w:rPr>
          <w:rFonts w:asciiTheme="majorHAnsi" w:hAnsiTheme="majorHAnsi"/>
          <w:sz w:val="22"/>
          <w:szCs w:val="22"/>
        </w:rPr>
        <w:tab/>
      </w:r>
      <w:r w:rsidRPr="003050A3">
        <w:rPr>
          <w:rFonts w:asciiTheme="majorHAnsi" w:hAnsiTheme="majorHAnsi"/>
          <w:sz w:val="22"/>
          <w:szCs w:val="22"/>
        </w:rPr>
        <w:tab/>
      </w:r>
      <w:r w:rsidRPr="003050A3">
        <w:rPr>
          <w:rFonts w:asciiTheme="majorHAnsi" w:hAnsiTheme="majorHAnsi"/>
          <w:sz w:val="22"/>
          <w:szCs w:val="22"/>
        </w:rPr>
        <w:tab/>
        <w:t>Support Unit</w:t>
      </w:r>
    </w:p>
    <w:p w14:paraId="2C9B685F" w14:textId="64D24D77" w:rsidR="007F0B27" w:rsidRPr="003050A3" w:rsidRDefault="007F0B27" w:rsidP="007F0B27">
      <w:pPr>
        <w:rPr>
          <w:rFonts w:asciiTheme="majorHAnsi" w:hAnsiTheme="majorHAnsi"/>
          <w:sz w:val="22"/>
          <w:szCs w:val="22"/>
        </w:rPr>
      </w:pPr>
      <w:r>
        <w:rPr>
          <w:rFonts w:asciiTheme="majorHAnsi" w:hAnsiTheme="majorHAnsi"/>
          <w:sz w:val="22"/>
          <w:szCs w:val="22"/>
        </w:rPr>
        <w:t>Jack Mahoney</w:t>
      </w:r>
      <w:r>
        <w:rPr>
          <w:rFonts w:asciiTheme="majorHAnsi" w:hAnsiTheme="majorHAnsi"/>
          <w:sz w:val="22"/>
          <w:szCs w:val="22"/>
        </w:rPr>
        <w:tab/>
      </w:r>
      <w:r w:rsidRPr="003050A3">
        <w:rPr>
          <w:rFonts w:asciiTheme="majorHAnsi" w:hAnsiTheme="majorHAnsi"/>
          <w:sz w:val="22"/>
          <w:szCs w:val="22"/>
        </w:rPr>
        <w:tab/>
      </w:r>
      <w:r w:rsidRPr="003050A3">
        <w:rPr>
          <w:rFonts w:asciiTheme="majorHAnsi" w:hAnsiTheme="majorHAnsi"/>
          <w:sz w:val="22"/>
          <w:szCs w:val="22"/>
        </w:rPr>
        <w:tab/>
      </w:r>
      <w:r w:rsidRPr="003050A3">
        <w:rPr>
          <w:rFonts w:asciiTheme="majorHAnsi" w:hAnsiTheme="majorHAnsi"/>
          <w:sz w:val="22"/>
          <w:szCs w:val="22"/>
        </w:rPr>
        <w:tab/>
        <w:t>Support Unit</w:t>
      </w:r>
    </w:p>
    <w:p w14:paraId="02690627" w14:textId="11B88515" w:rsidR="007F0B27" w:rsidRDefault="007F0B27" w:rsidP="007F0B27">
      <w:pPr>
        <w:rPr>
          <w:rFonts w:asciiTheme="majorHAnsi" w:hAnsiTheme="majorHAnsi"/>
          <w:sz w:val="22"/>
          <w:szCs w:val="22"/>
        </w:rPr>
      </w:pPr>
      <w:r>
        <w:rPr>
          <w:rFonts w:asciiTheme="majorHAnsi" w:hAnsiTheme="majorHAnsi"/>
          <w:sz w:val="22"/>
          <w:szCs w:val="22"/>
        </w:rPr>
        <w:t xml:space="preserve">Joseph </w:t>
      </w:r>
      <w:proofErr w:type="spellStart"/>
      <w:r>
        <w:rPr>
          <w:rFonts w:asciiTheme="majorHAnsi" w:hAnsiTheme="majorHAnsi"/>
          <w:sz w:val="22"/>
          <w:szCs w:val="22"/>
        </w:rPr>
        <w:t>Foti</w:t>
      </w:r>
      <w:proofErr w:type="spellEnd"/>
      <w:r w:rsidRPr="003050A3">
        <w:rPr>
          <w:rFonts w:asciiTheme="majorHAnsi" w:hAnsiTheme="majorHAnsi"/>
          <w:sz w:val="22"/>
          <w:szCs w:val="22"/>
        </w:rPr>
        <w:tab/>
      </w:r>
      <w:r w:rsidRPr="003050A3">
        <w:rPr>
          <w:rFonts w:asciiTheme="majorHAnsi" w:hAnsiTheme="majorHAnsi"/>
          <w:sz w:val="22"/>
          <w:szCs w:val="22"/>
        </w:rPr>
        <w:tab/>
      </w:r>
      <w:r w:rsidRPr="003050A3">
        <w:rPr>
          <w:rFonts w:asciiTheme="majorHAnsi" w:hAnsiTheme="majorHAnsi"/>
          <w:sz w:val="22"/>
          <w:szCs w:val="22"/>
        </w:rPr>
        <w:tab/>
      </w:r>
      <w:r w:rsidRPr="003050A3">
        <w:rPr>
          <w:rFonts w:asciiTheme="majorHAnsi" w:hAnsiTheme="majorHAnsi"/>
          <w:sz w:val="22"/>
          <w:szCs w:val="22"/>
        </w:rPr>
        <w:tab/>
      </w:r>
      <w:r>
        <w:rPr>
          <w:rFonts w:asciiTheme="majorHAnsi" w:hAnsiTheme="majorHAnsi"/>
          <w:sz w:val="22"/>
          <w:szCs w:val="22"/>
        </w:rPr>
        <w:t xml:space="preserve">Independent Reporting </w:t>
      </w:r>
      <w:r w:rsidR="00FF5024">
        <w:rPr>
          <w:rFonts w:asciiTheme="majorHAnsi" w:hAnsiTheme="majorHAnsi"/>
          <w:sz w:val="22"/>
          <w:szCs w:val="22"/>
        </w:rPr>
        <w:t>Mechanism</w:t>
      </w:r>
    </w:p>
    <w:p w14:paraId="214B0E50" w14:textId="77777777" w:rsidR="00FF5024" w:rsidRDefault="00FF5024" w:rsidP="007F0B27">
      <w:pPr>
        <w:rPr>
          <w:rFonts w:asciiTheme="majorHAnsi" w:hAnsiTheme="majorHAnsi"/>
          <w:sz w:val="22"/>
          <w:szCs w:val="22"/>
        </w:rPr>
      </w:pPr>
    </w:p>
    <w:p w14:paraId="72F2BF25" w14:textId="77777777" w:rsidR="00BD7624" w:rsidRDefault="00BD7624" w:rsidP="00FF5024">
      <w:pPr>
        <w:jc w:val="center"/>
        <w:rPr>
          <w:rFonts w:asciiTheme="majorHAnsi" w:hAnsiTheme="majorHAnsi"/>
          <w:b/>
        </w:rPr>
      </w:pPr>
    </w:p>
    <w:p w14:paraId="0F837EE2" w14:textId="1E6617D2" w:rsidR="00FF5024" w:rsidRPr="00FF5024" w:rsidRDefault="00FF5024" w:rsidP="00FF5024">
      <w:pPr>
        <w:jc w:val="center"/>
        <w:rPr>
          <w:rFonts w:asciiTheme="majorHAnsi" w:hAnsiTheme="majorHAnsi"/>
          <w:b/>
        </w:rPr>
      </w:pPr>
      <w:r w:rsidRPr="00FF5024">
        <w:rPr>
          <w:rFonts w:asciiTheme="majorHAnsi" w:hAnsiTheme="majorHAnsi"/>
          <w:b/>
        </w:rPr>
        <w:t xml:space="preserve">OGP </w:t>
      </w:r>
      <w:r>
        <w:rPr>
          <w:rFonts w:asciiTheme="majorHAnsi" w:hAnsiTheme="majorHAnsi"/>
          <w:b/>
        </w:rPr>
        <w:t>Governance and Leadership (GL)</w:t>
      </w:r>
      <w:r w:rsidRPr="00FF5024">
        <w:rPr>
          <w:rFonts w:asciiTheme="majorHAnsi" w:hAnsiTheme="majorHAnsi"/>
          <w:b/>
        </w:rPr>
        <w:t xml:space="preserve"> Subcommittee Working Session</w:t>
      </w:r>
    </w:p>
    <w:p w14:paraId="42A75A6D" w14:textId="77777777" w:rsidR="00FF5024" w:rsidRPr="00E437E2" w:rsidRDefault="00FF5024" w:rsidP="00FF5024">
      <w:pPr>
        <w:rPr>
          <w:rFonts w:ascii="Calibri" w:hAnsi="Calibri"/>
          <w:sz w:val="22"/>
          <w:szCs w:val="22"/>
        </w:rPr>
      </w:pPr>
    </w:p>
    <w:p w14:paraId="2944D586" w14:textId="77777777" w:rsidR="00FF5024" w:rsidRPr="007F0B27" w:rsidRDefault="00FF5024" w:rsidP="00FF5024">
      <w:pPr>
        <w:rPr>
          <w:rFonts w:ascii="Calibri" w:hAnsi="Calibri"/>
          <w:b/>
          <w:sz w:val="22"/>
          <w:szCs w:val="22"/>
        </w:rPr>
      </w:pPr>
      <w:r w:rsidRPr="007F0B27">
        <w:rPr>
          <w:rFonts w:ascii="Calibri" w:hAnsi="Calibri"/>
          <w:b/>
          <w:sz w:val="22"/>
          <w:szCs w:val="22"/>
        </w:rPr>
        <w:t xml:space="preserve">Meeting Summary </w:t>
      </w:r>
    </w:p>
    <w:p w14:paraId="50C04BEC" w14:textId="77777777" w:rsidR="00FF5024" w:rsidRPr="00E437E2" w:rsidRDefault="00FF5024" w:rsidP="00FF5024">
      <w:pPr>
        <w:rPr>
          <w:rFonts w:ascii="Calibri" w:hAnsi="Calibri"/>
          <w:sz w:val="22"/>
          <w:szCs w:val="22"/>
        </w:rPr>
      </w:pPr>
    </w:p>
    <w:p w14:paraId="78320CEE" w14:textId="06F5F498" w:rsidR="00FF5024" w:rsidRDefault="00BD7624" w:rsidP="00FF5024">
      <w:pPr>
        <w:rPr>
          <w:rFonts w:ascii="Calibri" w:eastAsia="Times New Roman" w:hAnsi="Calibri" w:cs="Times New Roman"/>
          <w:iCs/>
          <w:color w:val="222222"/>
          <w:sz w:val="22"/>
          <w:szCs w:val="22"/>
        </w:rPr>
      </w:pPr>
      <w:r>
        <w:rPr>
          <w:rFonts w:ascii="Calibri" w:eastAsia="Times New Roman" w:hAnsi="Calibri" w:cs="Times New Roman"/>
          <w:iCs/>
          <w:color w:val="222222"/>
          <w:sz w:val="22"/>
          <w:szCs w:val="22"/>
        </w:rPr>
        <w:t>During the meeting participants discussed the following:</w:t>
      </w:r>
    </w:p>
    <w:p w14:paraId="7696AB10" w14:textId="1F34EB91" w:rsidR="00BD7624" w:rsidRPr="00BD7624" w:rsidRDefault="00BD7624" w:rsidP="00BD7624">
      <w:pPr>
        <w:pStyle w:val="ListParagraph"/>
        <w:numPr>
          <w:ilvl w:val="0"/>
          <w:numId w:val="12"/>
        </w:numPr>
        <w:rPr>
          <w:rFonts w:ascii="Calibri" w:eastAsia="Times New Roman" w:hAnsi="Calibri" w:cs="Times New Roman"/>
          <w:iCs/>
          <w:color w:val="222222"/>
          <w:sz w:val="22"/>
          <w:szCs w:val="22"/>
        </w:rPr>
      </w:pPr>
      <w:r w:rsidRPr="00BD7624">
        <w:rPr>
          <w:rFonts w:ascii="Calibri" w:eastAsia="Times New Roman" w:hAnsi="Calibri" w:cs="Times New Roman"/>
          <w:iCs/>
          <w:color w:val="222222"/>
          <w:sz w:val="22"/>
          <w:szCs w:val="22"/>
        </w:rPr>
        <w:t>Final preparations and run of show</w:t>
      </w:r>
      <w:r>
        <w:rPr>
          <w:rFonts w:ascii="Calibri" w:eastAsia="Times New Roman" w:hAnsi="Calibri" w:cs="Times New Roman"/>
          <w:iCs/>
          <w:color w:val="222222"/>
          <w:sz w:val="22"/>
          <w:szCs w:val="22"/>
        </w:rPr>
        <w:t xml:space="preserve"> for the OGP High-Level Event on September 24</w:t>
      </w:r>
      <w:r w:rsidRPr="00BD7624">
        <w:rPr>
          <w:rFonts w:ascii="Calibri" w:eastAsia="Times New Roman" w:hAnsi="Calibri" w:cs="Times New Roman"/>
          <w:iCs/>
          <w:color w:val="222222"/>
          <w:sz w:val="22"/>
          <w:szCs w:val="22"/>
          <w:vertAlign w:val="superscript"/>
        </w:rPr>
        <w:t>th</w:t>
      </w:r>
    </w:p>
    <w:p w14:paraId="2934CD80" w14:textId="6A1AD489" w:rsidR="00BD7624" w:rsidRDefault="00BD7624" w:rsidP="00BD7624">
      <w:pPr>
        <w:pStyle w:val="ListParagraph"/>
        <w:numPr>
          <w:ilvl w:val="0"/>
          <w:numId w:val="12"/>
        </w:numPr>
        <w:rPr>
          <w:rFonts w:ascii="Calibri" w:eastAsia="Times New Roman" w:hAnsi="Calibri" w:cs="Times New Roman"/>
          <w:iCs/>
          <w:color w:val="222222"/>
          <w:sz w:val="22"/>
          <w:szCs w:val="22"/>
        </w:rPr>
      </w:pPr>
      <w:r>
        <w:rPr>
          <w:rFonts w:ascii="Calibri" w:eastAsia="Times New Roman" w:hAnsi="Calibri" w:cs="Times New Roman"/>
          <w:iCs/>
          <w:color w:val="222222"/>
          <w:sz w:val="22"/>
          <w:szCs w:val="22"/>
        </w:rPr>
        <w:t>Final review of the agenda and chairing responsibilities for the OGP Steering Committee Meeting on September 25</w:t>
      </w:r>
      <w:r w:rsidRPr="00BD7624">
        <w:rPr>
          <w:rFonts w:ascii="Calibri" w:eastAsia="Times New Roman" w:hAnsi="Calibri" w:cs="Times New Roman"/>
          <w:iCs/>
          <w:color w:val="222222"/>
          <w:sz w:val="22"/>
          <w:szCs w:val="22"/>
          <w:vertAlign w:val="superscript"/>
        </w:rPr>
        <w:t>th</w:t>
      </w:r>
    </w:p>
    <w:p w14:paraId="72FCDF99" w14:textId="360ACEA7" w:rsidR="00BD7624" w:rsidRDefault="00BD7624" w:rsidP="00BD7624">
      <w:pPr>
        <w:pStyle w:val="ListParagraph"/>
        <w:numPr>
          <w:ilvl w:val="0"/>
          <w:numId w:val="12"/>
        </w:numPr>
        <w:rPr>
          <w:rFonts w:ascii="Calibri" w:eastAsia="Times New Roman" w:hAnsi="Calibri" w:cs="Times New Roman"/>
          <w:iCs/>
          <w:color w:val="222222"/>
          <w:sz w:val="22"/>
          <w:szCs w:val="22"/>
        </w:rPr>
      </w:pPr>
      <w:r>
        <w:rPr>
          <w:rFonts w:ascii="Calibri" w:eastAsia="Times New Roman" w:hAnsi="Calibri" w:cs="Times New Roman"/>
          <w:iCs/>
          <w:color w:val="222222"/>
          <w:sz w:val="22"/>
          <w:szCs w:val="22"/>
        </w:rPr>
        <w:t>Key talking points for the OGP Donor Meeting on September 25</w:t>
      </w:r>
      <w:r w:rsidRPr="00BD7624">
        <w:rPr>
          <w:rFonts w:ascii="Calibri" w:eastAsia="Times New Roman" w:hAnsi="Calibri" w:cs="Times New Roman"/>
          <w:iCs/>
          <w:color w:val="222222"/>
          <w:sz w:val="22"/>
          <w:szCs w:val="22"/>
          <w:vertAlign w:val="superscript"/>
        </w:rPr>
        <w:t>th</w:t>
      </w:r>
    </w:p>
    <w:p w14:paraId="4DACA2A3" w14:textId="646090FF" w:rsidR="00FF5024" w:rsidRPr="00BD7624" w:rsidRDefault="00BD7624" w:rsidP="00FF5024">
      <w:pPr>
        <w:pStyle w:val="ListParagraph"/>
        <w:numPr>
          <w:ilvl w:val="0"/>
          <w:numId w:val="12"/>
        </w:numPr>
        <w:rPr>
          <w:rFonts w:ascii="Calibri" w:eastAsia="Times New Roman" w:hAnsi="Calibri" w:cs="Times New Roman"/>
          <w:iCs/>
          <w:color w:val="222222"/>
          <w:sz w:val="22"/>
          <w:szCs w:val="22"/>
        </w:rPr>
      </w:pPr>
      <w:r>
        <w:rPr>
          <w:rFonts w:ascii="Calibri" w:eastAsia="Times New Roman" w:hAnsi="Calibri" w:cs="Times New Roman"/>
          <w:iCs/>
          <w:color w:val="222222"/>
          <w:sz w:val="22"/>
          <w:szCs w:val="22"/>
        </w:rPr>
        <w:t xml:space="preserve">Timeline for GL to discuss the options memo presented by Harmon, Curran, ideally at an in-person meeting in November.  </w:t>
      </w:r>
    </w:p>
    <w:p w14:paraId="5056F017" w14:textId="77777777" w:rsidR="00FF5024" w:rsidRDefault="00FF5024" w:rsidP="00FF5024">
      <w:pPr>
        <w:rPr>
          <w:rFonts w:asciiTheme="majorHAnsi" w:hAnsiTheme="majorHAnsi"/>
          <w:sz w:val="22"/>
          <w:szCs w:val="22"/>
        </w:rPr>
      </w:pPr>
    </w:p>
    <w:p w14:paraId="505EA78A" w14:textId="5099CFBF" w:rsidR="00FF5024" w:rsidRPr="003050A3" w:rsidRDefault="00BD7624" w:rsidP="00FF5024">
      <w:pPr>
        <w:rPr>
          <w:rFonts w:asciiTheme="majorHAnsi" w:hAnsiTheme="majorHAnsi"/>
          <w:b/>
          <w:sz w:val="22"/>
          <w:szCs w:val="22"/>
        </w:rPr>
      </w:pPr>
      <w:r>
        <w:rPr>
          <w:rFonts w:asciiTheme="majorHAnsi" w:hAnsiTheme="majorHAnsi"/>
          <w:b/>
          <w:sz w:val="22"/>
          <w:szCs w:val="22"/>
        </w:rPr>
        <w:t xml:space="preserve">GL </w:t>
      </w:r>
      <w:r w:rsidR="00FF5024" w:rsidRPr="003050A3">
        <w:rPr>
          <w:rFonts w:asciiTheme="majorHAnsi" w:hAnsiTheme="majorHAnsi"/>
          <w:b/>
          <w:sz w:val="22"/>
          <w:szCs w:val="22"/>
        </w:rPr>
        <w:t>Participants</w:t>
      </w:r>
    </w:p>
    <w:p w14:paraId="5A4E3B83" w14:textId="77777777" w:rsidR="00FF5024" w:rsidRPr="007F0B27" w:rsidRDefault="00FF5024" w:rsidP="00FF5024">
      <w:pPr>
        <w:rPr>
          <w:rFonts w:asciiTheme="majorHAnsi" w:hAnsiTheme="majorHAnsi"/>
          <w:sz w:val="22"/>
          <w:szCs w:val="22"/>
        </w:rPr>
      </w:pPr>
    </w:p>
    <w:p w14:paraId="064DFD64" w14:textId="30A305DA" w:rsidR="00FF5024" w:rsidRPr="007F0B27" w:rsidRDefault="00FF5024" w:rsidP="00FF5024">
      <w:pPr>
        <w:rPr>
          <w:rFonts w:asciiTheme="majorHAnsi" w:hAnsiTheme="majorHAnsi"/>
          <w:sz w:val="22"/>
          <w:szCs w:val="22"/>
        </w:rPr>
      </w:pPr>
      <w:r>
        <w:rPr>
          <w:rFonts w:asciiTheme="majorHAnsi" w:hAnsiTheme="majorHAnsi"/>
          <w:sz w:val="22"/>
          <w:szCs w:val="22"/>
        </w:rPr>
        <w:t>Indonesia</w:t>
      </w:r>
    </w:p>
    <w:p w14:paraId="0AF1A197" w14:textId="77777777" w:rsidR="00FF5024" w:rsidRPr="00094CE7" w:rsidRDefault="00FF5024" w:rsidP="00FF5024">
      <w:pPr>
        <w:rPr>
          <w:rFonts w:ascii="Calibri" w:hAnsi="Calibri"/>
          <w:sz w:val="22"/>
          <w:szCs w:val="22"/>
        </w:rPr>
      </w:pPr>
      <w:r w:rsidRPr="00094CE7">
        <w:rPr>
          <w:rFonts w:ascii="Calibri" w:hAnsi="Calibri"/>
          <w:sz w:val="22"/>
          <w:szCs w:val="22"/>
        </w:rPr>
        <w:t xml:space="preserve">Tara </w:t>
      </w:r>
      <w:proofErr w:type="spellStart"/>
      <w:r w:rsidRPr="00094CE7">
        <w:rPr>
          <w:rFonts w:ascii="Calibri" w:hAnsi="Calibri"/>
          <w:sz w:val="22"/>
          <w:szCs w:val="22"/>
        </w:rPr>
        <w:t>Hidayat</w:t>
      </w:r>
      <w:proofErr w:type="spellEnd"/>
      <w:r w:rsidRPr="00094CE7">
        <w:rPr>
          <w:rFonts w:ascii="Calibri" w:hAnsi="Calibri"/>
          <w:sz w:val="22"/>
          <w:szCs w:val="22"/>
        </w:rPr>
        <w:tab/>
      </w:r>
      <w:r w:rsidRPr="00094CE7">
        <w:rPr>
          <w:rFonts w:ascii="Calibri" w:hAnsi="Calibri"/>
          <w:sz w:val="22"/>
          <w:szCs w:val="22"/>
        </w:rPr>
        <w:tab/>
      </w:r>
      <w:r w:rsidRPr="00094CE7">
        <w:rPr>
          <w:rFonts w:ascii="Calibri" w:hAnsi="Calibri"/>
          <w:sz w:val="22"/>
          <w:szCs w:val="22"/>
        </w:rPr>
        <w:tab/>
      </w:r>
      <w:r w:rsidRPr="00094CE7">
        <w:rPr>
          <w:rFonts w:ascii="Calibri" w:hAnsi="Calibri"/>
          <w:sz w:val="22"/>
          <w:szCs w:val="22"/>
        </w:rPr>
        <w:tab/>
        <w:t>President’s Delivery Unit (UKP4)</w:t>
      </w:r>
    </w:p>
    <w:p w14:paraId="646A8352" w14:textId="77777777" w:rsidR="00FF5024" w:rsidRPr="00094CE7" w:rsidRDefault="00FF5024" w:rsidP="00FF5024">
      <w:pPr>
        <w:rPr>
          <w:rFonts w:ascii="Calibri" w:hAnsi="Calibri"/>
          <w:sz w:val="22"/>
          <w:szCs w:val="22"/>
        </w:rPr>
      </w:pPr>
      <w:proofErr w:type="spellStart"/>
      <w:r w:rsidRPr="00094CE7">
        <w:rPr>
          <w:rFonts w:ascii="Calibri" w:hAnsi="Calibri"/>
          <w:sz w:val="22"/>
          <w:szCs w:val="22"/>
        </w:rPr>
        <w:t>Fithya</w:t>
      </w:r>
      <w:proofErr w:type="spellEnd"/>
      <w:r w:rsidRPr="00094CE7">
        <w:rPr>
          <w:rFonts w:ascii="Calibri" w:hAnsi="Calibri"/>
          <w:sz w:val="22"/>
          <w:szCs w:val="22"/>
        </w:rPr>
        <w:t xml:space="preserve"> </w:t>
      </w:r>
      <w:proofErr w:type="spellStart"/>
      <w:r w:rsidRPr="00094CE7">
        <w:rPr>
          <w:rFonts w:ascii="Calibri" w:hAnsi="Calibri"/>
          <w:sz w:val="22"/>
          <w:szCs w:val="22"/>
        </w:rPr>
        <w:t>Findie</w:t>
      </w:r>
      <w:proofErr w:type="spellEnd"/>
      <w:r w:rsidRPr="00094CE7">
        <w:rPr>
          <w:rFonts w:ascii="Calibri" w:hAnsi="Calibri"/>
          <w:sz w:val="22"/>
          <w:szCs w:val="22"/>
        </w:rPr>
        <w:tab/>
      </w:r>
      <w:r w:rsidRPr="00094CE7">
        <w:rPr>
          <w:rFonts w:ascii="Calibri" w:hAnsi="Calibri"/>
          <w:sz w:val="22"/>
          <w:szCs w:val="22"/>
        </w:rPr>
        <w:tab/>
      </w:r>
      <w:r w:rsidRPr="00094CE7">
        <w:rPr>
          <w:rFonts w:ascii="Calibri" w:hAnsi="Calibri"/>
          <w:sz w:val="22"/>
          <w:szCs w:val="22"/>
        </w:rPr>
        <w:tab/>
      </w:r>
      <w:r w:rsidRPr="00094CE7">
        <w:rPr>
          <w:rFonts w:ascii="Calibri" w:hAnsi="Calibri"/>
          <w:sz w:val="22"/>
          <w:szCs w:val="22"/>
        </w:rPr>
        <w:tab/>
        <w:t>President’s Delivery Unit (UKP4)</w:t>
      </w:r>
    </w:p>
    <w:p w14:paraId="77EE0332" w14:textId="77777777" w:rsidR="00FF5024" w:rsidRPr="007F0B27" w:rsidRDefault="00FF5024" w:rsidP="00FF5024">
      <w:pPr>
        <w:rPr>
          <w:rFonts w:asciiTheme="majorHAnsi" w:hAnsiTheme="majorHAnsi"/>
          <w:sz w:val="22"/>
          <w:szCs w:val="22"/>
        </w:rPr>
      </w:pPr>
    </w:p>
    <w:p w14:paraId="00FD8C9B" w14:textId="68968437" w:rsidR="00FF5024" w:rsidRPr="007F0B27" w:rsidRDefault="00FF5024" w:rsidP="00FF5024">
      <w:pPr>
        <w:rPr>
          <w:rFonts w:asciiTheme="majorHAnsi" w:hAnsiTheme="majorHAnsi"/>
          <w:sz w:val="22"/>
          <w:szCs w:val="22"/>
        </w:rPr>
      </w:pPr>
      <w:r>
        <w:rPr>
          <w:rFonts w:asciiTheme="majorHAnsi" w:hAnsiTheme="majorHAnsi"/>
          <w:sz w:val="22"/>
          <w:szCs w:val="22"/>
        </w:rPr>
        <w:t>Mexico</w:t>
      </w:r>
    </w:p>
    <w:p w14:paraId="4F7F0AD4" w14:textId="77777777" w:rsidR="00FF5024" w:rsidRDefault="00FF5024" w:rsidP="00FF5024">
      <w:pPr>
        <w:rPr>
          <w:rFonts w:ascii="Calibri" w:hAnsi="Calibri"/>
          <w:sz w:val="22"/>
          <w:szCs w:val="22"/>
        </w:rPr>
      </w:pPr>
      <w:r w:rsidRPr="00094CE7">
        <w:rPr>
          <w:rFonts w:ascii="Calibri" w:hAnsi="Calibri"/>
          <w:sz w:val="22"/>
          <w:szCs w:val="22"/>
        </w:rPr>
        <w:t xml:space="preserve">Guillermo Ruiz de Teresa </w:t>
      </w:r>
      <w:proofErr w:type="spellStart"/>
      <w:r w:rsidRPr="00094CE7">
        <w:rPr>
          <w:rFonts w:ascii="Calibri" w:hAnsi="Calibri"/>
          <w:sz w:val="22"/>
          <w:szCs w:val="22"/>
        </w:rPr>
        <w:t>Mariscal</w:t>
      </w:r>
      <w:proofErr w:type="spellEnd"/>
      <w:r w:rsidRPr="00094CE7">
        <w:rPr>
          <w:rFonts w:ascii="Calibri" w:hAnsi="Calibri"/>
          <w:sz w:val="22"/>
          <w:szCs w:val="22"/>
        </w:rPr>
        <w:t> </w:t>
      </w:r>
      <w:r w:rsidRPr="00094CE7">
        <w:rPr>
          <w:rFonts w:ascii="Calibri" w:hAnsi="Calibri"/>
          <w:sz w:val="22"/>
          <w:szCs w:val="22"/>
        </w:rPr>
        <w:tab/>
        <w:t>Coordinator of the National Digital Strategy</w:t>
      </w:r>
    </w:p>
    <w:p w14:paraId="45E4B2EF" w14:textId="77777777" w:rsidR="00C369C0" w:rsidRPr="00056EF5" w:rsidRDefault="00C369C0" w:rsidP="00C369C0">
      <w:pPr>
        <w:rPr>
          <w:rFonts w:ascii="Calibri" w:hAnsi="Calibri"/>
          <w:sz w:val="22"/>
          <w:szCs w:val="22"/>
        </w:rPr>
      </w:pPr>
      <w:r w:rsidRPr="00056EF5">
        <w:rPr>
          <w:rFonts w:ascii="Calibri" w:hAnsi="Calibri"/>
          <w:sz w:val="22"/>
          <w:szCs w:val="22"/>
        </w:rPr>
        <w:t>Roberto de León</w:t>
      </w:r>
      <w:r>
        <w:rPr>
          <w:rFonts w:ascii="Calibri" w:hAnsi="Calibri"/>
          <w:sz w:val="22"/>
          <w:szCs w:val="22"/>
        </w:rPr>
        <w:tab/>
      </w:r>
      <w:r>
        <w:rPr>
          <w:rFonts w:ascii="Calibri" w:hAnsi="Calibri"/>
          <w:sz w:val="22"/>
          <w:szCs w:val="22"/>
        </w:rPr>
        <w:tab/>
      </w:r>
      <w:r>
        <w:rPr>
          <w:rFonts w:ascii="Calibri" w:hAnsi="Calibri"/>
          <w:sz w:val="22"/>
          <w:szCs w:val="22"/>
        </w:rPr>
        <w:tab/>
        <w:t>Ministry of Foreign Affairs</w:t>
      </w:r>
    </w:p>
    <w:p w14:paraId="250D00AF" w14:textId="72377F22" w:rsidR="00FF5024" w:rsidRDefault="00FF5024" w:rsidP="00FF5024">
      <w:pPr>
        <w:rPr>
          <w:rFonts w:asciiTheme="majorHAnsi" w:hAnsiTheme="majorHAnsi"/>
          <w:sz w:val="22"/>
          <w:szCs w:val="22"/>
        </w:rPr>
      </w:pPr>
      <w:r w:rsidRPr="007F0B27">
        <w:rPr>
          <w:rFonts w:asciiTheme="majorHAnsi" w:hAnsiTheme="majorHAnsi"/>
          <w:sz w:val="22"/>
          <w:szCs w:val="22"/>
        </w:rPr>
        <w:tab/>
      </w:r>
      <w:r w:rsidRPr="007F0B27">
        <w:rPr>
          <w:rFonts w:asciiTheme="majorHAnsi" w:hAnsiTheme="majorHAnsi"/>
          <w:sz w:val="22"/>
          <w:szCs w:val="22"/>
        </w:rPr>
        <w:tab/>
      </w:r>
    </w:p>
    <w:p w14:paraId="4C6D8A65" w14:textId="77777777" w:rsidR="00FF5024" w:rsidRDefault="00FF5024" w:rsidP="00FF5024">
      <w:pPr>
        <w:rPr>
          <w:rFonts w:ascii="Calibri" w:hAnsi="Calibri"/>
          <w:sz w:val="22"/>
          <w:szCs w:val="22"/>
        </w:rPr>
      </w:pPr>
      <w:r>
        <w:rPr>
          <w:rFonts w:ascii="Calibri" w:hAnsi="Calibri"/>
          <w:sz w:val="22"/>
          <w:szCs w:val="22"/>
        </w:rPr>
        <w:t>South Africa</w:t>
      </w:r>
    </w:p>
    <w:p w14:paraId="4C3DDD69" w14:textId="352D83C0" w:rsidR="00BD7624" w:rsidRDefault="006B4F3C" w:rsidP="00FF5024">
      <w:pPr>
        <w:rPr>
          <w:rFonts w:ascii="Calibri" w:hAnsi="Calibri"/>
          <w:sz w:val="22"/>
          <w:szCs w:val="22"/>
        </w:rPr>
      </w:pPr>
      <w:r>
        <w:rPr>
          <w:rFonts w:ascii="Calibri" w:hAnsi="Calibri"/>
          <w:sz w:val="22"/>
          <w:szCs w:val="22"/>
        </w:rPr>
        <w:t xml:space="preserve">Deputy Minister </w:t>
      </w:r>
      <w:proofErr w:type="spellStart"/>
      <w:r>
        <w:rPr>
          <w:rFonts w:ascii="Calibri" w:hAnsi="Calibri"/>
          <w:sz w:val="22"/>
          <w:szCs w:val="22"/>
        </w:rPr>
        <w:t>Ayanda</w:t>
      </w:r>
      <w:proofErr w:type="spellEnd"/>
      <w:r>
        <w:rPr>
          <w:rFonts w:ascii="Calibri" w:hAnsi="Calibri"/>
          <w:sz w:val="22"/>
          <w:szCs w:val="22"/>
        </w:rPr>
        <w:t xml:space="preserve"> </w:t>
      </w:r>
      <w:proofErr w:type="spellStart"/>
      <w:r>
        <w:rPr>
          <w:rFonts w:ascii="Calibri" w:hAnsi="Calibri"/>
          <w:sz w:val="22"/>
          <w:szCs w:val="22"/>
        </w:rPr>
        <w:t>Dlodlo</w:t>
      </w:r>
      <w:proofErr w:type="spellEnd"/>
      <w:r>
        <w:rPr>
          <w:rFonts w:ascii="Calibri" w:hAnsi="Calibri"/>
          <w:sz w:val="22"/>
          <w:szCs w:val="22"/>
        </w:rPr>
        <w:tab/>
      </w:r>
      <w:r>
        <w:rPr>
          <w:rFonts w:ascii="Calibri" w:hAnsi="Calibri"/>
          <w:sz w:val="22"/>
          <w:szCs w:val="22"/>
        </w:rPr>
        <w:tab/>
      </w:r>
      <w:r w:rsidR="00BD7624">
        <w:rPr>
          <w:rFonts w:ascii="Calibri" w:hAnsi="Calibri"/>
          <w:sz w:val="22"/>
          <w:szCs w:val="22"/>
        </w:rPr>
        <w:t>Department of Public Service and Administration</w:t>
      </w:r>
    </w:p>
    <w:p w14:paraId="74C79FDB" w14:textId="77777777" w:rsidR="00FF5024" w:rsidRDefault="00FF5024" w:rsidP="00FF5024">
      <w:pPr>
        <w:rPr>
          <w:rFonts w:ascii="Calibri" w:hAnsi="Calibri"/>
          <w:sz w:val="22"/>
          <w:szCs w:val="22"/>
        </w:rPr>
      </w:pPr>
      <w:r>
        <w:rPr>
          <w:rFonts w:ascii="Calibri" w:hAnsi="Calibri"/>
          <w:sz w:val="22"/>
          <w:szCs w:val="22"/>
        </w:rPr>
        <w:t xml:space="preserve">Alex </w:t>
      </w:r>
      <w:proofErr w:type="spellStart"/>
      <w:r>
        <w:rPr>
          <w:rFonts w:ascii="Calibri" w:hAnsi="Calibri"/>
          <w:sz w:val="22"/>
          <w:szCs w:val="22"/>
        </w:rPr>
        <w:t>Lesiba</w:t>
      </w:r>
      <w:proofErr w:type="spellEnd"/>
      <w:r>
        <w:rPr>
          <w:rFonts w:ascii="Calibri" w:hAnsi="Calibri"/>
          <w:sz w:val="22"/>
          <w:szCs w:val="22"/>
        </w:rPr>
        <w:t xml:space="preserve"> </w:t>
      </w:r>
      <w:proofErr w:type="spellStart"/>
      <w:r>
        <w:rPr>
          <w:rFonts w:ascii="Calibri" w:hAnsi="Calibri"/>
          <w:sz w:val="22"/>
          <w:szCs w:val="22"/>
        </w:rPr>
        <w:t>Mahapa</w:t>
      </w:r>
      <w:proofErr w:type="spellEnd"/>
      <w:r>
        <w:rPr>
          <w:rFonts w:ascii="Calibri" w:hAnsi="Calibri"/>
          <w:sz w:val="22"/>
          <w:szCs w:val="22"/>
        </w:rPr>
        <w:tab/>
      </w:r>
      <w:r>
        <w:rPr>
          <w:rFonts w:ascii="Calibri" w:hAnsi="Calibri"/>
          <w:sz w:val="22"/>
          <w:szCs w:val="22"/>
        </w:rPr>
        <w:tab/>
      </w:r>
      <w:r>
        <w:rPr>
          <w:rFonts w:ascii="Calibri" w:hAnsi="Calibri"/>
          <w:sz w:val="22"/>
          <w:szCs w:val="22"/>
        </w:rPr>
        <w:tab/>
      </w:r>
      <w:r w:rsidRPr="00592683">
        <w:rPr>
          <w:rFonts w:ascii="Calibri" w:hAnsi="Calibri"/>
          <w:sz w:val="22"/>
          <w:szCs w:val="22"/>
        </w:rPr>
        <w:t>Department of Public Service and Administration</w:t>
      </w:r>
    </w:p>
    <w:p w14:paraId="294C9656" w14:textId="77777777" w:rsidR="00FF5024" w:rsidRDefault="00FF5024" w:rsidP="00FF5024">
      <w:pPr>
        <w:rPr>
          <w:rFonts w:ascii="Calibri" w:hAnsi="Calibri"/>
          <w:sz w:val="22"/>
          <w:szCs w:val="22"/>
        </w:rPr>
      </w:pPr>
      <w:proofErr w:type="spellStart"/>
      <w:r>
        <w:rPr>
          <w:rFonts w:ascii="Calibri" w:hAnsi="Calibri"/>
          <w:sz w:val="22"/>
          <w:szCs w:val="22"/>
        </w:rPr>
        <w:t>Zamokwakhe</w:t>
      </w:r>
      <w:proofErr w:type="spellEnd"/>
      <w:r>
        <w:rPr>
          <w:rFonts w:ascii="Calibri" w:hAnsi="Calibri"/>
          <w:sz w:val="22"/>
          <w:szCs w:val="22"/>
        </w:rPr>
        <w:t xml:space="preserve"> </w:t>
      </w:r>
      <w:proofErr w:type="spellStart"/>
      <w:r>
        <w:rPr>
          <w:rFonts w:ascii="Calibri" w:hAnsi="Calibri"/>
          <w:sz w:val="22"/>
          <w:szCs w:val="22"/>
        </w:rPr>
        <w:t>Somhlaba</w:t>
      </w:r>
      <w:proofErr w:type="spellEnd"/>
      <w:r>
        <w:rPr>
          <w:rFonts w:ascii="Calibri" w:hAnsi="Calibri"/>
          <w:sz w:val="22"/>
          <w:szCs w:val="22"/>
        </w:rPr>
        <w:tab/>
      </w:r>
      <w:r>
        <w:rPr>
          <w:rFonts w:ascii="Calibri" w:hAnsi="Calibri"/>
          <w:sz w:val="22"/>
          <w:szCs w:val="22"/>
        </w:rPr>
        <w:tab/>
      </w:r>
      <w:r>
        <w:rPr>
          <w:rFonts w:ascii="Calibri" w:hAnsi="Calibri"/>
          <w:sz w:val="22"/>
          <w:szCs w:val="22"/>
        </w:rPr>
        <w:tab/>
      </w:r>
      <w:r w:rsidRPr="00592683">
        <w:rPr>
          <w:rFonts w:ascii="Calibri" w:hAnsi="Calibri"/>
          <w:sz w:val="22"/>
          <w:szCs w:val="22"/>
        </w:rPr>
        <w:t>Department of Public Service and Administration</w:t>
      </w:r>
    </w:p>
    <w:p w14:paraId="561521B4" w14:textId="77777777" w:rsidR="00C369C0" w:rsidRDefault="00C369C0" w:rsidP="00FF5024">
      <w:pPr>
        <w:rPr>
          <w:rFonts w:ascii="Calibri" w:hAnsi="Calibri"/>
          <w:sz w:val="22"/>
          <w:szCs w:val="22"/>
        </w:rPr>
      </w:pPr>
    </w:p>
    <w:p w14:paraId="318B30D4" w14:textId="77777777" w:rsidR="00C369C0" w:rsidRDefault="00C369C0" w:rsidP="00C369C0">
      <w:pPr>
        <w:rPr>
          <w:rFonts w:asciiTheme="majorHAnsi" w:hAnsiTheme="majorHAnsi"/>
          <w:sz w:val="22"/>
          <w:szCs w:val="22"/>
        </w:rPr>
      </w:pPr>
      <w:r w:rsidRPr="007F0B27">
        <w:rPr>
          <w:rFonts w:asciiTheme="majorHAnsi" w:hAnsiTheme="majorHAnsi"/>
          <w:sz w:val="22"/>
          <w:szCs w:val="22"/>
        </w:rPr>
        <w:t xml:space="preserve">United </w:t>
      </w:r>
      <w:r>
        <w:rPr>
          <w:rFonts w:asciiTheme="majorHAnsi" w:hAnsiTheme="majorHAnsi"/>
          <w:sz w:val="22"/>
          <w:szCs w:val="22"/>
        </w:rPr>
        <w:t>Kingdom</w:t>
      </w:r>
    </w:p>
    <w:p w14:paraId="43DD1333" w14:textId="77777777" w:rsidR="00C369C0" w:rsidRDefault="00C369C0" w:rsidP="00C369C0">
      <w:pPr>
        <w:rPr>
          <w:rFonts w:asciiTheme="majorHAnsi" w:hAnsiTheme="majorHAnsi"/>
          <w:sz w:val="22"/>
          <w:szCs w:val="22"/>
        </w:rPr>
      </w:pPr>
      <w:r>
        <w:rPr>
          <w:rFonts w:asciiTheme="majorHAnsi" w:hAnsiTheme="majorHAnsi"/>
          <w:sz w:val="22"/>
          <w:szCs w:val="22"/>
        </w:rPr>
        <w:t>Oliver Buckley</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Cabinet Office</w:t>
      </w:r>
    </w:p>
    <w:p w14:paraId="62A480E6" w14:textId="77777777" w:rsidR="00BD7624" w:rsidRDefault="00BD7624" w:rsidP="00FF5024">
      <w:pPr>
        <w:rPr>
          <w:rFonts w:ascii="Calibri" w:hAnsi="Calibri"/>
          <w:i/>
          <w:sz w:val="22"/>
          <w:szCs w:val="22"/>
        </w:rPr>
      </w:pPr>
    </w:p>
    <w:p w14:paraId="2B5EB4D4" w14:textId="59A9D02F" w:rsidR="00BD7624" w:rsidRDefault="00BD7624" w:rsidP="00FF5024">
      <w:pPr>
        <w:rPr>
          <w:rFonts w:ascii="Calibri" w:hAnsi="Calibri"/>
          <w:i/>
          <w:sz w:val="22"/>
          <w:szCs w:val="22"/>
        </w:rPr>
      </w:pPr>
      <w:r>
        <w:rPr>
          <w:rFonts w:ascii="Calibri" w:hAnsi="Calibri"/>
          <w:i/>
          <w:sz w:val="22"/>
          <w:szCs w:val="22"/>
        </w:rPr>
        <w:t>Civil Society Members</w:t>
      </w:r>
    </w:p>
    <w:p w14:paraId="234A749D" w14:textId="77777777" w:rsidR="00BD7624" w:rsidRDefault="00BD7624" w:rsidP="00FF5024">
      <w:pPr>
        <w:rPr>
          <w:rFonts w:ascii="Calibri" w:hAnsi="Calibri"/>
          <w:i/>
          <w:sz w:val="22"/>
          <w:szCs w:val="22"/>
        </w:rPr>
      </w:pPr>
    </w:p>
    <w:p w14:paraId="1EE4C9A4" w14:textId="77777777" w:rsidR="00C369C0" w:rsidRPr="00094CE7" w:rsidRDefault="00C369C0" w:rsidP="00C369C0">
      <w:pPr>
        <w:rPr>
          <w:rFonts w:ascii="Calibri" w:hAnsi="Calibri"/>
          <w:sz w:val="22"/>
          <w:szCs w:val="22"/>
        </w:rPr>
      </w:pPr>
      <w:r w:rsidRPr="00094CE7">
        <w:rPr>
          <w:rFonts w:ascii="Calibri" w:hAnsi="Calibri"/>
          <w:sz w:val="22"/>
          <w:szCs w:val="22"/>
        </w:rPr>
        <w:t>Alejandro Gonzalez</w:t>
      </w:r>
      <w:r w:rsidRPr="00094CE7">
        <w:rPr>
          <w:rFonts w:ascii="Calibri" w:hAnsi="Calibri"/>
          <w:sz w:val="22"/>
          <w:szCs w:val="22"/>
        </w:rPr>
        <w:tab/>
      </w:r>
      <w:r w:rsidRPr="00094CE7">
        <w:rPr>
          <w:rFonts w:ascii="Calibri" w:hAnsi="Calibri"/>
          <w:sz w:val="22"/>
          <w:szCs w:val="22"/>
        </w:rPr>
        <w:tab/>
      </w:r>
      <w:r w:rsidRPr="00094CE7">
        <w:rPr>
          <w:rFonts w:ascii="Calibri" w:hAnsi="Calibri"/>
          <w:sz w:val="22"/>
          <w:szCs w:val="22"/>
        </w:rPr>
        <w:tab/>
        <w:t>GESOC</w:t>
      </w:r>
    </w:p>
    <w:p w14:paraId="1BCC6BFA" w14:textId="77777777" w:rsidR="00FF5024" w:rsidRPr="00094CE7" w:rsidRDefault="00FF5024" w:rsidP="00FF5024">
      <w:pPr>
        <w:rPr>
          <w:rFonts w:ascii="Calibri" w:hAnsi="Calibri"/>
          <w:sz w:val="22"/>
          <w:szCs w:val="22"/>
        </w:rPr>
      </w:pPr>
      <w:proofErr w:type="spellStart"/>
      <w:r w:rsidRPr="00094CE7">
        <w:rPr>
          <w:rFonts w:ascii="Calibri" w:hAnsi="Calibri"/>
          <w:sz w:val="22"/>
          <w:szCs w:val="22"/>
        </w:rPr>
        <w:t>Suneeta</w:t>
      </w:r>
      <w:proofErr w:type="spellEnd"/>
      <w:r w:rsidRPr="00094CE7">
        <w:rPr>
          <w:rFonts w:ascii="Calibri" w:hAnsi="Calibri"/>
          <w:sz w:val="22"/>
          <w:szCs w:val="22"/>
        </w:rPr>
        <w:t xml:space="preserve"> </w:t>
      </w:r>
      <w:proofErr w:type="spellStart"/>
      <w:r w:rsidRPr="00094CE7">
        <w:rPr>
          <w:rFonts w:ascii="Calibri" w:hAnsi="Calibri"/>
          <w:sz w:val="22"/>
          <w:szCs w:val="22"/>
        </w:rPr>
        <w:t>Kaimal</w:t>
      </w:r>
      <w:proofErr w:type="spellEnd"/>
      <w:r w:rsidRPr="00094CE7">
        <w:rPr>
          <w:rFonts w:ascii="Calibri" w:hAnsi="Calibri"/>
          <w:sz w:val="22"/>
          <w:szCs w:val="22"/>
        </w:rPr>
        <w:tab/>
      </w:r>
      <w:r w:rsidRPr="00094CE7">
        <w:rPr>
          <w:rFonts w:ascii="Calibri" w:hAnsi="Calibri"/>
          <w:sz w:val="22"/>
          <w:szCs w:val="22"/>
        </w:rPr>
        <w:tab/>
      </w:r>
      <w:r w:rsidRPr="00094CE7">
        <w:rPr>
          <w:rFonts w:ascii="Calibri" w:hAnsi="Calibri"/>
          <w:sz w:val="22"/>
          <w:szCs w:val="22"/>
        </w:rPr>
        <w:tab/>
      </w:r>
      <w:r>
        <w:rPr>
          <w:rFonts w:ascii="Calibri" w:hAnsi="Calibri"/>
          <w:sz w:val="22"/>
          <w:szCs w:val="22"/>
        </w:rPr>
        <w:tab/>
        <w:t>Natural Resource Governance Institute</w:t>
      </w:r>
    </w:p>
    <w:p w14:paraId="041A829E" w14:textId="77777777" w:rsidR="00FF5024" w:rsidRPr="00094CE7" w:rsidRDefault="00FF5024" w:rsidP="00FF5024">
      <w:pPr>
        <w:rPr>
          <w:rFonts w:ascii="Calibri" w:hAnsi="Calibri"/>
          <w:sz w:val="22"/>
          <w:szCs w:val="22"/>
        </w:rPr>
      </w:pPr>
      <w:r w:rsidRPr="00094CE7">
        <w:rPr>
          <w:rFonts w:ascii="Calibri" w:hAnsi="Calibri"/>
          <w:sz w:val="22"/>
          <w:szCs w:val="22"/>
        </w:rPr>
        <w:t xml:space="preserve">Warren </w:t>
      </w:r>
      <w:proofErr w:type="spellStart"/>
      <w:r w:rsidRPr="00094CE7">
        <w:rPr>
          <w:rFonts w:ascii="Calibri" w:hAnsi="Calibri"/>
          <w:sz w:val="22"/>
          <w:szCs w:val="22"/>
        </w:rPr>
        <w:t>Krafchik</w:t>
      </w:r>
      <w:proofErr w:type="spellEnd"/>
      <w:r w:rsidRPr="00094CE7">
        <w:rPr>
          <w:rFonts w:ascii="Calibri" w:hAnsi="Calibri"/>
          <w:sz w:val="22"/>
          <w:szCs w:val="22"/>
        </w:rPr>
        <w:tab/>
      </w:r>
      <w:r w:rsidRPr="00094CE7">
        <w:rPr>
          <w:rFonts w:ascii="Calibri" w:hAnsi="Calibri"/>
          <w:sz w:val="22"/>
          <w:szCs w:val="22"/>
        </w:rPr>
        <w:tab/>
      </w:r>
      <w:r w:rsidRPr="00094CE7">
        <w:rPr>
          <w:rFonts w:ascii="Calibri" w:hAnsi="Calibri"/>
          <w:sz w:val="22"/>
          <w:szCs w:val="22"/>
        </w:rPr>
        <w:tab/>
        <w:t>International Budget Partnership</w:t>
      </w:r>
    </w:p>
    <w:p w14:paraId="1385343F" w14:textId="77777777" w:rsidR="00FF5024" w:rsidRPr="00094CE7" w:rsidRDefault="00FF5024" w:rsidP="00FF5024">
      <w:pPr>
        <w:rPr>
          <w:rFonts w:ascii="Calibri" w:hAnsi="Calibri"/>
          <w:sz w:val="22"/>
          <w:szCs w:val="22"/>
        </w:rPr>
      </w:pPr>
      <w:proofErr w:type="spellStart"/>
      <w:r w:rsidRPr="00094CE7">
        <w:rPr>
          <w:rFonts w:ascii="Calibri" w:hAnsi="Calibri"/>
          <w:sz w:val="22"/>
          <w:szCs w:val="22"/>
        </w:rPr>
        <w:t>Rakesh</w:t>
      </w:r>
      <w:proofErr w:type="spellEnd"/>
      <w:r w:rsidRPr="00094CE7">
        <w:rPr>
          <w:rFonts w:ascii="Calibri" w:hAnsi="Calibri"/>
          <w:sz w:val="22"/>
          <w:szCs w:val="22"/>
        </w:rPr>
        <w:t xml:space="preserve"> </w:t>
      </w:r>
      <w:proofErr w:type="spellStart"/>
      <w:r w:rsidRPr="00094CE7">
        <w:rPr>
          <w:rFonts w:ascii="Calibri" w:hAnsi="Calibri"/>
          <w:sz w:val="22"/>
          <w:szCs w:val="22"/>
        </w:rPr>
        <w:t>Rajani</w:t>
      </w:r>
      <w:proofErr w:type="spellEnd"/>
      <w:r w:rsidRPr="00094CE7">
        <w:rPr>
          <w:rFonts w:ascii="Calibri" w:hAnsi="Calibri"/>
          <w:sz w:val="22"/>
          <w:szCs w:val="22"/>
        </w:rPr>
        <w:tab/>
      </w:r>
      <w:r w:rsidRPr="00094CE7">
        <w:rPr>
          <w:rFonts w:ascii="Calibri" w:hAnsi="Calibri"/>
          <w:sz w:val="22"/>
          <w:szCs w:val="22"/>
        </w:rPr>
        <w:tab/>
      </w:r>
      <w:r w:rsidRPr="00094CE7">
        <w:rPr>
          <w:rFonts w:ascii="Calibri" w:hAnsi="Calibri"/>
          <w:sz w:val="22"/>
          <w:szCs w:val="22"/>
        </w:rPr>
        <w:tab/>
      </w:r>
      <w:r w:rsidRPr="00094CE7">
        <w:rPr>
          <w:rFonts w:ascii="Calibri" w:hAnsi="Calibri"/>
          <w:sz w:val="22"/>
          <w:szCs w:val="22"/>
        </w:rPr>
        <w:tab/>
      </w:r>
      <w:proofErr w:type="spellStart"/>
      <w:r w:rsidRPr="00094CE7">
        <w:rPr>
          <w:rFonts w:ascii="Calibri" w:hAnsi="Calibri"/>
          <w:sz w:val="22"/>
          <w:szCs w:val="22"/>
        </w:rPr>
        <w:t>Twaweza</w:t>
      </w:r>
      <w:proofErr w:type="spellEnd"/>
    </w:p>
    <w:p w14:paraId="2F9B3B5C" w14:textId="77777777" w:rsidR="00FF5024" w:rsidRPr="003050A3" w:rsidRDefault="00FF5024" w:rsidP="00FF5024">
      <w:pPr>
        <w:rPr>
          <w:rFonts w:asciiTheme="majorHAnsi" w:hAnsiTheme="majorHAnsi"/>
          <w:sz w:val="22"/>
          <w:szCs w:val="22"/>
        </w:rPr>
      </w:pPr>
    </w:p>
    <w:p w14:paraId="71410F43" w14:textId="5BF1F1FC" w:rsidR="00FF5024" w:rsidRDefault="00FF5024" w:rsidP="00FF5024">
      <w:pPr>
        <w:rPr>
          <w:rFonts w:asciiTheme="majorHAnsi" w:hAnsiTheme="majorHAnsi"/>
          <w:b/>
          <w:sz w:val="22"/>
          <w:szCs w:val="22"/>
        </w:rPr>
      </w:pPr>
      <w:r w:rsidRPr="003050A3">
        <w:rPr>
          <w:rFonts w:asciiTheme="majorHAnsi" w:hAnsiTheme="majorHAnsi"/>
          <w:b/>
          <w:sz w:val="22"/>
          <w:szCs w:val="22"/>
        </w:rPr>
        <w:t>OGP</w:t>
      </w:r>
      <w:r w:rsidR="00BD7624">
        <w:rPr>
          <w:rFonts w:asciiTheme="majorHAnsi" w:hAnsiTheme="majorHAnsi"/>
          <w:b/>
          <w:sz w:val="22"/>
          <w:szCs w:val="22"/>
        </w:rPr>
        <w:t xml:space="preserve"> Staff</w:t>
      </w:r>
    </w:p>
    <w:p w14:paraId="7A6882C6" w14:textId="77777777" w:rsidR="00BD7624" w:rsidRDefault="00BD7624" w:rsidP="00FF5024">
      <w:pPr>
        <w:rPr>
          <w:rFonts w:asciiTheme="majorHAnsi" w:hAnsiTheme="majorHAnsi"/>
          <w:sz w:val="22"/>
          <w:szCs w:val="22"/>
        </w:rPr>
      </w:pPr>
    </w:p>
    <w:p w14:paraId="0063CF02" w14:textId="63B899B2" w:rsidR="00FF5024" w:rsidRPr="003050A3" w:rsidRDefault="00FF5024" w:rsidP="00FF5024">
      <w:pPr>
        <w:rPr>
          <w:rFonts w:asciiTheme="majorHAnsi" w:hAnsiTheme="majorHAnsi"/>
          <w:sz w:val="22"/>
          <w:szCs w:val="22"/>
        </w:rPr>
      </w:pPr>
      <w:r>
        <w:rPr>
          <w:rFonts w:asciiTheme="majorHAnsi" w:hAnsiTheme="majorHAnsi"/>
          <w:sz w:val="22"/>
          <w:szCs w:val="22"/>
        </w:rPr>
        <w:t>Linda Frey</w:t>
      </w:r>
      <w:r>
        <w:rPr>
          <w:rFonts w:asciiTheme="majorHAnsi" w:hAnsiTheme="majorHAnsi"/>
          <w:sz w:val="22"/>
          <w:szCs w:val="22"/>
        </w:rPr>
        <w:tab/>
      </w:r>
      <w:r w:rsidRPr="003050A3">
        <w:rPr>
          <w:rFonts w:asciiTheme="majorHAnsi" w:hAnsiTheme="majorHAnsi"/>
          <w:sz w:val="22"/>
          <w:szCs w:val="22"/>
        </w:rPr>
        <w:tab/>
      </w:r>
      <w:r w:rsidRPr="003050A3">
        <w:rPr>
          <w:rFonts w:asciiTheme="majorHAnsi" w:hAnsiTheme="majorHAnsi"/>
          <w:sz w:val="22"/>
          <w:szCs w:val="22"/>
        </w:rPr>
        <w:tab/>
      </w:r>
      <w:r w:rsidRPr="003050A3">
        <w:rPr>
          <w:rFonts w:asciiTheme="majorHAnsi" w:hAnsiTheme="majorHAnsi"/>
          <w:sz w:val="22"/>
          <w:szCs w:val="22"/>
        </w:rPr>
        <w:tab/>
        <w:t>Support Unit</w:t>
      </w:r>
    </w:p>
    <w:p w14:paraId="1009268B" w14:textId="1480FBCD" w:rsidR="00FF5024" w:rsidRDefault="00FF5024" w:rsidP="00FF5024">
      <w:pPr>
        <w:rPr>
          <w:rFonts w:asciiTheme="majorHAnsi" w:hAnsiTheme="majorHAnsi"/>
          <w:sz w:val="22"/>
          <w:szCs w:val="22"/>
        </w:rPr>
      </w:pPr>
      <w:r>
        <w:rPr>
          <w:rFonts w:asciiTheme="majorHAnsi" w:hAnsiTheme="majorHAnsi"/>
          <w:sz w:val="22"/>
          <w:szCs w:val="22"/>
        </w:rPr>
        <w:t>Joe Powell</w:t>
      </w:r>
      <w:r>
        <w:rPr>
          <w:rFonts w:asciiTheme="majorHAnsi" w:hAnsiTheme="majorHAnsi"/>
          <w:sz w:val="22"/>
          <w:szCs w:val="22"/>
        </w:rPr>
        <w:tab/>
      </w:r>
      <w:r w:rsidRPr="003050A3">
        <w:rPr>
          <w:rFonts w:asciiTheme="majorHAnsi" w:hAnsiTheme="majorHAnsi"/>
          <w:sz w:val="22"/>
          <w:szCs w:val="22"/>
        </w:rPr>
        <w:tab/>
      </w:r>
      <w:r w:rsidRPr="003050A3">
        <w:rPr>
          <w:rFonts w:asciiTheme="majorHAnsi" w:hAnsiTheme="majorHAnsi"/>
          <w:sz w:val="22"/>
          <w:szCs w:val="22"/>
        </w:rPr>
        <w:tab/>
      </w:r>
      <w:r w:rsidRPr="003050A3">
        <w:rPr>
          <w:rFonts w:asciiTheme="majorHAnsi" w:hAnsiTheme="majorHAnsi"/>
          <w:sz w:val="22"/>
          <w:szCs w:val="22"/>
        </w:rPr>
        <w:tab/>
        <w:t>Support Unit</w:t>
      </w:r>
    </w:p>
    <w:p w14:paraId="4A18596B" w14:textId="77777777" w:rsidR="00FF5024" w:rsidRPr="003050A3" w:rsidRDefault="00FF5024" w:rsidP="00FF5024">
      <w:pPr>
        <w:rPr>
          <w:rFonts w:asciiTheme="majorHAnsi" w:hAnsiTheme="majorHAnsi"/>
          <w:sz w:val="22"/>
          <w:szCs w:val="22"/>
        </w:rPr>
      </w:pPr>
    </w:p>
    <w:p w14:paraId="3F7AC22A" w14:textId="77777777" w:rsidR="007F0B27" w:rsidRPr="003050A3" w:rsidRDefault="007F0B27" w:rsidP="0079638E">
      <w:pPr>
        <w:rPr>
          <w:rFonts w:asciiTheme="majorHAnsi" w:hAnsiTheme="majorHAnsi"/>
          <w:sz w:val="22"/>
          <w:szCs w:val="22"/>
        </w:rPr>
      </w:pPr>
    </w:p>
    <w:sectPr w:rsidR="007F0B27" w:rsidRPr="003050A3" w:rsidSect="007560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6DA2E" w14:textId="77777777" w:rsidR="00BD7624" w:rsidRDefault="00BD7624" w:rsidP="007560A4">
      <w:r>
        <w:separator/>
      </w:r>
    </w:p>
  </w:endnote>
  <w:endnote w:type="continuationSeparator" w:id="0">
    <w:p w14:paraId="465A2A14" w14:textId="77777777" w:rsidR="00BD7624" w:rsidRDefault="00BD7624" w:rsidP="007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A7CB2" w14:textId="77777777" w:rsidR="00BD7624" w:rsidRDefault="00BD7624" w:rsidP="007560A4">
      <w:r>
        <w:separator/>
      </w:r>
    </w:p>
  </w:footnote>
  <w:footnote w:type="continuationSeparator" w:id="0">
    <w:p w14:paraId="58F19811" w14:textId="77777777" w:rsidR="00BD7624" w:rsidRDefault="00BD7624" w:rsidP="007560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66F"/>
    <w:multiLevelType w:val="hybridMultilevel"/>
    <w:tmpl w:val="A47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67779"/>
    <w:multiLevelType w:val="hybridMultilevel"/>
    <w:tmpl w:val="739E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00BAD"/>
    <w:multiLevelType w:val="hybridMultilevel"/>
    <w:tmpl w:val="9D08D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24827"/>
    <w:multiLevelType w:val="hybridMultilevel"/>
    <w:tmpl w:val="26388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42EFD"/>
    <w:multiLevelType w:val="hybridMultilevel"/>
    <w:tmpl w:val="3BA0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E53D7"/>
    <w:multiLevelType w:val="hybridMultilevel"/>
    <w:tmpl w:val="6208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D1509"/>
    <w:multiLevelType w:val="hybridMultilevel"/>
    <w:tmpl w:val="75EA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8741A"/>
    <w:multiLevelType w:val="hybridMultilevel"/>
    <w:tmpl w:val="C6E4BA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641D03CC"/>
    <w:multiLevelType w:val="hybridMultilevel"/>
    <w:tmpl w:val="97727F2E"/>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23768"/>
    <w:multiLevelType w:val="hybridMultilevel"/>
    <w:tmpl w:val="848681FA"/>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58637B"/>
    <w:multiLevelType w:val="hybridMultilevel"/>
    <w:tmpl w:val="2A66D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D70966"/>
    <w:multiLevelType w:val="hybridMultilevel"/>
    <w:tmpl w:val="991EB730"/>
    <w:lvl w:ilvl="0" w:tplc="A1C455F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11"/>
  </w:num>
  <w:num w:numId="8">
    <w:abstractNumId w:val="9"/>
  </w:num>
  <w:num w:numId="9">
    <w:abstractNumId w:val="8"/>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C5"/>
    <w:rsid w:val="00002FFA"/>
    <w:rsid w:val="000071B0"/>
    <w:rsid w:val="0001276C"/>
    <w:rsid w:val="00012F38"/>
    <w:rsid w:val="00023BD8"/>
    <w:rsid w:val="00026D74"/>
    <w:rsid w:val="000359E0"/>
    <w:rsid w:val="000539C3"/>
    <w:rsid w:val="00063377"/>
    <w:rsid w:val="000756D7"/>
    <w:rsid w:val="0008471A"/>
    <w:rsid w:val="000B51A4"/>
    <w:rsid w:val="000C30F2"/>
    <w:rsid w:val="000D0F68"/>
    <w:rsid w:val="000D1A4A"/>
    <w:rsid w:val="001012A8"/>
    <w:rsid w:val="0012016C"/>
    <w:rsid w:val="00147325"/>
    <w:rsid w:val="00157A99"/>
    <w:rsid w:val="0017152C"/>
    <w:rsid w:val="00175F52"/>
    <w:rsid w:val="001A5886"/>
    <w:rsid w:val="001D18A7"/>
    <w:rsid w:val="001D2CA7"/>
    <w:rsid w:val="001D2F0A"/>
    <w:rsid w:val="001E06C3"/>
    <w:rsid w:val="001E40E4"/>
    <w:rsid w:val="001E7B39"/>
    <w:rsid w:val="001F4093"/>
    <w:rsid w:val="00201994"/>
    <w:rsid w:val="00205CC8"/>
    <w:rsid w:val="002068F0"/>
    <w:rsid w:val="002128F6"/>
    <w:rsid w:val="00213A9C"/>
    <w:rsid w:val="00216FC8"/>
    <w:rsid w:val="00220BCD"/>
    <w:rsid w:val="002267A2"/>
    <w:rsid w:val="002453C3"/>
    <w:rsid w:val="00251A8A"/>
    <w:rsid w:val="0026462B"/>
    <w:rsid w:val="002739ED"/>
    <w:rsid w:val="002927A6"/>
    <w:rsid w:val="002C239B"/>
    <w:rsid w:val="002C6898"/>
    <w:rsid w:val="002F3205"/>
    <w:rsid w:val="002F40FA"/>
    <w:rsid w:val="00301FC1"/>
    <w:rsid w:val="003050A3"/>
    <w:rsid w:val="003241C8"/>
    <w:rsid w:val="00330C9E"/>
    <w:rsid w:val="00333FC8"/>
    <w:rsid w:val="00333FF3"/>
    <w:rsid w:val="00356437"/>
    <w:rsid w:val="003615CF"/>
    <w:rsid w:val="00371AED"/>
    <w:rsid w:val="00376692"/>
    <w:rsid w:val="003857C3"/>
    <w:rsid w:val="00392399"/>
    <w:rsid w:val="0039625E"/>
    <w:rsid w:val="003A7BB5"/>
    <w:rsid w:val="003B47A6"/>
    <w:rsid w:val="003B7B98"/>
    <w:rsid w:val="003E3A1B"/>
    <w:rsid w:val="004042F1"/>
    <w:rsid w:val="0041409E"/>
    <w:rsid w:val="004140A4"/>
    <w:rsid w:val="00416916"/>
    <w:rsid w:val="00442514"/>
    <w:rsid w:val="0045350A"/>
    <w:rsid w:val="0045629A"/>
    <w:rsid w:val="00463035"/>
    <w:rsid w:val="00464AB0"/>
    <w:rsid w:val="00471967"/>
    <w:rsid w:val="00471A03"/>
    <w:rsid w:val="00472186"/>
    <w:rsid w:val="004B1A93"/>
    <w:rsid w:val="004D1652"/>
    <w:rsid w:val="004D36C3"/>
    <w:rsid w:val="004E11E5"/>
    <w:rsid w:val="004E6D0D"/>
    <w:rsid w:val="004F2BF6"/>
    <w:rsid w:val="004F6CBE"/>
    <w:rsid w:val="00503C2B"/>
    <w:rsid w:val="005049E1"/>
    <w:rsid w:val="0050632A"/>
    <w:rsid w:val="0051346E"/>
    <w:rsid w:val="00514F5E"/>
    <w:rsid w:val="005321E5"/>
    <w:rsid w:val="005348F2"/>
    <w:rsid w:val="00546E24"/>
    <w:rsid w:val="005505E1"/>
    <w:rsid w:val="00552870"/>
    <w:rsid w:val="0057220C"/>
    <w:rsid w:val="005826B1"/>
    <w:rsid w:val="0058482D"/>
    <w:rsid w:val="00596658"/>
    <w:rsid w:val="005A139F"/>
    <w:rsid w:val="005A40E2"/>
    <w:rsid w:val="005B6D67"/>
    <w:rsid w:val="005C34BE"/>
    <w:rsid w:val="005C4AB2"/>
    <w:rsid w:val="005C5DEF"/>
    <w:rsid w:val="005E20A3"/>
    <w:rsid w:val="005E5B95"/>
    <w:rsid w:val="005F006E"/>
    <w:rsid w:val="005F2212"/>
    <w:rsid w:val="005F385E"/>
    <w:rsid w:val="00603F90"/>
    <w:rsid w:val="00605C3B"/>
    <w:rsid w:val="00611BAA"/>
    <w:rsid w:val="00615EBC"/>
    <w:rsid w:val="00620D37"/>
    <w:rsid w:val="006302B6"/>
    <w:rsid w:val="0063211A"/>
    <w:rsid w:val="006360B4"/>
    <w:rsid w:val="00636D49"/>
    <w:rsid w:val="00655B71"/>
    <w:rsid w:val="00666899"/>
    <w:rsid w:val="006720BA"/>
    <w:rsid w:val="0068159F"/>
    <w:rsid w:val="00682497"/>
    <w:rsid w:val="006A3D6A"/>
    <w:rsid w:val="006B4F3C"/>
    <w:rsid w:val="006D1A42"/>
    <w:rsid w:val="006E1B87"/>
    <w:rsid w:val="006E2BA5"/>
    <w:rsid w:val="006E5601"/>
    <w:rsid w:val="007134F2"/>
    <w:rsid w:val="00714590"/>
    <w:rsid w:val="007232DB"/>
    <w:rsid w:val="00734A62"/>
    <w:rsid w:val="007553E0"/>
    <w:rsid w:val="007560A4"/>
    <w:rsid w:val="00760913"/>
    <w:rsid w:val="0077209A"/>
    <w:rsid w:val="00785638"/>
    <w:rsid w:val="00787C22"/>
    <w:rsid w:val="00791D38"/>
    <w:rsid w:val="0079237D"/>
    <w:rsid w:val="0079638E"/>
    <w:rsid w:val="007B2ED8"/>
    <w:rsid w:val="007B383A"/>
    <w:rsid w:val="007B627C"/>
    <w:rsid w:val="007B6B0B"/>
    <w:rsid w:val="007C2A94"/>
    <w:rsid w:val="007F0B27"/>
    <w:rsid w:val="007F535B"/>
    <w:rsid w:val="008014E8"/>
    <w:rsid w:val="00802EC5"/>
    <w:rsid w:val="00806E0F"/>
    <w:rsid w:val="008423D9"/>
    <w:rsid w:val="00844779"/>
    <w:rsid w:val="008451A9"/>
    <w:rsid w:val="00854B66"/>
    <w:rsid w:val="00885650"/>
    <w:rsid w:val="00892649"/>
    <w:rsid w:val="00894277"/>
    <w:rsid w:val="008A657B"/>
    <w:rsid w:val="008A6918"/>
    <w:rsid w:val="008C3F64"/>
    <w:rsid w:val="008C50A5"/>
    <w:rsid w:val="008F665B"/>
    <w:rsid w:val="00905784"/>
    <w:rsid w:val="00907B68"/>
    <w:rsid w:val="00910E3D"/>
    <w:rsid w:val="009177A5"/>
    <w:rsid w:val="00936931"/>
    <w:rsid w:val="00940763"/>
    <w:rsid w:val="00952672"/>
    <w:rsid w:val="00956AD5"/>
    <w:rsid w:val="00967359"/>
    <w:rsid w:val="0098412A"/>
    <w:rsid w:val="009A742B"/>
    <w:rsid w:val="009B3F54"/>
    <w:rsid w:val="009C14CF"/>
    <w:rsid w:val="009F097B"/>
    <w:rsid w:val="00A0469E"/>
    <w:rsid w:val="00A06B39"/>
    <w:rsid w:val="00A204C6"/>
    <w:rsid w:val="00A230E9"/>
    <w:rsid w:val="00A278A1"/>
    <w:rsid w:val="00A3197B"/>
    <w:rsid w:val="00A344AF"/>
    <w:rsid w:val="00A369EB"/>
    <w:rsid w:val="00A433D0"/>
    <w:rsid w:val="00A60DB4"/>
    <w:rsid w:val="00A66DB6"/>
    <w:rsid w:val="00A70397"/>
    <w:rsid w:val="00A74905"/>
    <w:rsid w:val="00A75C9B"/>
    <w:rsid w:val="00A76D99"/>
    <w:rsid w:val="00A77F3F"/>
    <w:rsid w:val="00A80873"/>
    <w:rsid w:val="00A81C34"/>
    <w:rsid w:val="00A85AFE"/>
    <w:rsid w:val="00A97986"/>
    <w:rsid w:val="00AA0E91"/>
    <w:rsid w:val="00AA4F22"/>
    <w:rsid w:val="00AD6354"/>
    <w:rsid w:val="00AE5953"/>
    <w:rsid w:val="00AF1486"/>
    <w:rsid w:val="00AF1EDF"/>
    <w:rsid w:val="00B051FB"/>
    <w:rsid w:val="00B0712F"/>
    <w:rsid w:val="00B20269"/>
    <w:rsid w:val="00B316BF"/>
    <w:rsid w:val="00B56502"/>
    <w:rsid w:val="00B6125E"/>
    <w:rsid w:val="00B65053"/>
    <w:rsid w:val="00B6615D"/>
    <w:rsid w:val="00B718D2"/>
    <w:rsid w:val="00B76640"/>
    <w:rsid w:val="00B91184"/>
    <w:rsid w:val="00B93D22"/>
    <w:rsid w:val="00B93F31"/>
    <w:rsid w:val="00BA4929"/>
    <w:rsid w:val="00BA76AB"/>
    <w:rsid w:val="00BB3B65"/>
    <w:rsid w:val="00BC258F"/>
    <w:rsid w:val="00BC4B23"/>
    <w:rsid w:val="00BD27A9"/>
    <w:rsid w:val="00BD4F5A"/>
    <w:rsid w:val="00BD5062"/>
    <w:rsid w:val="00BD7624"/>
    <w:rsid w:val="00BE6EE2"/>
    <w:rsid w:val="00BF5CB0"/>
    <w:rsid w:val="00BF71E3"/>
    <w:rsid w:val="00BF7F45"/>
    <w:rsid w:val="00C01271"/>
    <w:rsid w:val="00C04AD9"/>
    <w:rsid w:val="00C10BC3"/>
    <w:rsid w:val="00C14BE7"/>
    <w:rsid w:val="00C30317"/>
    <w:rsid w:val="00C369C0"/>
    <w:rsid w:val="00C43FA3"/>
    <w:rsid w:val="00C47C75"/>
    <w:rsid w:val="00C57E44"/>
    <w:rsid w:val="00C62BFC"/>
    <w:rsid w:val="00C6651E"/>
    <w:rsid w:val="00CC0F44"/>
    <w:rsid w:val="00CD55E1"/>
    <w:rsid w:val="00CF0E60"/>
    <w:rsid w:val="00D01D48"/>
    <w:rsid w:val="00D20B34"/>
    <w:rsid w:val="00D266CD"/>
    <w:rsid w:val="00D27734"/>
    <w:rsid w:val="00D43AD7"/>
    <w:rsid w:val="00D5044A"/>
    <w:rsid w:val="00D54E5B"/>
    <w:rsid w:val="00D67426"/>
    <w:rsid w:val="00D71D4E"/>
    <w:rsid w:val="00D948E3"/>
    <w:rsid w:val="00DB1E3E"/>
    <w:rsid w:val="00DC1D04"/>
    <w:rsid w:val="00DC3A63"/>
    <w:rsid w:val="00DD5E01"/>
    <w:rsid w:val="00DF49BC"/>
    <w:rsid w:val="00DF527B"/>
    <w:rsid w:val="00DF57E0"/>
    <w:rsid w:val="00E0196A"/>
    <w:rsid w:val="00E03050"/>
    <w:rsid w:val="00E14E06"/>
    <w:rsid w:val="00E21C3B"/>
    <w:rsid w:val="00E2335D"/>
    <w:rsid w:val="00E278EE"/>
    <w:rsid w:val="00E32618"/>
    <w:rsid w:val="00E32ED0"/>
    <w:rsid w:val="00E3353C"/>
    <w:rsid w:val="00E33D4E"/>
    <w:rsid w:val="00E437E2"/>
    <w:rsid w:val="00E5251D"/>
    <w:rsid w:val="00E5599E"/>
    <w:rsid w:val="00E55E79"/>
    <w:rsid w:val="00E6470F"/>
    <w:rsid w:val="00EA3E6E"/>
    <w:rsid w:val="00EA6648"/>
    <w:rsid w:val="00ED3A7C"/>
    <w:rsid w:val="00ED5A69"/>
    <w:rsid w:val="00EE6E1A"/>
    <w:rsid w:val="00EF1001"/>
    <w:rsid w:val="00EF3BAA"/>
    <w:rsid w:val="00EF7CDA"/>
    <w:rsid w:val="00F13A6F"/>
    <w:rsid w:val="00F15BBA"/>
    <w:rsid w:val="00F16B79"/>
    <w:rsid w:val="00F17549"/>
    <w:rsid w:val="00F30D39"/>
    <w:rsid w:val="00F43227"/>
    <w:rsid w:val="00F522DE"/>
    <w:rsid w:val="00F8039E"/>
    <w:rsid w:val="00F87596"/>
    <w:rsid w:val="00F93455"/>
    <w:rsid w:val="00F95E32"/>
    <w:rsid w:val="00F97967"/>
    <w:rsid w:val="00FB0929"/>
    <w:rsid w:val="00FB60C5"/>
    <w:rsid w:val="00FC16A0"/>
    <w:rsid w:val="00FC5266"/>
    <w:rsid w:val="00FD408A"/>
    <w:rsid w:val="00FD61EE"/>
    <w:rsid w:val="00FD6C03"/>
    <w:rsid w:val="00FE091D"/>
    <w:rsid w:val="00FE428E"/>
    <w:rsid w:val="00FF2064"/>
    <w:rsid w:val="00FF5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607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931"/>
    <w:pPr>
      <w:ind w:left="720"/>
      <w:contextualSpacing/>
    </w:pPr>
  </w:style>
  <w:style w:type="paragraph" w:styleId="Header">
    <w:name w:val="header"/>
    <w:basedOn w:val="Normal"/>
    <w:link w:val="HeaderChar"/>
    <w:uiPriority w:val="99"/>
    <w:unhideWhenUsed/>
    <w:rsid w:val="007560A4"/>
    <w:pPr>
      <w:tabs>
        <w:tab w:val="center" w:pos="4320"/>
        <w:tab w:val="right" w:pos="8640"/>
      </w:tabs>
    </w:pPr>
  </w:style>
  <w:style w:type="character" w:customStyle="1" w:styleId="HeaderChar">
    <w:name w:val="Header Char"/>
    <w:basedOn w:val="DefaultParagraphFont"/>
    <w:link w:val="Header"/>
    <w:uiPriority w:val="99"/>
    <w:rsid w:val="007560A4"/>
  </w:style>
  <w:style w:type="paragraph" w:styleId="Footer">
    <w:name w:val="footer"/>
    <w:basedOn w:val="Normal"/>
    <w:link w:val="FooterChar"/>
    <w:uiPriority w:val="99"/>
    <w:unhideWhenUsed/>
    <w:rsid w:val="007560A4"/>
    <w:pPr>
      <w:tabs>
        <w:tab w:val="center" w:pos="4320"/>
        <w:tab w:val="right" w:pos="8640"/>
      </w:tabs>
    </w:pPr>
  </w:style>
  <w:style w:type="character" w:customStyle="1" w:styleId="FooterChar">
    <w:name w:val="Footer Char"/>
    <w:basedOn w:val="DefaultParagraphFont"/>
    <w:link w:val="Footer"/>
    <w:uiPriority w:val="99"/>
    <w:rsid w:val="007560A4"/>
  </w:style>
  <w:style w:type="paragraph" w:styleId="BalloonText">
    <w:name w:val="Balloon Text"/>
    <w:basedOn w:val="Normal"/>
    <w:link w:val="BalloonTextChar"/>
    <w:uiPriority w:val="99"/>
    <w:semiHidden/>
    <w:unhideWhenUsed/>
    <w:rsid w:val="00655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B7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60DB4"/>
    <w:rPr>
      <w:sz w:val="18"/>
      <w:szCs w:val="18"/>
    </w:rPr>
  </w:style>
  <w:style w:type="paragraph" w:styleId="CommentText">
    <w:name w:val="annotation text"/>
    <w:basedOn w:val="Normal"/>
    <w:link w:val="CommentTextChar"/>
    <w:uiPriority w:val="99"/>
    <w:semiHidden/>
    <w:unhideWhenUsed/>
    <w:rsid w:val="00A60DB4"/>
  </w:style>
  <w:style w:type="character" w:customStyle="1" w:styleId="CommentTextChar">
    <w:name w:val="Comment Text Char"/>
    <w:basedOn w:val="DefaultParagraphFont"/>
    <w:link w:val="CommentText"/>
    <w:uiPriority w:val="99"/>
    <w:semiHidden/>
    <w:rsid w:val="00A60DB4"/>
  </w:style>
  <w:style w:type="paragraph" w:styleId="CommentSubject">
    <w:name w:val="annotation subject"/>
    <w:basedOn w:val="CommentText"/>
    <w:next w:val="CommentText"/>
    <w:link w:val="CommentSubjectChar"/>
    <w:uiPriority w:val="99"/>
    <w:semiHidden/>
    <w:unhideWhenUsed/>
    <w:rsid w:val="00A60DB4"/>
    <w:rPr>
      <w:b/>
      <w:bCs/>
      <w:sz w:val="20"/>
      <w:szCs w:val="20"/>
    </w:rPr>
  </w:style>
  <w:style w:type="character" w:customStyle="1" w:styleId="CommentSubjectChar">
    <w:name w:val="Comment Subject Char"/>
    <w:basedOn w:val="CommentTextChar"/>
    <w:link w:val="CommentSubject"/>
    <w:uiPriority w:val="99"/>
    <w:semiHidden/>
    <w:rsid w:val="00A60DB4"/>
    <w:rPr>
      <w:b/>
      <w:bCs/>
      <w:sz w:val="20"/>
      <w:szCs w:val="20"/>
    </w:rPr>
  </w:style>
  <w:style w:type="character" w:customStyle="1" w:styleId="apple-converted-space">
    <w:name w:val="apple-converted-space"/>
    <w:basedOn w:val="DefaultParagraphFont"/>
    <w:rsid w:val="00E437E2"/>
  </w:style>
  <w:style w:type="character" w:customStyle="1" w:styleId="il">
    <w:name w:val="il"/>
    <w:basedOn w:val="DefaultParagraphFont"/>
    <w:rsid w:val="00E437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931"/>
    <w:pPr>
      <w:ind w:left="720"/>
      <w:contextualSpacing/>
    </w:pPr>
  </w:style>
  <w:style w:type="paragraph" w:styleId="Header">
    <w:name w:val="header"/>
    <w:basedOn w:val="Normal"/>
    <w:link w:val="HeaderChar"/>
    <w:uiPriority w:val="99"/>
    <w:unhideWhenUsed/>
    <w:rsid w:val="007560A4"/>
    <w:pPr>
      <w:tabs>
        <w:tab w:val="center" w:pos="4320"/>
        <w:tab w:val="right" w:pos="8640"/>
      </w:tabs>
    </w:pPr>
  </w:style>
  <w:style w:type="character" w:customStyle="1" w:styleId="HeaderChar">
    <w:name w:val="Header Char"/>
    <w:basedOn w:val="DefaultParagraphFont"/>
    <w:link w:val="Header"/>
    <w:uiPriority w:val="99"/>
    <w:rsid w:val="007560A4"/>
  </w:style>
  <w:style w:type="paragraph" w:styleId="Footer">
    <w:name w:val="footer"/>
    <w:basedOn w:val="Normal"/>
    <w:link w:val="FooterChar"/>
    <w:uiPriority w:val="99"/>
    <w:unhideWhenUsed/>
    <w:rsid w:val="007560A4"/>
    <w:pPr>
      <w:tabs>
        <w:tab w:val="center" w:pos="4320"/>
        <w:tab w:val="right" w:pos="8640"/>
      </w:tabs>
    </w:pPr>
  </w:style>
  <w:style w:type="character" w:customStyle="1" w:styleId="FooterChar">
    <w:name w:val="Footer Char"/>
    <w:basedOn w:val="DefaultParagraphFont"/>
    <w:link w:val="Footer"/>
    <w:uiPriority w:val="99"/>
    <w:rsid w:val="007560A4"/>
  </w:style>
  <w:style w:type="paragraph" w:styleId="BalloonText">
    <w:name w:val="Balloon Text"/>
    <w:basedOn w:val="Normal"/>
    <w:link w:val="BalloonTextChar"/>
    <w:uiPriority w:val="99"/>
    <w:semiHidden/>
    <w:unhideWhenUsed/>
    <w:rsid w:val="00655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B7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60DB4"/>
    <w:rPr>
      <w:sz w:val="18"/>
      <w:szCs w:val="18"/>
    </w:rPr>
  </w:style>
  <w:style w:type="paragraph" w:styleId="CommentText">
    <w:name w:val="annotation text"/>
    <w:basedOn w:val="Normal"/>
    <w:link w:val="CommentTextChar"/>
    <w:uiPriority w:val="99"/>
    <w:semiHidden/>
    <w:unhideWhenUsed/>
    <w:rsid w:val="00A60DB4"/>
  </w:style>
  <w:style w:type="character" w:customStyle="1" w:styleId="CommentTextChar">
    <w:name w:val="Comment Text Char"/>
    <w:basedOn w:val="DefaultParagraphFont"/>
    <w:link w:val="CommentText"/>
    <w:uiPriority w:val="99"/>
    <w:semiHidden/>
    <w:rsid w:val="00A60DB4"/>
  </w:style>
  <w:style w:type="paragraph" w:styleId="CommentSubject">
    <w:name w:val="annotation subject"/>
    <w:basedOn w:val="CommentText"/>
    <w:next w:val="CommentText"/>
    <w:link w:val="CommentSubjectChar"/>
    <w:uiPriority w:val="99"/>
    <w:semiHidden/>
    <w:unhideWhenUsed/>
    <w:rsid w:val="00A60DB4"/>
    <w:rPr>
      <w:b/>
      <w:bCs/>
      <w:sz w:val="20"/>
      <w:szCs w:val="20"/>
    </w:rPr>
  </w:style>
  <w:style w:type="character" w:customStyle="1" w:styleId="CommentSubjectChar">
    <w:name w:val="Comment Subject Char"/>
    <w:basedOn w:val="CommentTextChar"/>
    <w:link w:val="CommentSubject"/>
    <w:uiPriority w:val="99"/>
    <w:semiHidden/>
    <w:rsid w:val="00A60DB4"/>
    <w:rPr>
      <w:b/>
      <w:bCs/>
      <w:sz w:val="20"/>
      <w:szCs w:val="20"/>
    </w:rPr>
  </w:style>
  <w:style w:type="character" w:customStyle="1" w:styleId="apple-converted-space">
    <w:name w:val="apple-converted-space"/>
    <w:basedOn w:val="DefaultParagraphFont"/>
    <w:rsid w:val="00E437E2"/>
  </w:style>
  <w:style w:type="character" w:customStyle="1" w:styleId="il">
    <w:name w:val="il"/>
    <w:basedOn w:val="DefaultParagraphFont"/>
    <w:rsid w:val="00E43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62328">
      <w:bodyDiv w:val="1"/>
      <w:marLeft w:val="0"/>
      <w:marRight w:val="0"/>
      <w:marTop w:val="0"/>
      <w:marBottom w:val="0"/>
      <w:divBdr>
        <w:top w:val="none" w:sz="0" w:space="0" w:color="auto"/>
        <w:left w:val="none" w:sz="0" w:space="0" w:color="auto"/>
        <w:bottom w:val="none" w:sz="0" w:space="0" w:color="auto"/>
        <w:right w:val="none" w:sz="0" w:space="0" w:color="auto"/>
      </w:divBdr>
    </w:div>
    <w:div w:id="1599411428">
      <w:bodyDiv w:val="1"/>
      <w:marLeft w:val="0"/>
      <w:marRight w:val="0"/>
      <w:marTop w:val="0"/>
      <w:marBottom w:val="0"/>
      <w:divBdr>
        <w:top w:val="none" w:sz="0" w:space="0" w:color="auto"/>
        <w:left w:val="none" w:sz="0" w:space="0" w:color="auto"/>
        <w:bottom w:val="none" w:sz="0" w:space="0" w:color="auto"/>
        <w:right w:val="none" w:sz="0" w:space="0" w:color="auto"/>
      </w:divBdr>
      <w:divsChild>
        <w:div w:id="614144558">
          <w:marLeft w:val="0"/>
          <w:marRight w:val="0"/>
          <w:marTop w:val="0"/>
          <w:marBottom w:val="0"/>
          <w:divBdr>
            <w:top w:val="none" w:sz="0" w:space="0" w:color="auto"/>
            <w:left w:val="none" w:sz="0" w:space="0" w:color="auto"/>
            <w:bottom w:val="none" w:sz="0" w:space="0" w:color="auto"/>
            <w:right w:val="none" w:sz="0" w:space="0" w:color="auto"/>
          </w:divBdr>
        </w:div>
        <w:div w:id="1052776595">
          <w:marLeft w:val="0"/>
          <w:marRight w:val="0"/>
          <w:marTop w:val="0"/>
          <w:marBottom w:val="0"/>
          <w:divBdr>
            <w:top w:val="none" w:sz="0" w:space="0" w:color="auto"/>
            <w:left w:val="none" w:sz="0" w:space="0" w:color="auto"/>
            <w:bottom w:val="none" w:sz="0" w:space="0" w:color="auto"/>
            <w:right w:val="none" w:sz="0" w:space="0" w:color="auto"/>
          </w:divBdr>
          <w:divsChild>
            <w:div w:id="1722512153">
              <w:marLeft w:val="0"/>
              <w:marRight w:val="0"/>
              <w:marTop w:val="0"/>
              <w:marBottom w:val="0"/>
              <w:divBdr>
                <w:top w:val="none" w:sz="0" w:space="0" w:color="auto"/>
                <w:left w:val="none" w:sz="0" w:space="0" w:color="auto"/>
                <w:bottom w:val="none" w:sz="0" w:space="0" w:color="auto"/>
                <w:right w:val="none" w:sz="0" w:space="0" w:color="auto"/>
              </w:divBdr>
              <w:divsChild>
                <w:div w:id="1603493450">
                  <w:marLeft w:val="0"/>
                  <w:marRight w:val="0"/>
                  <w:marTop w:val="75"/>
                  <w:marBottom w:val="75"/>
                  <w:divBdr>
                    <w:top w:val="none" w:sz="0" w:space="0" w:color="auto"/>
                    <w:left w:val="none" w:sz="0" w:space="0" w:color="auto"/>
                    <w:bottom w:val="none" w:sz="0" w:space="0" w:color="auto"/>
                    <w:right w:val="none" w:sz="0" w:space="0" w:color="auto"/>
                  </w:divBdr>
                  <w:divsChild>
                    <w:div w:id="17121497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1732</Words>
  <Characters>9878</Characters>
  <Application>Microsoft Macintosh Word</Application>
  <DocSecurity>0</DocSecurity>
  <Lines>82</Lines>
  <Paragraphs>23</Paragraphs>
  <ScaleCrop>false</ScaleCrop>
  <Company>Global Integrity</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Abhinav Bahl</dc:creator>
  <cp:keywords/>
  <dc:description/>
  <cp:lastModifiedBy>Linda Frey</cp:lastModifiedBy>
  <cp:revision>2</cp:revision>
  <dcterms:created xsi:type="dcterms:W3CDTF">2014-10-14T14:20:00Z</dcterms:created>
  <dcterms:modified xsi:type="dcterms:W3CDTF">2014-10-14T14:20:00Z</dcterms:modified>
</cp:coreProperties>
</file>