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26D5E" w14:textId="77777777" w:rsidR="00B932EA" w:rsidRDefault="00B932EA"/>
    <w:p w14:paraId="50BCA63B" w14:textId="77777777" w:rsidR="00EB337F" w:rsidRDefault="00EB337F"/>
    <w:p w14:paraId="7041F77A" w14:textId="77777777" w:rsidR="00EB337F" w:rsidRDefault="00EB337F"/>
    <w:p w14:paraId="1B7A907C" w14:textId="77777777" w:rsidR="0003697C" w:rsidRDefault="0003697C"/>
    <w:p w14:paraId="480596A6" w14:textId="77777777" w:rsidR="0003697C" w:rsidRDefault="007B62C9" w:rsidP="0048289C">
      <w:pPr>
        <w:jc w:val="center"/>
      </w:pPr>
      <w:r>
        <w:rPr>
          <w:noProof/>
          <w:lang w:eastAsia="es-GT"/>
        </w:rPr>
        <w:drawing>
          <wp:inline distT="0" distB="0" distL="0" distR="0" wp14:anchorId="620519CE" wp14:editId="072ABF2A">
            <wp:extent cx="2152082" cy="218122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82" cy="2181225"/>
                    </a:xfrm>
                    <a:prstGeom prst="rect">
                      <a:avLst/>
                    </a:prstGeom>
                    <a:noFill/>
                  </pic:spPr>
                </pic:pic>
              </a:graphicData>
            </a:graphic>
          </wp:inline>
        </w:drawing>
      </w:r>
    </w:p>
    <w:p w14:paraId="19714196" w14:textId="77777777" w:rsidR="0003697C" w:rsidRDefault="0003697C" w:rsidP="00EC4C56">
      <w:pPr>
        <w:jc w:val="center"/>
      </w:pPr>
    </w:p>
    <w:p w14:paraId="28EDE4D2" w14:textId="77777777" w:rsidR="0003697C" w:rsidRDefault="0003697C"/>
    <w:p w14:paraId="6B4EB5DE" w14:textId="77777777" w:rsidR="0003697C" w:rsidRDefault="0003697C"/>
    <w:p w14:paraId="45A40866" w14:textId="77777777" w:rsidR="0003697C" w:rsidRDefault="0003697C"/>
    <w:p w14:paraId="40E3098C" w14:textId="77777777" w:rsidR="00414F4C" w:rsidRPr="007169B9" w:rsidRDefault="0003697C" w:rsidP="003B1ECF">
      <w:pPr>
        <w:pStyle w:val="Ttulo"/>
        <w:jc w:val="center"/>
        <w:rPr>
          <w:rFonts w:ascii="Calibri" w:hAnsi="Calibri" w:cs="Calibri"/>
          <w:b/>
          <w:color w:val="1F497D"/>
          <w:sz w:val="72"/>
          <w:szCs w:val="72"/>
        </w:rPr>
      </w:pPr>
      <w:r w:rsidRPr="007169B9">
        <w:rPr>
          <w:rFonts w:ascii="Calibri" w:hAnsi="Calibri" w:cs="Calibri"/>
          <w:b/>
          <w:color w:val="1F497D"/>
          <w:sz w:val="72"/>
          <w:szCs w:val="72"/>
        </w:rPr>
        <w:t xml:space="preserve"> PLAN DE ACCIÓN NACIONAL DE </w:t>
      </w:r>
    </w:p>
    <w:p w14:paraId="60F20730" w14:textId="77777777" w:rsidR="003B1ECF" w:rsidRPr="007169B9" w:rsidRDefault="0003697C" w:rsidP="003B1ECF">
      <w:pPr>
        <w:pStyle w:val="Ttulo"/>
        <w:jc w:val="center"/>
        <w:rPr>
          <w:rFonts w:ascii="Calibri" w:hAnsi="Calibri" w:cs="Calibri"/>
          <w:b/>
          <w:color w:val="1F497D"/>
          <w:sz w:val="72"/>
          <w:szCs w:val="72"/>
        </w:rPr>
      </w:pPr>
      <w:r w:rsidRPr="007169B9">
        <w:rPr>
          <w:rFonts w:ascii="Calibri" w:hAnsi="Calibri" w:cs="Calibri"/>
          <w:b/>
          <w:color w:val="1F497D"/>
          <w:sz w:val="72"/>
          <w:szCs w:val="72"/>
        </w:rPr>
        <w:t>GOBIERNO ABIERTO</w:t>
      </w:r>
      <w:r w:rsidR="003B1ECF" w:rsidRPr="007169B9">
        <w:rPr>
          <w:rFonts w:ascii="Calibri" w:hAnsi="Calibri" w:cs="Calibri"/>
          <w:b/>
          <w:color w:val="1F497D"/>
          <w:sz w:val="72"/>
          <w:szCs w:val="72"/>
        </w:rPr>
        <w:t xml:space="preserve"> </w:t>
      </w:r>
    </w:p>
    <w:p w14:paraId="400AB9A5" w14:textId="77777777" w:rsidR="0003697C" w:rsidRPr="007B62C9" w:rsidRDefault="0003697C" w:rsidP="003B1ECF">
      <w:pPr>
        <w:pStyle w:val="Ttulo"/>
        <w:jc w:val="center"/>
        <w:rPr>
          <w:b/>
          <w:szCs w:val="72"/>
        </w:rPr>
      </w:pPr>
      <w:r w:rsidRPr="007B62C9">
        <w:rPr>
          <w:rFonts w:ascii="Calibri" w:hAnsi="Calibri" w:cs="Calibri"/>
          <w:b/>
          <w:szCs w:val="72"/>
        </w:rPr>
        <w:t xml:space="preserve">GUATEMALA 2016 </w:t>
      </w:r>
      <w:r w:rsidR="003B1ECF" w:rsidRPr="007B62C9">
        <w:rPr>
          <w:rFonts w:ascii="Calibri" w:hAnsi="Calibri" w:cs="Calibri"/>
          <w:b/>
          <w:szCs w:val="72"/>
        </w:rPr>
        <w:t>–</w:t>
      </w:r>
      <w:r w:rsidRPr="007B62C9">
        <w:rPr>
          <w:rFonts w:ascii="Calibri" w:hAnsi="Calibri" w:cs="Calibri"/>
          <w:b/>
          <w:szCs w:val="72"/>
        </w:rPr>
        <w:t xml:space="preserve"> 2018</w:t>
      </w:r>
    </w:p>
    <w:p w14:paraId="7680B66C" w14:textId="77777777" w:rsidR="00CB5B14" w:rsidRDefault="00CB5B14" w:rsidP="008D010F">
      <w:pPr>
        <w:jc w:val="center"/>
        <w:rPr>
          <w:b/>
          <w:i/>
          <w:color w:val="1F497D"/>
          <w:sz w:val="28"/>
          <w:szCs w:val="28"/>
        </w:rPr>
      </w:pPr>
    </w:p>
    <w:p w14:paraId="42E33203" w14:textId="77777777" w:rsidR="00CB5B14" w:rsidRDefault="00CB5B14" w:rsidP="008D010F">
      <w:pPr>
        <w:jc w:val="center"/>
        <w:rPr>
          <w:b/>
          <w:i/>
          <w:color w:val="1F497D"/>
          <w:sz w:val="28"/>
          <w:szCs w:val="28"/>
        </w:rPr>
      </w:pPr>
    </w:p>
    <w:p w14:paraId="0398FE78" w14:textId="77777777" w:rsidR="003B1ECF" w:rsidRPr="008D010F" w:rsidRDefault="007B62C9" w:rsidP="008D010F">
      <w:pPr>
        <w:jc w:val="center"/>
        <w:rPr>
          <w:b/>
          <w:i/>
          <w:color w:val="1F497D"/>
          <w:sz w:val="28"/>
          <w:szCs w:val="28"/>
        </w:rPr>
      </w:pPr>
      <w:r>
        <w:rPr>
          <w:b/>
          <w:i/>
          <w:noProof/>
          <w:color w:val="1F497D"/>
          <w:sz w:val="28"/>
          <w:szCs w:val="28"/>
          <w:lang w:eastAsia="es-GT"/>
        </w:rPr>
        <w:drawing>
          <wp:anchor distT="0" distB="0" distL="114300" distR="114300" simplePos="0" relativeHeight="251661824" behindDoc="0" locked="0" layoutInCell="1" allowOverlap="1" wp14:anchorId="5CF2BC49" wp14:editId="672E34A1">
            <wp:simplePos x="0" y="0"/>
            <wp:positionH relativeFrom="column">
              <wp:posOffset>-111397</wp:posOffset>
            </wp:positionH>
            <wp:positionV relativeFrom="paragraph">
              <wp:posOffset>613591</wp:posOffset>
            </wp:positionV>
            <wp:extent cx="6570980" cy="53784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82016 - GOBA - CINTO NUEV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537845"/>
                    </a:xfrm>
                    <a:prstGeom prst="rect">
                      <a:avLst/>
                    </a:prstGeom>
                  </pic:spPr>
                </pic:pic>
              </a:graphicData>
            </a:graphic>
            <wp14:sizeRelH relativeFrom="page">
              <wp14:pctWidth>0</wp14:pctWidth>
            </wp14:sizeRelH>
            <wp14:sizeRelV relativeFrom="page">
              <wp14:pctHeight>0</wp14:pctHeight>
            </wp14:sizeRelV>
          </wp:anchor>
        </w:drawing>
      </w:r>
      <w:r w:rsidR="001B0CD1" w:rsidRPr="008D010F">
        <w:rPr>
          <w:b/>
          <w:i/>
          <w:color w:val="1F497D"/>
          <w:sz w:val="28"/>
          <w:szCs w:val="28"/>
        </w:rPr>
        <w:t xml:space="preserve"> </w:t>
      </w:r>
      <w:r w:rsidR="003B1ECF" w:rsidRPr="008D010F">
        <w:rPr>
          <w:b/>
          <w:i/>
          <w:color w:val="1F497D"/>
          <w:sz w:val="28"/>
          <w:szCs w:val="28"/>
        </w:rPr>
        <w:br w:type="page"/>
      </w:r>
    </w:p>
    <w:p w14:paraId="1F66FE5D" w14:textId="77777777" w:rsidR="006F493A" w:rsidRDefault="006F493A" w:rsidP="006F493A">
      <w:pPr>
        <w:jc w:val="center"/>
      </w:pPr>
    </w:p>
    <w:p w14:paraId="4D38F52D" w14:textId="77777777" w:rsidR="006F493A" w:rsidRDefault="006F493A" w:rsidP="006F493A">
      <w:pPr>
        <w:jc w:val="center"/>
      </w:pPr>
    </w:p>
    <w:p w14:paraId="1D228C74" w14:textId="77777777" w:rsidR="007904D9" w:rsidRPr="0048289C" w:rsidRDefault="00790B35" w:rsidP="006F493A">
      <w:pPr>
        <w:jc w:val="center"/>
        <w:rPr>
          <w:b/>
          <w:sz w:val="44"/>
          <w:szCs w:val="44"/>
        </w:rPr>
      </w:pPr>
      <w:r w:rsidRPr="0048289C">
        <w:rPr>
          <w:b/>
          <w:sz w:val="44"/>
          <w:szCs w:val="44"/>
        </w:rPr>
        <w:t>ALIANZA PARA EL GOBIERNO ABIERTO GUATEMALA</w:t>
      </w:r>
    </w:p>
    <w:p w14:paraId="5172EE18" w14:textId="77777777" w:rsidR="000E2998" w:rsidRPr="00000C5E" w:rsidRDefault="00000C5E" w:rsidP="006F493A">
      <w:pPr>
        <w:jc w:val="center"/>
        <w:rPr>
          <w:b/>
          <w:color w:val="1F497D"/>
          <w:sz w:val="44"/>
          <w:szCs w:val="44"/>
        </w:rPr>
      </w:pPr>
      <w:r>
        <w:rPr>
          <w:b/>
          <w:color w:val="1F497D"/>
          <w:sz w:val="44"/>
          <w:szCs w:val="44"/>
        </w:rPr>
        <w:t>“</w:t>
      </w:r>
      <w:r w:rsidRPr="00000C5E">
        <w:rPr>
          <w:b/>
          <w:color w:val="1F497D"/>
          <w:sz w:val="44"/>
          <w:szCs w:val="44"/>
        </w:rPr>
        <w:t>Transparencia, Colaboración y Participación</w:t>
      </w:r>
      <w:r>
        <w:rPr>
          <w:b/>
          <w:color w:val="1F497D"/>
          <w:sz w:val="44"/>
          <w:szCs w:val="44"/>
        </w:rPr>
        <w:t>”</w:t>
      </w:r>
    </w:p>
    <w:p w14:paraId="4124F226" w14:textId="71EEEB22" w:rsidR="007904D9" w:rsidRPr="00F13D3D" w:rsidRDefault="007904D9" w:rsidP="006F493A">
      <w:pPr>
        <w:jc w:val="center"/>
        <w:rPr>
          <w:b/>
          <w:color w:val="1F4E79"/>
          <w:sz w:val="52"/>
        </w:rPr>
      </w:pPr>
    </w:p>
    <w:p w14:paraId="416A7711" w14:textId="75BF6126" w:rsidR="007904D9" w:rsidRPr="00F13D3D" w:rsidRDefault="0084505F" w:rsidP="006F493A">
      <w:pPr>
        <w:jc w:val="center"/>
        <w:rPr>
          <w:b/>
          <w:color w:val="1F4E79"/>
          <w:sz w:val="52"/>
        </w:rPr>
      </w:pPr>
      <w:r>
        <w:rPr>
          <w:noProof/>
          <w:lang w:eastAsia="es-GT"/>
        </w:rPr>
        <w:drawing>
          <wp:anchor distT="30697" distB="78342" distL="191042" distR="148301" simplePos="0" relativeHeight="251653632" behindDoc="1" locked="0" layoutInCell="1" allowOverlap="1" wp14:anchorId="72A5E4D8" wp14:editId="49FEDAED">
            <wp:simplePos x="0" y="0"/>
            <wp:positionH relativeFrom="column">
              <wp:posOffset>290195</wp:posOffset>
            </wp:positionH>
            <wp:positionV relativeFrom="paragraph">
              <wp:posOffset>120650</wp:posOffset>
            </wp:positionV>
            <wp:extent cx="5983605" cy="3989070"/>
            <wp:effectExtent l="133350" t="57150" r="93345" b="144780"/>
            <wp:wrapTight wrapText="bothSides">
              <wp:wrapPolygon edited="0">
                <wp:start x="1788" y="-309"/>
                <wp:lineTo x="0" y="-103"/>
                <wp:lineTo x="0" y="1547"/>
                <wp:lineTo x="-413" y="1547"/>
                <wp:lineTo x="-481" y="19702"/>
                <wp:lineTo x="-206" y="19702"/>
                <wp:lineTo x="-206" y="20527"/>
                <wp:lineTo x="688" y="21352"/>
                <wp:lineTo x="1857" y="22074"/>
                <wp:lineTo x="1926" y="22281"/>
                <wp:lineTo x="19461" y="22281"/>
                <wp:lineTo x="19530" y="22074"/>
                <wp:lineTo x="20699" y="21352"/>
                <wp:lineTo x="20768" y="21352"/>
                <wp:lineTo x="21662" y="19805"/>
                <wp:lineTo x="21868" y="18052"/>
                <wp:lineTo x="21799" y="3198"/>
                <wp:lineTo x="21387" y="1650"/>
                <wp:lineTo x="21387" y="1238"/>
                <wp:lineTo x="20011" y="-103"/>
                <wp:lineTo x="19599" y="-309"/>
                <wp:lineTo x="1788" y="-309"/>
              </wp:wrapPolygon>
            </wp:wrapTight>
            <wp:docPr id="1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ROTESTA-GUATEMALA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3605" cy="3989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C66AA28" w14:textId="77777777" w:rsidR="007904D9" w:rsidRDefault="007904D9" w:rsidP="006F493A">
      <w:pPr>
        <w:jc w:val="center"/>
        <w:rPr>
          <w:b/>
          <w:color w:val="1F4E79"/>
        </w:rPr>
      </w:pPr>
    </w:p>
    <w:p w14:paraId="799A9858" w14:textId="77777777" w:rsidR="00E76A3C" w:rsidRDefault="00E76A3C" w:rsidP="006F493A">
      <w:pPr>
        <w:jc w:val="center"/>
        <w:rPr>
          <w:b/>
          <w:color w:val="1F4E79"/>
        </w:rPr>
      </w:pPr>
    </w:p>
    <w:p w14:paraId="3AD363AD" w14:textId="77777777" w:rsidR="00E76A3C" w:rsidRDefault="00E76A3C" w:rsidP="007B62C9">
      <w:pPr>
        <w:rPr>
          <w:b/>
          <w:color w:val="1F4E79"/>
        </w:rPr>
      </w:pPr>
    </w:p>
    <w:p w14:paraId="5AA3B97D" w14:textId="77777777" w:rsidR="008D010F" w:rsidRDefault="008D010F" w:rsidP="007B62C9">
      <w:pPr>
        <w:pStyle w:val="TtulodeTDC"/>
        <w:rPr>
          <w:b/>
          <w:i/>
          <w:color w:val="1F497D"/>
          <w:sz w:val="28"/>
          <w:szCs w:val="28"/>
        </w:rPr>
      </w:pPr>
    </w:p>
    <w:p w14:paraId="560FE1DA" w14:textId="77777777" w:rsidR="002122FA" w:rsidRPr="008D010F" w:rsidRDefault="008D010F" w:rsidP="008D010F">
      <w:pPr>
        <w:pStyle w:val="TtulodeTDC"/>
        <w:jc w:val="center"/>
        <w:rPr>
          <w:b/>
          <w:lang w:val="es-ES"/>
        </w:rPr>
      </w:pPr>
      <w:proofErr w:type="gramStart"/>
      <w:r w:rsidRPr="008D010F">
        <w:rPr>
          <w:b/>
          <w:i/>
          <w:color w:val="1F497D"/>
        </w:rPr>
        <w:t>w</w:t>
      </w:r>
      <w:proofErr w:type="gramEnd"/>
      <w:r w:rsidRPr="008D010F">
        <w:fldChar w:fldCharType="begin"/>
      </w:r>
      <w:r w:rsidRPr="008D010F">
        <w:rPr>
          <w:b/>
          <w:i/>
          <w:color w:val="1F497D"/>
        </w:rPr>
        <w:instrText xml:space="preserve"> </w:instrText>
      </w:r>
      <w:r w:rsidR="00890DF2">
        <w:rPr>
          <w:b/>
          <w:i/>
          <w:color w:val="1F497D"/>
        </w:rPr>
        <w:instrText>HYPERLINK</w:instrText>
      </w:r>
      <w:r w:rsidRPr="008D010F">
        <w:rPr>
          <w:b/>
          <w:i/>
          <w:color w:val="1F497D"/>
        </w:rPr>
        <w:instrText xml:space="preserve"> "http://www.gobiernoabierto.transparencia.gob.gt" </w:instrText>
      </w:r>
      <w:r w:rsidRPr="008D010F">
        <w:fldChar w:fldCharType="separate"/>
      </w:r>
      <w:r w:rsidRPr="008D010F">
        <w:rPr>
          <w:rStyle w:val="Hipervnculo"/>
          <w:b/>
          <w:i/>
          <w:color w:val="1F497D"/>
          <w:u w:val="none"/>
        </w:rPr>
        <w:t>ww.gobiernoabierto.transparencia.gob.gt</w:t>
      </w:r>
      <w:r w:rsidRPr="008D010F">
        <w:rPr>
          <w:rStyle w:val="Hipervnculo"/>
          <w:b/>
          <w:i/>
          <w:color w:val="1F497D"/>
          <w:u w:val="none"/>
        </w:rPr>
        <w:fldChar w:fldCharType="end"/>
      </w:r>
    </w:p>
    <w:p w14:paraId="3A58422F" w14:textId="77777777" w:rsidR="0048289C" w:rsidRDefault="0048289C" w:rsidP="0048289C">
      <w:pPr>
        <w:rPr>
          <w:lang w:val="es-ES" w:eastAsia="es-GT"/>
        </w:rPr>
      </w:pPr>
    </w:p>
    <w:p w14:paraId="66EFE4AE" w14:textId="77777777" w:rsidR="0048289C" w:rsidRDefault="0048289C" w:rsidP="0048289C">
      <w:pPr>
        <w:rPr>
          <w:lang w:val="es-ES" w:eastAsia="es-GT"/>
        </w:rPr>
      </w:pPr>
    </w:p>
    <w:p w14:paraId="1C24DEB9" w14:textId="77777777" w:rsidR="006816AB" w:rsidRPr="008E500C" w:rsidRDefault="00000C5E" w:rsidP="008E500C">
      <w:pPr>
        <w:pStyle w:val="TtulodeTDC"/>
        <w:rPr>
          <w:rFonts w:ascii="Calibri" w:hAnsi="Calibri"/>
          <w:b/>
          <w:color w:val="1F497D"/>
          <w:sz w:val="28"/>
          <w:szCs w:val="28"/>
        </w:rPr>
      </w:pPr>
      <w:r w:rsidRPr="008E500C">
        <w:rPr>
          <w:rFonts w:ascii="Calibri" w:hAnsi="Calibri"/>
          <w:b/>
          <w:color w:val="1F497D"/>
          <w:sz w:val="28"/>
          <w:szCs w:val="28"/>
          <w:lang w:val="es-ES"/>
        </w:rPr>
        <w:lastRenderedPageBreak/>
        <w:t>CONTENIDO</w:t>
      </w:r>
    </w:p>
    <w:p w14:paraId="4D812E2E" w14:textId="030E2F77" w:rsidR="008E500C" w:rsidRDefault="008A2F40" w:rsidP="008A2F40">
      <w:pPr>
        <w:rPr>
          <w:noProof/>
        </w:rPr>
      </w:pPr>
      <w:r w:rsidRPr="00BD38B6">
        <w:rPr>
          <w:b/>
          <w:noProof/>
        </w:rPr>
        <w:t>SIGLAS Y ACRÓNIMOS</w:t>
      </w:r>
      <w:r>
        <w:rPr>
          <w:noProof/>
        </w:rPr>
        <w:t>……………………………………………………………………………………………………….…….……..</w:t>
      </w:r>
      <w:r w:rsidRPr="008A2F40">
        <w:rPr>
          <w:noProof/>
          <w:sz w:val="24"/>
          <w:szCs w:val="24"/>
        </w:rPr>
        <w:t>4</w:t>
      </w:r>
    </w:p>
    <w:p w14:paraId="6FD585C8" w14:textId="77777777" w:rsidR="00C00988" w:rsidRDefault="006816AB" w:rsidP="00000C5E">
      <w:pPr>
        <w:pStyle w:val="TDC1"/>
        <w:spacing w:line="360" w:lineRule="auto"/>
      </w:pPr>
      <w:r w:rsidRPr="008E500C">
        <w:fldChar w:fldCharType="begin"/>
      </w:r>
      <w:r w:rsidRPr="008E500C">
        <w:instrText xml:space="preserve"> </w:instrText>
      </w:r>
      <w:r w:rsidR="00890DF2">
        <w:instrText>TOC</w:instrText>
      </w:r>
      <w:r w:rsidRPr="008E500C">
        <w:instrText xml:space="preserve"> \o "1-3" \h \z \u </w:instrText>
      </w:r>
      <w:r w:rsidRPr="008E500C">
        <w:fldChar w:fldCharType="separate"/>
      </w:r>
      <w:hyperlink w:anchor="_Toc456427187" w:history="1">
        <w:r w:rsidR="00C00988" w:rsidRPr="008E500C">
          <w:rPr>
            <w:rStyle w:val="Hipervnculo"/>
            <w:b/>
          </w:rPr>
          <w:t>INTRODUCCIÓN</w:t>
        </w:r>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_Toc456427187 \h </w:instrText>
        </w:r>
        <w:r w:rsidR="00C00988" w:rsidRPr="008E500C">
          <w:rPr>
            <w:webHidden/>
          </w:rPr>
        </w:r>
        <w:r w:rsidR="00C00988" w:rsidRPr="008E500C">
          <w:rPr>
            <w:webHidden/>
          </w:rPr>
          <w:fldChar w:fldCharType="separate"/>
        </w:r>
        <w:r w:rsidR="00BD38B6">
          <w:rPr>
            <w:webHidden/>
          </w:rPr>
          <w:t>6</w:t>
        </w:r>
        <w:r w:rsidR="00C00988" w:rsidRPr="008E500C">
          <w:rPr>
            <w:webHidden/>
          </w:rPr>
          <w:fldChar w:fldCharType="end"/>
        </w:r>
      </w:hyperlink>
    </w:p>
    <w:p w14:paraId="6D7A3926" w14:textId="77777777" w:rsidR="00C00988" w:rsidRPr="008E500C" w:rsidRDefault="005821B1" w:rsidP="00000C5E">
      <w:pPr>
        <w:pStyle w:val="TDC1"/>
        <w:spacing w:line="360" w:lineRule="auto"/>
        <w:rPr>
          <w:rFonts w:eastAsia="Times New Roman"/>
          <w:lang w:eastAsia="es-GT"/>
        </w:rPr>
      </w:pPr>
      <w:r w:rsidRPr="00000C5E">
        <w:rPr>
          <w:b/>
        </w:rPr>
        <w:t>I.</w:t>
      </w:r>
      <w:r w:rsidRPr="008E500C">
        <w:t xml:space="preserve"> </w:t>
      </w:r>
      <w:hyperlink w:anchor="_Toc456427188" w:history="1">
        <w:r w:rsidRPr="008E500C">
          <w:rPr>
            <w:rStyle w:val="Hipervnculo"/>
            <w:b/>
          </w:rPr>
          <w:t>ACCIONES DE GOBIERNO ABIERTO EN GUATEMALA</w:t>
        </w:r>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_Toc456427188 \h </w:instrText>
        </w:r>
        <w:r w:rsidR="00C00988" w:rsidRPr="008E500C">
          <w:rPr>
            <w:webHidden/>
          </w:rPr>
        </w:r>
        <w:r w:rsidR="00C00988" w:rsidRPr="008E500C">
          <w:rPr>
            <w:webHidden/>
          </w:rPr>
          <w:fldChar w:fldCharType="separate"/>
        </w:r>
        <w:r w:rsidR="00BD38B6">
          <w:rPr>
            <w:webHidden/>
          </w:rPr>
          <w:t>7</w:t>
        </w:r>
        <w:r w:rsidR="00C00988" w:rsidRPr="008E500C">
          <w:rPr>
            <w:webHidden/>
          </w:rPr>
          <w:fldChar w:fldCharType="end"/>
        </w:r>
      </w:hyperlink>
    </w:p>
    <w:p w14:paraId="04EF4B70" w14:textId="77777777" w:rsidR="00C00988" w:rsidRPr="008E500C" w:rsidRDefault="00EB337F" w:rsidP="00000C5E">
      <w:pPr>
        <w:pStyle w:val="TDC2"/>
        <w:spacing w:line="360" w:lineRule="auto"/>
        <w:rPr>
          <w:rFonts w:eastAsia="Times New Roman"/>
          <w:noProof/>
          <w:sz w:val="24"/>
          <w:szCs w:val="24"/>
          <w:lang w:eastAsia="es-GT"/>
        </w:rPr>
      </w:pPr>
      <w:hyperlink w:anchor="_Toc456427189" w:history="1">
        <w:r w:rsidR="00C00988" w:rsidRPr="008E500C">
          <w:rPr>
            <w:rStyle w:val="Hipervnculo"/>
            <w:noProof/>
            <w:sz w:val="24"/>
            <w:szCs w:val="24"/>
          </w:rPr>
          <w:t>Primer Plan de Acción de Gobierno Abierto (2012-2014)</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_Toc456427189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7</w:t>
        </w:r>
        <w:r w:rsidR="00C00988" w:rsidRPr="008E500C">
          <w:rPr>
            <w:noProof/>
            <w:webHidden/>
            <w:sz w:val="24"/>
            <w:szCs w:val="24"/>
          </w:rPr>
          <w:fldChar w:fldCharType="end"/>
        </w:r>
      </w:hyperlink>
    </w:p>
    <w:p w14:paraId="6B2DB910" w14:textId="77777777" w:rsidR="00C00988" w:rsidRPr="008E500C" w:rsidRDefault="00EB337F" w:rsidP="00000C5E">
      <w:pPr>
        <w:pStyle w:val="TDC2"/>
        <w:spacing w:line="360" w:lineRule="auto"/>
        <w:rPr>
          <w:rFonts w:eastAsia="Times New Roman"/>
          <w:noProof/>
          <w:sz w:val="24"/>
          <w:szCs w:val="24"/>
          <w:lang w:eastAsia="es-GT"/>
        </w:rPr>
      </w:pPr>
      <w:hyperlink w:anchor="_Toc456427190" w:history="1">
        <w:r w:rsidR="00C00988" w:rsidRPr="008E500C">
          <w:rPr>
            <w:rStyle w:val="Hipervnculo"/>
            <w:noProof/>
            <w:sz w:val="24"/>
            <w:szCs w:val="24"/>
          </w:rPr>
          <w:t>Segundo Plan de Acción (2014-2016)</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_Toc456427190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9</w:t>
        </w:r>
        <w:r w:rsidR="00C00988" w:rsidRPr="008E500C">
          <w:rPr>
            <w:noProof/>
            <w:webHidden/>
            <w:sz w:val="24"/>
            <w:szCs w:val="24"/>
          </w:rPr>
          <w:fldChar w:fldCharType="end"/>
        </w:r>
      </w:hyperlink>
    </w:p>
    <w:p w14:paraId="54218F8D" w14:textId="77777777" w:rsidR="00C00988" w:rsidRPr="008E500C" w:rsidRDefault="00EB337F" w:rsidP="00000C5E">
      <w:pPr>
        <w:pStyle w:val="TDC1"/>
        <w:spacing w:line="360" w:lineRule="auto"/>
        <w:rPr>
          <w:rFonts w:eastAsia="Times New Roman"/>
          <w:lang w:eastAsia="es-GT"/>
        </w:rPr>
      </w:pPr>
      <w:hyperlink w:anchor="_Toc456427191" w:history="1">
        <w:r w:rsidR="00C00988" w:rsidRPr="008E500C">
          <w:rPr>
            <w:rStyle w:val="Hipervnculo"/>
            <w:b/>
          </w:rPr>
          <w:t>Tercer Plan de Acción (2016-2018)</w:t>
        </w:r>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_Toc456427191 \h </w:instrText>
        </w:r>
        <w:r w:rsidR="00C00988" w:rsidRPr="008E500C">
          <w:rPr>
            <w:webHidden/>
          </w:rPr>
        </w:r>
        <w:r w:rsidR="00C00988" w:rsidRPr="008E500C">
          <w:rPr>
            <w:webHidden/>
          </w:rPr>
          <w:fldChar w:fldCharType="separate"/>
        </w:r>
        <w:r w:rsidR="00BD38B6">
          <w:rPr>
            <w:webHidden/>
          </w:rPr>
          <w:t>15</w:t>
        </w:r>
        <w:r w:rsidR="00C00988" w:rsidRPr="008E500C">
          <w:rPr>
            <w:webHidden/>
          </w:rPr>
          <w:fldChar w:fldCharType="end"/>
        </w:r>
      </w:hyperlink>
    </w:p>
    <w:p w14:paraId="268CEE10" w14:textId="05AE9CA4" w:rsidR="00C00988" w:rsidRPr="008E500C" w:rsidRDefault="005821B1" w:rsidP="00000C5E">
      <w:pPr>
        <w:pStyle w:val="TDC2"/>
        <w:spacing w:line="360" w:lineRule="auto"/>
        <w:rPr>
          <w:rFonts w:eastAsia="Times New Roman"/>
          <w:noProof/>
          <w:sz w:val="24"/>
          <w:szCs w:val="24"/>
          <w:lang w:eastAsia="es-GT"/>
        </w:rPr>
      </w:pPr>
      <w:r w:rsidRPr="00000C5E">
        <w:rPr>
          <w:b/>
          <w:noProof/>
          <w:sz w:val="24"/>
          <w:szCs w:val="24"/>
        </w:rPr>
        <w:t>II.</w:t>
      </w:r>
      <w:r w:rsidRPr="008E500C">
        <w:rPr>
          <w:noProof/>
          <w:sz w:val="24"/>
          <w:szCs w:val="24"/>
        </w:rPr>
        <w:t xml:space="preserve"> </w:t>
      </w:r>
      <w:hyperlink w:anchor="_Toc456427192" w:history="1">
        <w:r w:rsidRPr="008E500C">
          <w:rPr>
            <w:rStyle w:val="Hipervnculo"/>
            <w:b/>
            <w:noProof/>
            <w:sz w:val="24"/>
            <w:szCs w:val="24"/>
          </w:rPr>
          <w:t>PROCESO DE DESARROLLO  PLAN D</w:t>
        </w:r>
        <w:r w:rsidR="00831DA8">
          <w:rPr>
            <w:rStyle w:val="Hipervnculo"/>
            <w:b/>
            <w:noProof/>
            <w:sz w:val="24"/>
            <w:szCs w:val="24"/>
          </w:rPr>
          <w:t>E ACCIÓN NACIONAL 2016-2018: CRONOGRAMA</w:t>
        </w:r>
        <w:r w:rsidRPr="008E500C">
          <w:rPr>
            <w:rStyle w:val="Hipervnculo"/>
            <w:b/>
            <w:noProof/>
            <w:sz w:val="24"/>
            <w:szCs w:val="24"/>
          </w:rPr>
          <w:t xml:space="preserve"> </w:t>
        </w:r>
        <w:r w:rsidR="00E76A3C" w:rsidRPr="008E500C">
          <w:rPr>
            <w:rStyle w:val="Hipervnculo"/>
            <w:b/>
            <w:noProof/>
            <w:sz w:val="24"/>
            <w:szCs w:val="24"/>
          </w:rPr>
          <w:t>Y</w:t>
        </w:r>
        <w:r w:rsidR="008E500C" w:rsidRPr="008E500C">
          <w:rPr>
            <w:rStyle w:val="Hipervnculo"/>
            <w:b/>
            <w:noProof/>
            <w:sz w:val="24"/>
            <w:szCs w:val="24"/>
          </w:rPr>
          <w:t xml:space="preserve">                           </w:t>
        </w:r>
        <w:r w:rsidR="00E76A3C" w:rsidRPr="008E500C">
          <w:rPr>
            <w:rStyle w:val="Hipervnculo"/>
            <w:b/>
            <w:noProof/>
            <w:sz w:val="24"/>
            <w:szCs w:val="24"/>
          </w:rPr>
          <w:t xml:space="preserve"> METODOLOGÍA</w:t>
        </w:r>
        <w:r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_Toc456427192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17</w:t>
        </w:r>
        <w:r w:rsidR="00C00988" w:rsidRPr="008E500C">
          <w:rPr>
            <w:noProof/>
            <w:webHidden/>
            <w:sz w:val="24"/>
            <w:szCs w:val="24"/>
          </w:rPr>
          <w:fldChar w:fldCharType="end"/>
        </w:r>
      </w:hyperlink>
    </w:p>
    <w:p w14:paraId="0795AD7D" w14:textId="3F343DE7" w:rsidR="00C00988" w:rsidRPr="008E500C" w:rsidRDefault="00EB337F" w:rsidP="00000C5E">
      <w:pPr>
        <w:pStyle w:val="TDC2"/>
        <w:spacing w:line="360" w:lineRule="auto"/>
        <w:rPr>
          <w:rFonts w:eastAsia="Times New Roman"/>
          <w:noProof/>
          <w:sz w:val="24"/>
          <w:szCs w:val="24"/>
          <w:lang w:eastAsia="es-GT"/>
        </w:rPr>
      </w:pPr>
      <w:hyperlink w:anchor="_Toc456427193" w:history="1">
        <w:r w:rsidR="00C00988" w:rsidRPr="008E500C">
          <w:rPr>
            <w:rStyle w:val="Hipervnculo"/>
            <w:noProof/>
            <w:sz w:val="24"/>
            <w:szCs w:val="24"/>
          </w:rPr>
          <w:t>Desarrollo del Cronograma de actividades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_Toc456427193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2</w:t>
        </w:r>
        <w:r w:rsidR="00831DA8">
          <w:rPr>
            <w:noProof/>
            <w:webHidden/>
            <w:sz w:val="24"/>
            <w:szCs w:val="24"/>
          </w:rPr>
          <w:t>4</w:t>
        </w:r>
        <w:r w:rsidR="00C00988" w:rsidRPr="008E500C">
          <w:rPr>
            <w:noProof/>
            <w:webHidden/>
            <w:sz w:val="24"/>
            <w:szCs w:val="24"/>
          </w:rPr>
          <w:fldChar w:fldCharType="end"/>
        </w:r>
      </w:hyperlink>
    </w:p>
    <w:p w14:paraId="142D4770" w14:textId="77777777" w:rsidR="00C00988" w:rsidRPr="008E500C" w:rsidRDefault="00EB337F" w:rsidP="00000C5E">
      <w:pPr>
        <w:pStyle w:val="TDC2"/>
        <w:spacing w:line="360" w:lineRule="auto"/>
        <w:rPr>
          <w:rFonts w:eastAsia="Times New Roman"/>
          <w:noProof/>
          <w:sz w:val="24"/>
          <w:szCs w:val="24"/>
          <w:lang w:eastAsia="es-GT"/>
        </w:rPr>
      </w:pPr>
      <w:hyperlink w:anchor="_Toc456427194" w:history="1">
        <w:r w:rsidR="00C00988" w:rsidRPr="008E500C">
          <w:rPr>
            <w:rStyle w:val="Hipervnculo"/>
            <w:noProof/>
            <w:sz w:val="24"/>
            <w:szCs w:val="24"/>
          </w:rPr>
          <w:t xml:space="preserve">Foros </w:t>
        </w:r>
        <w:r w:rsidR="005821B1" w:rsidRPr="008E500C">
          <w:rPr>
            <w:rStyle w:val="Hipervnculo"/>
            <w:noProof/>
            <w:sz w:val="24"/>
            <w:szCs w:val="24"/>
          </w:rPr>
          <w:t xml:space="preserve"> de Consulta  </w:t>
        </w:r>
        <w:r w:rsidR="00C00988" w:rsidRPr="008E500C">
          <w:rPr>
            <w:rStyle w:val="Hipervnculo"/>
            <w:noProof/>
            <w:sz w:val="24"/>
            <w:szCs w:val="24"/>
          </w:rPr>
          <w:t>Abiert</w:t>
        </w:r>
        <w:r w:rsidR="005821B1" w:rsidRPr="008E500C">
          <w:rPr>
            <w:rStyle w:val="Hipervnculo"/>
            <w:noProof/>
            <w:sz w:val="24"/>
            <w:szCs w:val="24"/>
          </w:rPr>
          <w:t>a</w:t>
        </w:r>
        <w:r w:rsidR="00C00988" w:rsidRPr="008E500C">
          <w:rPr>
            <w:rStyle w:val="Hipervnculo"/>
            <w:noProof/>
            <w:sz w:val="24"/>
            <w:szCs w:val="24"/>
          </w:rPr>
          <w:t xml:space="preserve"> para el Tercer Plan de Acción Nacional</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_Toc456427194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25</w:t>
        </w:r>
        <w:r w:rsidR="00C00988" w:rsidRPr="008E500C">
          <w:rPr>
            <w:noProof/>
            <w:webHidden/>
            <w:sz w:val="24"/>
            <w:szCs w:val="24"/>
          </w:rPr>
          <w:fldChar w:fldCharType="end"/>
        </w:r>
      </w:hyperlink>
    </w:p>
    <w:p w14:paraId="281A61EA" w14:textId="77777777" w:rsidR="00C00988" w:rsidRPr="008E500C" w:rsidRDefault="00EB337F" w:rsidP="00000C5E">
      <w:pPr>
        <w:pStyle w:val="TDC2"/>
        <w:spacing w:line="360" w:lineRule="auto"/>
        <w:rPr>
          <w:rFonts w:eastAsia="Times New Roman"/>
          <w:noProof/>
          <w:sz w:val="24"/>
          <w:szCs w:val="24"/>
          <w:lang w:eastAsia="es-GT"/>
        </w:rPr>
      </w:pPr>
      <w:hyperlink w:anchor="_Toc456427195" w:history="1">
        <w:r w:rsidR="00C00988" w:rsidRPr="008E500C">
          <w:rPr>
            <w:rStyle w:val="Hipervnculo"/>
            <w:noProof/>
            <w:sz w:val="24"/>
            <w:szCs w:val="24"/>
            <w:lang w:val="es-ES" w:eastAsia="es-ES"/>
          </w:rPr>
          <w:t>Mesas  Temátic</w:t>
        </w:r>
        <w:r w:rsidR="005821B1" w:rsidRPr="008E500C">
          <w:rPr>
            <w:rStyle w:val="Hipervnculo"/>
            <w:noProof/>
            <w:sz w:val="24"/>
            <w:szCs w:val="24"/>
            <w:lang w:val="es-ES" w:eastAsia="es-ES"/>
          </w:rPr>
          <w:t>a</w:t>
        </w:r>
        <w:r w:rsidR="00C00988" w:rsidRPr="008E500C">
          <w:rPr>
            <w:rStyle w:val="Hipervnculo"/>
            <w:noProof/>
            <w:sz w:val="24"/>
            <w:szCs w:val="24"/>
            <w:lang w:val="es-ES" w:eastAsia="es-ES"/>
          </w:rPr>
          <w:t>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_Toc456427195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28</w:t>
        </w:r>
        <w:r w:rsidR="00C00988" w:rsidRPr="008E500C">
          <w:rPr>
            <w:noProof/>
            <w:webHidden/>
            <w:sz w:val="24"/>
            <w:szCs w:val="24"/>
          </w:rPr>
          <w:fldChar w:fldCharType="end"/>
        </w:r>
      </w:hyperlink>
    </w:p>
    <w:p w14:paraId="172B19C3" w14:textId="77777777" w:rsidR="00C00988" w:rsidRPr="008E500C" w:rsidRDefault="00EB337F" w:rsidP="00000C5E">
      <w:pPr>
        <w:pStyle w:val="TDC3"/>
        <w:tabs>
          <w:tab w:val="right" w:leader="dot" w:pos="8828"/>
        </w:tabs>
        <w:spacing w:line="360" w:lineRule="auto"/>
        <w:rPr>
          <w:rFonts w:eastAsia="Times New Roman"/>
          <w:noProof/>
          <w:sz w:val="24"/>
          <w:szCs w:val="24"/>
          <w:lang w:eastAsia="es-GT"/>
        </w:rPr>
      </w:pPr>
      <w:hyperlink w:anchor="_Toc456427196"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de </w:t>
        </w:r>
        <w:r w:rsidR="00C00988" w:rsidRPr="008E500C">
          <w:rPr>
            <w:rStyle w:val="Hipervnculo"/>
            <w:noProof/>
            <w:sz w:val="24"/>
            <w:szCs w:val="24"/>
            <w:lang w:eastAsia="es-ES"/>
          </w:rPr>
          <w:t xml:space="preserve"> Transparencia Fiscal</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_Toc456427196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28</w:t>
        </w:r>
        <w:r w:rsidR="00C00988" w:rsidRPr="008E500C">
          <w:rPr>
            <w:noProof/>
            <w:webHidden/>
            <w:sz w:val="24"/>
            <w:szCs w:val="24"/>
          </w:rPr>
          <w:fldChar w:fldCharType="end"/>
        </w:r>
      </w:hyperlink>
    </w:p>
    <w:p w14:paraId="6B8819D1" w14:textId="77777777" w:rsidR="00C00988" w:rsidRPr="008E500C" w:rsidRDefault="00EB337F" w:rsidP="00000C5E">
      <w:pPr>
        <w:pStyle w:val="TDC3"/>
        <w:tabs>
          <w:tab w:val="right" w:leader="dot" w:pos="8828"/>
        </w:tabs>
        <w:spacing w:line="360" w:lineRule="auto"/>
        <w:rPr>
          <w:rFonts w:eastAsia="Times New Roman"/>
          <w:noProof/>
          <w:sz w:val="24"/>
          <w:szCs w:val="24"/>
          <w:lang w:eastAsia="es-GT"/>
        </w:rPr>
      </w:pPr>
      <w:hyperlink w:anchor="_Toc456427197"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de </w:t>
        </w:r>
        <w:r w:rsidR="00C00988" w:rsidRPr="008E500C">
          <w:rPr>
            <w:rStyle w:val="Hipervnculo"/>
            <w:noProof/>
            <w:sz w:val="24"/>
            <w:szCs w:val="24"/>
            <w:lang w:eastAsia="es-ES"/>
          </w:rPr>
          <w:t xml:space="preserve"> de Acceso a la Información Pública y Acceso a Archivos </w:t>
        </w:r>
        <w:r w:rsidR="008E500C" w:rsidRPr="008E500C">
          <w:rPr>
            <w:rStyle w:val="Hipervnculo"/>
            <w:noProof/>
            <w:sz w:val="24"/>
            <w:szCs w:val="24"/>
            <w:lang w:eastAsia="es-ES"/>
          </w:rPr>
          <w:t xml:space="preserve">                        </w:t>
        </w:r>
        <w:r w:rsidR="00C00988" w:rsidRPr="008E500C">
          <w:rPr>
            <w:rStyle w:val="Hipervnculo"/>
            <w:noProof/>
            <w:sz w:val="24"/>
            <w:szCs w:val="24"/>
            <w:lang w:eastAsia="es-ES"/>
          </w:rPr>
          <w:t>Institucionales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_Toc456427197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29</w:t>
        </w:r>
        <w:r w:rsidR="00C00988" w:rsidRPr="008E500C">
          <w:rPr>
            <w:noProof/>
            <w:webHidden/>
            <w:sz w:val="24"/>
            <w:szCs w:val="24"/>
          </w:rPr>
          <w:fldChar w:fldCharType="end"/>
        </w:r>
      </w:hyperlink>
    </w:p>
    <w:p w14:paraId="5F5347CE" w14:textId="77777777" w:rsidR="00C00988" w:rsidRPr="008E500C" w:rsidRDefault="00EB337F" w:rsidP="00000C5E">
      <w:pPr>
        <w:pStyle w:val="TDC3"/>
        <w:tabs>
          <w:tab w:val="right" w:leader="dot" w:pos="8828"/>
        </w:tabs>
        <w:spacing w:line="360" w:lineRule="auto"/>
        <w:rPr>
          <w:rFonts w:eastAsia="Times New Roman"/>
          <w:noProof/>
          <w:sz w:val="24"/>
          <w:szCs w:val="24"/>
          <w:lang w:eastAsia="es-GT"/>
        </w:rPr>
      </w:pPr>
      <w:hyperlink w:anchor="_Toc456427198"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w:t>
        </w:r>
        <w:r w:rsidR="00C00988" w:rsidRPr="008E500C">
          <w:rPr>
            <w:rStyle w:val="Hipervnculo"/>
            <w:noProof/>
            <w:sz w:val="24"/>
            <w:szCs w:val="24"/>
            <w:lang w:eastAsia="es-ES"/>
          </w:rPr>
          <w:t xml:space="preserve"> de Participación Ciudadana</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_Toc456427198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30</w:t>
        </w:r>
        <w:r w:rsidR="00C00988" w:rsidRPr="008E500C">
          <w:rPr>
            <w:noProof/>
            <w:webHidden/>
            <w:sz w:val="24"/>
            <w:szCs w:val="24"/>
          </w:rPr>
          <w:fldChar w:fldCharType="end"/>
        </w:r>
      </w:hyperlink>
    </w:p>
    <w:p w14:paraId="18F6A4CC" w14:textId="77777777" w:rsidR="00C00988" w:rsidRPr="008E500C" w:rsidRDefault="00EB337F" w:rsidP="00000C5E">
      <w:pPr>
        <w:pStyle w:val="TDC3"/>
        <w:tabs>
          <w:tab w:val="right" w:leader="dot" w:pos="8828"/>
        </w:tabs>
        <w:spacing w:line="360" w:lineRule="auto"/>
        <w:rPr>
          <w:rFonts w:eastAsia="Times New Roman"/>
          <w:noProof/>
          <w:sz w:val="24"/>
          <w:szCs w:val="24"/>
          <w:lang w:eastAsia="es-GT"/>
        </w:rPr>
      </w:pPr>
      <w:hyperlink w:anchor="_Toc456427199"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de </w:t>
        </w:r>
        <w:r w:rsidR="00C00988" w:rsidRPr="008E500C">
          <w:rPr>
            <w:rStyle w:val="Hipervnculo"/>
            <w:noProof/>
            <w:sz w:val="24"/>
            <w:szCs w:val="24"/>
            <w:lang w:eastAsia="es-ES"/>
          </w:rPr>
          <w:t xml:space="preserve"> Rendición de Cuentas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_Toc456427199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31</w:t>
        </w:r>
        <w:r w:rsidR="00C00988" w:rsidRPr="008E500C">
          <w:rPr>
            <w:noProof/>
            <w:webHidden/>
            <w:sz w:val="24"/>
            <w:szCs w:val="24"/>
          </w:rPr>
          <w:fldChar w:fldCharType="end"/>
        </w:r>
      </w:hyperlink>
    </w:p>
    <w:p w14:paraId="491CDC5B" w14:textId="77777777" w:rsidR="00C00988" w:rsidRPr="008E500C" w:rsidRDefault="00EB337F" w:rsidP="00000C5E">
      <w:pPr>
        <w:pStyle w:val="TDC3"/>
        <w:tabs>
          <w:tab w:val="right" w:leader="dot" w:pos="8828"/>
        </w:tabs>
        <w:spacing w:line="360" w:lineRule="auto"/>
        <w:rPr>
          <w:noProof/>
          <w:sz w:val="24"/>
          <w:szCs w:val="24"/>
        </w:rPr>
      </w:pPr>
      <w:hyperlink w:anchor="_Toc456427200"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temática de</w:t>
        </w:r>
        <w:r w:rsidR="00C00988" w:rsidRPr="008E500C">
          <w:rPr>
            <w:rStyle w:val="Hipervnculo"/>
            <w:noProof/>
            <w:sz w:val="24"/>
            <w:szCs w:val="24"/>
            <w:lang w:eastAsia="es-ES"/>
          </w:rPr>
          <w:t xml:space="preserve"> Innovación Tecnológica</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_Toc456427200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32</w:t>
        </w:r>
        <w:r w:rsidR="00C00988" w:rsidRPr="008E500C">
          <w:rPr>
            <w:noProof/>
            <w:webHidden/>
            <w:sz w:val="24"/>
            <w:szCs w:val="24"/>
          </w:rPr>
          <w:fldChar w:fldCharType="end"/>
        </w:r>
      </w:hyperlink>
    </w:p>
    <w:p w14:paraId="733E7C60" w14:textId="693230FF" w:rsidR="005821B1" w:rsidRPr="008E500C" w:rsidRDefault="008E500C" w:rsidP="00000C5E">
      <w:pPr>
        <w:spacing w:line="360" w:lineRule="auto"/>
        <w:rPr>
          <w:noProof/>
          <w:sz w:val="24"/>
          <w:szCs w:val="24"/>
        </w:rPr>
      </w:pPr>
      <w:r w:rsidRPr="008E500C">
        <w:rPr>
          <w:noProof/>
          <w:sz w:val="24"/>
          <w:szCs w:val="24"/>
        </w:rPr>
        <w:t xml:space="preserve">        </w:t>
      </w:r>
      <w:r w:rsidR="005821B1" w:rsidRPr="008E500C">
        <w:rPr>
          <w:noProof/>
          <w:sz w:val="24"/>
          <w:szCs w:val="24"/>
        </w:rPr>
        <w:t>Mesas  Técnicas  de Gobierno Abierto …………………………………………………………………</w:t>
      </w:r>
      <w:r w:rsidR="00BD38B6">
        <w:rPr>
          <w:noProof/>
          <w:sz w:val="24"/>
          <w:szCs w:val="24"/>
        </w:rPr>
        <w:t>…..33</w:t>
      </w:r>
    </w:p>
    <w:p w14:paraId="3F366F9A" w14:textId="16BBFD8C" w:rsidR="00C00988" w:rsidRPr="008E500C" w:rsidRDefault="000E2998" w:rsidP="00000C5E">
      <w:pPr>
        <w:pStyle w:val="TDC2"/>
        <w:spacing w:line="360" w:lineRule="auto"/>
        <w:rPr>
          <w:rFonts w:eastAsia="Times New Roman"/>
          <w:noProof/>
          <w:sz w:val="24"/>
          <w:szCs w:val="24"/>
          <w:lang w:eastAsia="es-GT"/>
        </w:rPr>
      </w:pPr>
      <w:r w:rsidRPr="00000C5E">
        <w:rPr>
          <w:b/>
          <w:noProof/>
          <w:sz w:val="24"/>
          <w:szCs w:val="24"/>
        </w:rPr>
        <w:t>III.</w:t>
      </w:r>
      <w:r w:rsidRPr="008E500C">
        <w:rPr>
          <w:noProof/>
          <w:sz w:val="24"/>
          <w:szCs w:val="24"/>
        </w:rPr>
        <w:t xml:space="preserve"> </w:t>
      </w:r>
      <w:r w:rsidR="00831DA8">
        <w:rPr>
          <w:b/>
          <w:noProof/>
          <w:sz w:val="24"/>
          <w:szCs w:val="24"/>
        </w:rPr>
        <w:t xml:space="preserve">22 </w:t>
      </w:r>
      <w:hyperlink w:anchor="_Toc456427201" w:history="1">
        <w:r w:rsidRPr="008E500C">
          <w:rPr>
            <w:rStyle w:val="Hipervnculo"/>
            <w:b/>
            <w:noProof/>
            <w:sz w:val="24"/>
            <w:szCs w:val="24"/>
            <w:lang w:val="es-ES" w:eastAsia="es-ES"/>
          </w:rPr>
          <w:t xml:space="preserve">COMPROMISOS DEL TERCER PLAN DE ACCIÓN NACIONAL DE GOBIERNO ABIERTO </w:t>
        </w:r>
        <w:r w:rsidR="008E500C" w:rsidRPr="008E500C">
          <w:rPr>
            <w:rStyle w:val="Hipervnculo"/>
            <w:b/>
            <w:noProof/>
            <w:sz w:val="24"/>
            <w:szCs w:val="24"/>
            <w:lang w:val="es-ES" w:eastAsia="es-ES"/>
          </w:rPr>
          <w:t xml:space="preserve">                                </w:t>
        </w:r>
        <w:r w:rsidRPr="008E500C">
          <w:rPr>
            <w:rStyle w:val="Hipervnculo"/>
            <w:b/>
            <w:noProof/>
            <w:sz w:val="24"/>
            <w:szCs w:val="24"/>
            <w:lang w:val="es-ES" w:eastAsia="es-ES"/>
          </w:rPr>
          <w:t>EN GUATEMALA</w:t>
        </w:r>
        <w:r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_Toc456427201 \h </w:instrText>
        </w:r>
        <w:r w:rsidR="00C00988" w:rsidRPr="008E500C">
          <w:rPr>
            <w:noProof/>
            <w:webHidden/>
            <w:sz w:val="24"/>
            <w:szCs w:val="24"/>
          </w:rPr>
        </w:r>
        <w:r w:rsidR="00C00988" w:rsidRPr="008E500C">
          <w:rPr>
            <w:noProof/>
            <w:webHidden/>
            <w:sz w:val="24"/>
            <w:szCs w:val="24"/>
          </w:rPr>
          <w:fldChar w:fldCharType="separate"/>
        </w:r>
        <w:r w:rsidR="00BD38B6">
          <w:rPr>
            <w:noProof/>
            <w:webHidden/>
            <w:sz w:val="24"/>
            <w:szCs w:val="24"/>
          </w:rPr>
          <w:t>39</w:t>
        </w:r>
        <w:r w:rsidR="00C00988" w:rsidRPr="008E500C">
          <w:rPr>
            <w:noProof/>
            <w:webHidden/>
            <w:sz w:val="24"/>
            <w:szCs w:val="24"/>
          </w:rPr>
          <w:fldChar w:fldCharType="end"/>
        </w:r>
      </w:hyperlink>
    </w:p>
    <w:p w14:paraId="15FE625D" w14:textId="77777777" w:rsidR="00BD38B6" w:rsidRPr="00BD38B6" w:rsidRDefault="00BD38B6" w:rsidP="00BD38B6">
      <w:pPr>
        <w:pStyle w:val="TDC2"/>
        <w:spacing w:line="360" w:lineRule="auto"/>
        <w:rPr>
          <w:noProof/>
          <w:sz w:val="24"/>
          <w:szCs w:val="24"/>
        </w:rPr>
      </w:pPr>
      <w:r w:rsidRPr="00BD38B6">
        <w:rPr>
          <w:noProof/>
          <w:sz w:val="24"/>
          <w:szCs w:val="24"/>
        </w:rPr>
        <w:t xml:space="preserve">Instituciones que participaron  en el proceso de creación del Plan de Acción </w:t>
      </w:r>
    </w:p>
    <w:p w14:paraId="2664432F" w14:textId="5B104281" w:rsidR="00C00988" w:rsidRPr="008E500C" w:rsidRDefault="00BD38B6" w:rsidP="00BD38B6">
      <w:pPr>
        <w:pStyle w:val="TDC1"/>
        <w:spacing w:line="360" w:lineRule="auto"/>
        <w:rPr>
          <w:rFonts w:eastAsia="Times New Roman"/>
          <w:lang w:eastAsia="es-GT"/>
        </w:rPr>
      </w:pPr>
      <w:r w:rsidRPr="00BD38B6">
        <w:t>Nacional de Gobierno Abierto 2016-2018</w:t>
      </w:r>
      <w:hyperlink w:anchor="_Toc456427202" w:history="1">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_Toc456427202 \h </w:instrText>
        </w:r>
        <w:r w:rsidR="00C00988" w:rsidRPr="008E500C">
          <w:rPr>
            <w:webHidden/>
          </w:rPr>
        </w:r>
        <w:r w:rsidR="00C00988" w:rsidRPr="008E500C">
          <w:rPr>
            <w:webHidden/>
          </w:rPr>
          <w:fldChar w:fldCharType="separate"/>
        </w:r>
        <w:r>
          <w:rPr>
            <w:webHidden/>
          </w:rPr>
          <w:t>81</w:t>
        </w:r>
        <w:r w:rsidR="00C00988" w:rsidRPr="008E500C">
          <w:rPr>
            <w:webHidden/>
          </w:rPr>
          <w:fldChar w:fldCharType="end"/>
        </w:r>
      </w:hyperlink>
    </w:p>
    <w:p w14:paraId="44FA9FA7" w14:textId="77777777" w:rsidR="00831DA8" w:rsidRDefault="006816AB" w:rsidP="00BD38B6">
      <w:pPr>
        <w:jc w:val="center"/>
        <w:rPr>
          <w:b/>
          <w:bCs/>
          <w:sz w:val="24"/>
          <w:szCs w:val="24"/>
          <w:lang w:val="es-ES"/>
        </w:rPr>
      </w:pPr>
      <w:r w:rsidRPr="008E500C">
        <w:rPr>
          <w:b/>
          <w:bCs/>
          <w:sz w:val="24"/>
          <w:szCs w:val="24"/>
          <w:lang w:val="es-ES"/>
        </w:rPr>
        <w:fldChar w:fldCharType="end"/>
      </w:r>
    </w:p>
    <w:p w14:paraId="77FBDD79" w14:textId="5DCBA18F" w:rsidR="00DD64C2" w:rsidRPr="00BD38B6" w:rsidRDefault="00AC3520" w:rsidP="00BD38B6">
      <w:pPr>
        <w:jc w:val="center"/>
        <w:rPr>
          <w:sz w:val="24"/>
          <w:szCs w:val="24"/>
        </w:rPr>
      </w:pPr>
      <w:r w:rsidRPr="007169B9">
        <w:rPr>
          <w:b/>
          <w:color w:val="1F497D"/>
          <w:sz w:val="28"/>
          <w:szCs w:val="28"/>
        </w:rPr>
        <w:lastRenderedPageBreak/>
        <w:t>SIGLAS Y ACRÓNIMOS</w:t>
      </w:r>
    </w:p>
    <w:tbl>
      <w:tblPr>
        <w:tblW w:w="8680" w:type="dxa"/>
        <w:tblInd w:w="55" w:type="dxa"/>
        <w:tblCellMar>
          <w:left w:w="70" w:type="dxa"/>
          <w:right w:w="70" w:type="dxa"/>
        </w:tblCellMar>
        <w:tblLook w:val="04A0" w:firstRow="1" w:lastRow="0" w:firstColumn="1" w:lastColumn="0" w:noHBand="0" w:noVBand="1"/>
      </w:tblPr>
      <w:tblGrid>
        <w:gridCol w:w="380"/>
        <w:gridCol w:w="8300"/>
      </w:tblGrid>
      <w:tr w:rsidR="00261C30" w:rsidRPr="00261C30" w14:paraId="2F51EA7E" w14:textId="77777777" w:rsidTr="00261C30">
        <w:trPr>
          <w:trHeight w:val="315"/>
        </w:trPr>
        <w:tc>
          <w:tcPr>
            <w:tcW w:w="380" w:type="dxa"/>
            <w:tcBorders>
              <w:top w:val="nil"/>
              <w:left w:val="nil"/>
              <w:bottom w:val="nil"/>
              <w:right w:val="nil"/>
            </w:tcBorders>
            <w:shd w:val="clear" w:color="auto" w:fill="auto"/>
            <w:noWrap/>
            <w:vAlign w:val="center"/>
            <w:hideMark/>
          </w:tcPr>
          <w:p w14:paraId="336FED2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w:t>
            </w:r>
          </w:p>
        </w:tc>
        <w:tc>
          <w:tcPr>
            <w:tcW w:w="8300" w:type="dxa"/>
            <w:tcBorders>
              <w:top w:val="nil"/>
              <w:left w:val="nil"/>
              <w:bottom w:val="nil"/>
              <w:right w:val="nil"/>
            </w:tcBorders>
            <w:shd w:val="clear" w:color="auto" w:fill="auto"/>
            <w:vAlign w:val="center"/>
            <w:hideMark/>
          </w:tcPr>
          <w:p w14:paraId="67EAA1E6"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AC,   Acción Ciudadana</w:t>
            </w:r>
          </w:p>
        </w:tc>
      </w:tr>
      <w:tr w:rsidR="00261C30" w:rsidRPr="00261C30" w14:paraId="5A0DA79C" w14:textId="77777777" w:rsidTr="00261C30">
        <w:trPr>
          <w:trHeight w:val="315"/>
        </w:trPr>
        <w:tc>
          <w:tcPr>
            <w:tcW w:w="380" w:type="dxa"/>
            <w:tcBorders>
              <w:top w:val="nil"/>
              <w:left w:val="nil"/>
              <w:bottom w:val="nil"/>
              <w:right w:val="nil"/>
            </w:tcBorders>
            <w:shd w:val="clear" w:color="auto" w:fill="auto"/>
            <w:noWrap/>
            <w:vAlign w:val="center"/>
            <w:hideMark/>
          </w:tcPr>
          <w:p w14:paraId="749DB9D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w:t>
            </w:r>
          </w:p>
        </w:tc>
        <w:tc>
          <w:tcPr>
            <w:tcW w:w="8300" w:type="dxa"/>
            <w:tcBorders>
              <w:top w:val="nil"/>
              <w:left w:val="nil"/>
              <w:bottom w:val="nil"/>
              <w:right w:val="nil"/>
            </w:tcBorders>
            <w:shd w:val="clear" w:color="auto" w:fill="auto"/>
            <w:vAlign w:val="center"/>
            <w:hideMark/>
          </w:tcPr>
          <w:p w14:paraId="61F0482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ACPN, Asociación Ciudadana Pro Nación</w:t>
            </w:r>
          </w:p>
        </w:tc>
      </w:tr>
      <w:tr w:rsidR="00261C30" w:rsidRPr="00261C30" w14:paraId="4460BA08" w14:textId="77777777" w:rsidTr="00261C30">
        <w:trPr>
          <w:trHeight w:val="315"/>
        </w:trPr>
        <w:tc>
          <w:tcPr>
            <w:tcW w:w="380" w:type="dxa"/>
            <w:tcBorders>
              <w:top w:val="nil"/>
              <w:left w:val="nil"/>
              <w:bottom w:val="nil"/>
              <w:right w:val="nil"/>
            </w:tcBorders>
            <w:shd w:val="clear" w:color="auto" w:fill="auto"/>
            <w:noWrap/>
            <w:vAlign w:val="center"/>
            <w:hideMark/>
          </w:tcPr>
          <w:p w14:paraId="58E3ED8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w:t>
            </w:r>
          </w:p>
        </w:tc>
        <w:tc>
          <w:tcPr>
            <w:tcW w:w="8300" w:type="dxa"/>
            <w:tcBorders>
              <w:top w:val="nil"/>
              <w:left w:val="nil"/>
              <w:bottom w:val="nil"/>
              <w:right w:val="nil"/>
            </w:tcBorders>
            <w:shd w:val="clear" w:color="auto" w:fill="auto"/>
            <w:vAlign w:val="center"/>
            <w:hideMark/>
          </w:tcPr>
          <w:p w14:paraId="3B1C366D"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AGA, Alianza para el Gobierno Abierto</w:t>
            </w:r>
          </w:p>
        </w:tc>
      </w:tr>
      <w:tr w:rsidR="00261C30" w:rsidRPr="00261C30" w14:paraId="09AB9A46" w14:textId="77777777" w:rsidTr="00261C30">
        <w:trPr>
          <w:trHeight w:val="315"/>
        </w:trPr>
        <w:tc>
          <w:tcPr>
            <w:tcW w:w="380" w:type="dxa"/>
            <w:tcBorders>
              <w:top w:val="nil"/>
              <w:left w:val="nil"/>
              <w:bottom w:val="nil"/>
              <w:right w:val="nil"/>
            </w:tcBorders>
            <w:shd w:val="clear" w:color="auto" w:fill="auto"/>
            <w:noWrap/>
            <w:vAlign w:val="center"/>
            <w:hideMark/>
          </w:tcPr>
          <w:p w14:paraId="4DCD94D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w:t>
            </w:r>
          </w:p>
        </w:tc>
        <w:tc>
          <w:tcPr>
            <w:tcW w:w="8300" w:type="dxa"/>
            <w:tcBorders>
              <w:top w:val="nil"/>
              <w:left w:val="nil"/>
              <w:bottom w:val="nil"/>
              <w:right w:val="nil"/>
            </w:tcBorders>
            <w:shd w:val="clear" w:color="auto" w:fill="auto"/>
            <w:vAlign w:val="center"/>
            <w:hideMark/>
          </w:tcPr>
          <w:p w14:paraId="62D46821"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AIP,  Acceso a la Información Pública</w:t>
            </w:r>
          </w:p>
        </w:tc>
      </w:tr>
      <w:tr w:rsidR="00261C30" w:rsidRPr="00261C30" w14:paraId="7563B02D" w14:textId="77777777" w:rsidTr="00261C30">
        <w:trPr>
          <w:trHeight w:val="315"/>
        </w:trPr>
        <w:tc>
          <w:tcPr>
            <w:tcW w:w="380" w:type="dxa"/>
            <w:tcBorders>
              <w:top w:val="nil"/>
              <w:left w:val="nil"/>
              <w:bottom w:val="nil"/>
              <w:right w:val="nil"/>
            </w:tcBorders>
            <w:shd w:val="clear" w:color="auto" w:fill="auto"/>
            <w:noWrap/>
            <w:vAlign w:val="center"/>
            <w:hideMark/>
          </w:tcPr>
          <w:p w14:paraId="174A3291"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w:t>
            </w:r>
          </w:p>
        </w:tc>
        <w:tc>
          <w:tcPr>
            <w:tcW w:w="8300" w:type="dxa"/>
            <w:tcBorders>
              <w:top w:val="nil"/>
              <w:left w:val="nil"/>
              <w:bottom w:val="nil"/>
              <w:right w:val="nil"/>
            </w:tcBorders>
            <w:shd w:val="clear" w:color="auto" w:fill="auto"/>
            <w:vAlign w:val="center"/>
            <w:hideMark/>
          </w:tcPr>
          <w:p w14:paraId="1482B4ED"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ANAM, Asociación Nacional de Municipalidades</w:t>
            </w:r>
          </w:p>
        </w:tc>
      </w:tr>
      <w:tr w:rsidR="00261C30" w:rsidRPr="00261C30" w14:paraId="1BD0251B" w14:textId="77777777" w:rsidTr="00261C30">
        <w:trPr>
          <w:trHeight w:val="300"/>
        </w:trPr>
        <w:tc>
          <w:tcPr>
            <w:tcW w:w="380" w:type="dxa"/>
            <w:tcBorders>
              <w:top w:val="nil"/>
              <w:left w:val="nil"/>
              <w:bottom w:val="nil"/>
              <w:right w:val="nil"/>
            </w:tcBorders>
            <w:shd w:val="clear" w:color="auto" w:fill="auto"/>
            <w:noWrap/>
            <w:vAlign w:val="center"/>
            <w:hideMark/>
          </w:tcPr>
          <w:p w14:paraId="0C6AA483"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w:t>
            </w:r>
          </w:p>
        </w:tc>
        <w:tc>
          <w:tcPr>
            <w:tcW w:w="8300" w:type="dxa"/>
            <w:tcBorders>
              <w:top w:val="nil"/>
              <w:left w:val="nil"/>
              <w:bottom w:val="nil"/>
              <w:right w:val="nil"/>
            </w:tcBorders>
            <w:shd w:val="clear" w:color="auto" w:fill="auto"/>
            <w:noWrap/>
            <w:vAlign w:val="bottom"/>
            <w:hideMark/>
          </w:tcPr>
          <w:p w14:paraId="7235FA4C"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CFPMCR, Comisión de Finanzas Públicas y Moneda del Congreso de la República</w:t>
            </w:r>
          </w:p>
        </w:tc>
      </w:tr>
      <w:tr w:rsidR="00261C30" w:rsidRPr="00261C30" w14:paraId="463EEB72" w14:textId="77777777" w:rsidTr="00261C30">
        <w:trPr>
          <w:trHeight w:val="315"/>
        </w:trPr>
        <w:tc>
          <w:tcPr>
            <w:tcW w:w="380" w:type="dxa"/>
            <w:tcBorders>
              <w:top w:val="nil"/>
              <w:left w:val="nil"/>
              <w:bottom w:val="nil"/>
              <w:right w:val="nil"/>
            </w:tcBorders>
            <w:shd w:val="clear" w:color="auto" w:fill="auto"/>
            <w:noWrap/>
            <w:vAlign w:val="center"/>
            <w:hideMark/>
          </w:tcPr>
          <w:p w14:paraId="1B2C3B1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7</w:t>
            </w:r>
          </w:p>
        </w:tc>
        <w:tc>
          <w:tcPr>
            <w:tcW w:w="8300" w:type="dxa"/>
            <w:tcBorders>
              <w:top w:val="nil"/>
              <w:left w:val="nil"/>
              <w:bottom w:val="nil"/>
              <w:right w:val="nil"/>
            </w:tcBorders>
            <w:shd w:val="clear" w:color="auto" w:fill="auto"/>
            <w:vAlign w:val="center"/>
            <w:hideMark/>
          </w:tcPr>
          <w:p w14:paraId="0AE31F9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CGC, Contraloría General de Cuentas</w:t>
            </w:r>
          </w:p>
        </w:tc>
      </w:tr>
      <w:tr w:rsidR="00261C30" w:rsidRPr="00261C30" w14:paraId="0CDDE731" w14:textId="77777777" w:rsidTr="00261C30">
        <w:trPr>
          <w:trHeight w:val="315"/>
        </w:trPr>
        <w:tc>
          <w:tcPr>
            <w:tcW w:w="380" w:type="dxa"/>
            <w:tcBorders>
              <w:top w:val="nil"/>
              <w:left w:val="nil"/>
              <w:bottom w:val="nil"/>
              <w:right w:val="nil"/>
            </w:tcBorders>
            <w:shd w:val="clear" w:color="auto" w:fill="auto"/>
            <w:noWrap/>
            <w:vAlign w:val="center"/>
            <w:hideMark/>
          </w:tcPr>
          <w:p w14:paraId="76DB523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8</w:t>
            </w:r>
          </w:p>
        </w:tc>
        <w:tc>
          <w:tcPr>
            <w:tcW w:w="8300" w:type="dxa"/>
            <w:tcBorders>
              <w:top w:val="nil"/>
              <w:left w:val="nil"/>
              <w:bottom w:val="nil"/>
              <w:right w:val="nil"/>
            </w:tcBorders>
            <w:shd w:val="clear" w:color="auto" w:fill="auto"/>
            <w:vAlign w:val="center"/>
            <w:hideMark/>
          </w:tcPr>
          <w:p w14:paraId="56EE3E6E"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CIIDH, Centro Internacional para Investigación en Derechos Humanos</w:t>
            </w:r>
          </w:p>
        </w:tc>
      </w:tr>
      <w:tr w:rsidR="00261C30" w:rsidRPr="00261C30" w14:paraId="25814D6D" w14:textId="77777777" w:rsidTr="00261C30">
        <w:trPr>
          <w:trHeight w:val="315"/>
        </w:trPr>
        <w:tc>
          <w:tcPr>
            <w:tcW w:w="380" w:type="dxa"/>
            <w:tcBorders>
              <w:top w:val="nil"/>
              <w:left w:val="nil"/>
              <w:bottom w:val="nil"/>
              <w:right w:val="nil"/>
            </w:tcBorders>
            <w:shd w:val="clear" w:color="auto" w:fill="auto"/>
            <w:noWrap/>
            <w:vAlign w:val="center"/>
            <w:hideMark/>
          </w:tcPr>
          <w:p w14:paraId="37FB057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9</w:t>
            </w:r>
          </w:p>
        </w:tc>
        <w:tc>
          <w:tcPr>
            <w:tcW w:w="8300" w:type="dxa"/>
            <w:tcBorders>
              <w:top w:val="nil"/>
              <w:left w:val="nil"/>
              <w:bottom w:val="nil"/>
              <w:right w:val="nil"/>
            </w:tcBorders>
            <w:shd w:val="clear" w:color="auto" w:fill="auto"/>
            <w:vAlign w:val="center"/>
            <w:hideMark/>
          </w:tcPr>
          <w:p w14:paraId="340E5936"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CONADI, Consejo Nacional para la Atención de las Personas con Discapacidades</w:t>
            </w:r>
          </w:p>
        </w:tc>
      </w:tr>
      <w:tr w:rsidR="00261C30" w:rsidRPr="00261C30" w14:paraId="51E726E4" w14:textId="77777777" w:rsidTr="00261C30">
        <w:trPr>
          <w:trHeight w:val="315"/>
        </w:trPr>
        <w:tc>
          <w:tcPr>
            <w:tcW w:w="380" w:type="dxa"/>
            <w:tcBorders>
              <w:top w:val="nil"/>
              <w:left w:val="nil"/>
              <w:bottom w:val="nil"/>
              <w:right w:val="nil"/>
            </w:tcBorders>
            <w:shd w:val="clear" w:color="auto" w:fill="auto"/>
            <w:noWrap/>
            <w:vAlign w:val="center"/>
            <w:hideMark/>
          </w:tcPr>
          <w:p w14:paraId="6C841C25"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10</w:t>
            </w:r>
          </w:p>
        </w:tc>
        <w:tc>
          <w:tcPr>
            <w:tcW w:w="8300" w:type="dxa"/>
            <w:tcBorders>
              <w:top w:val="nil"/>
              <w:left w:val="nil"/>
              <w:bottom w:val="nil"/>
              <w:right w:val="nil"/>
            </w:tcBorders>
            <w:shd w:val="clear" w:color="auto" w:fill="auto"/>
            <w:vAlign w:val="center"/>
            <w:hideMark/>
          </w:tcPr>
          <w:p w14:paraId="2338B79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CONADUR, Consejo Nacional de Desarrollo Urbano y Rural</w:t>
            </w:r>
          </w:p>
        </w:tc>
      </w:tr>
      <w:tr w:rsidR="00261C30" w:rsidRPr="00261C30" w14:paraId="729D6870" w14:textId="77777777" w:rsidTr="00261C30">
        <w:trPr>
          <w:trHeight w:val="315"/>
        </w:trPr>
        <w:tc>
          <w:tcPr>
            <w:tcW w:w="380" w:type="dxa"/>
            <w:tcBorders>
              <w:top w:val="nil"/>
              <w:left w:val="nil"/>
              <w:bottom w:val="nil"/>
              <w:right w:val="nil"/>
            </w:tcBorders>
            <w:shd w:val="clear" w:color="auto" w:fill="auto"/>
            <w:noWrap/>
            <w:vAlign w:val="center"/>
            <w:hideMark/>
          </w:tcPr>
          <w:p w14:paraId="2BCBE44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11</w:t>
            </w:r>
          </w:p>
        </w:tc>
        <w:tc>
          <w:tcPr>
            <w:tcW w:w="8300" w:type="dxa"/>
            <w:tcBorders>
              <w:top w:val="nil"/>
              <w:left w:val="nil"/>
              <w:bottom w:val="nil"/>
              <w:right w:val="nil"/>
            </w:tcBorders>
            <w:shd w:val="clear" w:color="auto" w:fill="auto"/>
            <w:vAlign w:val="center"/>
            <w:hideMark/>
          </w:tcPr>
          <w:p w14:paraId="48013D6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CONAP, Consejo Nacional de Aéreas Protegidas</w:t>
            </w:r>
          </w:p>
        </w:tc>
      </w:tr>
      <w:tr w:rsidR="00261C30" w:rsidRPr="00261C30" w14:paraId="28DFDC33" w14:textId="77777777" w:rsidTr="00261C30">
        <w:trPr>
          <w:trHeight w:val="315"/>
        </w:trPr>
        <w:tc>
          <w:tcPr>
            <w:tcW w:w="380" w:type="dxa"/>
            <w:tcBorders>
              <w:top w:val="nil"/>
              <w:left w:val="nil"/>
              <w:bottom w:val="nil"/>
              <w:right w:val="nil"/>
            </w:tcBorders>
            <w:shd w:val="clear" w:color="auto" w:fill="auto"/>
            <w:noWrap/>
            <w:vAlign w:val="center"/>
            <w:hideMark/>
          </w:tcPr>
          <w:p w14:paraId="1BBC9098"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12</w:t>
            </w:r>
          </w:p>
        </w:tc>
        <w:tc>
          <w:tcPr>
            <w:tcW w:w="8300" w:type="dxa"/>
            <w:tcBorders>
              <w:top w:val="nil"/>
              <w:left w:val="nil"/>
              <w:bottom w:val="nil"/>
              <w:right w:val="nil"/>
            </w:tcBorders>
            <w:shd w:val="clear" w:color="auto" w:fill="auto"/>
            <w:vAlign w:val="center"/>
            <w:hideMark/>
          </w:tcPr>
          <w:p w14:paraId="2C03CD18"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CONRED, Coordinadora Nacional para la Reducción de Desastres</w:t>
            </w:r>
          </w:p>
        </w:tc>
      </w:tr>
      <w:tr w:rsidR="00261C30" w:rsidRPr="00261C30" w14:paraId="495553D3" w14:textId="77777777" w:rsidTr="00261C30">
        <w:trPr>
          <w:trHeight w:val="315"/>
        </w:trPr>
        <w:tc>
          <w:tcPr>
            <w:tcW w:w="380" w:type="dxa"/>
            <w:tcBorders>
              <w:top w:val="nil"/>
              <w:left w:val="nil"/>
              <w:bottom w:val="nil"/>
              <w:right w:val="nil"/>
            </w:tcBorders>
            <w:shd w:val="clear" w:color="auto" w:fill="auto"/>
            <w:noWrap/>
            <w:vAlign w:val="center"/>
            <w:hideMark/>
          </w:tcPr>
          <w:p w14:paraId="2F0F592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13</w:t>
            </w:r>
          </w:p>
        </w:tc>
        <w:tc>
          <w:tcPr>
            <w:tcW w:w="8300" w:type="dxa"/>
            <w:tcBorders>
              <w:top w:val="nil"/>
              <w:left w:val="nil"/>
              <w:bottom w:val="nil"/>
              <w:right w:val="nil"/>
            </w:tcBorders>
            <w:shd w:val="clear" w:color="auto" w:fill="auto"/>
            <w:vAlign w:val="center"/>
            <w:hideMark/>
          </w:tcPr>
          <w:p w14:paraId="7ADB479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COPRET, Comisión Presidencial de Transparencia y Gobierno Electrónico</w:t>
            </w:r>
          </w:p>
        </w:tc>
      </w:tr>
      <w:tr w:rsidR="00261C30" w:rsidRPr="00261C30" w14:paraId="4D08C370" w14:textId="77777777" w:rsidTr="00261C30">
        <w:trPr>
          <w:trHeight w:val="315"/>
        </w:trPr>
        <w:tc>
          <w:tcPr>
            <w:tcW w:w="380" w:type="dxa"/>
            <w:tcBorders>
              <w:top w:val="nil"/>
              <w:left w:val="nil"/>
              <w:bottom w:val="nil"/>
              <w:right w:val="nil"/>
            </w:tcBorders>
            <w:shd w:val="clear" w:color="auto" w:fill="auto"/>
            <w:noWrap/>
            <w:vAlign w:val="center"/>
            <w:hideMark/>
          </w:tcPr>
          <w:p w14:paraId="697DB0D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14</w:t>
            </w:r>
          </w:p>
        </w:tc>
        <w:tc>
          <w:tcPr>
            <w:tcW w:w="8300" w:type="dxa"/>
            <w:tcBorders>
              <w:top w:val="nil"/>
              <w:left w:val="nil"/>
              <w:bottom w:val="nil"/>
              <w:right w:val="nil"/>
            </w:tcBorders>
            <w:shd w:val="clear" w:color="auto" w:fill="auto"/>
            <w:vAlign w:val="center"/>
            <w:hideMark/>
          </w:tcPr>
          <w:p w14:paraId="15F7587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COST, Iniciativa de transparencia del sector de la construcción</w:t>
            </w:r>
          </w:p>
        </w:tc>
      </w:tr>
      <w:tr w:rsidR="00261C30" w:rsidRPr="00261C30" w14:paraId="4A19C6F2" w14:textId="77777777" w:rsidTr="00261C30">
        <w:trPr>
          <w:trHeight w:val="300"/>
        </w:trPr>
        <w:tc>
          <w:tcPr>
            <w:tcW w:w="380" w:type="dxa"/>
            <w:tcBorders>
              <w:top w:val="nil"/>
              <w:left w:val="nil"/>
              <w:bottom w:val="nil"/>
              <w:right w:val="nil"/>
            </w:tcBorders>
            <w:shd w:val="clear" w:color="auto" w:fill="auto"/>
            <w:noWrap/>
            <w:vAlign w:val="center"/>
            <w:hideMark/>
          </w:tcPr>
          <w:p w14:paraId="643E781A"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15</w:t>
            </w:r>
          </w:p>
        </w:tc>
        <w:tc>
          <w:tcPr>
            <w:tcW w:w="8300" w:type="dxa"/>
            <w:tcBorders>
              <w:top w:val="nil"/>
              <w:left w:val="nil"/>
              <w:bottom w:val="nil"/>
              <w:right w:val="nil"/>
            </w:tcBorders>
            <w:shd w:val="clear" w:color="auto" w:fill="auto"/>
            <w:noWrap/>
            <w:vAlign w:val="bottom"/>
            <w:hideMark/>
          </w:tcPr>
          <w:p w14:paraId="4B92642C"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CR, Congreso de la República</w:t>
            </w:r>
          </w:p>
        </w:tc>
      </w:tr>
      <w:tr w:rsidR="00261C30" w:rsidRPr="00261C30" w14:paraId="0D9CA3C4" w14:textId="77777777" w:rsidTr="00261C30">
        <w:trPr>
          <w:trHeight w:val="315"/>
        </w:trPr>
        <w:tc>
          <w:tcPr>
            <w:tcW w:w="380" w:type="dxa"/>
            <w:tcBorders>
              <w:top w:val="nil"/>
              <w:left w:val="nil"/>
              <w:bottom w:val="nil"/>
              <w:right w:val="nil"/>
            </w:tcBorders>
            <w:shd w:val="clear" w:color="auto" w:fill="auto"/>
            <w:noWrap/>
            <w:vAlign w:val="center"/>
            <w:hideMark/>
          </w:tcPr>
          <w:p w14:paraId="59F21F6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16</w:t>
            </w:r>
          </w:p>
        </w:tc>
        <w:tc>
          <w:tcPr>
            <w:tcW w:w="8300" w:type="dxa"/>
            <w:tcBorders>
              <w:top w:val="nil"/>
              <w:left w:val="nil"/>
              <w:bottom w:val="nil"/>
              <w:right w:val="nil"/>
            </w:tcBorders>
            <w:shd w:val="clear" w:color="auto" w:fill="auto"/>
            <w:vAlign w:val="center"/>
            <w:hideMark/>
          </w:tcPr>
          <w:p w14:paraId="38AADAE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CUNOC, Centro Universitario del Occidente</w:t>
            </w:r>
          </w:p>
        </w:tc>
      </w:tr>
      <w:tr w:rsidR="00261C30" w:rsidRPr="00261C30" w14:paraId="79E90C2A" w14:textId="77777777" w:rsidTr="00261C30">
        <w:trPr>
          <w:trHeight w:val="315"/>
        </w:trPr>
        <w:tc>
          <w:tcPr>
            <w:tcW w:w="380" w:type="dxa"/>
            <w:tcBorders>
              <w:top w:val="nil"/>
              <w:left w:val="nil"/>
              <w:bottom w:val="nil"/>
              <w:right w:val="nil"/>
            </w:tcBorders>
            <w:shd w:val="clear" w:color="auto" w:fill="auto"/>
            <w:noWrap/>
            <w:vAlign w:val="center"/>
            <w:hideMark/>
          </w:tcPr>
          <w:p w14:paraId="4D43537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17</w:t>
            </w:r>
          </w:p>
        </w:tc>
        <w:tc>
          <w:tcPr>
            <w:tcW w:w="8300" w:type="dxa"/>
            <w:tcBorders>
              <w:top w:val="nil"/>
              <w:left w:val="nil"/>
              <w:bottom w:val="nil"/>
              <w:right w:val="nil"/>
            </w:tcBorders>
            <w:shd w:val="clear" w:color="auto" w:fill="auto"/>
            <w:vAlign w:val="center"/>
            <w:hideMark/>
          </w:tcPr>
          <w:p w14:paraId="2AE6F8F1"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CUNOR, Centro Universitario del Norte</w:t>
            </w:r>
          </w:p>
        </w:tc>
      </w:tr>
      <w:tr w:rsidR="00261C30" w:rsidRPr="00261C30" w14:paraId="1D5E0FC8" w14:textId="77777777" w:rsidTr="00261C30">
        <w:trPr>
          <w:trHeight w:val="315"/>
        </w:trPr>
        <w:tc>
          <w:tcPr>
            <w:tcW w:w="380" w:type="dxa"/>
            <w:tcBorders>
              <w:top w:val="nil"/>
              <w:left w:val="nil"/>
              <w:bottom w:val="nil"/>
              <w:right w:val="nil"/>
            </w:tcBorders>
            <w:shd w:val="clear" w:color="auto" w:fill="auto"/>
            <w:noWrap/>
            <w:vAlign w:val="center"/>
            <w:hideMark/>
          </w:tcPr>
          <w:p w14:paraId="7C84A68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18</w:t>
            </w:r>
          </w:p>
        </w:tc>
        <w:tc>
          <w:tcPr>
            <w:tcW w:w="8300" w:type="dxa"/>
            <w:tcBorders>
              <w:top w:val="nil"/>
              <w:left w:val="nil"/>
              <w:bottom w:val="nil"/>
              <w:right w:val="nil"/>
            </w:tcBorders>
            <w:shd w:val="clear" w:color="auto" w:fill="auto"/>
            <w:vAlign w:val="center"/>
            <w:hideMark/>
          </w:tcPr>
          <w:p w14:paraId="07F6AD2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DAAFIM, Dirección   de Asistencia  a la Administración Financiera Municipal</w:t>
            </w:r>
          </w:p>
        </w:tc>
      </w:tr>
      <w:tr w:rsidR="00261C30" w:rsidRPr="00261C30" w14:paraId="7C7BA9F0" w14:textId="77777777" w:rsidTr="00261C30">
        <w:trPr>
          <w:trHeight w:val="315"/>
        </w:trPr>
        <w:tc>
          <w:tcPr>
            <w:tcW w:w="380" w:type="dxa"/>
            <w:tcBorders>
              <w:top w:val="nil"/>
              <w:left w:val="nil"/>
              <w:bottom w:val="nil"/>
              <w:right w:val="nil"/>
            </w:tcBorders>
            <w:shd w:val="clear" w:color="auto" w:fill="auto"/>
            <w:noWrap/>
            <w:vAlign w:val="center"/>
            <w:hideMark/>
          </w:tcPr>
          <w:p w14:paraId="3C90383C"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19</w:t>
            </w:r>
          </w:p>
        </w:tc>
        <w:tc>
          <w:tcPr>
            <w:tcW w:w="8300" w:type="dxa"/>
            <w:tcBorders>
              <w:top w:val="nil"/>
              <w:left w:val="nil"/>
              <w:bottom w:val="nil"/>
              <w:right w:val="nil"/>
            </w:tcBorders>
            <w:shd w:val="clear" w:color="auto" w:fill="auto"/>
            <w:vAlign w:val="center"/>
            <w:hideMark/>
          </w:tcPr>
          <w:p w14:paraId="03CA21B4"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DAJ, Dirección de Asesoría Jurídica</w:t>
            </w:r>
          </w:p>
        </w:tc>
      </w:tr>
      <w:tr w:rsidR="00261C30" w:rsidRPr="00261C30" w14:paraId="4E962D02" w14:textId="77777777" w:rsidTr="00261C30">
        <w:trPr>
          <w:trHeight w:val="315"/>
        </w:trPr>
        <w:tc>
          <w:tcPr>
            <w:tcW w:w="380" w:type="dxa"/>
            <w:tcBorders>
              <w:top w:val="nil"/>
              <w:left w:val="nil"/>
              <w:bottom w:val="nil"/>
              <w:right w:val="nil"/>
            </w:tcBorders>
            <w:shd w:val="clear" w:color="auto" w:fill="auto"/>
            <w:noWrap/>
            <w:vAlign w:val="center"/>
            <w:hideMark/>
          </w:tcPr>
          <w:p w14:paraId="2F335B31"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20</w:t>
            </w:r>
          </w:p>
        </w:tc>
        <w:tc>
          <w:tcPr>
            <w:tcW w:w="8300" w:type="dxa"/>
            <w:tcBorders>
              <w:top w:val="nil"/>
              <w:left w:val="nil"/>
              <w:bottom w:val="nil"/>
              <w:right w:val="nil"/>
            </w:tcBorders>
            <w:shd w:val="clear" w:color="auto" w:fill="auto"/>
            <w:vAlign w:val="center"/>
            <w:hideMark/>
          </w:tcPr>
          <w:p w14:paraId="603E3C24"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DAPF, Dirección de Análisis y Política Fiscal</w:t>
            </w:r>
          </w:p>
        </w:tc>
      </w:tr>
      <w:tr w:rsidR="00261C30" w:rsidRPr="00261C30" w14:paraId="77F69672" w14:textId="77777777" w:rsidTr="00261C30">
        <w:trPr>
          <w:trHeight w:val="315"/>
        </w:trPr>
        <w:tc>
          <w:tcPr>
            <w:tcW w:w="380" w:type="dxa"/>
            <w:tcBorders>
              <w:top w:val="nil"/>
              <w:left w:val="nil"/>
              <w:bottom w:val="nil"/>
              <w:right w:val="nil"/>
            </w:tcBorders>
            <w:shd w:val="clear" w:color="auto" w:fill="auto"/>
            <w:noWrap/>
            <w:vAlign w:val="center"/>
            <w:hideMark/>
          </w:tcPr>
          <w:p w14:paraId="7249903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21</w:t>
            </w:r>
          </w:p>
        </w:tc>
        <w:tc>
          <w:tcPr>
            <w:tcW w:w="8300" w:type="dxa"/>
            <w:tcBorders>
              <w:top w:val="nil"/>
              <w:left w:val="nil"/>
              <w:bottom w:val="nil"/>
              <w:right w:val="nil"/>
            </w:tcBorders>
            <w:shd w:val="clear" w:color="auto" w:fill="auto"/>
            <w:vAlign w:val="center"/>
            <w:hideMark/>
          </w:tcPr>
          <w:p w14:paraId="0B2DD2A4"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DCE, Dirección de Contabilidad del Estado </w:t>
            </w:r>
          </w:p>
        </w:tc>
      </w:tr>
      <w:tr w:rsidR="00261C30" w:rsidRPr="00261C30" w14:paraId="73574F36" w14:textId="77777777" w:rsidTr="00261C30">
        <w:trPr>
          <w:trHeight w:val="315"/>
        </w:trPr>
        <w:tc>
          <w:tcPr>
            <w:tcW w:w="380" w:type="dxa"/>
            <w:tcBorders>
              <w:top w:val="nil"/>
              <w:left w:val="nil"/>
              <w:bottom w:val="nil"/>
              <w:right w:val="nil"/>
            </w:tcBorders>
            <w:shd w:val="clear" w:color="auto" w:fill="auto"/>
            <w:noWrap/>
            <w:vAlign w:val="center"/>
            <w:hideMark/>
          </w:tcPr>
          <w:p w14:paraId="49F68E7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22</w:t>
            </w:r>
          </w:p>
        </w:tc>
        <w:tc>
          <w:tcPr>
            <w:tcW w:w="8300" w:type="dxa"/>
            <w:tcBorders>
              <w:top w:val="nil"/>
              <w:left w:val="nil"/>
              <w:bottom w:val="nil"/>
              <w:right w:val="nil"/>
            </w:tcBorders>
            <w:shd w:val="clear" w:color="auto" w:fill="auto"/>
            <w:vAlign w:val="center"/>
            <w:hideMark/>
          </w:tcPr>
          <w:p w14:paraId="12C38F26"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DCP, Dirección de Crédito Público de </w:t>
            </w:r>
          </w:p>
        </w:tc>
      </w:tr>
      <w:tr w:rsidR="00261C30" w:rsidRPr="00261C30" w14:paraId="68232C6A" w14:textId="77777777" w:rsidTr="00261C30">
        <w:trPr>
          <w:trHeight w:val="315"/>
        </w:trPr>
        <w:tc>
          <w:tcPr>
            <w:tcW w:w="380" w:type="dxa"/>
            <w:tcBorders>
              <w:top w:val="nil"/>
              <w:left w:val="nil"/>
              <w:bottom w:val="nil"/>
              <w:right w:val="nil"/>
            </w:tcBorders>
            <w:shd w:val="clear" w:color="auto" w:fill="auto"/>
            <w:noWrap/>
            <w:vAlign w:val="center"/>
            <w:hideMark/>
          </w:tcPr>
          <w:p w14:paraId="7786C37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23</w:t>
            </w:r>
          </w:p>
        </w:tc>
        <w:tc>
          <w:tcPr>
            <w:tcW w:w="8300" w:type="dxa"/>
            <w:tcBorders>
              <w:top w:val="nil"/>
              <w:left w:val="nil"/>
              <w:bottom w:val="nil"/>
              <w:right w:val="nil"/>
            </w:tcBorders>
            <w:shd w:val="clear" w:color="auto" w:fill="auto"/>
            <w:vAlign w:val="center"/>
            <w:hideMark/>
          </w:tcPr>
          <w:p w14:paraId="0805F8B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DCS, Dirección de Comunicación Social </w:t>
            </w:r>
          </w:p>
        </w:tc>
      </w:tr>
      <w:tr w:rsidR="00261C30" w:rsidRPr="00261C30" w14:paraId="019B7C2A" w14:textId="77777777" w:rsidTr="00261C30">
        <w:trPr>
          <w:trHeight w:val="315"/>
        </w:trPr>
        <w:tc>
          <w:tcPr>
            <w:tcW w:w="380" w:type="dxa"/>
            <w:tcBorders>
              <w:top w:val="nil"/>
              <w:left w:val="nil"/>
              <w:bottom w:val="nil"/>
              <w:right w:val="nil"/>
            </w:tcBorders>
            <w:shd w:val="clear" w:color="auto" w:fill="auto"/>
            <w:noWrap/>
            <w:vAlign w:val="center"/>
            <w:hideMark/>
          </w:tcPr>
          <w:p w14:paraId="286BD798"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24</w:t>
            </w:r>
          </w:p>
        </w:tc>
        <w:tc>
          <w:tcPr>
            <w:tcW w:w="8300" w:type="dxa"/>
            <w:tcBorders>
              <w:top w:val="nil"/>
              <w:left w:val="nil"/>
              <w:bottom w:val="nil"/>
              <w:right w:val="nil"/>
            </w:tcBorders>
            <w:shd w:val="clear" w:color="auto" w:fill="auto"/>
            <w:vAlign w:val="center"/>
            <w:hideMark/>
          </w:tcPr>
          <w:p w14:paraId="4C3AAA13"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DEF, Dirección de Evaluación Fiscal </w:t>
            </w:r>
          </w:p>
        </w:tc>
      </w:tr>
      <w:tr w:rsidR="00261C30" w:rsidRPr="00261C30" w14:paraId="388802DA" w14:textId="77777777" w:rsidTr="00261C30">
        <w:trPr>
          <w:trHeight w:val="315"/>
        </w:trPr>
        <w:tc>
          <w:tcPr>
            <w:tcW w:w="380" w:type="dxa"/>
            <w:tcBorders>
              <w:top w:val="nil"/>
              <w:left w:val="nil"/>
              <w:bottom w:val="nil"/>
              <w:right w:val="nil"/>
            </w:tcBorders>
            <w:shd w:val="clear" w:color="auto" w:fill="auto"/>
            <w:noWrap/>
            <w:vAlign w:val="center"/>
            <w:hideMark/>
          </w:tcPr>
          <w:p w14:paraId="44F701E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25</w:t>
            </w:r>
          </w:p>
        </w:tc>
        <w:tc>
          <w:tcPr>
            <w:tcW w:w="8300" w:type="dxa"/>
            <w:tcBorders>
              <w:top w:val="nil"/>
              <w:left w:val="nil"/>
              <w:bottom w:val="nil"/>
              <w:right w:val="nil"/>
            </w:tcBorders>
            <w:shd w:val="clear" w:color="auto" w:fill="auto"/>
            <w:vAlign w:val="center"/>
            <w:hideMark/>
          </w:tcPr>
          <w:p w14:paraId="53106F3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DEMI, Defensoría de la Mujer Indígena</w:t>
            </w:r>
          </w:p>
        </w:tc>
      </w:tr>
      <w:tr w:rsidR="00261C30" w:rsidRPr="00261C30" w14:paraId="43340D1D" w14:textId="77777777" w:rsidTr="00261C30">
        <w:trPr>
          <w:trHeight w:val="315"/>
        </w:trPr>
        <w:tc>
          <w:tcPr>
            <w:tcW w:w="380" w:type="dxa"/>
            <w:tcBorders>
              <w:top w:val="nil"/>
              <w:left w:val="nil"/>
              <w:bottom w:val="nil"/>
              <w:right w:val="nil"/>
            </w:tcBorders>
            <w:shd w:val="clear" w:color="auto" w:fill="auto"/>
            <w:noWrap/>
            <w:vAlign w:val="center"/>
            <w:hideMark/>
          </w:tcPr>
          <w:p w14:paraId="54E2258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26</w:t>
            </w:r>
          </w:p>
        </w:tc>
        <w:tc>
          <w:tcPr>
            <w:tcW w:w="8300" w:type="dxa"/>
            <w:tcBorders>
              <w:top w:val="nil"/>
              <w:left w:val="nil"/>
              <w:bottom w:val="nil"/>
              <w:right w:val="nil"/>
            </w:tcBorders>
            <w:shd w:val="clear" w:color="auto" w:fill="auto"/>
            <w:vAlign w:val="center"/>
            <w:hideMark/>
          </w:tcPr>
          <w:p w14:paraId="02C7B9E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DMS, Distrito Municipal de Salud</w:t>
            </w:r>
          </w:p>
        </w:tc>
      </w:tr>
      <w:tr w:rsidR="00261C30" w:rsidRPr="00261C30" w14:paraId="15DA8872" w14:textId="77777777" w:rsidTr="00261C30">
        <w:trPr>
          <w:trHeight w:val="315"/>
        </w:trPr>
        <w:tc>
          <w:tcPr>
            <w:tcW w:w="380" w:type="dxa"/>
            <w:tcBorders>
              <w:top w:val="nil"/>
              <w:left w:val="nil"/>
              <w:bottom w:val="nil"/>
              <w:right w:val="nil"/>
            </w:tcBorders>
            <w:shd w:val="clear" w:color="auto" w:fill="auto"/>
            <w:noWrap/>
            <w:vAlign w:val="center"/>
            <w:hideMark/>
          </w:tcPr>
          <w:p w14:paraId="3EE7F9D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27</w:t>
            </w:r>
          </w:p>
        </w:tc>
        <w:tc>
          <w:tcPr>
            <w:tcW w:w="8300" w:type="dxa"/>
            <w:tcBorders>
              <w:top w:val="nil"/>
              <w:left w:val="nil"/>
              <w:bottom w:val="nil"/>
              <w:right w:val="nil"/>
            </w:tcBorders>
            <w:shd w:val="clear" w:color="auto" w:fill="auto"/>
            <w:vAlign w:val="center"/>
            <w:hideMark/>
          </w:tcPr>
          <w:p w14:paraId="6468719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DNCAE, Dirección de Normativa de Contrataciones y Adquisiciones del Estado</w:t>
            </w:r>
          </w:p>
        </w:tc>
      </w:tr>
      <w:tr w:rsidR="00261C30" w:rsidRPr="00261C30" w14:paraId="4E26142E" w14:textId="77777777" w:rsidTr="00261C30">
        <w:trPr>
          <w:trHeight w:val="315"/>
        </w:trPr>
        <w:tc>
          <w:tcPr>
            <w:tcW w:w="380" w:type="dxa"/>
            <w:tcBorders>
              <w:top w:val="nil"/>
              <w:left w:val="nil"/>
              <w:bottom w:val="nil"/>
              <w:right w:val="nil"/>
            </w:tcBorders>
            <w:shd w:val="clear" w:color="auto" w:fill="auto"/>
            <w:noWrap/>
            <w:vAlign w:val="center"/>
            <w:hideMark/>
          </w:tcPr>
          <w:p w14:paraId="7BB1480A"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28</w:t>
            </w:r>
          </w:p>
        </w:tc>
        <w:tc>
          <w:tcPr>
            <w:tcW w:w="8300" w:type="dxa"/>
            <w:tcBorders>
              <w:top w:val="nil"/>
              <w:left w:val="nil"/>
              <w:bottom w:val="nil"/>
              <w:right w:val="nil"/>
            </w:tcBorders>
            <w:shd w:val="clear" w:color="auto" w:fill="auto"/>
            <w:vAlign w:val="center"/>
            <w:hideMark/>
          </w:tcPr>
          <w:p w14:paraId="5B25A489"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DTI, Dirección de Tecnologías de la Información</w:t>
            </w:r>
          </w:p>
        </w:tc>
      </w:tr>
      <w:tr w:rsidR="00261C30" w:rsidRPr="00261C30" w14:paraId="0600BA61" w14:textId="77777777" w:rsidTr="00261C30">
        <w:trPr>
          <w:trHeight w:val="315"/>
        </w:trPr>
        <w:tc>
          <w:tcPr>
            <w:tcW w:w="380" w:type="dxa"/>
            <w:tcBorders>
              <w:top w:val="nil"/>
              <w:left w:val="nil"/>
              <w:bottom w:val="nil"/>
              <w:right w:val="nil"/>
            </w:tcBorders>
            <w:shd w:val="clear" w:color="auto" w:fill="auto"/>
            <w:noWrap/>
            <w:vAlign w:val="center"/>
            <w:hideMark/>
          </w:tcPr>
          <w:p w14:paraId="25E0FE95"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29</w:t>
            </w:r>
          </w:p>
        </w:tc>
        <w:tc>
          <w:tcPr>
            <w:tcW w:w="8300" w:type="dxa"/>
            <w:tcBorders>
              <w:top w:val="nil"/>
              <w:left w:val="nil"/>
              <w:bottom w:val="nil"/>
              <w:right w:val="nil"/>
            </w:tcBorders>
            <w:shd w:val="clear" w:color="auto" w:fill="auto"/>
            <w:vAlign w:val="center"/>
            <w:hideMark/>
          </w:tcPr>
          <w:p w14:paraId="439353C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DTP, Dirección Técnica del Presupuesto </w:t>
            </w:r>
          </w:p>
        </w:tc>
      </w:tr>
      <w:tr w:rsidR="00261C30" w:rsidRPr="00261C30" w14:paraId="38350380" w14:textId="77777777" w:rsidTr="00261C30">
        <w:trPr>
          <w:trHeight w:val="315"/>
        </w:trPr>
        <w:tc>
          <w:tcPr>
            <w:tcW w:w="380" w:type="dxa"/>
            <w:tcBorders>
              <w:top w:val="nil"/>
              <w:left w:val="nil"/>
              <w:bottom w:val="nil"/>
              <w:right w:val="nil"/>
            </w:tcBorders>
            <w:shd w:val="clear" w:color="auto" w:fill="auto"/>
            <w:noWrap/>
            <w:vAlign w:val="center"/>
            <w:hideMark/>
          </w:tcPr>
          <w:p w14:paraId="64FAD59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30</w:t>
            </w:r>
          </w:p>
        </w:tc>
        <w:tc>
          <w:tcPr>
            <w:tcW w:w="8300" w:type="dxa"/>
            <w:tcBorders>
              <w:top w:val="nil"/>
              <w:left w:val="nil"/>
              <w:bottom w:val="nil"/>
              <w:right w:val="nil"/>
            </w:tcBorders>
            <w:shd w:val="clear" w:color="auto" w:fill="auto"/>
            <w:vAlign w:val="center"/>
            <w:hideMark/>
          </w:tcPr>
          <w:p w14:paraId="05E1884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EITI,  Iniciativa para la Transparencia de las Industrias Extractivas</w:t>
            </w:r>
          </w:p>
        </w:tc>
      </w:tr>
      <w:tr w:rsidR="00261C30" w:rsidRPr="00261C30" w14:paraId="057DC3D2" w14:textId="77777777" w:rsidTr="00261C30">
        <w:trPr>
          <w:trHeight w:val="315"/>
        </w:trPr>
        <w:tc>
          <w:tcPr>
            <w:tcW w:w="380" w:type="dxa"/>
            <w:tcBorders>
              <w:top w:val="nil"/>
              <w:left w:val="nil"/>
              <w:bottom w:val="nil"/>
              <w:right w:val="nil"/>
            </w:tcBorders>
            <w:shd w:val="clear" w:color="auto" w:fill="auto"/>
            <w:noWrap/>
            <w:vAlign w:val="center"/>
            <w:hideMark/>
          </w:tcPr>
          <w:p w14:paraId="64D40FD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31</w:t>
            </w:r>
          </w:p>
        </w:tc>
        <w:tc>
          <w:tcPr>
            <w:tcW w:w="8300" w:type="dxa"/>
            <w:tcBorders>
              <w:top w:val="nil"/>
              <w:left w:val="nil"/>
              <w:bottom w:val="nil"/>
              <w:right w:val="nil"/>
            </w:tcBorders>
            <w:shd w:val="clear" w:color="auto" w:fill="auto"/>
            <w:vAlign w:val="center"/>
            <w:hideMark/>
          </w:tcPr>
          <w:p w14:paraId="3670190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FMI,  Fondo Monetario Internacional </w:t>
            </w:r>
          </w:p>
        </w:tc>
      </w:tr>
      <w:tr w:rsidR="00261C30" w:rsidRPr="00261C30" w14:paraId="5632C2EA" w14:textId="77777777" w:rsidTr="00261C30">
        <w:trPr>
          <w:trHeight w:val="315"/>
        </w:trPr>
        <w:tc>
          <w:tcPr>
            <w:tcW w:w="380" w:type="dxa"/>
            <w:tcBorders>
              <w:top w:val="nil"/>
              <w:left w:val="nil"/>
              <w:bottom w:val="nil"/>
              <w:right w:val="nil"/>
            </w:tcBorders>
            <w:shd w:val="clear" w:color="auto" w:fill="auto"/>
            <w:noWrap/>
            <w:vAlign w:val="center"/>
            <w:hideMark/>
          </w:tcPr>
          <w:p w14:paraId="44CDF65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32</w:t>
            </w:r>
          </w:p>
        </w:tc>
        <w:tc>
          <w:tcPr>
            <w:tcW w:w="8300" w:type="dxa"/>
            <w:tcBorders>
              <w:top w:val="nil"/>
              <w:left w:val="nil"/>
              <w:bottom w:val="nil"/>
              <w:right w:val="nil"/>
            </w:tcBorders>
            <w:shd w:val="clear" w:color="auto" w:fill="auto"/>
            <w:vAlign w:val="center"/>
            <w:hideMark/>
          </w:tcPr>
          <w:p w14:paraId="2C6FC058"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GA, Gobierno Abierto</w:t>
            </w:r>
          </w:p>
        </w:tc>
      </w:tr>
      <w:tr w:rsidR="00261C30" w:rsidRPr="00261C30" w14:paraId="0D051211" w14:textId="77777777" w:rsidTr="00261C30">
        <w:trPr>
          <w:trHeight w:val="300"/>
        </w:trPr>
        <w:tc>
          <w:tcPr>
            <w:tcW w:w="380" w:type="dxa"/>
            <w:tcBorders>
              <w:top w:val="nil"/>
              <w:left w:val="nil"/>
              <w:bottom w:val="nil"/>
              <w:right w:val="nil"/>
            </w:tcBorders>
            <w:shd w:val="clear" w:color="auto" w:fill="auto"/>
            <w:noWrap/>
            <w:vAlign w:val="center"/>
            <w:hideMark/>
          </w:tcPr>
          <w:p w14:paraId="746C67C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33</w:t>
            </w:r>
          </w:p>
        </w:tc>
        <w:tc>
          <w:tcPr>
            <w:tcW w:w="8300" w:type="dxa"/>
            <w:tcBorders>
              <w:top w:val="nil"/>
              <w:left w:val="nil"/>
              <w:bottom w:val="nil"/>
              <w:right w:val="nil"/>
            </w:tcBorders>
            <w:shd w:val="clear" w:color="auto" w:fill="auto"/>
            <w:noWrap/>
            <w:vAlign w:val="bottom"/>
            <w:hideMark/>
          </w:tcPr>
          <w:p w14:paraId="7DD5C575"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GATENOMINAS, Sistema  de Nómina y Registro de Personal</w:t>
            </w:r>
          </w:p>
        </w:tc>
      </w:tr>
      <w:tr w:rsidR="00261C30" w:rsidRPr="00261C30" w14:paraId="5D699958" w14:textId="77777777" w:rsidTr="00261C30">
        <w:trPr>
          <w:trHeight w:val="300"/>
        </w:trPr>
        <w:tc>
          <w:tcPr>
            <w:tcW w:w="380" w:type="dxa"/>
            <w:tcBorders>
              <w:top w:val="nil"/>
              <w:left w:val="nil"/>
              <w:bottom w:val="nil"/>
              <w:right w:val="nil"/>
            </w:tcBorders>
            <w:shd w:val="clear" w:color="auto" w:fill="auto"/>
            <w:noWrap/>
            <w:vAlign w:val="center"/>
            <w:hideMark/>
          </w:tcPr>
          <w:p w14:paraId="1692D3B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34</w:t>
            </w:r>
          </w:p>
        </w:tc>
        <w:tc>
          <w:tcPr>
            <w:tcW w:w="8300" w:type="dxa"/>
            <w:tcBorders>
              <w:top w:val="nil"/>
              <w:left w:val="nil"/>
              <w:bottom w:val="nil"/>
              <w:right w:val="nil"/>
            </w:tcBorders>
            <w:shd w:val="clear" w:color="auto" w:fill="auto"/>
            <w:noWrap/>
            <w:vAlign w:val="bottom"/>
            <w:hideMark/>
          </w:tcPr>
          <w:p w14:paraId="19D00C03"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GUATECOMPRAS, Sistema  de Adquisiciones y  Contrataciones del Estado</w:t>
            </w:r>
          </w:p>
        </w:tc>
      </w:tr>
      <w:tr w:rsidR="00261C30" w:rsidRPr="00261C30" w14:paraId="6B604E12" w14:textId="77777777" w:rsidTr="00261C30">
        <w:trPr>
          <w:trHeight w:val="300"/>
        </w:trPr>
        <w:tc>
          <w:tcPr>
            <w:tcW w:w="380" w:type="dxa"/>
            <w:tcBorders>
              <w:top w:val="nil"/>
              <w:left w:val="nil"/>
              <w:bottom w:val="nil"/>
              <w:right w:val="nil"/>
            </w:tcBorders>
            <w:shd w:val="clear" w:color="auto" w:fill="auto"/>
            <w:noWrap/>
            <w:vAlign w:val="center"/>
            <w:hideMark/>
          </w:tcPr>
          <w:p w14:paraId="372C9F0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35</w:t>
            </w:r>
          </w:p>
        </w:tc>
        <w:tc>
          <w:tcPr>
            <w:tcW w:w="8300" w:type="dxa"/>
            <w:tcBorders>
              <w:top w:val="nil"/>
              <w:left w:val="nil"/>
              <w:bottom w:val="nil"/>
              <w:right w:val="nil"/>
            </w:tcBorders>
            <w:shd w:val="clear" w:color="auto" w:fill="auto"/>
            <w:noWrap/>
            <w:vAlign w:val="bottom"/>
            <w:hideMark/>
          </w:tcPr>
          <w:p w14:paraId="45DDDC7C" w14:textId="77D88B1E"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ICEFI, Instituto Centroamericano de Estudios Fiscales</w:t>
            </w:r>
          </w:p>
        </w:tc>
      </w:tr>
      <w:tr w:rsidR="00261C30" w:rsidRPr="00261C30" w14:paraId="0F32A73C" w14:textId="77777777" w:rsidTr="00261C30">
        <w:trPr>
          <w:trHeight w:val="315"/>
        </w:trPr>
        <w:tc>
          <w:tcPr>
            <w:tcW w:w="380" w:type="dxa"/>
            <w:tcBorders>
              <w:top w:val="nil"/>
              <w:left w:val="nil"/>
              <w:bottom w:val="nil"/>
              <w:right w:val="nil"/>
            </w:tcBorders>
            <w:shd w:val="clear" w:color="auto" w:fill="auto"/>
            <w:noWrap/>
            <w:vAlign w:val="center"/>
            <w:hideMark/>
          </w:tcPr>
          <w:p w14:paraId="689FFE40"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36</w:t>
            </w:r>
          </w:p>
        </w:tc>
        <w:tc>
          <w:tcPr>
            <w:tcW w:w="8300" w:type="dxa"/>
            <w:tcBorders>
              <w:top w:val="nil"/>
              <w:left w:val="nil"/>
              <w:bottom w:val="nil"/>
              <w:right w:val="nil"/>
            </w:tcBorders>
            <w:shd w:val="clear" w:color="auto" w:fill="auto"/>
            <w:vAlign w:val="center"/>
            <w:hideMark/>
          </w:tcPr>
          <w:p w14:paraId="5CE9C4E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INAP, Instituto Nacional de Administración Pública</w:t>
            </w:r>
          </w:p>
        </w:tc>
      </w:tr>
      <w:tr w:rsidR="00261C30" w:rsidRPr="00261C30" w14:paraId="5DC7D55E" w14:textId="77777777" w:rsidTr="00261C30">
        <w:trPr>
          <w:trHeight w:val="315"/>
        </w:trPr>
        <w:tc>
          <w:tcPr>
            <w:tcW w:w="380" w:type="dxa"/>
            <w:tcBorders>
              <w:top w:val="nil"/>
              <w:left w:val="nil"/>
              <w:bottom w:val="nil"/>
              <w:right w:val="nil"/>
            </w:tcBorders>
            <w:shd w:val="clear" w:color="auto" w:fill="auto"/>
            <w:noWrap/>
            <w:vAlign w:val="center"/>
            <w:hideMark/>
          </w:tcPr>
          <w:p w14:paraId="254664D1"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37</w:t>
            </w:r>
          </w:p>
        </w:tc>
        <w:tc>
          <w:tcPr>
            <w:tcW w:w="8300" w:type="dxa"/>
            <w:tcBorders>
              <w:top w:val="nil"/>
              <w:left w:val="nil"/>
              <w:bottom w:val="nil"/>
              <w:right w:val="nil"/>
            </w:tcBorders>
            <w:shd w:val="clear" w:color="auto" w:fill="auto"/>
            <w:vAlign w:val="center"/>
            <w:hideMark/>
          </w:tcPr>
          <w:p w14:paraId="18966C5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INFOM, Instituto Nacional de Fomento Municipal</w:t>
            </w:r>
          </w:p>
        </w:tc>
      </w:tr>
      <w:tr w:rsidR="00261C30" w:rsidRPr="00261C30" w14:paraId="46609525" w14:textId="77777777" w:rsidTr="00261C30">
        <w:trPr>
          <w:trHeight w:val="300"/>
        </w:trPr>
        <w:tc>
          <w:tcPr>
            <w:tcW w:w="380" w:type="dxa"/>
            <w:tcBorders>
              <w:top w:val="nil"/>
              <w:left w:val="nil"/>
              <w:bottom w:val="nil"/>
              <w:right w:val="nil"/>
            </w:tcBorders>
            <w:shd w:val="clear" w:color="auto" w:fill="auto"/>
            <w:noWrap/>
            <w:vAlign w:val="center"/>
            <w:hideMark/>
          </w:tcPr>
          <w:p w14:paraId="56517015"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38</w:t>
            </w:r>
          </w:p>
        </w:tc>
        <w:tc>
          <w:tcPr>
            <w:tcW w:w="8300" w:type="dxa"/>
            <w:tcBorders>
              <w:top w:val="nil"/>
              <w:left w:val="nil"/>
              <w:bottom w:val="nil"/>
              <w:right w:val="nil"/>
            </w:tcBorders>
            <w:shd w:val="clear" w:color="auto" w:fill="auto"/>
            <w:noWrap/>
            <w:vAlign w:val="bottom"/>
            <w:hideMark/>
          </w:tcPr>
          <w:p w14:paraId="0D45B5EA"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IPDH, Institución del Procurador de los Derechos Humanos</w:t>
            </w:r>
          </w:p>
        </w:tc>
      </w:tr>
      <w:tr w:rsidR="00261C30" w:rsidRPr="00261C30" w14:paraId="24DA3168" w14:textId="77777777" w:rsidTr="00261C30">
        <w:trPr>
          <w:trHeight w:val="315"/>
        </w:trPr>
        <w:tc>
          <w:tcPr>
            <w:tcW w:w="380" w:type="dxa"/>
            <w:tcBorders>
              <w:top w:val="nil"/>
              <w:left w:val="nil"/>
              <w:bottom w:val="nil"/>
              <w:right w:val="nil"/>
            </w:tcBorders>
            <w:shd w:val="clear" w:color="auto" w:fill="auto"/>
            <w:noWrap/>
            <w:vAlign w:val="center"/>
            <w:hideMark/>
          </w:tcPr>
          <w:p w14:paraId="02467CB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lastRenderedPageBreak/>
              <w:t>39</w:t>
            </w:r>
          </w:p>
        </w:tc>
        <w:tc>
          <w:tcPr>
            <w:tcW w:w="8300" w:type="dxa"/>
            <w:tcBorders>
              <w:top w:val="nil"/>
              <w:left w:val="nil"/>
              <w:bottom w:val="nil"/>
              <w:right w:val="nil"/>
            </w:tcBorders>
            <w:shd w:val="clear" w:color="auto" w:fill="auto"/>
            <w:vAlign w:val="center"/>
            <w:hideMark/>
          </w:tcPr>
          <w:p w14:paraId="652A5A61"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ISR, Impuesto Sobre la Renta</w:t>
            </w:r>
          </w:p>
        </w:tc>
      </w:tr>
      <w:tr w:rsidR="00261C30" w:rsidRPr="00261C30" w14:paraId="5B82AE12" w14:textId="77777777" w:rsidTr="00261C30">
        <w:trPr>
          <w:trHeight w:val="315"/>
        </w:trPr>
        <w:tc>
          <w:tcPr>
            <w:tcW w:w="380" w:type="dxa"/>
            <w:tcBorders>
              <w:top w:val="nil"/>
              <w:left w:val="nil"/>
              <w:bottom w:val="nil"/>
              <w:right w:val="nil"/>
            </w:tcBorders>
            <w:shd w:val="clear" w:color="auto" w:fill="auto"/>
            <w:noWrap/>
            <w:vAlign w:val="center"/>
            <w:hideMark/>
          </w:tcPr>
          <w:p w14:paraId="61A6180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40</w:t>
            </w:r>
          </w:p>
        </w:tc>
        <w:tc>
          <w:tcPr>
            <w:tcW w:w="8300" w:type="dxa"/>
            <w:tcBorders>
              <w:top w:val="nil"/>
              <w:left w:val="nil"/>
              <w:bottom w:val="nil"/>
              <w:right w:val="nil"/>
            </w:tcBorders>
            <w:shd w:val="clear" w:color="auto" w:fill="auto"/>
            <w:vAlign w:val="center"/>
            <w:hideMark/>
          </w:tcPr>
          <w:p w14:paraId="3BF5B08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LAIP, Ley de Acceso a la Información Pública</w:t>
            </w:r>
          </w:p>
        </w:tc>
      </w:tr>
      <w:tr w:rsidR="00261C30" w:rsidRPr="00261C30" w14:paraId="68E94DDC" w14:textId="77777777" w:rsidTr="00261C30">
        <w:trPr>
          <w:trHeight w:val="315"/>
        </w:trPr>
        <w:tc>
          <w:tcPr>
            <w:tcW w:w="380" w:type="dxa"/>
            <w:tcBorders>
              <w:top w:val="nil"/>
              <w:left w:val="nil"/>
              <w:bottom w:val="nil"/>
              <w:right w:val="nil"/>
            </w:tcBorders>
            <w:shd w:val="clear" w:color="auto" w:fill="auto"/>
            <w:noWrap/>
            <w:vAlign w:val="center"/>
            <w:hideMark/>
          </w:tcPr>
          <w:p w14:paraId="3F5CBFC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41</w:t>
            </w:r>
          </w:p>
        </w:tc>
        <w:tc>
          <w:tcPr>
            <w:tcW w:w="8300" w:type="dxa"/>
            <w:tcBorders>
              <w:top w:val="nil"/>
              <w:left w:val="nil"/>
              <w:bottom w:val="nil"/>
              <w:right w:val="nil"/>
            </w:tcBorders>
            <w:shd w:val="clear" w:color="auto" w:fill="auto"/>
            <w:vAlign w:val="center"/>
            <w:hideMark/>
          </w:tcPr>
          <w:p w14:paraId="6435396F"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MIIT, Mesa Técnica Interinstitucional de Innovación Tecnológica</w:t>
            </w:r>
          </w:p>
        </w:tc>
      </w:tr>
      <w:tr w:rsidR="00261C30" w:rsidRPr="00261C30" w14:paraId="7DEDFF14" w14:textId="77777777" w:rsidTr="00261C30">
        <w:trPr>
          <w:trHeight w:val="315"/>
        </w:trPr>
        <w:tc>
          <w:tcPr>
            <w:tcW w:w="380" w:type="dxa"/>
            <w:tcBorders>
              <w:top w:val="nil"/>
              <w:left w:val="nil"/>
              <w:bottom w:val="nil"/>
              <w:right w:val="nil"/>
            </w:tcBorders>
            <w:shd w:val="clear" w:color="auto" w:fill="auto"/>
            <w:noWrap/>
            <w:vAlign w:val="center"/>
            <w:hideMark/>
          </w:tcPr>
          <w:p w14:paraId="595CD86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42</w:t>
            </w:r>
          </w:p>
        </w:tc>
        <w:tc>
          <w:tcPr>
            <w:tcW w:w="8300" w:type="dxa"/>
            <w:tcBorders>
              <w:top w:val="nil"/>
              <w:left w:val="nil"/>
              <w:bottom w:val="nil"/>
              <w:right w:val="nil"/>
            </w:tcBorders>
            <w:shd w:val="clear" w:color="auto" w:fill="auto"/>
            <w:vAlign w:val="center"/>
            <w:hideMark/>
          </w:tcPr>
          <w:p w14:paraId="59E694F9"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MINEDUC, Ministerio de Educación</w:t>
            </w:r>
          </w:p>
        </w:tc>
      </w:tr>
      <w:tr w:rsidR="00261C30" w:rsidRPr="00261C30" w14:paraId="096E3040" w14:textId="77777777" w:rsidTr="00261C30">
        <w:trPr>
          <w:trHeight w:val="315"/>
        </w:trPr>
        <w:tc>
          <w:tcPr>
            <w:tcW w:w="380" w:type="dxa"/>
            <w:tcBorders>
              <w:top w:val="nil"/>
              <w:left w:val="nil"/>
              <w:bottom w:val="nil"/>
              <w:right w:val="nil"/>
            </w:tcBorders>
            <w:shd w:val="clear" w:color="auto" w:fill="auto"/>
            <w:noWrap/>
            <w:vAlign w:val="center"/>
            <w:hideMark/>
          </w:tcPr>
          <w:p w14:paraId="2E5F8E50"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43</w:t>
            </w:r>
          </w:p>
        </w:tc>
        <w:tc>
          <w:tcPr>
            <w:tcW w:w="8300" w:type="dxa"/>
            <w:tcBorders>
              <w:top w:val="nil"/>
              <w:left w:val="nil"/>
              <w:bottom w:val="nil"/>
              <w:right w:val="nil"/>
            </w:tcBorders>
            <w:shd w:val="clear" w:color="auto" w:fill="auto"/>
            <w:vAlign w:val="center"/>
            <w:hideMark/>
          </w:tcPr>
          <w:p w14:paraId="22E36A35"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MINIFIN, Ministerio de Finanzas Públicas</w:t>
            </w:r>
          </w:p>
        </w:tc>
      </w:tr>
      <w:tr w:rsidR="00261C30" w:rsidRPr="00261C30" w14:paraId="6692DF00" w14:textId="77777777" w:rsidTr="00261C30">
        <w:trPr>
          <w:trHeight w:val="315"/>
        </w:trPr>
        <w:tc>
          <w:tcPr>
            <w:tcW w:w="380" w:type="dxa"/>
            <w:tcBorders>
              <w:top w:val="nil"/>
              <w:left w:val="nil"/>
              <w:bottom w:val="nil"/>
              <w:right w:val="nil"/>
            </w:tcBorders>
            <w:shd w:val="clear" w:color="auto" w:fill="auto"/>
            <w:noWrap/>
            <w:vAlign w:val="center"/>
            <w:hideMark/>
          </w:tcPr>
          <w:p w14:paraId="633DB52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44</w:t>
            </w:r>
          </w:p>
        </w:tc>
        <w:tc>
          <w:tcPr>
            <w:tcW w:w="8300" w:type="dxa"/>
            <w:tcBorders>
              <w:top w:val="nil"/>
              <w:left w:val="nil"/>
              <w:bottom w:val="nil"/>
              <w:right w:val="nil"/>
            </w:tcBorders>
            <w:shd w:val="clear" w:color="auto" w:fill="auto"/>
            <w:vAlign w:val="center"/>
            <w:hideMark/>
          </w:tcPr>
          <w:p w14:paraId="515C8CD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MRI, Mecanismo de Revisión Independiente</w:t>
            </w:r>
          </w:p>
        </w:tc>
      </w:tr>
      <w:tr w:rsidR="00261C30" w:rsidRPr="00261C30" w14:paraId="497F1420" w14:textId="77777777" w:rsidTr="00261C30">
        <w:trPr>
          <w:trHeight w:val="315"/>
        </w:trPr>
        <w:tc>
          <w:tcPr>
            <w:tcW w:w="380" w:type="dxa"/>
            <w:tcBorders>
              <w:top w:val="nil"/>
              <w:left w:val="nil"/>
              <w:bottom w:val="nil"/>
              <w:right w:val="nil"/>
            </w:tcBorders>
            <w:shd w:val="clear" w:color="auto" w:fill="auto"/>
            <w:noWrap/>
            <w:vAlign w:val="center"/>
            <w:hideMark/>
          </w:tcPr>
          <w:p w14:paraId="2B82023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45</w:t>
            </w:r>
          </w:p>
        </w:tc>
        <w:tc>
          <w:tcPr>
            <w:tcW w:w="8300" w:type="dxa"/>
            <w:tcBorders>
              <w:top w:val="nil"/>
              <w:left w:val="nil"/>
              <w:bottom w:val="nil"/>
              <w:right w:val="nil"/>
            </w:tcBorders>
            <w:shd w:val="clear" w:color="auto" w:fill="auto"/>
            <w:vAlign w:val="center"/>
            <w:hideMark/>
          </w:tcPr>
          <w:p w14:paraId="359C553F"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MTGA,  Mesa técnica de Gobierno Abierto</w:t>
            </w:r>
          </w:p>
        </w:tc>
      </w:tr>
      <w:tr w:rsidR="00261C30" w:rsidRPr="00261C30" w14:paraId="5339B65C" w14:textId="77777777" w:rsidTr="00261C30">
        <w:trPr>
          <w:trHeight w:val="300"/>
        </w:trPr>
        <w:tc>
          <w:tcPr>
            <w:tcW w:w="380" w:type="dxa"/>
            <w:tcBorders>
              <w:top w:val="nil"/>
              <w:left w:val="nil"/>
              <w:bottom w:val="nil"/>
              <w:right w:val="nil"/>
            </w:tcBorders>
            <w:shd w:val="clear" w:color="auto" w:fill="auto"/>
            <w:noWrap/>
            <w:vAlign w:val="center"/>
            <w:hideMark/>
          </w:tcPr>
          <w:p w14:paraId="2B33D8F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46</w:t>
            </w:r>
          </w:p>
        </w:tc>
        <w:tc>
          <w:tcPr>
            <w:tcW w:w="8300" w:type="dxa"/>
            <w:tcBorders>
              <w:top w:val="nil"/>
              <w:left w:val="nil"/>
              <w:bottom w:val="nil"/>
              <w:right w:val="nil"/>
            </w:tcBorders>
            <w:shd w:val="clear" w:color="auto" w:fill="auto"/>
            <w:noWrap/>
            <w:vAlign w:val="bottom"/>
            <w:hideMark/>
          </w:tcPr>
          <w:p w14:paraId="7F17E85A"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MTGA,  Mesa técnica de Gobierno Abierto</w:t>
            </w:r>
          </w:p>
        </w:tc>
      </w:tr>
      <w:tr w:rsidR="00261C30" w:rsidRPr="00261C30" w14:paraId="182566A6" w14:textId="77777777" w:rsidTr="00261C30">
        <w:trPr>
          <w:trHeight w:val="315"/>
        </w:trPr>
        <w:tc>
          <w:tcPr>
            <w:tcW w:w="380" w:type="dxa"/>
            <w:tcBorders>
              <w:top w:val="nil"/>
              <w:left w:val="nil"/>
              <w:bottom w:val="nil"/>
              <w:right w:val="nil"/>
            </w:tcBorders>
            <w:shd w:val="clear" w:color="auto" w:fill="auto"/>
            <w:noWrap/>
            <w:vAlign w:val="center"/>
            <w:hideMark/>
          </w:tcPr>
          <w:p w14:paraId="6815D663"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47</w:t>
            </w:r>
          </w:p>
        </w:tc>
        <w:tc>
          <w:tcPr>
            <w:tcW w:w="8300" w:type="dxa"/>
            <w:tcBorders>
              <w:top w:val="nil"/>
              <w:left w:val="nil"/>
              <w:bottom w:val="nil"/>
              <w:right w:val="nil"/>
            </w:tcBorders>
            <w:shd w:val="clear" w:color="auto" w:fill="auto"/>
            <w:vAlign w:val="center"/>
            <w:hideMark/>
          </w:tcPr>
          <w:p w14:paraId="28CE948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OCDE, Organización para la Cooperación y el Desarrollo Económicos</w:t>
            </w:r>
          </w:p>
        </w:tc>
      </w:tr>
      <w:tr w:rsidR="00261C30" w:rsidRPr="00261C30" w14:paraId="529CC7B9" w14:textId="77777777" w:rsidTr="00261C30">
        <w:trPr>
          <w:trHeight w:val="300"/>
        </w:trPr>
        <w:tc>
          <w:tcPr>
            <w:tcW w:w="380" w:type="dxa"/>
            <w:tcBorders>
              <w:top w:val="nil"/>
              <w:left w:val="nil"/>
              <w:bottom w:val="nil"/>
              <w:right w:val="nil"/>
            </w:tcBorders>
            <w:shd w:val="clear" w:color="auto" w:fill="auto"/>
            <w:noWrap/>
            <w:vAlign w:val="center"/>
            <w:hideMark/>
          </w:tcPr>
          <w:p w14:paraId="6DDFB31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48</w:t>
            </w:r>
          </w:p>
        </w:tc>
        <w:tc>
          <w:tcPr>
            <w:tcW w:w="8300" w:type="dxa"/>
            <w:tcBorders>
              <w:top w:val="nil"/>
              <w:left w:val="nil"/>
              <w:bottom w:val="nil"/>
              <w:right w:val="nil"/>
            </w:tcBorders>
            <w:shd w:val="clear" w:color="auto" w:fill="auto"/>
            <w:noWrap/>
            <w:vAlign w:val="bottom"/>
            <w:hideMark/>
          </w:tcPr>
          <w:p w14:paraId="39E64974"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OEA, Organización de Estados Americanos</w:t>
            </w:r>
          </w:p>
        </w:tc>
      </w:tr>
      <w:tr w:rsidR="00261C30" w:rsidRPr="00261C30" w14:paraId="65B64AC0" w14:textId="77777777" w:rsidTr="00261C30">
        <w:trPr>
          <w:trHeight w:val="300"/>
        </w:trPr>
        <w:tc>
          <w:tcPr>
            <w:tcW w:w="380" w:type="dxa"/>
            <w:tcBorders>
              <w:top w:val="nil"/>
              <w:left w:val="nil"/>
              <w:bottom w:val="nil"/>
              <w:right w:val="nil"/>
            </w:tcBorders>
            <w:shd w:val="clear" w:color="auto" w:fill="auto"/>
            <w:noWrap/>
            <w:vAlign w:val="center"/>
            <w:hideMark/>
          </w:tcPr>
          <w:p w14:paraId="63A6E33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49</w:t>
            </w:r>
          </w:p>
        </w:tc>
        <w:tc>
          <w:tcPr>
            <w:tcW w:w="8300" w:type="dxa"/>
            <w:tcBorders>
              <w:top w:val="nil"/>
              <w:left w:val="nil"/>
              <w:bottom w:val="nil"/>
              <w:right w:val="nil"/>
            </w:tcBorders>
            <w:shd w:val="clear" w:color="auto" w:fill="auto"/>
            <w:noWrap/>
            <w:vAlign w:val="bottom"/>
            <w:hideMark/>
          </w:tcPr>
          <w:p w14:paraId="14679B1C" w14:textId="77777777" w:rsidR="00261C30" w:rsidRPr="00261C30" w:rsidRDefault="00261C30" w:rsidP="00261C30">
            <w:pPr>
              <w:spacing w:after="0" w:line="240" w:lineRule="auto"/>
              <w:rPr>
                <w:rFonts w:eastAsia="Times New Roman"/>
                <w:color w:val="000000"/>
                <w:lang w:val="en-US" w:eastAsia="es-GT"/>
              </w:rPr>
            </w:pPr>
            <w:r w:rsidRPr="00261C30">
              <w:rPr>
                <w:rFonts w:eastAsia="Times New Roman"/>
                <w:color w:val="000000"/>
                <w:lang w:val="en-US" w:eastAsia="es-GT"/>
              </w:rPr>
              <w:t>OGP, Open Government Partnership (</w:t>
            </w:r>
            <w:proofErr w:type="spellStart"/>
            <w:r w:rsidRPr="00261C30">
              <w:rPr>
                <w:rFonts w:eastAsia="Times New Roman"/>
                <w:color w:val="000000"/>
                <w:lang w:val="en-US" w:eastAsia="es-GT"/>
              </w:rPr>
              <w:t>en</w:t>
            </w:r>
            <w:proofErr w:type="spellEnd"/>
            <w:r w:rsidRPr="00261C30">
              <w:rPr>
                <w:rFonts w:eastAsia="Times New Roman"/>
                <w:color w:val="000000"/>
                <w:lang w:val="en-US" w:eastAsia="es-GT"/>
              </w:rPr>
              <w:t xml:space="preserve"> ingles)  </w:t>
            </w:r>
          </w:p>
        </w:tc>
      </w:tr>
      <w:tr w:rsidR="00261C30" w:rsidRPr="00261C30" w14:paraId="25A05EA9" w14:textId="77777777" w:rsidTr="00261C30">
        <w:trPr>
          <w:trHeight w:val="300"/>
        </w:trPr>
        <w:tc>
          <w:tcPr>
            <w:tcW w:w="380" w:type="dxa"/>
            <w:tcBorders>
              <w:top w:val="nil"/>
              <w:left w:val="nil"/>
              <w:bottom w:val="nil"/>
              <w:right w:val="nil"/>
            </w:tcBorders>
            <w:shd w:val="clear" w:color="auto" w:fill="auto"/>
            <w:noWrap/>
            <w:vAlign w:val="center"/>
            <w:hideMark/>
          </w:tcPr>
          <w:p w14:paraId="1D5E8FD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50</w:t>
            </w:r>
          </w:p>
        </w:tc>
        <w:tc>
          <w:tcPr>
            <w:tcW w:w="8300" w:type="dxa"/>
            <w:tcBorders>
              <w:top w:val="nil"/>
              <w:left w:val="nil"/>
              <w:bottom w:val="nil"/>
              <w:right w:val="nil"/>
            </w:tcBorders>
            <w:shd w:val="clear" w:color="auto" w:fill="auto"/>
            <w:noWrap/>
            <w:vAlign w:val="bottom"/>
            <w:hideMark/>
          </w:tcPr>
          <w:p w14:paraId="4FC076F4"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ONSEC, Oficina Nacional de Servicio Civil</w:t>
            </w:r>
          </w:p>
        </w:tc>
      </w:tr>
      <w:tr w:rsidR="00261C30" w:rsidRPr="00261C30" w14:paraId="1C8C7A06" w14:textId="77777777" w:rsidTr="00261C30">
        <w:trPr>
          <w:trHeight w:val="300"/>
        </w:trPr>
        <w:tc>
          <w:tcPr>
            <w:tcW w:w="380" w:type="dxa"/>
            <w:tcBorders>
              <w:top w:val="nil"/>
              <w:left w:val="nil"/>
              <w:bottom w:val="nil"/>
              <w:right w:val="nil"/>
            </w:tcBorders>
            <w:shd w:val="clear" w:color="auto" w:fill="auto"/>
            <w:noWrap/>
            <w:vAlign w:val="center"/>
            <w:hideMark/>
          </w:tcPr>
          <w:p w14:paraId="145C421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51</w:t>
            </w:r>
          </w:p>
        </w:tc>
        <w:tc>
          <w:tcPr>
            <w:tcW w:w="8300" w:type="dxa"/>
            <w:tcBorders>
              <w:top w:val="nil"/>
              <w:left w:val="nil"/>
              <w:bottom w:val="nil"/>
              <w:right w:val="nil"/>
            </w:tcBorders>
            <w:shd w:val="clear" w:color="auto" w:fill="auto"/>
            <w:noWrap/>
            <w:vAlign w:val="bottom"/>
            <w:hideMark/>
          </w:tcPr>
          <w:p w14:paraId="325FB416"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OPF, Organización de Padres de Familia</w:t>
            </w:r>
          </w:p>
        </w:tc>
      </w:tr>
      <w:tr w:rsidR="00261C30" w:rsidRPr="00261C30" w14:paraId="0F4339FB" w14:textId="77777777" w:rsidTr="00261C30">
        <w:trPr>
          <w:trHeight w:val="300"/>
        </w:trPr>
        <w:tc>
          <w:tcPr>
            <w:tcW w:w="380" w:type="dxa"/>
            <w:tcBorders>
              <w:top w:val="nil"/>
              <w:left w:val="nil"/>
              <w:bottom w:val="nil"/>
              <w:right w:val="nil"/>
            </w:tcBorders>
            <w:shd w:val="clear" w:color="auto" w:fill="auto"/>
            <w:noWrap/>
            <w:vAlign w:val="center"/>
            <w:hideMark/>
          </w:tcPr>
          <w:p w14:paraId="5431FD5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52</w:t>
            </w:r>
          </w:p>
        </w:tc>
        <w:tc>
          <w:tcPr>
            <w:tcW w:w="8300" w:type="dxa"/>
            <w:tcBorders>
              <w:top w:val="nil"/>
              <w:left w:val="nil"/>
              <w:bottom w:val="nil"/>
              <w:right w:val="nil"/>
            </w:tcBorders>
            <w:shd w:val="clear" w:color="auto" w:fill="auto"/>
            <w:noWrap/>
            <w:vAlign w:val="bottom"/>
            <w:hideMark/>
          </w:tcPr>
          <w:p w14:paraId="1CD0BF2F"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PAN, Plan de Acción Nacional</w:t>
            </w:r>
          </w:p>
        </w:tc>
      </w:tr>
      <w:tr w:rsidR="00261C30" w:rsidRPr="00261C30" w14:paraId="0B182D76" w14:textId="77777777" w:rsidTr="00261C30">
        <w:trPr>
          <w:trHeight w:val="300"/>
        </w:trPr>
        <w:tc>
          <w:tcPr>
            <w:tcW w:w="380" w:type="dxa"/>
            <w:tcBorders>
              <w:top w:val="nil"/>
              <w:left w:val="nil"/>
              <w:bottom w:val="nil"/>
              <w:right w:val="nil"/>
            </w:tcBorders>
            <w:shd w:val="clear" w:color="auto" w:fill="auto"/>
            <w:noWrap/>
            <w:vAlign w:val="center"/>
            <w:hideMark/>
          </w:tcPr>
          <w:p w14:paraId="211405B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53</w:t>
            </w:r>
          </w:p>
        </w:tc>
        <w:tc>
          <w:tcPr>
            <w:tcW w:w="8300" w:type="dxa"/>
            <w:tcBorders>
              <w:top w:val="nil"/>
              <w:left w:val="nil"/>
              <w:bottom w:val="nil"/>
              <w:right w:val="nil"/>
            </w:tcBorders>
            <w:shd w:val="clear" w:color="auto" w:fill="auto"/>
            <w:noWrap/>
            <w:vAlign w:val="bottom"/>
            <w:hideMark/>
          </w:tcPr>
          <w:p w14:paraId="182CD5F1"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RENAP, Registro Nacional de Personas</w:t>
            </w:r>
          </w:p>
        </w:tc>
      </w:tr>
      <w:tr w:rsidR="00261C30" w:rsidRPr="00261C30" w14:paraId="3B51915E" w14:textId="77777777" w:rsidTr="00261C30">
        <w:trPr>
          <w:trHeight w:val="300"/>
        </w:trPr>
        <w:tc>
          <w:tcPr>
            <w:tcW w:w="380" w:type="dxa"/>
            <w:tcBorders>
              <w:top w:val="nil"/>
              <w:left w:val="nil"/>
              <w:bottom w:val="nil"/>
              <w:right w:val="nil"/>
            </w:tcBorders>
            <w:shd w:val="clear" w:color="auto" w:fill="auto"/>
            <w:noWrap/>
            <w:vAlign w:val="center"/>
            <w:hideMark/>
          </w:tcPr>
          <w:p w14:paraId="3994B01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54</w:t>
            </w:r>
          </w:p>
        </w:tc>
        <w:tc>
          <w:tcPr>
            <w:tcW w:w="8300" w:type="dxa"/>
            <w:tcBorders>
              <w:top w:val="nil"/>
              <w:left w:val="nil"/>
              <w:bottom w:val="nil"/>
              <w:right w:val="nil"/>
            </w:tcBorders>
            <w:shd w:val="clear" w:color="auto" w:fill="auto"/>
            <w:noWrap/>
            <w:vAlign w:val="bottom"/>
            <w:hideMark/>
          </w:tcPr>
          <w:p w14:paraId="1834C40B"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ROI, Reglamento Orgánico Interno </w:t>
            </w:r>
          </w:p>
        </w:tc>
      </w:tr>
      <w:tr w:rsidR="00261C30" w:rsidRPr="00261C30" w14:paraId="2786D182" w14:textId="77777777" w:rsidTr="00261C30">
        <w:trPr>
          <w:trHeight w:val="300"/>
        </w:trPr>
        <w:tc>
          <w:tcPr>
            <w:tcW w:w="380" w:type="dxa"/>
            <w:tcBorders>
              <w:top w:val="nil"/>
              <w:left w:val="nil"/>
              <w:bottom w:val="nil"/>
              <w:right w:val="nil"/>
            </w:tcBorders>
            <w:shd w:val="clear" w:color="auto" w:fill="auto"/>
            <w:noWrap/>
            <w:vAlign w:val="center"/>
            <w:hideMark/>
          </w:tcPr>
          <w:p w14:paraId="4342A5E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55</w:t>
            </w:r>
          </w:p>
        </w:tc>
        <w:tc>
          <w:tcPr>
            <w:tcW w:w="8300" w:type="dxa"/>
            <w:tcBorders>
              <w:top w:val="nil"/>
              <w:left w:val="nil"/>
              <w:bottom w:val="nil"/>
              <w:right w:val="nil"/>
            </w:tcBorders>
            <w:shd w:val="clear" w:color="auto" w:fill="auto"/>
            <w:noWrap/>
            <w:vAlign w:val="bottom"/>
            <w:hideMark/>
          </w:tcPr>
          <w:p w14:paraId="6EE37831"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SAT, Superintendencia de Administración Tributaria</w:t>
            </w:r>
          </w:p>
        </w:tc>
      </w:tr>
      <w:tr w:rsidR="00261C30" w:rsidRPr="00261C30" w14:paraId="25D0313F" w14:textId="77777777" w:rsidTr="00261C30">
        <w:trPr>
          <w:trHeight w:val="300"/>
        </w:trPr>
        <w:tc>
          <w:tcPr>
            <w:tcW w:w="380" w:type="dxa"/>
            <w:tcBorders>
              <w:top w:val="nil"/>
              <w:left w:val="nil"/>
              <w:bottom w:val="nil"/>
              <w:right w:val="nil"/>
            </w:tcBorders>
            <w:shd w:val="clear" w:color="auto" w:fill="auto"/>
            <w:noWrap/>
            <w:vAlign w:val="center"/>
            <w:hideMark/>
          </w:tcPr>
          <w:p w14:paraId="7A203CA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56</w:t>
            </w:r>
          </w:p>
        </w:tc>
        <w:tc>
          <w:tcPr>
            <w:tcW w:w="8300" w:type="dxa"/>
            <w:tcBorders>
              <w:top w:val="nil"/>
              <w:left w:val="nil"/>
              <w:bottom w:val="nil"/>
              <w:right w:val="nil"/>
            </w:tcBorders>
            <w:shd w:val="clear" w:color="auto" w:fill="auto"/>
            <w:noWrap/>
            <w:vAlign w:val="bottom"/>
            <w:hideMark/>
          </w:tcPr>
          <w:p w14:paraId="41C46129"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SCEP, Secretaría de Coordinación Ejecutiva de la Presidencia</w:t>
            </w:r>
          </w:p>
        </w:tc>
      </w:tr>
      <w:tr w:rsidR="00261C30" w:rsidRPr="00261C30" w14:paraId="002169E4" w14:textId="77777777" w:rsidTr="00261C30">
        <w:trPr>
          <w:trHeight w:val="300"/>
        </w:trPr>
        <w:tc>
          <w:tcPr>
            <w:tcW w:w="380" w:type="dxa"/>
            <w:tcBorders>
              <w:top w:val="nil"/>
              <w:left w:val="nil"/>
              <w:bottom w:val="nil"/>
              <w:right w:val="nil"/>
            </w:tcBorders>
            <w:shd w:val="clear" w:color="auto" w:fill="auto"/>
            <w:noWrap/>
            <w:vAlign w:val="center"/>
            <w:hideMark/>
          </w:tcPr>
          <w:p w14:paraId="3EFDFF13"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57</w:t>
            </w:r>
          </w:p>
        </w:tc>
        <w:tc>
          <w:tcPr>
            <w:tcW w:w="8300" w:type="dxa"/>
            <w:tcBorders>
              <w:top w:val="nil"/>
              <w:left w:val="nil"/>
              <w:bottom w:val="nil"/>
              <w:right w:val="nil"/>
            </w:tcBorders>
            <w:shd w:val="clear" w:color="auto" w:fill="auto"/>
            <w:noWrap/>
            <w:vAlign w:val="bottom"/>
            <w:hideMark/>
          </w:tcPr>
          <w:p w14:paraId="312F56CB"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SCSP, Secretaría de Comunicación Social de la Presidencia</w:t>
            </w:r>
          </w:p>
        </w:tc>
      </w:tr>
      <w:tr w:rsidR="00261C30" w:rsidRPr="00261C30" w14:paraId="1704965F" w14:textId="77777777" w:rsidTr="00261C30">
        <w:trPr>
          <w:trHeight w:val="300"/>
        </w:trPr>
        <w:tc>
          <w:tcPr>
            <w:tcW w:w="380" w:type="dxa"/>
            <w:tcBorders>
              <w:top w:val="nil"/>
              <w:left w:val="nil"/>
              <w:bottom w:val="nil"/>
              <w:right w:val="nil"/>
            </w:tcBorders>
            <w:shd w:val="clear" w:color="auto" w:fill="auto"/>
            <w:noWrap/>
            <w:vAlign w:val="center"/>
            <w:hideMark/>
          </w:tcPr>
          <w:p w14:paraId="1CE7EF8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58</w:t>
            </w:r>
          </w:p>
        </w:tc>
        <w:tc>
          <w:tcPr>
            <w:tcW w:w="8300" w:type="dxa"/>
            <w:tcBorders>
              <w:top w:val="nil"/>
              <w:left w:val="nil"/>
              <w:bottom w:val="nil"/>
              <w:right w:val="nil"/>
            </w:tcBorders>
            <w:shd w:val="clear" w:color="auto" w:fill="auto"/>
            <w:noWrap/>
            <w:vAlign w:val="bottom"/>
            <w:hideMark/>
          </w:tcPr>
          <w:p w14:paraId="08DCBB28"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SEGEPLAN, La Secretaría de Planificación y Programación de la Presidencia</w:t>
            </w:r>
          </w:p>
        </w:tc>
      </w:tr>
      <w:tr w:rsidR="00261C30" w:rsidRPr="00261C30" w14:paraId="5F5F73D8" w14:textId="77777777" w:rsidTr="00261C30">
        <w:trPr>
          <w:trHeight w:val="300"/>
        </w:trPr>
        <w:tc>
          <w:tcPr>
            <w:tcW w:w="380" w:type="dxa"/>
            <w:tcBorders>
              <w:top w:val="nil"/>
              <w:left w:val="nil"/>
              <w:bottom w:val="nil"/>
              <w:right w:val="nil"/>
            </w:tcBorders>
            <w:shd w:val="clear" w:color="auto" w:fill="auto"/>
            <w:noWrap/>
            <w:vAlign w:val="center"/>
            <w:hideMark/>
          </w:tcPr>
          <w:p w14:paraId="26096DC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59</w:t>
            </w:r>
          </w:p>
        </w:tc>
        <w:tc>
          <w:tcPr>
            <w:tcW w:w="8300" w:type="dxa"/>
            <w:tcBorders>
              <w:top w:val="nil"/>
              <w:left w:val="nil"/>
              <w:bottom w:val="nil"/>
              <w:right w:val="nil"/>
            </w:tcBorders>
            <w:shd w:val="clear" w:color="auto" w:fill="auto"/>
            <w:noWrap/>
            <w:vAlign w:val="bottom"/>
            <w:hideMark/>
          </w:tcPr>
          <w:p w14:paraId="52C4B4F8"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SENACYT, Secretaría Nacional de Ciencia y Tecnología</w:t>
            </w:r>
          </w:p>
        </w:tc>
      </w:tr>
      <w:tr w:rsidR="00261C30" w:rsidRPr="00261C30" w14:paraId="269FCB83" w14:textId="77777777" w:rsidTr="00261C30">
        <w:trPr>
          <w:trHeight w:val="300"/>
        </w:trPr>
        <w:tc>
          <w:tcPr>
            <w:tcW w:w="380" w:type="dxa"/>
            <w:tcBorders>
              <w:top w:val="nil"/>
              <w:left w:val="nil"/>
              <w:bottom w:val="nil"/>
              <w:right w:val="nil"/>
            </w:tcBorders>
            <w:shd w:val="clear" w:color="auto" w:fill="auto"/>
            <w:noWrap/>
            <w:vAlign w:val="center"/>
            <w:hideMark/>
          </w:tcPr>
          <w:p w14:paraId="6BEC18E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60</w:t>
            </w:r>
          </w:p>
        </w:tc>
        <w:tc>
          <w:tcPr>
            <w:tcW w:w="8300" w:type="dxa"/>
            <w:tcBorders>
              <w:top w:val="nil"/>
              <w:left w:val="nil"/>
              <w:bottom w:val="nil"/>
              <w:right w:val="nil"/>
            </w:tcBorders>
            <w:shd w:val="clear" w:color="auto" w:fill="auto"/>
            <w:noWrap/>
            <w:vAlign w:val="bottom"/>
            <w:hideMark/>
          </w:tcPr>
          <w:p w14:paraId="5B855F24"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SGP, Secretaría  General  de la Presidencia</w:t>
            </w:r>
          </w:p>
        </w:tc>
      </w:tr>
      <w:tr w:rsidR="00261C30" w:rsidRPr="00261C30" w14:paraId="65A4B724" w14:textId="77777777" w:rsidTr="00261C30">
        <w:trPr>
          <w:trHeight w:val="300"/>
        </w:trPr>
        <w:tc>
          <w:tcPr>
            <w:tcW w:w="380" w:type="dxa"/>
            <w:tcBorders>
              <w:top w:val="nil"/>
              <w:left w:val="nil"/>
              <w:bottom w:val="nil"/>
              <w:right w:val="nil"/>
            </w:tcBorders>
            <w:shd w:val="clear" w:color="auto" w:fill="auto"/>
            <w:noWrap/>
            <w:vAlign w:val="center"/>
            <w:hideMark/>
          </w:tcPr>
          <w:p w14:paraId="5B4F157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61</w:t>
            </w:r>
          </w:p>
        </w:tc>
        <w:tc>
          <w:tcPr>
            <w:tcW w:w="8300" w:type="dxa"/>
            <w:tcBorders>
              <w:top w:val="nil"/>
              <w:left w:val="nil"/>
              <w:bottom w:val="nil"/>
              <w:right w:val="nil"/>
            </w:tcBorders>
            <w:shd w:val="clear" w:color="auto" w:fill="auto"/>
            <w:noWrap/>
            <w:vAlign w:val="bottom"/>
            <w:hideMark/>
          </w:tcPr>
          <w:p w14:paraId="03F83F65"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val="es-ES" w:eastAsia="es-GT"/>
              </w:rPr>
              <w:t>SIAF, Sistema Integrado de Administración Financiera</w:t>
            </w:r>
          </w:p>
        </w:tc>
      </w:tr>
      <w:tr w:rsidR="00261C30" w:rsidRPr="00261C30" w14:paraId="4C72FC1D" w14:textId="77777777" w:rsidTr="00261C30">
        <w:trPr>
          <w:trHeight w:val="300"/>
        </w:trPr>
        <w:tc>
          <w:tcPr>
            <w:tcW w:w="380" w:type="dxa"/>
            <w:tcBorders>
              <w:top w:val="nil"/>
              <w:left w:val="nil"/>
              <w:bottom w:val="nil"/>
              <w:right w:val="nil"/>
            </w:tcBorders>
            <w:shd w:val="clear" w:color="auto" w:fill="auto"/>
            <w:noWrap/>
            <w:vAlign w:val="center"/>
            <w:hideMark/>
          </w:tcPr>
          <w:p w14:paraId="7B12DBC8"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62</w:t>
            </w:r>
          </w:p>
        </w:tc>
        <w:tc>
          <w:tcPr>
            <w:tcW w:w="8300" w:type="dxa"/>
            <w:tcBorders>
              <w:top w:val="nil"/>
              <w:left w:val="nil"/>
              <w:bottom w:val="nil"/>
              <w:right w:val="nil"/>
            </w:tcBorders>
            <w:shd w:val="clear" w:color="auto" w:fill="auto"/>
            <w:noWrap/>
            <w:vAlign w:val="bottom"/>
            <w:hideMark/>
          </w:tcPr>
          <w:p w14:paraId="1D868397"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SICOIN, Sistema de Contabilidad Integrada</w:t>
            </w:r>
          </w:p>
        </w:tc>
      </w:tr>
      <w:tr w:rsidR="00261C30" w:rsidRPr="00261C30" w14:paraId="721B69C1" w14:textId="77777777" w:rsidTr="00261C30">
        <w:trPr>
          <w:trHeight w:val="300"/>
        </w:trPr>
        <w:tc>
          <w:tcPr>
            <w:tcW w:w="380" w:type="dxa"/>
            <w:tcBorders>
              <w:top w:val="nil"/>
              <w:left w:val="nil"/>
              <w:bottom w:val="nil"/>
              <w:right w:val="nil"/>
            </w:tcBorders>
            <w:shd w:val="clear" w:color="auto" w:fill="auto"/>
            <w:noWrap/>
            <w:vAlign w:val="center"/>
            <w:hideMark/>
          </w:tcPr>
          <w:p w14:paraId="723ED09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63</w:t>
            </w:r>
          </w:p>
        </w:tc>
        <w:tc>
          <w:tcPr>
            <w:tcW w:w="8300" w:type="dxa"/>
            <w:tcBorders>
              <w:top w:val="nil"/>
              <w:left w:val="nil"/>
              <w:bottom w:val="nil"/>
              <w:right w:val="nil"/>
            </w:tcBorders>
            <w:shd w:val="clear" w:color="auto" w:fill="auto"/>
            <w:noWrap/>
            <w:vAlign w:val="bottom"/>
            <w:hideMark/>
          </w:tcPr>
          <w:p w14:paraId="6ED4BB1E"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SIGES, Sistema de Gestión  </w:t>
            </w:r>
          </w:p>
        </w:tc>
      </w:tr>
      <w:tr w:rsidR="00261C30" w:rsidRPr="00261C30" w14:paraId="2527D01C" w14:textId="77777777" w:rsidTr="00261C30">
        <w:trPr>
          <w:trHeight w:val="300"/>
        </w:trPr>
        <w:tc>
          <w:tcPr>
            <w:tcW w:w="380" w:type="dxa"/>
            <w:tcBorders>
              <w:top w:val="nil"/>
              <w:left w:val="nil"/>
              <w:bottom w:val="nil"/>
              <w:right w:val="nil"/>
            </w:tcBorders>
            <w:shd w:val="clear" w:color="auto" w:fill="auto"/>
            <w:noWrap/>
            <w:vAlign w:val="center"/>
            <w:hideMark/>
          </w:tcPr>
          <w:p w14:paraId="20B4F4B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64</w:t>
            </w:r>
          </w:p>
        </w:tc>
        <w:tc>
          <w:tcPr>
            <w:tcW w:w="8300" w:type="dxa"/>
            <w:tcBorders>
              <w:top w:val="nil"/>
              <w:left w:val="nil"/>
              <w:bottom w:val="nil"/>
              <w:right w:val="nil"/>
            </w:tcBorders>
            <w:shd w:val="clear" w:color="auto" w:fill="auto"/>
            <w:noWrap/>
            <w:vAlign w:val="bottom"/>
            <w:hideMark/>
          </w:tcPr>
          <w:p w14:paraId="591C1393"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SIT, Superintendencia de Telecomunicaciones</w:t>
            </w:r>
          </w:p>
        </w:tc>
      </w:tr>
      <w:tr w:rsidR="00261C30" w:rsidRPr="00261C30" w14:paraId="71CB7A19" w14:textId="77777777" w:rsidTr="00261C30">
        <w:trPr>
          <w:trHeight w:val="300"/>
        </w:trPr>
        <w:tc>
          <w:tcPr>
            <w:tcW w:w="380" w:type="dxa"/>
            <w:tcBorders>
              <w:top w:val="nil"/>
              <w:left w:val="nil"/>
              <w:bottom w:val="nil"/>
              <w:right w:val="nil"/>
            </w:tcBorders>
            <w:shd w:val="clear" w:color="auto" w:fill="auto"/>
            <w:noWrap/>
            <w:vAlign w:val="center"/>
            <w:hideMark/>
          </w:tcPr>
          <w:p w14:paraId="0367969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65</w:t>
            </w:r>
          </w:p>
        </w:tc>
        <w:tc>
          <w:tcPr>
            <w:tcW w:w="8300" w:type="dxa"/>
            <w:tcBorders>
              <w:top w:val="nil"/>
              <w:left w:val="nil"/>
              <w:bottom w:val="nil"/>
              <w:right w:val="nil"/>
            </w:tcBorders>
            <w:shd w:val="clear" w:color="auto" w:fill="auto"/>
            <w:noWrap/>
            <w:vAlign w:val="bottom"/>
            <w:hideMark/>
          </w:tcPr>
          <w:p w14:paraId="3809FA13"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SNIP, Sistema Nacional de Inversión Pública</w:t>
            </w:r>
          </w:p>
        </w:tc>
      </w:tr>
      <w:tr w:rsidR="00261C30" w:rsidRPr="00261C30" w14:paraId="0B20C686" w14:textId="77777777" w:rsidTr="00261C30">
        <w:trPr>
          <w:trHeight w:val="300"/>
        </w:trPr>
        <w:tc>
          <w:tcPr>
            <w:tcW w:w="380" w:type="dxa"/>
            <w:tcBorders>
              <w:top w:val="nil"/>
              <w:left w:val="nil"/>
              <w:bottom w:val="nil"/>
              <w:right w:val="nil"/>
            </w:tcBorders>
            <w:shd w:val="clear" w:color="auto" w:fill="auto"/>
            <w:noWrap/>
            <w:vAlign w:val="center"/>
            <w:hideMark/>
          </w:tcPr>
          <w:p w14:paraId="26181110"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66</w:t>
            </w:r>
          </w:p>
        </w:tc>
        <w:tc>
          <w:tcPr>
            <w:tcW w:w="8300" w:type="dxa"/>
            <w:tcBorders>
              <w:top w:val="nil"/>
              <w:left w:val="nil"/>
              <w:bottom w:val="nil"/>
              <w:right w:val="nil"/>
            </w:tcBorders>
            <w:shd w:val="clear" w:color="auto" w:fill="auto"/>
            <w:noWrap/>
            <w:vAlign w:val="bottom"/>
            <w:hideMark/>
          </w:tcPr>
          <w:p w14:paraId="04534F95"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SPNF, Sector Público No Financiero </w:t>
            </w:r>
          </w:p>
        </w:tc>
      </w:tr>
      <w:tr w:rsidR="00261C30" w:rsidRPr="00261C30" w14:paraId="3DC0C8DE" w14:textId="77777777" w:rsidTr="00261C30">
        <w:trPr>
          <w:trHeight w:val="300"/>
        </w:trPr>
        <w:tc>
          <w:tcPr>
            <w:tcW w:w="380" w:type="dxa"/>
            <w:tcBorders>
              <w:top w:val="nil"/>
              <w:left w:val="nil"/>
              <w:bottom w:val="nil"/>
              <w:right w:val="nil"/>
            </w:tcBorders>
            <w:shd w:val="clear" w:color="auto" w:fill="auto"/>
            <w:noWrap/>
            <w:vAlign w:val="center"/>
            <w:hideMark/>
          </w:tcPr>
          <w:p w14:paraId="036CA96C"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67</w:t>
            </w:r>
          </w:p>
        </w:tc>
        <w:tc>
          <w:tcPr>
            <w:tcW w:w="8300" w:type="dxa"/>
            <w:tcBorders>
              <w:top w:val="nil"/>
              <w:left w:val="nil"/>
              <w:bottom w:val="nil"/>
              <w:right w:val="nil"/>
            </w:tcBorders>
            <w:shd w:val="clear" w:color="auto" w:fill="auto"/>
            <w:noWrap/>
            <w:vAlign w:val="bottom"/>
            <w:hideMark/>
          </w:tcPr>
          <w:p w14:paraId="7AAC442F"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START, Iniciativa de Recuperación de  Activos Robados  </w:t>
            </w:r>
          </w:p>
        </w:tc>
      </w:tr>
      <w:tr w:rsidR="00261C30" w:rsidRPr="00261C30" w14:paraId="3053F3D5" w14:textId="77777777" w:rsidTr="00261C30">
        <w:trPr>
          <w:trHeight w:val="300"/>
        </w:trPr>
        <w:tc>
          <w:tcPr>
            <w:tcW w:w="380" w:type="dxa"/>
            <w:tcBorders>
              <w:top w:val="nil"/>
              <w:left w:val="nil"/>
              <w:bottom w:val="nil"/>
              <w:right w:val="nil"/>
            </w:tcBorders>
            <w:shd w:val="clear" w:color="auto" w:fill="auto"/>
            <w:noWrap/>
            <w:vAlign w:val="center"/>
            <w:hideMark/>
          </w:tcPr>
          <w:p w14:paraId="27E6C7F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68</w:t>
            </w:r>
          </w:p>
        </w:tc>
        <w:tc>
          <w:tcPr>
            <w:tcW w:w="8300" w:type="dxa"/>
            <w:tcBorders>
              <w:top w:val="nil"/>
              <w:left w:val="nil"/>
              <w:bottom w:val="nil"/>
              <w:right w:val="nil"/>
            </w:tcBorders>
            <w:shd w:val="clear" w:color="auto" w:fill="auto"/>
            <w:noWrap/>
            <w:vAlign w:val="bottom"/>
            <w:hideMark/>
          </w:tcPr>
          <w:p w14:paraId="5B92F87E"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TN, Tesorería Nacional </w:t>
            </w:r>
          </w:p>
        </w:tc>
      </w:tr>
      <w:tr w:rsidR="00261C30" w:rsidRPr="00261C30" w14:paraId="15B8BCDC" w14:textId="77777777" w:rsidTr="00261C30">
        <w:trPr>
          <w:trHeight w:val="300"/>
        </w:trPr>
        <w:tc>
          <w:tcPr>
            <w:tcW w:w="380" w:type="dxa"/>
            <w:tcBorders>
              <w:top w:val="nil"/>
              <w:left w:val="nil"/>
              <w:bottom w:val="nil"/>
              <w:right w:val="nil"/>
            </w:tcBorders>
            <w:shd w:val="clear" w:color="auto" w:fill="auto"/>
            <w:noWrap/>
            <w:vAlign w:val="center"/>
            <w:hideMark/>
          </w:tcPr>
          <w:p w14:paraId="1FBE081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71</w:t>
            </w:r>
          </w:p>
        </w:tc>
        <w:tc>
          <w:tcPr>
            <w:tcW w:w="8300" w:type="dxa"/>
            <w:tcBorders>
              <w:top w:val="nil"/>
              <w:left w:val="nil"/>
              <w:bottom w:val="nil"/>
              <w:right w:val="nil"/>
            </w:tcBorders>
            <w:shd w:val="clear" w:color="auto" w:fill="auto"/>
            <w:noWrap/>
            <w:vAlign w:val="bottom"/>
            <w:hideMark/>
          </w:tcPr>
          <w:p w14:paraId="58497921"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USAC, Universidad de San Carlos de Guatemala</w:t>
            </w:r>
          </w:p>
        </w:tc>
      </w:tr>
    </w:tbl>
    <w:p w14:paraId="71781FAA" w14:textId="77777777" w:rsidR="00261C30" w:rsidRDefault="00261C30" w:rsidP="00AC3520">
      <w:pPr>
        <w:jc w:val="center"/>
        <w:rPr>
          <w:b/>
          <w:color w:val="1F497D"/>
          <w:sz w:val="28"/>
          <w:szCs w:val="28"/>
        </w:rPr>
      </w:pPr>
    </w:p>
    <w:p w14:paraId="495E04FE" w14:textId="77777777" w:rsidR="00261C30" w:rsidRDefault="00261C30" w:rsidP="00AC3520">
      <w:pPr>
        <w:jc w:val="center"/>
        <w:rPr>
          <w:b/>
          <w:color w:val="1F497D"/>
          <w:sz w:val="28"/>
          <w:szCs w:val="28"/>
        </w:rPr>
      </w:pPr>
    </w:p>
    <w:p w14:paraId="36F2714C" w14:textId="77777777" w:rsidR="00261C30" w:rsidRDefault="00261C30" w:rsidP="00AC3520">
      <w:pPr>
        <w:jc w:val="center"/>
        <w:rPr>
          <w:b/>
          <w:color w:val="1F497D"/>
          <w:sz w:val="28"/>
          <w:szCs w:val="28"/>
        </w:rPr>
      </w:pPr>
    </w:p>
    <w:p w14:paraId="0DF12F1A" w14:textId="77777777" w:rsidR="00261C30" w:rsidRDefault="00261C30" w:rsidP="00AC3520">
      <w:pPr>
        <w:jc w:val="center"/>
        <w:rPr>
          <w:b/>
          <w:color w:val="1F497D"/>
          <w:sz w:val="28"/>
          <w:szCs w:val="28"/>
        </w:rPr>
      </w:pPr>
    </w:p>
    <w:p w14:paraId="78A8BEA6" w14:textId="77777777" w:rsidR="00261C30" w:rsidRDefault="00261C30" w:rsidP="00AC3520">
      <w:pPr>
        <w:jc w:val="center"/>
        <w:rPr>
          <w:b/>
          <w:color w:val="1F497D"/>
          <w:sz w:val="28"/>
          <w:szCs w:val="28"/>
        </w:rPr>
      </w:pPr>
    </w:p>
    <w:p w14:paraId="7CA6EE12" w14:textId="77777777" w:rsidR="00261C30" w:rsidRDefault="00261C30" w:rsidP="00AC3520">
      <w:pPr>
        <w:jc w:val="center"/>
        <w:rPr>
          <w:b/>
          <w:color w:val="1F497D"/>
          <w:sz w:val="28"/>
          <w:szCs w:val="28"/>
        </w:rPr>
      </w:pPr>
    </w:p>
    <w:p w14:paraId="190FDBCA" w14:textId="49880986" w:rsidR="00856A6E" w:rsidRDefault="00E779DB" w:rsidP="009A6E4A">
      <w:pPr>
        <w:pStyle w:val="Ttulo1"/>
        <w:rPr>
          <w:b/>
          <w:color w:val="1F497D"/>
        </w:rPr>
      </w:pPr>
      <w:bookmarkStart w:id="0" w:name="_Toc456427187"/>
      <w:r w:rsidRPr="008E500C">
        <w:rPr>
          <w:b/>
          <w:color w:val="1F497D"/>
        </w:rPr>
        <w:lastRenderedPageBreak/>
        <w:t>INTRODUCCIÓN</w:t>
      </w:r>
      <w:bookmarkEnd w:id="0"/>
    </w:p>
    <w:p w14:paraId="02E24368" w14:textId="77777777" w:rsidR="009A6E4A" w:rsidRPr="009A6E4A" w:rsidRDefault="009A6E4A" w:rsidP="00A04C2B">
      <w:pPr>
        <w:spacing w:after="0"/>
      </w:pPr>
    </w:p>
    <w:p w14:paraId="106FA2FC" w14:textId="1CDF11ED" w:rsidR="008355D5" w:rsidRPr="008E500C" w:rsidRDefault="008355D5" w:rsidP="008F51F3">
      <w:pPr>
        <w:spacing w:line="276" w:lineRule="auto"/>
        <w:jc w:val="both"/>
        <w:rPr>
          <w:sz w:val="24"/>
          <w:szCs w:val="24"/>
        </w:rPr>
      </w:pPr>
      <w:r w:rsidRPr="008E500C">
        <w:rPr>
          <w:sz w:val="24"/>
          <w:szCs w:val="24"/>
        </w:rPr>
        <w:t>Guatemala se adhiere a la Alianza para el Gobierno Abierto -AGA-</w:t>
      </w:r>
      <w:r w:rsidR="00362022">
        <w:rPr>
          <w:sz w:val="24"/>
          <w:szCs w:val="24"/>
        </w:rPr>
        <w:t xml:space="preserve">, Open Government Partnership  -OGP- en inglés, </w:t>
      </w:r>
      <w:r w:rsidRPr="008E500C">
        <w:rPr>
          <w:sz w:val="24"/>
          <w:szCs w:val="24"/>
        </w:rPr>
        <w:t>el 27 de julio de 2011</w:t>
      </w:r>
      <w:r w:rsidR="00362022">
        <w:rPr>
          <w:sz w:val="24"/>
          <w:szCs w:val="24"/>
        </w:rPr>
        <w:t xml:space="preserve">, </w:t>
      </w:r>
      <w:r w:rsidR="008F51F3">
        <w:rPr>
          <w:sz w:val="24"/>
          <w:szCs w:val="24"/>
        </w:rPr>
        <w:t>posteriormente</w:t>
      </w:r>
      <w:r w:rsidRPr="008E500C">
        <w:rPr>
          <w:sz w:val="24"/>
          <w:szCs w:val="24"/>
        </w:rPr>
        <w:t xml:space="preserve"> en 2012 ratificó </w:t>
      </w:r>
      <w:r w:rsidR="008F51F3">
        <w:rPr>
          <w:sz w:val="24"/>
          <w:szCs w:val="24"/>
        </w:rPr>
        <w:t xml:space="preserve">su adhesión, </w:t>
      </w:r>
      <w:r w:rsidRPr="008E500C">
        <w:rPr>
          <w:sz w:val="24"/>
          <w:szCs w:val="24"/>
        </w:rPr>
        <w:t xml:space="preserve"> </w:t>
      </w:r>
      <w:r w:rsidR="00362022" w:rsidRPr="008E500C">
        <w:rPr>
          <w:sz w:val="24"/>
          <w:szCs w:val="24"/>
        </w:rPr>
        <w:t>habiendo</w:t>
      </w:r>
      <w:r w:rsidRPr="008E500C">
        <w:rPr>
          <w:sz w:val="24"/>
          <w:szCs w:val="24"/>
        </w:rPr>
        <w:t xml:space="preserve"> </w:t>
      </w:r>
      <w:r w:rsidR="00362022">
        <w:rPr>
          <w:sz w:val="24"/>
          <w:szCs w:val="24"/>
        </w:rPr>
        <w:t xml:space="preserve"> implementado  a la</w:t>
      </w:r>
      <w:r w:rsidR="002B0788">
        <w:rPr>
          <w:sz w:val="24"/>
          <w:szCs w:val="24"/>
        </w:rPr>
        <w:t xml:space="preserve"> </w:t>
      </w:r>
      <w:r w:rsidR="00362022">
        <w:rPr>
          <w:sz w:val="24"/>
          <w:szCs w:val="24"/>
        </w:rPr>
        <w:t>fecha dos</w:t>
      </w:r>
      <w:r w:rsidRPr="008E500C">
        <w:rPr>
          <w:sz w:val="24"/>
          <w:szCs w:val="24"/>
        </w:rPr>
        <w:t xml:space="preserve"> Planes de Acción Nacional de Gobierno Abierto</w:t>
      </w:r>
      <w:r w:rsidR="00362022">
        <w:rPr>
          <w:sz w:val="24"/>
          <w:szCs w:val="24"/>
        </w:rPr>
        <w:t xml:space="preserve">; </w:t>
      </w:r>
      <w:r w:rsidR="002B0788">
        <w:rPr>
          <w:sz w:val="24"/>
          <w:szCs w:val="24"/>
        </w:rPr>
        <w:t>y creado</w:t>
      </w:r>
      <w:r w:rsidR="00362022">
        <w:rPr>
          <w:sz w:val="24"/>
          <w:szCs w:val="24"/>
        </w:rPr>
        <w:t xml:space="preserve"> el presente</w:t>
      </w:r>
      <w:r w:rsidR="002B0788">
        <w:rPr>
          <w:sz w:val="24"/>
          <w:szCs w:val="24"/>
        </w:rPr>
        <w:t>, que</w:t>
      </w:r>
      <w:r w:rsidR="00362022">
        <w:rPr>
          <w:sz w:val="24"/>
          <w:szCs w:val="24"/>
        </w:rPr>
        <w:t xml:space="preserve"> al igual </w:t>
      </w:r>
      <w:r w:rsidR="002B0788">
        <w:rPr>
          <w:sz w:val="24"/>
          <w:szCs w:val="24"/>
        </w:rPr>
        <w:t>que</w:t>
      </w:r>
      <w:r w:rsidR="00362022">
        <w:rPr>
          <w:sz w:val="24"/>
          <w:szCs w:val="24"/>
        </w:rPr>
        <w:t xml:space="preserve"> los anteriores,  abarca un período bianual correspondiente  de 2016 a 2018. </w:t>
      </w:r>
    </w:p>
    <w:p w14:paraId="25CC65C8" w14:textId="10CCA5AF" w:rsidR="00523B67" w:rsidRPr="008E500C" w:rsidRDefault="00362022" w:rsidP="008F51F3">
      <w:pPr>
        <w:spacing w:line="276" w:lineRule="auto"/>
        <w:jc w:val="both"/>
        <w:rPr>
          <w:sz w:val="24"/>
          <w:szCs w:val="24"/>
        </w:rPr>
      </w:pPr>
      <w:r>
        <w:rPr>
          <w:sz w:val="24"/>
          <w:szCs w:val="24"/>
        </w:rPr>
        <w:t>La Alianza para el Gobierno Abierto cuenta actualmente con 70 países miembros, mediante su</w:t>
      </w:r>
      <w:r w:rsidR="00523B67" w:rsidRPr="008E500C">
        <w:rPr>
          <w:sz w:val="24"/>
          <w:szCs w:val="24"/>
        </w:rPr>
        <w:t xml:space="preserve"> adhe</w:t>
      </w:r>
      <w:r>
        <w:rPr>
          <w:sz w:val="24"/>
          <w:szCs w:val="24"/>
        </w:rPr>
        <w:t>sión</w:t>
      </w:r>
      <w:r w:rsidR="00523B67" w:rsidRPr="008E500C">
        <w:rPr>
          <w:sz w:val="24"/>
          <w:szCs w:val="24"/>
        </w:rPr>
        <w:t xml:space="preserve"> a  la Declaración de Gobierno Abierto al más alto nivel</w:t>
      </w:r>
      <w:r>
        <w:rPr>
          <w:sz w:val="24"/>
          <w:szCs w:val="24"/>
        </w:rPr>
        <w:t xml:space="preserve">; </w:t>
      </w:r>
      <w:r w:rsidR="00523B67" w:rsidRPr="008E500C">
        <w:rPr>
          <w:sz w:val="24"/>
          <w:szCs w:val="24"/>
        </w:rPr>
        <w:t xml:space="preserve"> </w:t>
      </w:r>
      <w:r>
        <w:rPr>
          <w:sz w:val="24"/>
          <w:szCs w:val="24"/>
        </w:rPr>
        <w:t>e</w:t>
      </w:r>
      <w:r w:rsidR="00523B67" w:rsidRPr="008E500C">
        <w:rPr>
          <w:sz w:val="24"/>
          <w:szCs w:val="24"/>
        </w:rPr>
        <w:t>sto implicó enviar cartas de interés para participar</w:t>
      </w:r>
      <w:r>
        <w:rPr>
          <w:sz w:val="24"/>
          <w:szCs w:val="24"/>
        </w:rPr>
        <w:t xml:space="preserve"> y </w:t>
      </w:r>
      <w:r w:rsidR="00523B67" w:rsidRPr="008E500C">
        <w:rPr>
          <w:sz w:val="24"/>
          <w:szCs w:val="24"/>
        </w:rPr>
        <w:t>a partir de entonces Guatemala fue sujeta a una revisión para ser elegible p</w:t>
      </w:r>
      <w:r>
        <w:rPr>
          <w:sz w:val="24"/>
          <w:szCs w:val="24"/>
        </w:rPr>
        <w:t>or parte de AGA,  por lo que ha sido necesario</w:t>
      </w:r>
      <w:r w:rsidR="00523B67" w:rsidRPr="008E500C">
        <w:rPr>
          <w:sz w:val="24"/>
          <w:szCs w:val="24"/>
        </w:rPr>
        <w:t xml:space="preserve"> crea</w:t>
      </w:r>
      <w:r>
        <w:rPr>
          <w:sz w:val="24"/>
          <w:szCs w:val="24"/>
        </w:rPr>
        <w:t>r</w:t>
      </w:r>
      <w:r w:rsidR="00523B67" w:rsidRPr="008E500C">
        <w:rPr>
          <w:sz w:val="24"/>
          <w:szCs w:val="24"/>
        </w:rPr>
        <w:t xml:space="preserve"> Planes de Acción Nacional de Gobierno Abierto  bianuales  en conjunto con sociedad civil y actores interesados.</w:t>
      </w:r>
    </w:p>
    <w:p w14:paraId="2D696108" w14:textId="742523CD" w:rsidR="00406DCB" w:rsidRPr="008E500C" w:rsidRDefault="00406DCB" w:rsidP="008F51F3">
      <w:pPr>
        <w:spacing w:line="276" w:lineRule="auto"/>
        <w:jc w:val="both"/>
        <w:rPr>
          <w:sz w:val="24"/>
          <w:szCs w:val="24"/>
        </w:rPr>
      </w:pPr>
      <w:r w:rsidRPr="008E500C">
        <w:rPr>
          <w:sz w:val="24"/>
          <w:szCs w:val="24"/>
        </w:rPr>
        <w:t>Esta es la primera ocasión en la que Guatemala ha podido crear un Plan de Acción Nacional de Gobierno Abierto</w:t>
      </w:r>
      <w:r w:rsidR="00362022">
        <w:rPr>
          <w:sz w:val="24"/>
          <w:szCs w:val="24"/>
        </w:rPr>
        <w:t xml:space="preserve"> cumpliendo con</w:t>
      </w:r>
      <w:r w:rsidR="007D5CE6">
        <w:rPr>
          <w:sz w:val="24"/>
          <w:szCs w:val="24"/>
        </w:rPr>
        <w:t xml:space="preserve"> la totalidad de </w:t>
      </w:r>
      <w:r w:rsidR="00362022">
        <w:rPr>
          <w:sz w:val="24"/>
          <w:szCs w:val="24"/>
        </w:rPr>
        <w:t>los estantandares de AGA</w:t>
      </w:r>
      <w:r w:rsidR="007D5CE6">
        <w:rPr>
          <w:sz w:val="24"/>
          <w:szCs w:val="24"/>
        </w:rPr>
        <w:t>,  con base</w:t>
      </w:r>
      <w:r w:rsidRPr="008E500C">
        <w:rPr>
          <w:sz w:val="24"/>
          <w:szCs w:val="24"/>
        </w:rPr>
        <w:t xml:space="preserve"> </w:t>
      </w:r>
      <w:r w:rsidR="007D5CE6">
        <w:rPr>
          <w:sz w:val="24"/>
          <w:szCs w:val="24"/>
        </w:rPr>
        <w:t>a</w:t>
      </w:r>
      <w:r w:rsidRPr="008E500C">
        <w:rPr>
          <w:sz w:val="24"/>
          <w:szCs w:val="24"/>
        </w:rPr>
        <w:t xml:space="preserve"> </w:t>
      </w:r>
      <w:r w:rsidR="007D5CE6">
        <w:rPr>
          <w:sz w:val="24"/>
          <w:szCs w:val="24"/>
        </w:rPr>
        <w:t xml:space="preserve"> la metodolog</w:t>
      </w:r>
      <w:r w:rsidR="00450780">
        <w:rPr>
          <w:sz w:val="24"/>
          <w:szCs w:val="24"/>
        </w:rPr>
        <w:t>ía del proceso de consulta</w:t>
      </w:r>
      <w:r w:rsidR="002D64B5">
        <w:rPr>
          <w:sz w:val="24"/>
          <w:szCs w:val="24"/>
        </w:rPr>
        <w:t xml:space="preserve"> y</w:t>
      </w:r>
      <w:r w:rsidR="007D5CE6">
        <w:rPr>
          <w:sz w:val="24"/>
          <w:szCs w:val="24"/>
        </w:rPr>
        <w:t xml:space="preserve"> creación</w:t>
      </w:r>
      <w:r w:rsidR="00450780">
        <w:rPr>
          <w:sz w:val="24"/>
          <w:szCs w:val="24"/>
        </w:rPr>
        <w:t xml:space="preserve"> de compromisos </w:t>
      </w:r>
      <w:r w:rsidR="002D64B5">
        <w:rPr>
          <w:sz w:val="24"/>
          <w:szCs w:val="24"/>
        </w:rPr>
        <w:t>conforme al método Smart, la cual fue</w:t>
      </w:r>
      <w:r w:rsidR="00450780">
        <w:rPr>
          <w:sz w:val="24"/>
          <w:szCs w:val="24"/>
        </w:rPr>
        <w:t xml:space="preserve"> </w:t>
      </w:r>
      <w:r w:rsidR="007D5CE6">
        <w:rPr>
          <w:sz w:val="24"/>
          <w:szCs w:val="24"/>
        </w:rPr>
        <w:t>aprobad</w:t>
      </w:r>
      <w:r w:rsidR="002D64B5">
        <w:rPr>
          <w:sz w:val="24"/>
          <w:szCs w:val="24"/>
        </w:rPr>
        <w:t>a</w:t>
      </w:r>
      <w:r w:rsidR="007D5CE6">
        <w:rPr>
          <w:sz w:val="24"/>
          <w:szCs w:val="24"/>
        </w:rPr>
        <w:t xml:space="preserve"> por la Mesa Técnica de Gobierno Abierto</w:t>
      </w:r>
      <w:r w:rsidR="002D64B5">
        <w:rPr>
          <w:sz w:val="24"/>
          <w:szCs w:val="24"/>
        </w:rPr>
        <w:t>.</w:t>
      </w:r>
    </w:p>
    <w:p w14:paraId="3EBC2C4D" w14:textId="7D5F0437" w:rsidR="008355D5" w:rsidRPr="008E500C" w:rsidRDefault="00406DCB" w:rsidP="008F51F3">
      <w:pPr>
        <w:spacing w:line="276" w:lineRule="auto"/>
        <w:jc w:val="both"/>
        <w:rPr>
          <w:sz w:val="24"/>
          <w:szCs w:val="24"/>
        </w:rPr>
      </w:pPr>
      <w:r w:rsidRPr="008E500C">
        <w:rPr>
          <w:sz w:val="24"/>
          <w:szCs w:val="24"/>
        </w:rPr>
        <w:t xml:space="preserve">El Plan de Acción Nacional de Gobierno Abierto 2016-2018,  </w:t>
      </w:r>
      <w:r w:rsidR="007D5CE6">
        <w:rPr>
          <w:sz w:val="24"/>
          <w:szCs w:val="24"/>
        </w:rPr>
        <w:t>fue creado</w:t>
      </w:r>
      <w:r w:rsidR="008355D5" w:rsidRPr="008E500C">
        <w:rPr>
          <w:sz w:val="24"/>
          <w:szCs w:val="24"/>
        </w:rPr>
        <w:t xml:space="preserve"> bajo la idea fundamental</w:t>
      </w:r>
      <w:r w:rsidR="007D5CE6">
        <w:rPr>
          <w:sz w:val="24"/>
          <w:szCs w:val="24"/>
        </w:rPr>
        <w:t xml:space="preserve"> de suma de voluntades y </w:t>
      </w:r>
      <w:r w:rsidR="008355D5" w:rsidRPr="008E500C">
        <w:rPr>
          <w:sz w:val="24"/>
          <w:szCs w:val="24"/>
        </w:rPr>
        <w:t>unificación de esfuerzos</w:t>
      </w:r>
      <w:r w:rsidRPr="008E500C">
        <w:rPr>
          <w:sz w:val="24"/>
          <w:szCs w:val="24"/>
        </w:rPr>
        <w:t xml:space="preserve"> de todas las entidades públicas y organizaciones de sociedad civil que conforman la </w:t>
      </w:r>
      <w:r w:rsidR="00450780">
        <w:rPr>
          <w:sz w:val="24"/>
          <w:szCs w:val="24"/>
        </w:rPr>
        <w:t>Mesa T</w:t>
      </w:r>
      <w:r w:rsidRPr="008E500C">
        <w:rPr>
          <w:sz w:val="24"/>
          <w:szCs w:val="24"/>
        </w:rPr>
        <w:t xml:space="preserve">écnica de Gobierno Abierto.  </w:t>
      </w:r>
    </w:p>
    <w:p w14:paraId="53FC48E2" w14:textId="351523F5" w:rsidR="009A5F2B" w:rsidRPr="008E500C" w:rsidRDefault="009A5F2B" w:rsidP="008F51F3">
      <w:pPr>
        <w:spacing w:line="276" w:lineRule="auto"/>
        <w:jc w:val="both"/>
        <w:rPr>
          <w:sz w:val="24"/>
          <w:szCs w:val="24"/>
        </w:rPr>
      </w:pPr>
      <w:r w:rsidRPr="008E500C">
        <w:rPr>
          <w:sz w:val="24"/>
          <w:szCs w:val="24"/>
        </w:rPr>
        <w:t xml:space="preserve">El año 2015 estuvo marcado por una serie de </w:t>
      </w:r>
      <w:r w:rsidR="00B54567" w:rsidRPr="008E500C">
        <w:rPr>
          <w:sz w:val="24"/>
          <w:szCs w:val="24"/>
        </w:rPr>
        <w:t xml:space="preserve">actos </w:t>
      </w:r>
      <w:r w:rsidR="00CD7455">
        <w:rPr>
          <w:sz w:val="24"/>
          <w:szCs w:val="24"/>
        </w:rPr>
        <w:t xml:space="preserve"> de corrupción </w:t>
      </w:r>
      <w:r w:rsidR="007D5CE6">
        <w:rPr>
          <w:sz w:val="24"/>
          <w:szCs w:val="24"/>
        </w:rPr>
        <w:t xml:space="preserve"> que fueron  denunciados  por los entes respectivos, </w:t>
      </w:r>
      <w:r w:rsidR="00C96192">
        <w:rPr>
          <w:sz w:val="24"/>
          <w:szCs w:val="24"/>
        </w:rPr>
        <w:t>así</w:t>
      </w:r>
      <w:r w:rsidR="007D5CE6">
        <w:rPr>
          <w:sz w:val="24"/>
          <w:szCs w:val="24"/>
        </w:rPr>
        <w:t xml:space="preserve"> como por la masiva participación ciudadana puesta de manifiesto por los diversos sectores de la población guatemalteca mediante protestas </w:t>
      </w:r>
      <w:r w:rsidR="00C96192">
        <w:rPr>
          <w:sz w:val="24"/>
          <w:szCs w:val="24"/>
        </w:rPr>
        <w:t>pacíficas</w:t>
      </w:r>
      <w:r w:rsidR="007D5CE6">
        <w:rPr>
          <w:sz w:val="24"/>
          <w:szCs w:val="24"/>
        </w:rPr>
        <w:t xml:space="preserve"> </w:t>
      </w:r>
      <w:r w:rsidR="00C96192">
        <w:rPr>
          <w:sz w:val="24"/>
          <w:szCs w:val="24"/>
        </w:rPr>
        <w:t xml:space="preserve">que llevaron a la renuncia de los  entonces Vicepresidenta y Presidente de la República de Guatemala, quienes actualmente están siendo procesados penalmente. </w:t>
      </w:r>
    </w:p>
    <w:p w14:paraId="1084E7D0" w14:textId="3E62EE93" w:rsidR="00A166DA" w:rsidRPr="008E500C" w:rsidRDefault="00C96192" w:rsidP="008F51F3">
      <w:pPr>
        <w:spacing w:line="276" w:lineRule="auto"/>
        <w:jc w:val="both"/>
        <w:rPr>
          <w:sz w:val="24"/>
          <w:szCs w:val="24"/>
        </w:rPr>
      </w:pPr>
      <w:r>
        <w:rPr>
          <w:sz w:val="24"/>
          <w:szCs w:val="24"/>
        </w:rPr>
        <w:t xml:space="preserve">En ese sentido, la Iniciativa de Gobierno Abierto se convierte en un mecanismo propicio para la prevención de la corrupción y transformación de la gestión pública,  mediante un espacio de discusión y dialogo de representantes de instituciones públicas y organizaciones de sociedad civil  en la construcción de </w:t>
      </w:r>
      <w:r w:rsidR="00450780">
        <w:rPr>
          <w:sz w:val="24"/>
          <w:szCs w:val="24"/>
        </w:rPr>
        <w:t xml:space="preserve">los 22 </w:t>
      </w:r>
      <w:r>
        <w:rPr>
          <w:sz w:val="24"/>
          <w:szCs w:val="24"/>
        </w:rPr>
        <w:t>compromisos que forman parte del Plan de Acción Nacional de Gobierno Abierto</w:t>
      </w:r>
      <w:r w:rsidR="00450780">
        <w:rPr>
          <w:sz w:val="24"/>
          <w:szCs w:val="24"/>
        </w:rPr>
        <w:t xml:space="preserve"> 2016-2018</w:t>
      </w:r>
      <w:r>
        <w:rPr>
          <w:sz w:val="24"/>
          <w:szCs w:val="24"/>
        </w:rPr>
        <w:t xml:space="preserve">, basados  en 5 ejes  de trabajo: </w:t>
      </w:r>
      <w:r w:rsidR="00406DCB" w:rsidRPr="008E500C">
        <w:rPr>
          <w:sz w:val="24"/>
          <w:szCs w:val="24"/>
        </w:rPr>
        <w:t xml:space="preserve"> </w:t>
      </w:r>
      <w:r>
        <w:rPr>
          <w:sz w:val="24"/>
          <w:szCs w:val="24"/>
        </w:rPr>
        <w:t>a)</w:t>
      </w:r>
      <w:r w:rsidR="00406DCB" w:rsidRPr="008E500C">
        <w:rPr>
          <w:sz w:val="24"/>
          <w:szCs w:val="24"/>
        </w:rPr>
        <w:t xml:space="preserve"> Acceso a la Información Pública</w:t>
      </w:r>
      <w:r w:rsidR="00157B9D">
        <w:rPr>
          <w:sz w:val="24"/>
          <w:szCs w:val="24"/>
        </w:rPr>
        <w:t xml:space="preserve"> y Archivos Institucionales</w:t>
      </w:r>
      <w:r w:rsidR="00406DCB" w:rsidRPr="008E500C">
        <w:rPr>
          <w:sz w:val="24"/>
          <w:szCs w:val="24"/>
        </w:rPr>
        <w:t>,</w:t>
      </w:r>
      <w:r>
        <w:rPr>
          <w:sz w:val="24"/>
          <w:szCs w:val="24"/>
        </w:rPr>
        <w:t xml:space="preserve"> b) </w:t>
      </w:r>
      <w:r w:rsidR="00406DCB" w:rsidRPr="008E500C">
        <w:rPr>
          <w:sz w:val="24"/>
          <w:szCs w:val="24"/>
        </w:rPr>
        <w:t xml:space="preserve">Innovación </w:t>
      </w:r>
      <w:r w:rsidR="00157B9D">
        <w:rPr>
          <w:sz w:val="24"/>
          <w:szCs w:val="24"/>
        </w:rPr>
        <w:t>T</w:t>
      </w:r>
      <w:r w:rsidR="00406DCB" w:rsidRPr="008E500C">
        <w:rPr>
          <w:sz w:val="24"/>
          <w:szCs w:val="24"/>
        </w:rPr>
        <w:t xml:space="preserve">ecnológica, </w:t>
      </w:r>
      <w:r w:rsidR="00157B9D">
        <w:rPr>
          <w:sz w:val="24"/>
          <w:szCs w:val="24"/>
        </w:rPr>
        <w:t>c</w:t>
      </w:r>
      <w:r>
        <w:rPr>
          <w:sz w:val="24"/>
          <w:szCs w:val="24"/>
        </w:rPr>
        <w:t xml:space="preserve">) </w:t>
      </w:r>
      <w:r w:rsidR="00157B9D">
        <w:rPr>
          <w:sz w:val="24"/>
          <w:szCs w:val="24"/>
        </w:rPr>
        <w:t>P</w:t>
      </w:r>
      <w:r w:rsidR="00406DCB" w:rsidRPr="008E500C">
        <w:rPr>
          <w:sz w:val="24"/>
          <w:szCs w:val="24"/>
        </w:rPr>
        <w:t xml:space="preserve">articipación </w:t>
      </w:r>
      <w:r w:rsidR="00157B9D">
        <w:rPr>
          <w:sz w:val="24"/>
          <w:szCs w:val="24"/>
        </w:rPr>
        <w:t>C</w:t>
      </w:r>
      <w:r w:rsidR="00406DCB" w:rsidRPr="008E500C">
        <w:rPr>
          <w:sz w:val="24"/>
          <w:szCs w:val="24"/>
        </w:rPr>
        <w:t xml:space="preserve">iudadana, </w:t>
      </w:r>
      <w:r w:rsidR="00157B9D">
        <w:rPr>
          <w:sz w:val="24"/>
          <w:szCs w:val="24"/>
        </w:rPr>
        <w:t>d) R</w:t>
      </w:r>
      <w:r w:rsidR="00406DCB" w:rsidRPr="008E500C">
        <w:rPr>
          <w:sz w:val="24"/>
          <w:szCs w:val="24"/>
        </w:rPr>
        <w:t xml:space="preserve">endición de </w:t>
      </w:r>
      <w:r w:rsidR="00157B9D">
        <w:rPr>
          <w:sz w:val="24"/>
          <w:szCs w:val="24"/>
        </w:rPr>
        <w:t>C</w:t>
      </w:r>
      <w:r w:rsidR="00406DCB" w:rsidRPr="008E500C">
        <w:rPr>
          <w:sz w:val="24"/>
          <w:szCs w:val="24"/>
        </w:rPr>
        <w:t>uentas</w:t>
      </w:r>
      <w:r w:rsidR="00450780">
        <w:rPr>
          <w:sz w:val="24"/>
          <w:szCs w:val="24"/>
        </w:rPr>
        <w:t>;</w:t>
      </w:r>
      <w:r w:rsidR="00406DCB" w:rsidRPr="008E500C">
        <w:rPr>
          <w:sz w:val="24"/>
          <w:szCs w:val="24"/>
        </w:rPr>
        <w:t xml:space="preserve"> y</w:t>
      </w:r>
      <w:r w:rsidR="00B00DEB">
        <w:rPr>
          <w:sz w:val="24"/>
          <w:szCs w:val="24"/>
        </w:rPr>
        <w:t>,</w:t>
      </w:r>
      <w:r w:rsidR="00157B9D">
        <w:rPr>
          <w:sz w:val="24"/>
          <w:szCs w:val="24"/>
        </w:rPr>
        <w:t xml:space="preserve">  e)</w:t>
      </w:r>
      <w:r w:rsidR="00406DCB" w:rsidRPr="008E500C">
        <w:rPr>
          <w:sz w:val="24"/>
          <w:szCs w:val="24"/>
        </w:rPr>
        <w:t xml:space="preserve"> </w:t>
      </w:r>
      <w:r w:rsidR="00157B9D">
        <w:rPr>
          <w:sz w:val="24"/>
          <w:szCs w:val="24"/>
        </w:rPr>
        <w:t>T</w:t>
      </w:r>
      <w:r w:rsidR="00406DCB" w:rsidRPr="008E500C">
        <w:rPr>
          <w:sz w:val="24"/>
          <w:szCs w:val="24"/>
        </w:rPr>
        <w:t xml:space="preserve">ransparencia </w:t>
      </w:r>
      <w:r w:rsidR="00157B9D">
        <w:rPr>
          <w:sz w:val="24"/>
          <w:szCs w:val="24"/>
        </w:rPr>
        <w:t>F</w:t>
      </w:r>
      <w:r w:rsidR="00406DCB" w:rsidRPr="008E500C">
        <w:rPr>
          <w:sz w:val="24"/>
          <w:szCs w:val="24"/>
        </w:rPr>
        <w:t>iscal.</w:t>
      </w:r>
      <w:r w:rsidR="00A166DA" w:rsidRPr="008E500C">
        <w:rPr>
          <w:sz w:val="24"/>
          <w:szCs w:val="24"/>
        </w:rPr>
        <w:t xml:space="preserve">  </w:t>
      </w:r>
    </w:p>
    <w:p w14:paraId="6C2DBC9D" w14:textId="58AB0320" w:rsidR="00D67EB9" w:rsidRDefault="004C2B62" w:rsidP="00947E6E">
      <w:pPr>
        <w:spacing w:line="276" w:lineRule="auto"/>
        <w:jc w:val="both"/>
      </w:pPr>
      <w:r w:rsidRPr="008E500C">
        <w:rPr>
          <w:sz w:val="24"/>
          <w:szCs w:val="24"/>
        </w:rPr>
        <w:t xml:space="preserve">El </w:t>
      </w:r>
      <w:r w:rsidR="00380CF2">
        <w:rPr>
          <w:sz w:val="24"/>
          <w:szCs w:val="24"/>
        </w:rPr>
        <w:t xml:space="preserve">esfuerzo y trabajo conjunto </w:t>
      </w:r>
      <w:r w:rsidR="00A04C2B">
        <w:rPr>
          <w:sz w:val="24"/>
          <w:szCs w:val="24"/>
        </w:rPr>
        <w:t>en la creación del presente Plan</w:t>
      </w:r>
      <w:r w:rsidR="00380CF2">
        <w:rPr>
          <w:sz w:val="24"/>
          <w:szCs w:val="24"/>
        </w:rPr>
        <w:t>, ha</w:t>
      </w:r>
      <w:r w:rsidR="002D64B5">
        <w:rPr>
          <w:sz w:val="24"/>
          <w:szCs w:val="24"/>
        </w:rPr>
        <w:t xml:space="preserve"> sido el</w:t>
      </w:r>
      <w:r w:rsidR="00380CF2">
        <w:rPr>
          <w:sz w:val="24"/>
          <w:szCs w:val="24"/>
        </w:rPr>
        <w:t xml:space="preserve"> resultad</w:t>
      </w:r>
      <w:r w:rsidR="00A04C2B">
        <w:rPr>
          <w:sz w:val="24"/>
          <w:szCs w:val="24"/>
        </w:rPr>
        <w:t xml:space="preserve">o </w:t>
      </w:r>
      <w:r w:rsidR="002D64B5">
        <w:rPr>
          <w:sz w:val="24"/>
          <w:szCs w:val="24"/>
        </w:rPr>
        <w:t>de</w:t>
      </w:r>
      <w:r w:rsidR="00380CF2">
        <w:rPr>
          <w:sz w:val="24"/>
          <w:szCs w:val="24"/>
        </w:rPr>
        <w:t xml:space="preserve"> la colaboración y participación </w:t>
      </w:r>
      <w:r w:rsidR="0012294C">
        <w:rPr>
          <w:sz w:val="24"/>
          <w:szCs w:val="24"/>
        </w:rPr>
        <w:t>al</w:t>
      </w:r>
      <w:r w:rsidR="00380CF2">
        <w:rPr>
          <w:sz w:val="24"/>
          <w:szCs w:val="24"/>
        </w:rPr>
        <w:t xml:space="preserve"> más alto</w:t>
      </w:r>
      <w:r w:rsidR="002D64B5">
        <w:rPr>
          <w:sz w:val="24"/>
          <w:szCs w:val="24"/>
        </w:rPr>
        <w:t xml:space="preserve"> nivel</w:t>
      </w:r>
      <w:r w:rsidR="00380CF2">
        <w:rPr>
          <w:sz w:val="24"/>
          <w:szCs w:val="24"/>
        </w:rPr>
        <w:t xml:space="preserve">, </w:t>
      </w:r>
      <w:r w:rsidR="0012294C">
        <w:rPr>
          <w:sz w:val="24"/>
          <w:szCs w:val="24"/>
        </w:rPr>
        <w:t>desde</w:t>
      </w:r>
      <w:r w:rsidR="00380CF2">
        <w:rPr>
          <w:sz w:val="24"/>
          <w:szCs w:val="24"/>
        </w:rPr>
        <w:t xml:space="preserve"> los Señores Presidente y Vicepresidente de la República,</w:t>
      </w:r>
      <w:r w:rsidR="001F4908">
        <w:rPr>
          <w:sz w:val="24"/>
          <w:szCs w:val="24"/>
        </w:rPr>
        <w:t xml:space="preserve"> Punto de Contacto de Gobierno Abierto,</w:t>
      </w:r>
      <w:r w:rsidR="00380CF2">
        <w:rPr>
          <w:sz w:val="24"/>
          <w:szCs w:val="24"/>
        </w:rPr>
        <w:t xml:space="preserve"> Organismos de Estado, </w:t>
      </w:r>
      <w:r w:rsidR="00947E6E">
        <w:rPr>
          <w:sz w:val="24"/>
          <w:szCs w:val="24"/>
        </w:rPr>
        <w:t>E</w:t>
      </w:r>
      <w:r w:rsidR="00380CF2">
        <w:rPr>
          <w:sz w:val="24"/>
          <w:szCs w:val="24"/>
        </w:rPr>
        <w:t xml:space="preserve">ntidades </w:t>
      </w:r>
      <w:r w:rsidR="00947E6E">
        <w:rPr>
          <w:sz w:val="24"/>
          <w:szCs w:val="24"/>
        </w:rPr>
        <w:t>P</w:t>
      </w:r>
      <w:r w:rsidR="00380CF2">
        <w:rPr>
          <w:sz w:val="24"/>
          <w:szCs w:val="24"/>
        </w:rPr>
        <w:t>úblicas</w:t>
      </w:r>
      <w:r w:rsidR="0012294C">
        <w:rPr>
          <w:sz w:val="24"/>
          <w:szCs w:val="24"/>
        </w:rPr>
        <w:t>,</w:t>
      </w:r>
      <w:r w:rsidR="00380CF2">
        <w:rPr>
          <w:sz w:val="24"/>
          <w:szCs w:val="24"/>
        </w:rPr>
        <w:t xml:space="preserve"> </w:t>
      </w:r>
      <w:r w:rsidR="00947E6E">
        <w:rPr>
          <w:sz w:val="24"/>
          <w:szCs w:val="24"/>
        </w:rPr>
        <w:t>A</w:t>
      </w:r>
      <w:r w:rsidR="00380CF2">
        <w:rPr>
          <w:sz w:val="24"/>
          <w:szCs w:val="24"/>
        </w:rPr>
        <w:t xml:space="preserve">utónomas, </w:t>
      </w:r>
      <w:r w:rsidR="00947E6E">
        <w:rPr>
          <w:sz w:val="24"/>
          <w:szCs w:val="24"/>
        </w:rPr>
        <w:t>S</w:t>
      </w:r>
      <w:r w:rsidR="00380CF2">
        <w:rPr>
          <w:sz w:val="24"/>
          <w:szCs w:val="24"/>
        </w:rPr>
        <w:t>emiautónomas,</w:t>
      </w:r>
      <w:r w:rsidR="00A04C2B">
        <w:rPr>
          <w:sz w:val="24"/>
          <w:szCs w:val="24"/>
        </w:rPr>
        <w:t xml:space="preserve"> </w:t>
      </w:r>
      <w:r w:rsidR="00450780">
        <w:rPr>
          <w:sz w:val="24"/>
          <w:szCs w:val="24"/>
        </w:rPr>
        <w:t>además</w:t>
      </w:r>
      <w:r w:rsidR="00A04C2B">
        <w:rPr>
          <w:sz w:val="24"/>
          <w:szCs w:val="24"/>
        </w:rPr>
        <w:t xml:space="preserve"> </w:t>
      </w:r>
      <w:r w:rsidR="0012294C">
        <w:rPr>
          <w:sz w:val="24"/>
          <w:szCs w:val="24"/>
        </w:rPr>
        <w:t xml:space="preserve">se </w:t>
      </w:r>
      <w:r w:rsidR="00A04C2B">
        <w:rPr>
          <w:sz w:val="24"/>
          <w:szCs w:val="24"/>
        </w:rPr>
        <w:t xml:space="preserve">ha </w:t>
      </w:r>
      <w:r w:rsidR="0012294C">
        <w:rPr>
          <w:sz w:val="24"/>
          <w:szCs w:val="24"/>
        </w:rPr>
        <w:t>contado con</w:t>
      </w:r>
      <w:r w:rsidR="00A04C2B">
        <w:rPr>
          <w:sz w:val="24"/>
          <w:szCs w:val="24"/>
        </w:rPr>
        <w:t xml:space="preserve"> mayor</w:t>
      </w:r>
      <w:r w:rsidR="0012294C">
        <w:rPr>
          <w:sz w:val="24"/>
          <w:szCs w:val="24"/>
        </w:rPr>
        <w:t xml:space="preserve"> </w:t>
      </w:r>
      <w:r w:rsidR="00A04C2B">
        <w:rPr>
          <w:sz w:val="24"/>
          <w:szCs w:val="24"/>
        </w:rPr>
        <w:t>involucramiento</w:t>
      </w:r>
      <w:r w:rsidR="0012294C">
        <w:rPr>
          <w:sz w:val="24"/>
          <w:szCs w:val="24"/>
        </w:rPr>
        <w:t xml:space="preserve"> y participación</w:t>
      </w:r>
      <w:r w:rsidR="00A04C2B">
        <w:rPr>
          <w:sz w:val="24"/>
          <w:szCs w:val="24"/>
        </w:rPr>
        <w:t xml:space="preserve"> de </w:t>
      </w:r>
      <w:r w:rsidR="00947E6E">
        <w:rPr>
          <w:sz w:val="24"/>
          <w:szCs w:val="24"/>
        </w:rPr>
        <w:t>O</w:t>
      </w:r>
      <w:r w:rsidR="00380CF2">
        <w:rPr>
          <w:sz w:val="24"/>
          <w:szCs w:val="24"/>
        </w:rPr>
        <w:t xml:space="preserve">rganizaciones de </w:t>
      </w:r>
      <w:r w:rsidR="00947E6E">
        <w:rPr>
          <w:sz w:val="24"/>
          <w:szCs w:val="24"/>
        </w:rPr>
        <w:t>S</w:t>
      </w:r>
      <w:r w:rsidR="00380CF2">
        <w:rPr>
          <w:sz w:val="24"/>
          <w:szCs w:val="24"/>
        </w:rPr>
        <w:t xml:space="preserve">ociedad </w:t>
      </w:r>
      <w:r w:rsidR="00947E6E">
        <w:rPr>
          <w:sz w:val="24"/>
          <w:szCs w:val="24"/>
        </w:rPr>
        <w:t>C</w:t>
      </w:r>
      <w:r w:rsidR="00380CF2">
        <w:rPr>
          <w:sz w:val="24"/>
          <w:szCs w:val="24"/>
        </w:rPr>
        <w:t>ivil</w:t>
      </w:r>
      <w:r w:rsidR="002D64B5">
        <w:rPr>
          <w:sz w:val="24"/>
          <w:szCs w:val="24"/>
        </w:rPr>
        <w:t xml:space="preserve"> y de</w:t>
      </w:r>
      <w:r w:rsidR="0012294C">
        <w:rPr>
          <w:sz w:val="24"/>
          <w:szCs w:val="24"/>
        </w:rPr>
        <w:t>l propio</w:t>
      </w:r>
      <w:r w:rsidR="00450780">
        <w:rPr>
          <w:sz w:val="24"/>
          <w:szCs w:val="24"/>
        </w:rPr>
        <w:t xml:space="preserve"> ciudadano a través de los foros de consulta abierta</w:t>
      </w:r>
      <w:r w:rsidR="0012294C">
        <w:rPr>
          <w:sz w:val="24"/>
          <w:szCs w:val="24"/>
        </w:rPr>
        <w:t xml:space="preserve"> que se realizaron.</w:t>
      </w:r>
      <w:r w:rsidR="00947E6E">
        <w:rPr>
          <w:sz w:val="24"/>
          <w:szCs w:val="24"/>
        </w:rPr>
        <w:t xml:space="preserve"> </w:t>
      </w:r>
    </w:p>
    <w:p w14:paraId="31A9C899" w14:textId="77777777" w:rsidR="00D67EB9" w:rsidRPr="00501127" w:rsidRDefault="00A166DA" w:rsidP="008139AA">
      <w:pPr>
        <w:pStyle w:val="Ttulo1"/>
        <w:numPr>
          <w:ilvl w:val="0"/>
          <w:numId w:val="38"/>
        </w:numPr>
        <w:jc w:val="center"/>
        <w:rPr>
          <w:b/>
          <w:color w:val="1F497D"/>
        </w:rPr>
      </w:pPr>
      <w:bookmarkStart w:id="1" w:name="_Toc456427188"/>
      <w:r w:rsidRPr="00501127">
        <w:rPr>
          <w:b/>
          <w:color w:val="1F497D"/>
        </w:rPr>
        <w:lastRenderedPageBreak/>
        <w:t>A</w:t>
      </w:r>
      <w:bookmarkEnd w:id="1"/>
      <w:r w:rsidR="008F51F3" w:rsidRPr="00501127">
        <w:rPr>
          <w:b/>
          <w:color w:val="1F497D"/>
        </w:rPr>
        <w:t>CCIONES DE GOBIERNO ABIERTO EN GUATEMALA</w:t>
      </w:r>
    </w:p>
    <w:p w14:paraId="59816F45" w14:textId="77777777" w:rsidR="002227BE" w:rsidRDefault="002227BE" w:rsidP="00D67EB9">
      <w:pPr>
        <w:pStyle w:val="Ttulo2"/>
      </w:pPr>
      <w:bookmarkStart w:id="2" w:name="_Toc456427189"/>
    </w:p>
    <w:p w14:paraId="5596942A" w14:textId="77777777" w:rsidR="00D67EB9" w:rsidRPr="00D472AF" w:rsidRDefault="00D67EB9" w:rsidP="00287E4A">
      <w:pPr>
        <w:pStyle w:val="Ttulo2"/>
        <w:spacing w:before="0"/>
        <w:rPr>
          <w:b/>
          <w:color w:val="1F497D"/>
          <w:sz w:val="32"/>
          <w:szCs w:val="32"/>
        </w:rPr>
      </w:pPr>
      <w:r w:rsidRPr="00D472AF">
        <w:rPr>
          <w:b/>
          <w:color w:val="1F497D"/>
          <w:sz w:val="32"/>
          <w:szCs w:val="32"/>
        </w:rPr>
        <w:t xml:space="preserve">Primer Plan de Acción </w:t>
      </w:r>
      <w:r w:rsidR="002227BE" w:rsidRPr="00D472AF">
        <w:rPr>
          <w:b/>
          <w:color w:val="1F497D"/>
          <w:sz w:val="32"/>
          <w:szCs w:val="32"/>
        </w:rPr>
        <w:t xml:space="preserve">Nacional  </w:t>
      </w:r>
      <w:r w:rsidRPr="00D472AF">
        <w:rPr>
          <w:b/>
          <w:color w:val="1F497D"/>
          <w:sz w:val="32"/>
          <w:szCs w:val="32"/>
        </w:rPr>
        <w:t>de Gobierno Abierto</w:t>
      </w:r>
      <w:r w:rsidR="00122F16" w:rsidRPr="00D472AF">
        <w:rPr>
          <w:b/>
          <w:color w:val="1F497D"/>
          <w:sz w:val="32"/>
          <w:szCs w:val="32"/>
        </w:rPr>
        <w:t xml:space="preserve"> 2012-2014</w:t>
      </w:r>
      <w:bookmarkEnd w:id="2"/>
      <w:r w:rsidR="002227BE" w:rsidRPr="00D472AF">
        <w:rPr>
          <w:b/>
          <w:color w:val="1F497D"/>
          <w:sz w:val="32"/>
          <w:szCs w:val="32"/>
        </w:rPr>
        <w:t>.</w:t>
      </w:r>
    </w:p>
    <w:p w14:paraId="0CBEF0E5" w14:textId="77777777" w:rsidR="008F51F3" w:rsidRDefault="008F51F3" w:rsidP="00287E4A">
      <w:pPr>
        <w:spacing w:after="0"/>
        <w:jc w:val="both"/>
        <w:rPr>
          <w:sz w:val="24"/>
          <w:szCs w:val="24"/>
        </w:rPr>
      </w:pPr>
    </w:p>
    <w:p w14:paraId="142C284F" w14:textId="381CC0B2" w:rsidR="00250501" w:rsidRDefault="00D67EB9" w:rsidP="00287E4A">
      <w:pPr>
        <w:spacing w:after="0" w:line="240" w:lineRule="auto"/>
        <w:jc w:val="both"/>
        <w:rPr>
          <w:sz w:val="24"/>
          <w:szCs w:val="24"/>
        </w:rPr>
      </w:pPr>
      <w:r w:rsidRPr="008F51F3">
        <w:rPr>
          <w:sz w:val="24"/>
          <w:szCs w:val="24"/>
        </w:rPr>
        <w:t xml:space="preserve">El 9 de abril de 2012 el Gobierno de la República </w:t>
      </w:r>
      <w:r w:rsidR="00287E4A">
        <w:rPr>
          <w:sz w:val="24"/>
          <w:szCs w:val="24"/>
        </w:rPr>
        <w:t>presentó</w:t>
      </w:r>
      <w:r w:rsidRPr="008F51F3">
        <w:rPr>
          <w:sz w:val="24"/>
          <w:szCs w:val="24"/>
        </w:rPr>
        <w:t xml:space="preserve"> su Primer Plan de</w:t>
      </w:r>
      <w:r w:rsidR="008F51F3">
        <w:rPr>
          <w:sz w:val="24"/>
          <w:szCs w:val="24"/>
        </w:rPr>
        <w:t xml:space="preserve"> Acción de Gobierno Abierto, </w:t>
      </w:r>
      <w:r w:rsidRPr="008F51F3">
        <w:rPr>
          <w:sz w:val="24"/>
          <w:szCs w:val="24"/>
        </w:rPr>
        <w:t xml:space="preserve">  </w:t>
      </w:r>
      <w:r w:rsidR="008F51F3">
        <w:rPr>
          <w:sz w:val="24"/>
          <w:szCs w:val="24"/>
        </w:rPr>
        <w:t xml:space="preserve">basado </w:t>
      </w:r>
      <w:r w:rsidR="00250501" w:rsidRPr="008F51F3">
        <w:rPr>
          <w:sz w:val="24"/>
          <w:szCs w:val="24"/>
        </w:rPr>
        <w:t>en 2 ejes</w:t>
      </w:r>
      <w:r w:rsidR="008F51F3">
        <w:rPr>
          <w:sz w:val="24"/>
          <w:szCs w:val="24"/>
        </w:rPr>
        <w:t xml:space="preserve"> que se dividieron en  8 acciones</w:t>
      </w:r>
      <w:r w:rsidR="00287E4A">
        <w:rPr>
          <w:sz w:val="24"/>
          <w:szCs w:val="24"/>
        </w:rPr>
        <w:t xml:space="preserve">,  con ámbito  de acción únicamente para el Organismo Ejecutivo. </w:t>
      </w:r>
    </w:p>
    <w:p w14:paraId="7222BA16" w14:textId="77777777" w:rsidR="00D472AF" w:rsidRPr="008F51F3" w:rsidRDefault="00D472AF" w:rsidP="00287E4A">
      <w:pPr>
        <w:spacing w:after="0" w:line="240" w:lineRule="auto"/>
        <w:jc w:val="both"/>
        <w:rPr>
          <w:sz w:val="24"/>
          <w:szCs w:val="24"/>
        </w:rPr>
      </w:pPr>
    </w:p>
    <w:p w14:paraId="7D130B21" w14:textId="77777777" w:rsidR="00250501" w:rsidRPr="008F51F3" w:rsidRDefault="00061985" w:rsidP="008F51F3">
      <w:pPr>
        <w:pStyle w:val="Prrafodelista"/>
        <w:spacing w:line="240" w:lineRule="auto"/>
        <w:ind w:left="0"/>
        <w:jc w:val="both"/>
        <w:rPr>
          <w:sz w:val="24"/>
          <w:szCs w:val="24"/>
        </w:rPr>
      </w:pPr>
      <w:r w:rsidRPr="008F51F3">
        <w:rPr>
          <w:sz w:val="24"/>
          <w:szCs w:val="24"/>
        </w:rPr>
        <w:t xml:space="preserve">Eje 1: </w:t>
      </w:r>
      <w:r w:rsidR="00250501" w:rsidRPr="008F51F3">
        <w:rPr>
          <w:sz w:val="24"/>
          <w:szCs w:val="24"/>
        </w:rPr>
        <w:t>Aumentar la integridad pública:</w:t>
      </w:r>
    </w:p>
    <w:p w14:paraId="5E9EE62D" w14:textId="77777777" w:rsidR="00250501" w:rsidRPr="008F51F3" w:rsidRDefault="00250501" w:rsidP="007169B9">
      <w:pPr>
        <w:pStyle w:val="Prrafodelista"/>
        <w:numPr>
          <w:ilvl w:val="1"/>
          <w:numId w:val="39"/>
        </w:numPr>
        <w:tabs>
          <w:tab w:val="left" w:pos="851"/>
        </w:tabs>
        <w:spacing w:line="240" w:lineRule="auto"/>
        <w:ind w:hanging="873"/>
        <w:jc w:val="both"/>
        <w:rPr>
          <w:sz w:val="24"/>
          <w:szCs w:val="24"/>
        </w:rPr>
      </w:pPr>
      <w:r w:rsidRPr="008F51F3">
        <w:rPr>
          <w:sz w:val="24"/>
          <w:szCs w:val="24"/>
        </w:rPr>
        <w:t>Agilización de los procesos administrativos.</w:t>
      </w:r>
    </w:p>
    <w:p w14:paraId="10F1297D" w14:textId="77777777" w:rsidR="00250501" w:rsidRPr="008F51F3" w:rsidRDefault="00250501" w:rsidP="007169B9">
      <w:pPr>
        <w:pStyle w:val="Prrafodelista"/>
        <w:numPr>
          <w:ilvl w:val="1"/>
          <w:numId w:val="39"/>
        </w:numPr>
        <w:tabs>
          <w:tab w:val="left" w:pos="851"/>
        </w:tabs>
        <w:spacing w:line="240" w:lineRule="auto"/>
        <w:ind w:left="851" w:hanging="284"/>
        <w:jc w:val="both"/>
        <w:rPr>
          <w:sz w:val="24"/>
          <w:szCs w:val="24"/>
        </w:rPr>
      </w:pPr>
      <w:r w:rsidRPr="008F51F3">
        <w:rPr>
          <w:sz w:val="24"/>
          <w:szCs w:val="24"/>
        </w:rPr>
        <w:t>Erradicación progresiva del secretismo en las adjudicacion</w:t>
      </w:r>
      <w:r w:rsidR="00F45E2F">
        <w:rPr>
          <w:sz w:val="24"/>
          <w:szCs w:val="24"/>
        </w:rPr>
        <w:t xml:space="preserve">es de bienes, servicios y obras </w:t>
      </w:r>
      <w:r w:rsidRPr="008F51F3">
        <w:rPr>
          <w:sz w:val="24"/>
          <w:szCs w:val="24"/>
        </w:rPr>
        <w:t>públicas.</w:t>
      </w:r>
    </w:p>
    <w:p w14:paraId="0ED14B6C" w14:textId="77777777" w:rsidR="00250501" w:rsidRDefault="00250501" w:rsidP="007169B9">
      <w:pPr>
        <w:pStyle w:val="Prrafodelista"/>
        <w:numPr>
          <w:ilvl w:val="1"/>
          <w:numId w:val="39"/>
        </w:numPr>
        <w:tabs>
          <w:tab w:val="left" w:pos="851"/>
        </w:tabs>
        <w:spacing w:line="240" w:lineRule="auto"/>
        <w:ind w:hanging="873"/>
        <w:jc w:val="both"/>
        <w:rPr>
          <w:sz w:val="24"/>
          <w:szCs w:val="24"/>
        </w:rPr>
      </w:pPr>
      <w:r w:rsidRPr="008F51F3">
        <w:rPr>
          <w:sz w:val="24"/>
          <w:szCs w:val="24"/>
        </w:rPr>
        <w:t>Divulgación de la importancia de la gestión por resultados.</w:t>
      </w:r>
    </w:p>
    <w:p w14:paraId="0E472BC1" w14:textId="77777777" w:rsidR="00721268" w:rsidRPr="008F51F3" w:rsidRDefault="00721268" w:rsidP="00721268">
      <w:pPr>
        <w:pStyle w:val="Prrafodelista"/>
        <w:tabs>
          <w:tab w:val="left" w:pos="851"/>
        </w:tabs>
        <w:spacing w:line="240" w:lineRule="auto"/>
        <w:ind w:left="1440"/>
        <w:jc w:val="both"/>
        <w:rPr>
          <w:sz w:val="24"/>
          <w:szCs w:val="24"/>
        </w:rPr>
      </w:pPr>
    </w:p>
    <w:p w14:paraId="5B664375" w14:textId="77777777" w:rsidR="00250501" w:rsidRPr="008F51F3" w:rsidRDefault="00061985" w:rsidP="008F51F3">
      <w:pPr>
        <w:pStyle w:val="Prrafodelista"/>
        <w:spacing w:line="240" w:lineRule="auto"/>
        <w:ind w:left="0"/>
        <w:jc w:val="both"/>
        <w:rPr>
          <w:sz w:val="24"/>
          <w:szCs w:val="24"/>
        </w:rPr>
      </w:pPr>
      <w:r w:rsidRPr="008F51F3">
        <w:rPr>
          <w:sz w:val="24"/>
          <w:szCs w:val="24"/>
        </w:rPr>
        <w:t xml:space="preserve">Eje 2: </w:t>
      </w:r>
      <w:r w:rsidR="00250501" w:rsidRPr="008F51F3">
        <w:rPr>
          <w:sz w:val="24"/>
          <w:szCs w:val="24"/>
        </w:rPr>
        <w:t>Aumentar la efectividad del manejo de los recursos públicos:</w:t>
      </w:r>
    </w:p>
    <w:p w14:paraId="7D36D01E"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para optimizar los desperdicios.</w:t>
      </w:r>
    </w:p>
    <w:p w14:paraId="3ADB0F54"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en contrataciones de personal permanente, asesores y consultores.</w:t>
      </w:r>
    </w:p>
    <w:p w14:paraId="00E7C9E2"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de un plan de acci</w:t>
      </w:r>
      <w:r w:rsidR="009B5C50">
        <w:rPr>
          <w:sz w:val="24"/>
          <w:szCs w:val="24"/>
        </w:rPr>
        <w:t>ón</w:t>
      </w:r>
      <w:r w:rsidRPr="008F51F3">
        <w:rPr>
          <w:sz w:val="24"/>
          <w:szCs w:val="24"/>
        </w:rPr>
        <w:t xml:space="preserve"> efectivo y oportuno.</w:t>
      </w:r>
    </w:p>
    <w:p w14:paraId="573897B3"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de los gastos superfluos.</w:t>
      </w:r>
    </w:p>
    <w:p w14:paraId="31209B80"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Utilización efectiva de fondos de préstamos y donaciones.</w:t>
      </w:r>
    </w:p>
    <w:p w14:paraId="4AFA4AE7" w14:textId="2F00A789" w:rsidR="00250501" w:rsidRPr="00EF25E4" w:rsidRDefault="00721268" w:rsidP="008F51F3">
      <w:pPr>
        <w:spacing w:line="240" w:lineRule="auto"/>
        <w:jc w:val="both"/>
        <w:rPr>
          <w:sz w:val="24"/>
          <w:szCs w:val="24"/>
        </w:rPr>
      </w:pPr>
      <w:r w:rsidRPr="00EF25E4">
        <w:rPr>
          <w:sz w:val="24"/>
          <w:szCs w:val="24"/>
        </w:rPr>
        <w:t>El Organismo Ejecutivo</w:t>
      </w:r>
      <w:r w:rsidR="00D472AF">
        <w:rPr>
          <w:sz w:val="24"/>
          <w:szCs w:val="24"/>
        </w:rPr>
        <w:t>,  a través  de la institución  que tenía a cargo el tema, Comisión Presidencial de Transparencia y Gobierno Electrónico COPRET,</w:t>
      </w:r>
      <w:r w:rsidRPr="00EF25E4">
        <w:rPr>
          <w:sz w:val="24"/>
          <w:szCs w:val="24"/>
        </w:rPr>
        <w:t xml:space="preserve">  reportó </w:t>
      </w:r>
      <w:r w:rsidR="00BD0186" w:rsidRPr="00EF25E4">
        <w:rPr>
          <w:sz w:val="24"/>
          <w:szCs w:val="24"/>
        </w:rPr>
        <w:t>como cumplimiento las siguientes</w:t>
      </w:r>
      <w:r w:rsidR="00933809" w:rsidRPr="00EF25E4">
        <w:rPr>
          <w:sz w:val="24"/>
          <w:szCs w:val="24"/>
        </w:rPr>
        <w:t xml:space="preserve"> acciones</w:t>
      </w:r>
      <w:r w:rsidR="00250501" w:rsidRPr="00EF25E4">
        <w:rPr>
          <w:sz w:val="24"/>
          <w:szCs w:val="24"/>
        </w:rPr>
        <w:t>:</w:t>
      </w:r>
    </w:p>
    <w:p w14:paraId="7F184BBE" w14:textId="77777777" w:rsidR="00250501" w:rsidRPr="00EF25E4" w:rsidRDefault="00061985" w:rsidP="00721268">
      <w:pPr>
        <w:pStyle w:val="Prrafodelista"/>
        <w:spacing w:line="240" w:lineRule="auto"/>
        <w:ind w:left="0"/>
        <w:jc w:val="both"/>
        <w:rPr>
          <w:sz w:val="24"/>
          <w:szCs w:val="24"/>
        </w:rPr>
      </w:pPr>
      <w:r w:rsidRPr="00EF25E4">
        <w:rPr>
          <w:sz w:val="24"/>
          <w:szCs w:val="24"/>
        </w:rPr>
        <w:t>Acción 1: Creación de la Secretaria de Control y Transparencia</w:t>
      </w:r>
    </w:p>
    <w:p w14:paraId="621EB155" w14:textId="77777777" w:rsidR="00061985" w:rsidRPr="00EF25E4" w:rsidRDefault="00933809" w:rsidP="00933809">
      <w:pPr>
        <w:pStyle w:val="Prrafodelista"/>
        <w:spacing w:line="240" w:lineRule="auto"/>
        <w:ind w:left="0"/>
        <w:jc w:val="both"/>
        <w:rPr>
          <w:sz w:val="24"/>
          <w:szCs w:val="24"/>
        </w:rPr>
      </w:pPr>
      <w:r w:rsidRPr="00EF25E4">
        <w:rPr>
          <w:sz w:val="24"/>
          <w:szCs w:val="24"/>
        </w:rPr>
        <w:t>La cual fue</w:t>
      </w:r>
      <w:r w:rsidR="00061985" w:rsidRPr="00EF25E4">
        <w:rPr>
          <w:sz w:val="24"/>
          <w:szCs w:val="24"/>
        </w:rPr>
        <w:t xml:space="preserve"> creada por medio de</w:t>
      </w:r>
      <w:r w:rsidRPr="00EF25E4">
        <w:rPr>
          <w:sz w:val="24"/>
          <w:szCs w:val="24"/>
        </w:rPr>
        <w:t>l</w:t>
      </w:r>
      <w:r w:rsidR="00061985" w:rsidRPr="00EF25E4">
        <w:rPr>
          <w:sz w:val="24"/>
          <w:szCs w:val="24"/>
        </w:rPr>
        <w:t xml:space="preserve"> Acuerdo Gubernativo 37-2012</w:t>
      </w:r>
      <w:r w:rsidRPr="00EF25E4">
        <w:rPr>
          <w:sz w:val="24"/>
          <w:szCs w:val="24"/>
        </w:rPr>
        <w:t xml:space="preserve">, con cuatro líneas de trabajo: </w:t>
      </w:r>
      <w:r w:rsidR="00061985" w:rsidRPr="00EF25E4">
        <w:rPr>
          <w:sz w:val="24"/>
          <w:szCs w:val="24"/>
        </w:rPr>
        <w:t>Combate a la Corrupción</w:t>
      </w:r>
      <w:r w:rsidRPr="00EF25E4">
        <w:rPr>
          <w:sz w:val="24"/>
          <w:szCs w:val="24"/>
        </w:rPr>
        <w:t xml:space="preserve">, </w:t>
      </w:r>
      <w:r w:rsidR="00061985" w:rsidRPr="00EF25E4">
        <w:rPr>
          <w:sz w:val="24"/>
          <w:szCs w:val="24"/>
        </w:rPr>
        <w:t>Fomento de la Transparencia</w:t>
      </w:r>
      <w:r w:rsidRPr="00EF25E4">
        <w:rPr>
          <w:sz w:val="24"/>
          <w:szCs w:val="24"/>
        </w:rPr>
        <w:t xml:space="preserve">, </w:t>
      </w:r>
      <w:r w:rsidR="00061985" w:rsidRPr="00EF25E4">
        <w:rPr>
          <w:sz w:val="24"/>
          <w:szCs w:val="24"/>
        </w:rPr>
        <w:t>Información Pública</w:t>
      </w:r>
      <w:r w:rsidRPr="00EF25E4">
        <w:rPr>
          <w:sz w:val="24"/>
          <w:szCs w:val="24"/>
        </w:rPr>
        <w:t xml:space="preserve">, </w:t>
      </w:r>
      <w:r w:rsidR="00061985" w:rsidRPr="00EF25E4">
        <w:rPr>
          <w:sz w:val="24"/>
          <w:szCs w:val="24"/>
        </w:rPr>
        <w:t>Gobierno Electrónico</w:t>
      </w:r>
      <w:r w:rsidRPr="00EF25E4">
        <w:rPr>
          <w:sz w:val="24"/>
          <w:szCs w:val="24"/>
        </w:rPr>
        <w:t>.</w:t>
      </w:r>
    </w:p>
    <w:p w14:paraId="4E85E6B7" w14:textId="77777777" w:rsidR="00933809" w:rsidRPr="00EF25E4" w:rsidRDefault="00933809" w:rsidP="00933809">
      <w:pPr>
        <w:pStyle w:val="Prrafodelista"/>
        <w:spacing w:line="240" w:lineRule="auto"/>
        <w:ind w:left="0"/>
        <w:jc w:val="both"/>
        <w:rPr>
          <w:sz w:val="24"/>
          <w:szCs w:val="24"/>
        </w:rPr>
      </w:pPr>
    </w:p>
    <w:p w14:paraId="01F0D659" w14:textId="77777777" w:rsidR="00061985" w:rsidRPr="00EF25E4" w:rsidRDefault="00061985" w:rsidP="00721268">
      <w:pPr>
        <w:pStyle w:val="Prrafodelista"/>
        <w:spacing w:line="240" w:lineRule="auto"/>
        <w:ind w:left="0"/>
        <w:jc w:val="both"/>
        <w:rPr>
          <w:sz w:val="24"/>
          <w:szCs w:val="24"/>
        </w:rPr>
      </w:pPr>
      <w:r w:rsidRPr="00EF25E4">
        <w:rPr>
          <w:sz w:val="24"/>
          <w:szCs w:val="24"/>
        </w:rPr>
        <w:t>Acción 2: Presentación de las iniciativas de la Ley de Transparencia</w:t>
      </w:r>
    </w:p>
    <w:p w14:paraId="0F5BBBF9" w14:textId="2EF7BEA1" w:rsidR="00061985" w:rsidRPr="00EF25E4" w:rsidRDefault="00061985" w:rsidP="00933809">
      <w:pPr>
        <w:pStyle w:val="Prrafodelista"/>
        <w:spacing w:line="240" w:lineRule="auto"/>
        <w:ind w:left="0"/>
        <w:jc w:val="both"/>
        <w:rPr>
          <w:sz w:val="24"/>
          <w:szCs w:val="24"/>
        </w:rPr>
      </w:pPr>
      <w:r w:rsidRPr="00EF25E4">
        <w:rPr>
          <w:sz w:val="24"/>
          <w:szCs w:val="24"/>
        </w:rPr>
        <w:t>La Presidencia envió al Congreso de la República dos iniciativas de ley</w:t>
      </w:r>
      <w:r w:rsidR="00933809" w:rsidRPr="00EF25E4">
        <w:rPr>
          <w:sz w:val="24"/>
          <w:szCs w:val="24"/>
        </w:rPr>
        <w:t xml:space="preserve">: a) </w:t>
      </w:r>
      <w:r w:rsidRPr="00EF25E4">
        <w:rPr>
          <w:sz w:val="24"/>
          <w:szCs w:val="24"/>
        </w:rPr>
        <w:t>Iniciativa 4461 “Ley de fortalecimiento de la Institucionalidad para la Transparencia y Calidad de</w:t>
      </w:r>
      <w:r w:rsidR="00933809" w:rsidRPr="00EF25E4">
        <w:rPr>
          <w:sz w:val="24"/>
          <w:szCs w:val="24"/>
        </w:rPr>
        <w:t xml:space="preserve">l Gasto Público”; b) </w:t>
      </w:r>
      <w:r w:rsidRPr="00EF25E4">
        <w:rPr>
          <w:sz w:val="24"/>
          <w:szCs w:val="24"/>
        </w:rPr>
        <w:t>Iniciativa 4462 “Ley de fortalecimiento de la Transparencia y Gasto Público”</w:t>
      </w:r>
      <w:r w:rsidR="00933809" w:rsidRPr="00EF25E4">
        <w:rPr>
          <w:sz w:val="24"/>
          <w:szCs w:val="24"/>
        </w:rPr>
        <w:t>.</w:t>
      </w:r>
    </w:p>
    <w:p w14:paraId="4D46F64E" w14:textId="77777777" w:rsidR="00933809" w:rsidRPr="00EF25E4" w:rsidRDefault="00933809" w:rsidP="00933809">
      <w:pPr>
        <w:pStyle w:val="Prrafodelista"/>
        <w:spacing w:line="240" w:lineRule="auto"/>
        <w:ind w:left="0"/>
        <w:jc w:val="both"/>
        <w:rPr>
          <w:sz w:val="24"/>
          <w:szCs w:val="24"/>
        </w:rPr>
      </w:pPr>
    </w:p>
    <w:p w14:paraId="3663FDAE" w14:textId="77777777" w:rsidR="00061985" w:rsidRPr="00EF25E4" w:rsidRDefault="00061985" w:rsidP="00721268">
      <w:pPr>
        <w:pStyle w:val="Prrafodelista"/>
        <w:spacing w:line="240" w:lineRule="auto"/>
        <w:ind w:left="0"/>
        <w:jc w:val="both"/>
        <w:rPr>
          <w:sz w:val="24"/>
          <w:szCs w:val="24"/>
        </w:rPr>
      </w:pPr>
      <w:r w:rsidRPr="00EF25E4">
        <w:rPr>
          <w:sz w:val="24"/>
          <w:szCs w:val="24"/>
        </w:rPr>
        <w:t>Acción 3: Implementación y concientización de la gestión por resultados</w:t>
      </w:r>
    </w:p>
    <w:p w14:paraId="3507D2E7" w14:textId="77777777" w:rsidR="00933809" w:rsidRPr="00EF25E4" w:rsidRDefault="00933809" w:rsidP="00721268">
      <w:pPr>
        <w:pStyle w:val="Prrafodelista"/>
        <w:spacing w:line="240" w:lineRule="auto"/>
        <w:ind w:left="0"/>
        <w:jc w:val="both"/>
        <w:rPr>
          <w:sz w:val="24"/>
          <w:szCs w:val="24"/>
        </w:rPr>
      </w:pPr>
    </w:p>
    <w:p w14:paraId="0832C7D4" w14:textId="6086D0AF" w:rsidR="00061985" w:rsidRPr="00EF25E4" w:rsidRDefault="00061985" w:rsidP="00721268">
      <w:pPr>
        <w:pStyle w:val="Prrafodelista"/>
        <w:spacing w:line="240" w:lineRule="auto"/>
        <w:ind w:left="0"/>
        <w:jc w:val="both"/>
        <w:rPr>
          <w:sz w:val="24"/>
          <w:szCs w:val="24"/>
        </w:rPr>
      </w:pPr>
      <w:r w:rsidRPr="00EF25E4">
        <w:rPr>
          <w:sz w:val="24"/>
          <w:szCs w:val="24"/>
        </w:rPr>
        <w:t xml:space="preserve">Acción 4: Desarrollo y mejoras del </w:t>
      </w:r>
      <w:r w:rsidR="00D472AF">
        <w:rPr>
          <w:sz w:val="24"/>
          <w:szCs w:val="24"/>
        </w:rPr>
        <w:t>g</w:t>
      </w:r>
      <w:r w:rsidRPr="00EF25E4">
        <w:rPr>
          <w:sz w:val="24"/>
          <w:szCs w:val="24"/>
        </w:rPr>
        <w:t xml:space="preserve">obierno </w:t>
      </w:r>
      <w:r w:rsidR="00D472AF">
        <w:rPr>
          <w:sz w:val="24"/>
          <w:szCs w:val="24"/>
        </w:rPr>
        <w:t>electrónico e información p</w:t>
      </w:r>
      <w:r w:rsidRPr="00EF25E4">
        <w:rPr>
          <w:sz w:val="24"/>
          <w:szCs w:val="24"/>
        </w:rPr>
        <w:t>ública</w:t>
      </w:r>
      <w:r w:rsidR="00D472AF">
        <w:rPr>
          <w:sz w:val="24"/>
          <w:szCs w:val="24"/>
        </w:rPr>
        <w:t>.</w:t>
      </w:r>
    </w:p>
    <w:p w14:paraId="1F28D6AD" w14:textId="77777777" w:rsidR="00193FDA" w:rsidRPr="00501127" w:rsidRDefault="00193FDA" w:rsidP="00933809">
      <w:pPr>
        <w:spacing w:line="240" w:lineRule="auto"/>
        <w:jc w:val="center"/>
        <w:rPr>
          <w:b/>
          <w:color w:val="1F497D"/>
        </w:rPr>
      </w:pPr>
    </w:p>
    <w:p w14:paraId="7CC06956" w14:textId="77777777" w:rsidR="00193FDA" w:rsidRPr="00501127" w:rsidRDefault="00193FDA" w:rsidP="00933809">
      <w:pPr>
        <w:spacing w:line="240" w:lineRule="auto"/>
        <w:jc w:val="center"/>
        <w:rPr>
          <w:b/>
          <w:color w:val="1F497D"/>
        </w:rPr>
      </w:pPr>
    </w:p>
    <w:p w14:paraId="7C95F4CF" w14:textId="77777777" w:rsidR="00193FDA" w:rsidRPr="00501127" w:rsidRDefault="00193FDA" w:rsidP="00933809">
      <w:pPr>
        <w:spacing w:line="240" w:lineRule="auto"/>
        <w:jc w:val="center"/>
        <w:rPr>
          <w:b/>
          <w:color w:val="1F497D"/>
        </w:rPr>
      </w:pPr>
    </w:p>
    <w:p w14:paraId="1FDDB10C" w14:textId="77777777" w:rsidR="00193FDA" w:rsidRPr="00501127" w:rsidRDefault="00193FDA" w:rsidP="00933809">
      <w:pPr>
        <w:spacing w:line="240" w:lineRule="auto"/>
        <w:jc w:val="center"/>
        <w:rPr>
          <w:b/>
          <w:color w:val="1F497D"/>
        </w:rPr>
      </w:pPr>
    </w:p>
    <w:p w14:paraId="03362CA2" w14:textId="77777777" w:rsidR="00061985" w:rsidRPr="00501127" w:rsidRDefault="00360B51" w:rsidP="00933809">
      <w:pPr>
        <w:spacing w:line="240" w:lineRule="auto"/>
        <w:jc w:val="center"/>
        <w:rPr>
          <w:b/>
          <w:color w:val="1F497D"/>
          <w:sz w:val="24"/>
          <w:szCs w:val="24"/>
        </w:rPr>
      </w:pPr>
      <w:r w:rsidRPr="00501127">
        <w:rPr>
          <w:b/>
          <w:color w:val="1F497D"/>
          <w:sz w:val="24"/>
          <w:szCs w:val="24"/>
        </w:rPr>
        <w:lastRenderedPageBreak/>
        <w:t>CUADRO  DE COMPROMISOS  DEL PRIMER PLAN DE ACCIÓN DE GOBIERNO ABIERTO 2012</w:t>
      </w:r>
    </w:p>
    <w:tbl>
      <w:tblPr>
        <w:tblStyle w:val="GridTable5DarkAccent1"/>
        <w:tblW w:w="0" w:type="auto"/>
        <w:tblLook w:val="04A0" w:firstRow="1" w:lastRow="0" w:firstColumn="1" w:lastColumn="0" w:noHBand="0" w:noVBand="1"/>
      </w:tblPr>
      <w:tblGrid>
        <w:gridCol w:w="585"/>
        <w:gridCol w:w="4757"/>
        <w:gridCol w:w="1693"/>
        <w:gridCol w:w="1833"/>
        <w:gridCol w:w="1679"/>
      </w:tblGrid>
      <w:tr w:rsidR="00360B51" w:rsidRPr="00501127" w14:paraId="435ADC4E" w14:textId="77777777" w:rsidTr="007B6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505AED2F" w14:textId="77777777" w:rsidR="002227BE" w:rsidRPr="00D472AF" w:rsidRDefault="00360B51" w:rsidP="00F13D3D">
            <w:pPr>
              <w:spacing w:after="0" w:line="240" w:lineRule="auto"/>
              <w:jc w:val="center"/>
              <w:rPr>
                <w:bCs w:val="0"/>
                <w:color w:val="000000"/>
                <w:sz w:val="24"/>
                <w:szCs w:val="24"/>
              </w:rPr>
            </w:pPr>
            <w:r w:rsidRPr="00D472AF">
              <w:rPr>
                <w:bCs w:val="0"/>
                <w:sz w:val="24"/>
                <w:szCs w:val="24"/>
              </w:rPr>
              <w:t>No.</w:t>
            </w:r>
          </w:p>
        </w:tc>
        <w:tc>
          <w:tcPr>
            <w:tcW w:w="4757" w:type="dxa"/>
          </w:tcPr>
          <w:p w14:paraId="4B4A15F8" w14:textId="77777777" w:rsidR="002227BE" w:rsidRPr="00D472AF" w:rsidRDefault="002227BE" w:rsidP="00D4603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COMPROMISO</w:t>
            </w:r>
          </w:p>
        </w:tc>
        <w:tc>
          <w:tcPr>
            <w:tcW w:w="1570" w:type="dxa"/>
          </w:tcPr>
          <w:p w14:paraId="7439992B" w14:textId="77777777" w:rsidR="002227BE" w:rsidRPr="00D472AF" w:rsidRDefault="002227BE"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PUNTUALIDAD</w:t>
            </w:r>
          </w:p>
        </w:tc>
        <w:tc>
          <w:tcPr>
            <w:tcW w:w="1701" w:type="dxa"/>
          </w:tcPr>
          <w:p w14:paraId="60B5EACC" w14:textId="77777777" w:rsidR="002227BE" w:rsidRPr="00D472AF" w:rsidRDefault="002227BE"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NIVEL DE CUMPLIMIENTO</w:t>
            </w:r>
          </w:p>
        </w:tc>
        <w:tc>
          <w:tcPr>
            <w:tcW w:w="1560" w:type="dxa"/>
          </w:tcPr>
          <w:p w14:paraId="3DFD8EC4" w14:textId="77777777" w:rsidR="002227BE" w:rsidRPr="00D472AF" w:rsidRDefault="002227BE"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IMPACTO POTENCIAL</w:t>
            </w:r>
          </w:p>
        </w:tc>
      </w:tr>
      <w:tr w:rsidR="00360B51" w:rsidRPr="00501127" w14:paraId="75FA0BA8"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FC273C8" w14:textId="77777777" w:rsidR="002227BE" w:rsidRPr="00501127" w:rsidRDefault="002227BE" w:rsidP="004576DF">
            <w:pPr>
              <w:spacing w:after="0" w:line="276" w:lineRule="auto"/>
              <w:jc w:val="both"/>
              <w:rPr>
                <w:bCs w:val="0"/>
                <w:sz w:val="24"/>
                <w:szCs w:val="24"/>
              </w:rPr>
            </w:pPr>
            <w:r w:rsidRPr="00501127">
              <w:rPr>
                <w:bCs w:val="0"/>
                <w:sz w:val="24"/>
                <w:szCs w:val="24"/>
              </w:rPr>
              <w:t>1.</w:t>
            </w:r>
          </w:p>
        </w:tc>
        <w:tc>
          <w:tcPr>
            <w:tcW w:w="4757" w:type="dxa"/>
          </w:tcPr>
          <w:p w14:paraId="31E07229" w14:textId="62F975FD"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Agilización de los procesos administrativos</w:t>
            </w:r>
          </w:p>
        </w:tc>
        <w:tc>
          <w:tcPr>
            <w:tcW w:w="1570" w:type="dxa"/>
          </w:tcPr>
          <w:p w14:paraId="0A8852B5"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2AD9ABFE"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7BA7F8A0"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22FDA1E3" w14:textId="77777777" w:rsidTr="007B62C9">
        <w:trPr>
          <w:trHeight w:val="734"/>
        </w:trPr>
        <w:tc>
          <w:tcPr>
            <w:cnfStyle w:val="001000000000" w:firstRow="0" w:lastRow="0" w:firstColumn="1" w:lastColumn="0" w:oddVBand="0" w:evenVBand="0" w:oddHBand="0" w:evenHBand="0" w:firstRowFirstColumn="0" w:firstRowLastColumn="0" w:lastRowFirstColumn="0" w:lastRowLastColumn="0"/>
            <w:tcW w:w="585" w:type="dxa"/>
          </w:tcPr>
          <w:p w14:paraId="149E1DDA" w14:textId="77777777" w:rsidR="002227BE" w:rsidRPr="00501127" w:rsidRDefault="002227BE" w:rsidP="004576DF">
            <w:pPr>
              <w:spacing w:after="0" w:line="276" w:lineRule="auto"/>
              <w:jc w:val="both"/>
              <w:rPr>
                <w:bCs w:val="0"/>
                <w:sz w:val="24"/>
                <w:szCs w:val="24"/>
              </w:rPr>
            </w:pPr>
            <w:r w:rsidRPr="00501127">
              <w:rPr>
                <w:bCs w:val="0"/>
                <w:sz w:val="24"/>
                <w:szCs w:val="24"/>
              </w:rPr>
              <w:t>2.</w:t>
            </w:r>
          </w:p>
        </w:tc>
        <w:tc>
          <w:tcPr>
            <w:tcW w:w="4757" w:type="dxa"/>
          </w:tcPr>
          <w:p w14:paraId="10EBE461" w14:textId="36F00A83" w:rsidR="002227BE" w:rsidRPr="00501127" w:rsidRDefault="002227BE" w:rsidP="001F4908">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 xml:space="preserve">Erradicación </w:t>
            </w:r>
            <w:r w:rsidR="004576DF" w:rsidRPr="00501127">
              <w:rPr>
                <w:bCs/>
                <w:sz w:val="24"/>
                <w:szCs w:val="24"/>
              </w:rPr>
              <w:t xml:space="preserve">progresiva </w:t>
            </w:r>
            <w:r w:rsidRPr="00501127">
              <w:rPr>
                <w:bCs/>
                <w:sz w:val="24"/>
                <w:szCs w:val="24"/>
              </w:rPr>
              <w:t>del secretismo en las adjudicaciones de bienes, servicios y</w:t>
            </w:r>
            <w:r w:rsidR="001F4908">
              <w:rPr>
                <w:bCs/>
                <w:sz w:val="24"/>
                <w:szCs w:val="24"/>
              </w:rPr>
              <w:t xml:space="preserve"> </w:t>
            </w:r>
            <w:r w:rsidRPr="00501127">
              <w:rPr>
                <w:bCs/>
                <w:sz w:val="24"/>
                <w:szCs w:val="24"/>
              </w:rPr>
              <w:t>obras públicas</w:t>
            </w:r>
          </w:p>
        </w:tc>
        <w:tc>
          <w:tcPr>
            <w:tcW w:w="1570" w:type="dxa"/>
          </w:tcPr>
          <w:p w14:paraId="44A508D9"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0A513BBC"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696D5909"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02E69852"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77383F5A" w14:textId="77777777" w:rsidR="002227BE" w:rsidRPr="00501127" w:rsidRDefault="002227BE" w:rsidP="004576DF">
            <w:pPr>
              <w:spacing w:after="0" w:line="276" w:lineRule="auto"/>
              <w:jc w:val="both"/>
              <w:rPr>
                <w:bCs w:val="0"/>
                <w:sz w:val="24"/>
                <w:szCs w:val="24"/>
              </w:rPr>
            </w:pPr>
            <w:r w:rsidRPr="00501127">
              <w:rPr>
                <w:bCs w:val="0"/>
                <w:sz w:val="24"/>
                <w:szCs w:val="24"/>
              </w:rPr>
              <w:t>3.</w:t>
            </w:r>
          </w:p>
        </w:tc>
        <w:tc>
          <w:tcPr>
            <w:tcW w:w="4757" w:type="dxa"/>
          </w:tcPr>
          <w:p w14:paraId="43E3613F"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 xml:space="preserve">Divulgación </w:t>
            </w:r>
            <w:r w:rsidR="004576DF" w:rsidRPr="00501127">
              <w:rPr>
                <w:bCs/>
                <w:sz w:val="24"/>
                <w:szCs w:val="24"/>
              </w:rPr>
              <w:t>de la importancia  de la Gestión por resultados</w:t>
            </w:r>
          </w:p>
        </w:tc>
        <w:tc>
          <w:tcPr>
            <w:tcW w:w="1570" w:type="dxa"/>
          </w:tcPr>
          <w:p w14:paraId="051689FA"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4CB7F85D"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48BFD8A2"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3D792F02"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636E309E" w14:textId="77777777" w:rsidR="002227BE" w:rsidRPr="00501127" w:rsidRDefault="002227BE" w:rsidP="004576DF">
            <w:pPr>
              <w:spacing w:after="0" w:line="276" w:lineRule="auto"/>
              <w:jc w:val="both"/>
              <w:rPr>
                <w:bCs w:val="0"/>
                <w:sz w:val="24"/>
                <w:szCs w:val="24"/>
              </w:rPr>
            </w:pPr>
            <w:r w:rsidRPr="00501127">
              <w:rPr>
                <w:bCs w:val="0"/>
                <w:sz w:val="24"/>
                <w:szCs w:val="24"/>
              </w:rPr>
              <w:t>4.</w:t>
            </w:r>
          </w:p>
        </w:tc>
        <w:tc>
          <w:tcPr>
            <w:tcW w:w="4757" w:type="dxa"/>
          </w:tcPr>
          <w:p w14:paraId="154C0B66"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Regulación para</w:t>
            </w:r>
            <w:r w:rsidR="004576DF" w:rsidRPr="00501127">
              <w:rPr>
                <w:bCs/>
                <w:sz w:val="24"/>
                <w:szCs w:val="24"/>
              </w:rPr>
              <w:t xml:space="preserve"> optimizar los desperdicios </w:t>
            </w:r>
          </w:p>
        </w:tc>
        <w:tc>
          <w:tcPr>
            <w:tcW w:w="1570" w:type="dxa"/>
          </w:tcPr>
          <w:p w14:paraId="215E050C"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2EF471A8"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72B8FAC4"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1C3C39C6"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6D0D38AA" w14:textId="77777777" w:rsidR="002227BE" w:rsidRPr="00501127" w:rsidRDefault="002227BE" w:rsidP="004576DF">
            <w:pPr>
              <w:spacing w:after="0" w:line="276" w:lineRule="auto"/>
              <w:jc w:val="both"/>
              <w:rPr>
                <w:bCs w:val="0"/>
                <w:sz w:val="24"/>
                <w:szCs w:val="24"/>
              </w:rPr>
            </w:pPr>
            <w:r w:rsidRPr="00501127">
              <w:rPr>
                <w:bCs w:val="0"/>
                <w:sz w:val="24"/>
                <w:szCs w:val="24"/>
              </w:rPr>
              <w:t>5.</w:t>
            </w:r>
          </w:p>
        </w:tc>
        <w:tc>
          <w:tcPr>
            <w:tcW w:w="4757" w:type="dxa"/>
          </w:tcPr>
          <w:p w14:paraId="2F43C2E7" w14:textId="11DC02CF"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 xml:space="preserve">Regulación en contrataciones de personal </w:t>
            </w:r>
            <w:r w:rsidR="001F4908">
              <w:rPr>
                <w:bCs/>
                <w:sz w:val="24"/>
                <w:szCs w:val="24"/>
              </w:rPr>
              <w:t>permanente, asesor y consultivo</w:t>
            </w:r>
          </w:p>
        </w:tc>
        <w:tc>
          <w:tcPr>
            <w:tcW w:w="1570" w:type="dxa"/>
          </w:tcPr>
          <w:p w14:paraId="5598D62F"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635DA0BD"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19EC606F"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127E0B58" w14:textId="77777777" w:rsidTr="007B62C9">
        <w:trPr>
          <w:trHeight w:val="374"/>
        </w:trPr>
        <w:tc>
          <w:tcPr>
            <w:cnfStyle w:val="001000000000" w:firstRow="0" w:lastRow="0" w:firstColumn="1" w:lastColumn="0" w:oddVBand="0" w:evenVBand="0" w:oddHBand="0" w:evenHBand="0" w:firstRowFirstColumn="0" w:firstRowLastColumn="0" w:lastRowFirstColumn="0" w:lastRowLastColumn="0"/>
            <w:tcW w:w="585" w:type="dxa"/>
          </w:tcPr>
          <w:p w14:paraId="4D81244A" w14:textId="77777777" w:rsidR="002227BE" w:rsidRPr="00501127" w:rsidRDefault="002227BE" w:rsidP="004576DF">
            <w:pPr>
              <w:spacing w:after="0" w:line="276" w:lineRule="auto"/>
              <w:jc w:val="both"/>
              <w:rPr>
                <w:bCs w:val="0"/>
                <w:sz w:val="24"/>
                <w:szCs w:val="24"/>
              </w:rPr>
            </w:pPr>
            <w:r w:rsidRPr="00501127">
              <w:rPr>
                <w:bCs w:val="0"/>
                <w:sz w:val="24"/>
                <w:szCs w:val="24"/>
              </w:rPr>
              <w:t>6.</w:t>
            </w:r>
          </w:p>
        </w:tc>
        <w:tc>
          <w:tcPr>
            <w:tcW w:w="4757" w:type="dxa"/>
          </w:tcPr>
          <w:p w14:paraId="6E5A1009" w14:textId="183F540D" w:rsidR="002227BE" w:rsidRPr="00501127" w:rsidRDefault="002227BE" w:rsidP="001F4908">
            <w:pPr>
              <w:spacing w:after="0" w:line="276" w:lineRule="auto"/>
              <w:jc w:val="both"/>
              <w:cnfStyle w:val="000000000000" w:firstRow="0" w:lastRow="0" w:firstColumn="0" w:lastColumn="0" w:oddVBand="0" w:evenVBand="0" w:oddHBand="0" w:evenHBand="0" w:firstRowFirstColumn="0" w:firstRowLastColumn="0" w:lastRowFirstColumn="0" w:lastRowLastColumn="0"/>
              <w:rPr>
                <w:b/>
                <w:bCs/>
                <w:sz w:val="24"/>
                <w:szCs w:val="24"/>
              </w:rPr>
            </w:pPr>
            <w:r w:rsidRPr="00501127">
              <w:rPr>
                <w:bCs/>
                <w:sz w:val="24"/>
                <w:szCs w:val="24"/>
              </w:rPr>
              <w:t>Regulación de un plan de Adquisiciones efectivo y oportuno</w:t>
            </w:r>
          </w:p>
        </w:tc>
        <w:tc>
          <w:tcPr>
            <w:tcW w:w="1570" w:type="dxa"/>
          </w:tcPr>
          <w:p w14:paraId="10260B5B"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1E8E4CB2"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542109B3"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56893B7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885F75A" w14:textId="77777777" w:rsidR="002227BE" w:rsidRPr="00501127" w:rsidRDefault="002227BE" w:rsidP="004576DF">
            <w:pPr>
              <w:spacing w:after="0" w:line="276" w:lineRule="auto"/>
              <w:jc w:val="both"/>
              <w:rPr>
                <w:bCs w:val="0"/>
                <w:sz w:val="24"/>
                <w:szCs w:val="24"/>
              </w:rPr>
            </w:pPr>
            <w:r w:rsidRPr="00501127">
              <w:rPr>
                <w:bCs w:val="0"/>
                <w:sz w:val="24"/>
                <w:szCs w:val="24"/>
              </w:rPr>
              <w:t>7.</w:t>
            </w:r>
          </w:p>
        </w:tc>
        <w:tc>
          <w:tcPr>
            <w:tcW w:w="4757" w:type="dxa"/>
          </w:tcPr>
          <w:p w14:paraId="166EFD02"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Regulación de gastos superfluos</w:t>
            </w:r>
          </w:p>
        </w:tc>
        <w:tc>
          <w:tcPr>
            <w:tcW w:w="1570" w:type="dxa"/>
          </w:tcPr>
          <w:p w14:paraId="3AECE9E1"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2DD52066"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Sustantivo</w:t>
            </w:r>
          </w:p>
        </w:tc>
        <w:tc>
          <w:tcPr>
            <w:tcW w:w="1560" w:type="dxa"/>
          </w:tcPr>
          <w:p w14:paraId="6448C3B7"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6CD96E38"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69BA3078" w14:textId="77777777" w:rsidR="002227BE" w:rsidRPr="00501127" w:rsidRDefault="002227BE" w:rsidP="004576DF">
            <w:pPr>
              <w:spacing w:after="0" w:line="276" w:lineRule="auto"/>
              <w:jc w:val="both"/>
              <w:rPr>
                <w:bCs w:val="0"/>
                <w:sz w:val="24"/>
                <w:szCs w:val="24"/>
              </w:rPr>
            </w:pPr>
            <w:r w:rsidRPr="00501127">
              <w:rPr>
                <w:bCs w:val="0"/>
                <w:sz w:val="24"/>
                <w:szCs w:val="24"/>
              </w:rPr>
              <w:t>8.</w:t>
            </w:r>
          </w:p>
        </w:tc>
        <w:tc>
          <w:tcPr>
            <w:tcW w:w="4757" w:type="dxa"/>
          </w:tcPr>
          <w:p w14:paraId="26E2644E"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Pagar a los consultores por la</w:t>
            </w:r>
          </w:p>
          <w:p w14:paraId="562ECFB6"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
                <w:bCs/>
                <w:sz w:val="24"/>
                <w:szCs w:val="24"/>
              </w:rPr>
            </w:pPr>
            <w:r w:rsidRPr="00501127">
              <w:rPr>
                <w:bCs/>
                <w:sz w:val="24"/>
                <w:szCs w:val="24"/>
              </w:rPr>
              <w:t>generación de productos intermedios</w:t>
            </w:r>
          </w:p>
        </w:tc>
        <w:tc>
          <w:tcPr>
            <w:tcW w:w="1570" w:type="dxa"/>
          </w:tcPr>
          <w:p w14:paraId="5CE36EFA"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1C25624F"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No iniciado</w:t>
            </w:r>
          </w:p>
        </w:tc>
        <w:tc>
          <w:tcPr>
            <w:tcW w:w="1560" w:type="dxa"/>
          </w:tcPr>
          <w:p w14:paraId="61394358"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44B02FC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6C663FB8" w14:textId="77777777" w:rsidR="002227BE" w:rsidRPr="00501127" w:rsidRDefault="002227BE" w:rsidP="004576DF">
            <w:pPr>
              <w:spacing w:after="0" w:line="276" w:lineRule="auto"/>
              <w:jc w:val="both"/>
              <w:rPr>
                <w:bCs w:val="0"/>
                <w:sz w:val="24"/>
                <w:szCs w:val="24"/>
              </w:rPr>
            </w:pPr>
            <w:r w:rsidRPr="00501127">
              <w:rPr>
                <w:bCs w:val="0"/>
                <w:sz w:val="24"/>
                <w:szCs w:val="24"/>
              </w:rPr>
              <w:t>9.</w:t>
            </w:r>
          </w:p>
        </w:tc>
        <w:tc>
          <w:tcPr>
            <w:tcW w:w="4757" w:type="dxa"/>
          </w:tcPr>
          <w:p w14:paraId="29A76CE8"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Regular los recursos ejecutados</w:t>
            </w:r>
          </w:p>
        </w:tc>
        <w:tc>
          <w:tcPr>
            <w:tcW w:w="1570" w:type="dxa"/>
          </w:tcPr>
          <w:p w14:paraId="1709CBE3"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6DDF8181"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No iniciado</w:t>
            </w:r>
          </w:p>
        </w:tc>
        <w:tc>
          <w:tcPr>
            <w:tcW w:w="1560" w:type="dxa"/>
          </w:tcPr>
          <w:p w14:paraId="32781AFD"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02F83BA5"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3624E2C5" w14:textId="77777777" w:rsidR="002227BE" w:rsidRPr="00501127" w:rsidRDefault="002227BE" w:rsidP="004576DF">
            <w:pPr>
              <w:spacing w:after="0" w:line="276" w:lineRule="auto"/>
              <w:jc w:val="both"/>
              <w:rPr>
                <w:bCs w:val="0"/>
                <w:sz w:val="24"/>
                <w:szCs w:val="24"/>
              </w:rPr>
            </w:pPr>
            <w:r w:rsidRPr="00501127">
              <w:rPr>
                <w:bCs w:val="0"/>
                <w:sz w:val="24"/>
                <w:szCs w:val="24"/>
              </w:rPr>
              <w:t>10.</w:t>
            </w:r>
          </w:p>
        </w:tc>
        <w:tc>
          <w:tcPr>
            <w:tcW w:w="4757" w:type="dxa"/>
          </w:tcPr>
          <w:p w14:paraId="401C695F"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Poner a la vista pú</w:t>
            </w:r>
            <w:r w:rsidR="004576DF" w:rsidRPr="00501127">
              <w:rPr>
                <w:bCs/>
                <w:sz w:val="24"/>
                <w:szCs w:val="24"/>
              </w:rPr>
              <w:t>blica los avances de los fondos</w:t>
            </w:r>
          </w:p>
        </w:tc>
        <w:tc>
          <w:tcPr>
            <w:tcW w:w="1570" w:type="dxa"/>
          </w:tcPr>
          <w:p w14:paraId="1D033822"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1F8D22EE"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0481CF3E"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0A45EF9C"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814CC50" w14:textId="77777777" w:rsidR="002227BE" w:rsidRPr="00501127" w:rsidRDefault="002227BE" w:rsidP="004576DF">
            <w:pPr>
              <w:spacing w:after="0" w:line="276" w:lineRule="auto"/>
              <w:jc w:val="both"/>
              <w:rPr>
                <w:bCs w:val="0"/>
                <w:sz w:val="24"/>
                <w:szCs w:val="24"/>
              </w:rPr>
            </w:pPr>
            <w:r w:rsidRPr="00501127">
              <w:rPr>
                <w:bCs w:val="0"/>
                <w:sz w:val="24"/>
                <w:szCs w:val="24"/>
              </w:rPr>
              <w:t>11.</w:t>
            </w:r>
          </w:p>
        </w:tc>
        <w:tc>
          <w:tcPr>
            <w:tcW w:w="4757" w:type="dxa"/>
          </w:tcPr>
          <w:p w14:paraId="20EEC25A" w14:textId="3952F650"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Impulsar la agilización de la</w:t>
            </w:r>
            <w:r w:rsidR="004576DF" w:rsidRPr="00501127">
              <w:rPr>
                <w:bCs/>
                <w:sz w:val="24"/>
                <w:szCs w:val="24"/>
              </w:rPr>
              <w:t xml:space="preserve"> ejecución</w:t>
            </w:r>
            <w:r w:rsidRPr="00501127">
              <w:rPr>
                <w:bCs/>
                <w:sz w:val="24"/>
                <w:szCs w:val="24"/>
              </w:rPr>
              <w:t xml:space="preserve"> pa</w:t>
            </w:r>
            <w:r w:rsidR="00D472AF">
              <w:rPr>
                <w:bCs/>
                <w:sz w:val="24"/>
                <w:szCs w:val="24"/>
              </w:rPr>
              <w:t>ra reducir el pago de intereses</w:t>
            </w:r>
          </w:p>
        </w:tc>
        <w:tc>
          <w:tcPr>
            <w:tcW w:w="1570" w:type="dxa"/>
          </w:tcPr>
          <w:p w14:paraId="02A2C464"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3954E26B"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087EF9E8"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5AE34D0F" w14:textId="77777777" w:rsidTr="007B62C9">
        <w:trPr>
          <w:trHeight w:val="471"/>
        </w:trPr>
        <w:tc>
          <w:tcPr>
            <w:cnfStyle w:val="001000000000" w:firstRow="0" w:lastRow="0" w:firstColumn="1" w:lastColumn="0" w:oddVBand="0" w:evenVBand="0" w:oddHBand="0" w:evenHBand="0" w:firstRowFirstColumn="0" w:firstRowLastColumn="0" w:lastRowFirstColumn="0" w:lastRowLastColumn="0"/>
            <w:tcW w:w="585" w:type="dxa"/>
          </w:tcPr>
          <w:p w14:paraId="3805DB3C" w14:textId="77777777" w:rsidR="002227BE" w:rsidRPr="00501127" w:rsidRDefault="002227BE" w:rsidP="004576DF">
            <w:pPr>
              <w:spacing w:after="0" w:line="276" w:lineRule="auto"/>
              <w:jc w:val="both"/>
              <w:rPr>
                <w:bCs w:val="0"/>
                <w:sz w:val="24"/>
                <w:szCs w:val="24"/>
              </w:rPr>
            </w:pPr>
            <w:r w:rsidRPr="00501127">
              <w:rPr>
                <w:bCs w:val="0"/>
                <w:sz w:val="24"/>
                <w:szCs w:val="24"/>
              </w:rPr>
              <w:t xml:space="preserve">12. </w:t>
            </w:r>
          </w:p>
        </w:tc>
        <w:tc>
          <w:tcPr>
            <w:tcW w:w="4757" w:type="dxa"/>
          </w:tcPr>
          <w:p w14:paraId="53B8630A"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 xml:space="preserve">Iniciativa de </w:t>
            </w:r>
            <w:r w:rsidR="004576DF" w:rsidRPr="00501127">
              <w:rPr>
                <w:bCs/>
                <w:sz w:val="24"/>
                <w:szCs w:val="24"/>
              </w:rPr>
              <w:t>T</w:t>
            </w:r>
            <w:r w:rsidRPr="00501127">
              <w:rPr>
                <w:bCs/>
                <w:sz w:val="24"/>
                <w:szCs w:val="24"/>
              </w:rPr>
              <w:t xml:space="preserve">ransparencia para el </w:t>
            </w:r>
            <w:r w:rsidR="004576DF" w:rsidRPr="00501127">
              <w:rPr>
                <w:bCs/>
                <w:sz w:val="24"/>
                <w:szCs w:val="24"/>
              </w:rPr>
              <w:t>Sector de la C</w:t>
            </w:r>
            <w:r w:rsidRPr="00501127">
              <w:rPr>
                <w:bCs/>
                <w:sz w:val="24"/>
                <w:szCs w:val="24"/>
              </w:rPr>
              <w:t>onstrucción COST</w:t>
            </w:r>
          </w:p>
        </w:tc>
        <w:tc>
          <w:tcPr>
            <w:tcW w:w="1570" w:type="dxa"/>
          </w:tcPr>
          <w:p w14:paraId="63BC5318"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 tiempo</w:t>
            </w:r>
          </w:p>
        </w:tc>
        <w:tc>
          <w:tcPr>
            <w:tcW w:w="1701" w:type="dxa"/>
          </w:tcPr>
          <w:p w14:paraId="4ACC9F1A"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Sustantivo</w:t>
            </w:r>
          </w:p>
        </w:tc>
        <w:tc>
          <w:tcPr>
            <w:tcW w:w="1560" w:type="dxa"/>
          </w:tcPr>
          <w:p w14:paraId="27008B0E"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Transformador</w:t>
            </w:r>
          </w:p>
        </w:tc>
      </w:tr>
      <w:tr w:rsidR="00360B51" w:rsidRPr="00501127" w14:paraId="58DC4C44"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5D102265" w14:textId="77777777" w:rsidR="002227BE" w:rsidRPr="00501127" w:rsidRDefault="002227BE" w:rsidP="004576DF">
            <w:pPr>
              <w:spacing w:after="0" w:line="276" w:lineRule="auto"/>
              <w:jc w:val="both"/>
              <w:rPr>
                <w:bCs w:val="0"/>
                <w:sz w:val="24"/>
                <w:szCs w:val="24"/>
              </w:rPr>
            </w:pPr>
            <w:r w:rsidRPr="00501127">
              <w:rPr>
                <w:bCs w:val="0"/>
                <w:sz w:val="24"/>
                <w:szCs w:val="24"/>
              </w:rPr>
              <w:t>13.</w:t>
            </w:r>
          </w:p>
        </w:tc>
        <w:tc>
          <w:tcPr>
            <w:tcW w:w="4757" w:type="dxa"/>
          </w:tcPr>
          <w:p w14:paraId="4F0476C0"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Inicia</w:t>
            </w:r>
            <w:r w:rsidR="004576DF" w:rsidRPr="00501127">
              <w:rPr>
                <w:bCs/>
                <w:sz w:val="24"/>
                <w:szCs w:val="24"/>
              </w:rPr>
              <w:t>tiva de transparencia para las I</w:t>
            </w:r>
            <w:r w:rsidRPr="00501127">
              <w:rPr>
                <w:bCs/>
                <w:sz w:val="24"/>
                <w:szCs w:val="24"/>
              </w:rPr>
              <w:t>ndustrias extractivas EITI</w:t>
            </w:r>
          </w:p>
        </w:tc>
        <w:tc>
          <w:tcPr>
            <w:tcW w:w="1570" w:type="dxa"/>
          </w:tcPr>
          <w:p w14:paraId="794C7977"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05DCC2A5"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0123E386"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Moderado</w:t>
            </w:r>
          </w:p>
        </w:tc>
      </w:tr>
      <w:tr w:rsidR="00360B51" w:rsidRPr="00501127" w14:paraId="15BDC5CA"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1666BC93" w14:textId="77777777" w:rsidR="002227BE" w:rsidRPr="00501127" w:rsidRDefault="002227BE" w:rsidP="004576DF">
            <w:pPr>
              <w:spacing w:after="0" w:line="276" w:lineRule="auto"/>
              <w:jc w:val="both"/>
              <w:rPr>
                <w:bCs w:val="0"/>
                <w:sz w:val="24"/>
                <w:szCs w:val="24"/>
              </w:rPr>
            </w:pPr>
            <w:r w:rsidRPr="00501127">
              <w:rPr>
                <w:bCs w:val="0"/>
                <w:sz w:val="24"/>
                <w:szCs w:val="24"/>
              </w:rPr>
              <w:t>14.</w:t>
            </w:r>
          </w:p>
        </w:tc>
        <w:tc>
          <w:tcPr>
            <w:tcW w:w="4757" w:type="dxa"/>
          </w:tcPr>
          <w:p w14:paraId="7E5D199B" w14:textId="77777777" w:rsidR="002227BE" w:rsidRPr="00501127" w:rsidRDefault="002227BE" w:rsidP="00C5379B">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 xml:space="preserve">Iniciativa de </w:t>
            </w:r>
            <w:r w:rsidR="00C5379B" w:rsidRPr="00501127">
              <w:rPr>
                <w:bCs/>
                <w:sz w:val="24"/>
                <w:szCs w:val="24"/>
              </w:rPr>
              <w:t>R</w:t>
            </w:r>
            <w:r w:rsidRPr="00501127">
              <w:rPr>
                <w:bCs/>
                <w:sz w:val="24"/>
                <w:szCs w:val="24"/>
              </w:rPr>
              <w:t xml:space="preserve">ecuperación de los </w:t>
            </w:r>
            <w:r w:rsidR="00C5379B" w:rsidRPr="00501127">
              <w:rPr>
                <w:bCs/>
                <w:sz w:val="24"/>
                <w:szCs w:val="24"/>
              </w:rPr>
              <w:t>A</w:t>
            </w:r>
            <w:r w:rsidRPr="00501127">
              <w:rPr>
                <w:bCs/>
                <w:sz w:val="24"/>
                <w:szCs w:val="24"/>
              </w:rPr>
              <w:t xml:space="preserve">ctivos </w:t>
            </w:r>
            <w:r w:rsidR="00C5379B" w:rsidRPr="00501127">
              <w:rPr>
                <w:bCs/>
                <w:sz w:val="24"/>
                <w:szCs w:val="24"/>
              </w:rPr>
              <w:t>R</w:t>
            </w:r>
            <w:r w:rsidRPr="00501127">
              <w:rPr>
                <w:bCs/>
                <w:sz w:val="24"/>
                <w:szCs w:val="24"/>
              </w:rPr>
              <w:t>obados STAR</w:t>
            </w:r>
          </w:p>
        </w:tc>
        <w:tc>
          <w:tcPr>
            <w:tcW w:w="1570" w:type="dxa"/>
          </w:tcPr>
          <w:p w14:paraId="54AC5714"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72957932"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6B5778AF"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bl>
    <w:p w14:paraId="2C59A5BC" w14:textId="77777777" w:rsidR="00193FDA" w:rsidRPr="00501127" w:rsidRDefault="00193FDA" w:rsidP="00E25F53">
      <w:pPr>
        <w:jc w:val="both"/>
        <w:rPr>
          <w:sz w:val="24"/>
          <w:szCs w:val="24"/>
        </w:rPr>
      </w:pPr>
    </w:p>
    <w:p w14:paraId="0637DE7D" w14:textId="6A69C275" w:rsidR="00906759" w:rsidRPr="00501127" w:rsidRDefault="00E25F53" w:rsidP="00E25F53">
      <w:pPr>
        <w:jc w:val="both"/>
        <w:rPr>
          <w:sz w:val="24"/>
          <w:szCs w:val="24"/>
        </w:rPr>
      </w:pPr>
      <w:r w:rsidRPr="00501127">
        <w:rPr>
          <w:sz w:val="24"/>
          <w:szCs w:val="24"/>
        </w:rPr>
        <w:t xml:space="preserve">En </w:t>
      </w:r>
      <w:r w:rsidR="00BD0186" w:rsidRPr="00501127">
        <w:rPr>
          <w:sz w:val="24"/>
          <w:szCs w:val="24"/>
        </w:rPr>
        <w:t xml:space="preserve">el proceso de creación  del </w:t>
      </w:r>
      <w:r w:rsidRPr="00501127">
        <w:rPr>
          <w:sz w:val="24"/>
          <w:szCs w:val="24"/>
        </w:rPr>
        <w:t>Primer Plan de</w:t>
      </w:r>
      <w:r w:rsidR="00BD0186" w:rsidRPr="00501127">
        <w:rPr>
          <w:sz w:val="24"/>
          <w:szCs w:val="24"/>
        </w:rPr>
        <w:t xml:space="preserve"> acción Nacional de </w:t>
      </w:r>
      <w:r w:rsidRPr="00501127">
        <w:rPr>
          <w:sz w:val="24"/>
          <w:szCs w:val="24"/>
        </w:rPr>
        <w:t xml:space="preserve">Gobierno Abierto </w:t>
      </w:r>
      <w:r w:rsidR="00BB7279" w:rsidRPr="00501127">
        <w:rPr>
          <w:sz w:val="24"/>
          <w:szCs w:val="24"/>
        </w:rPr>
        <w:t>no se cumplieron algunas fases del proceso de co-creación</w:t>
      </w:r>
      <w:r w:rsidR="00BD0186" w:rsidRPr="00501127">
        <w:rPr>
          <w:sz w:val="24"/>
          <w:szCs w:val="24"/>
        </w:rPr>
        <w:t>, como</w:t>
      </w:r>
      <w:r w:rsidR="00D472AF">
        <w:rPr>
          <w:sz w:val="24"/>
          <w:szCs w:val="24"/>
        </w:rPr>
        <w:t xml:space="preserve"> el de</w:t>
      </w:r>
      <w:r w:rsidR="00BD0186" w:rsidRPr="00501127">
        <w:rPr>
          <w:sz w:val="24"/>
          <w:szCs w:val="24"/>
        </w:rPr>
        <w:t xml:space="preserve"> </w:t>
      </w:r>
      <w:r w:rsidR="00BB7279" w:rsidRPr="00501127">
        <w:rPr>
          <w:sz w:val="24"/>
          <w:szCs w:val="24"/>
        </w:rPr>
        <w:t xml:space="preserve">invitar a </w:t>
      </w:r>
      <w:r w:rsidR="00BD0186" w:rsidRPr="00501127">
        <w:rPr>
          <w:sz w:val="24"/>
          <w:szCs w:val="24"/>
        </w:rPr>
        <w:t xml:space="preserve">organizaciones de sociedad civil y otros </w:t>
      </w:r>
      <w:r w:rsidR="00BB7279" w:rsidRPr="00501127">
        <w:rPr>
          <w:sz w:val="24"/>
          <w:szCs w:val="24"/>
        </w:rPr>
        <w:t>actores</w:t>
      </w:r>
      <w:r w:rsidR="00BD0186" w:rsidRPr="00501127">
        <w:rPr>
          <w:sz w:val="24"/>
          <w:szCs w:val="24"/>
        </w:rPr>
        <w:t xml:space="preserve"> a participar </w:t>
      </w:r>
      <w:r w:rsidR="00193FDA" w:rsidRPr="00501127">
        <w:rPr>
          <w:sz w:val="24"/>
          <w:szCs w:val="24"/>
        </w:rPr>
        <w:t>en el proceso de consulta e implementación</w:t>
      </w:r>
      <w:r w:rsidR="00D472AF">
        <w:rPr>
          <w:sz w:val="24"/>
          <w:szCs w:val="24"/>
        </w:rPr>
        <w:t>; y tampoco fue creado un foro o mecanismo de consulta multi-actor durante la implementación del Plan.</w:t>
      </w:r>
    </w:p>
    <w:p w14:paraId="285F15F0" w14:textId="77777777" w:rsidR="00193FDA" w:rsidRDefault="00193FDA" w:rsidP="00122F16">
      <w:pPr>
        <w:pStyle w:val="Ttulo2"/>
        <w:rPr>
          <w:rFonts w:ascii="Calibri" w:hAnsi="Calibri"/>
          <w:b/>
          <w:sz w:val="24"/>
          <w:szCs w:val="24"/>
        </w:rPr>
      </w:pPr>
      <w:bookmarkStart w:id="3" w:name="_Toc456427190"/>
    </w:p>
    <w:p w14:paraId="7655EC4D" w14:textId="77777777" w:rsidR="00D472AF" w:rsidRDefault="00D472AF" w:rsidP="00D472AF"/>
    <w:p w14:paraId="59573218" w14:textId="77777777" w:rsidR="00D472AF" w:rsidRPr="00D472AF" w:rsidRDefault="00D472AF" w:rsidP="00D472AF"/>
    <w:p w14:paraId="719F5EDF" w14:textId="77777777" w:rsidR="00E25F53" w:rsidRPr="006E01B0" w:rsidRDefault="00122F16" w:rsidP="00D472AF">
      <w:pPr>
        <w:pStyle w:val="Ttulo2"/>
        <w:spacing w:before="0"/>
        <w:rPr>
          <w:rFonts w:ascii="Calibri" w:hAnsi="Calibri"/>
          <w:b/>
          <w:color w:val="1F497D"/>
          <w:sz w:val="32"/>
          <w:szCs w:val="32"/>
        </w:rPr>
      </w:pPr>
      <w:r w:rsidRPr="006E01B0">
        <w:rPr>
          <w:rFonts w:ascii="Calibri" w:hAnsi="Calibri"/>
          <w:b/>
          <w:color w:val="1F497D"/>
          <w:sz w:val="32"/>
          <w:szCs w:val="32"/>
        </w:rPr>
        <w:lastRenderedPageBreak/>
        <w:t>Segundo Plan de Acción</w:t>
      </w:r>
      <w:r w:rsidR="002227BE" w:rsidRPr="006E01B0">
        <w:rPr>
          <w:rFonts w:ascii="Calibri" w:hAnsi="Calibri"/>
          <w:b/>
          <w:color w:val="1F497D"/>
          <w:sz w:val="32"/>
          <w:szCs w:val="32"/>
        </w:rPr>
        <w:t xml:space="preserve"> Nacional  </w:t>
      </w:r>
      <w:r w:rsidRPr="006E01B0">
        <w:rPr>
          <w:rFonts w:ascii="Calibri" w:hAnsi="Calibri"/>
          <w:b/>
          <w:color w:val="1F497D"/>
          <w:sz w:val="32"/>
          <w:szCs w:val="32"/>
        </w:rPr>
        <w:t>2014-2016</w:t>
      </w:r>
      <w:bookmarkEnd w:id="3"/>
    </w:p>
    <w:p w14:paraId="0A077831" w14:textId="77777777" w:rsidR="004576DF" w:rsidRPr="00D472AF" w:rsidRDefault="004576DF" w:rsidP="00D472AF">
      <w:pPr>
        <w:spacing w:after="0"/>
        <w:jc w:val="both"/>
        <w:rPr>
          <w:sz w:val="24"/>
          <w:szCs w:val="24"/>
        </w:rPr>
      </w:pPr>
    </w:p>
    <w:p w14:paraId="7C008B46" w14:textId="54C097D4" w:rsidR="007C3093" w:rsidRDefault="00BD0186" w:rsidP="00D472AF">
      <w:pPr>
        <w:spacing w:after="0"/>
        <w:jc w:val="both"/>
        <w:rPr>
          <w:sz w:val="24"/>
          <w:szCs w:val="24"/>
        </w:rPr>
      </w:pPr>
      <w:r w:rsidRPr="00D472AF">
        <w:rPr>
          <w:sz w:val="24"/>
          <w:szCs w:val="24"/>
        </w:rPr>
        <w:t>En</w:t>
      </w:r>
      <w:r w:rsidR="00E502AB" w:rsidRPr="00D472AF">
        <w:rPr>
          <w:sz w:val="24"/>
          <w:szCs w:val="24"/>
        </w:rPr>
        <w:t xml:space="preserve"> junio de 2014 se presentó el Segundo Plan de Acción de Gobierno Abierto </w:t>
      </w:r>
      <w:r w:rsidR="003E1F9F" w:rsidRPr="00D472AF">
        <w:rPr>
          <w:sz w:val="24"/>
          <w:szCs w:val="24"/>
        </w:rPr>
        <w:t xml:space="preserve">el cual fue </w:t>
      </w:r>
      <w:r w:rsidRPr="00D472AF">
        <w:rPr>
          <w:sz w:val="24"/>
          <w:szCs w:val="24"/>
        </w:rPr>
        <w:t xml:space="preserve">creado </w:t>
      </w:r>
      <w:r w:rsidR="00FC5000" w:rsidRPr="00D472AF">
        <w:rPr>
          <w:sz w:val="24"/>
          <w:szCs w:val="24"/>
        </w:rPr>
        <w:t xml:space="preserve"> entre el</w:t>
      </w:r>
      <w:r w:rsidR="00FC5000" w:rsidRPr="00EC19F4">
        <w:rPr>
          <w:sz w:val="24"/>
          <w:szCs w:val="24"/>
        </w:rPr>
        <w:t xml:space="preserve"> </w:t>
      </w:r>
      <w:r w:rsidRPr="00EC19F4">
        <w:rPr>
          <w:sz w:val="24"/>
          <w:szCs w:val="24"/>
        </w:rPr>
        <w:t xml:space="preserve">Organismo  Ejecutivo,  a través de la institución encargada </w:t>
      </w:r>
      <w:r w:rsidR="001F4908">
        <w:rPr>
          <w:sz w:val="24"/>
          <w:szCs w:val="24"/>
        </w:rPr>
        <w:t>de</w:t>
      </w:r>
      <w:r w:rsidR="007C3093">
        <w:rPr>
          <w:sz w:val="24"/>
          <w:szCs w:val="24"/>
        </w:rPr>
        <w:t>l punto de contacto de</w:t>
      </w:r>
      <w:r w:rsidR="001F4908">
        <w:rPr>
          <w:sz w:val="24"/>
          <w:szCs w:val="24"/>
        </w:rPr>
        <w:t xml:space="preserve"> Gobierno Abierto</w:t>
      </w:r>
      <w:r w:rsidR="007C3093">
        <w:rPr>
          <w:sz w:val="24"/>
          <w:szCs w:val="24"/>
        </w:rPr>
        <w:t xml:space="preserve"> para Guatemala</w:t>
      </w:r>
      <w:r w:rsidR="00BA6950">
        <w:rPr>
          <w:sz w:val="24"/>
          <w:szCs w:val="24"/>
        </w:rPr>
        <w:t>, Comisión Presidencial de Transparencia y Gobierno Electrónico</w:t>
      </w:r>
      <w:r w:rsidR="001F4908">
        <w:rPr>
          <w:sz w:val="24"/>
          <w:szCs w:val="24"/>
        </w:rPr>
        <w:t xml:space="preserve"> </w:t>
      </w:r>
      <w:r w:rsidRPr="00EC19F4">
        <w:rPr>
          <w:sz w:val="24"/>
          <w:szCs w:val="24"/>
        </w:rPr>
        <w:t xml:space="preserve">COPRET  y </w:t>
      </w:r>
      <w:r w:rsidR="00BA6950">
        <w:rPr>
          <w:sz w:val="24"/>
          <w:szCs w:val="24"/>
        </w:rPr>
        <w:t>O</w:t>
      </w:r>
      <w:r w:rsidRPr="00EC19F4">
        <w:rPr>
          <w:sz w:val="24"/>
          <w:szCs w:val="24"/>
        </w:rPr>
        <w:t xml:space="preserve">rganizaciones de </w:t>
      </w:r>
      <w:r w:rsidR="00BA6950">
        <w:rPr>
          <w:sz w:val="24"/>
          <w:szCs w:val="24"/>
        </w:rPr>
        <w:t>S</w:t>
      </w:r>
      <w:r w:rsidR="00FC5000" w:rsidRPr="00EC19F4">
        <w:rPr>
          <w:sz w:val="24"/>
          <w:szCs w:val="24"/>
        </w:rPr>
        <w:t xml:space="preserve">ociedad </w:t>
      </w:r>
      <w:r w:rsidR="00BA6950">
        <w:rPr>
          <w:sz w:val="24"/>
          <w:szCs w:val="24"/>
        </w:rPr>
        <w:t>C</w:t>
      </w:r>
      <w:r w:rsidR="00FC5000" w:rsidRPr="00EC19F4">
        <w:rPr>
          <w:sz w:val="24"/>
          <w:szCs w:val="24"/>
        </w:rPr>
        <w:t>ivil.</w:t>
      </w:r>
      <w:r w:rsidR="003E1F9F" w:rsidRPr="00EC19F4">
        <w:rPr>
          <w:sz w:val="24"/>
          <w:szCs w:val="24"/>
        </w:rPr>
        <w:t xml:space="preserve">  </w:t>
      </w:r>
    </w:p>
    <w:p w14:paraId="691686C7" w14:textId="77777777" w:rsidR="007C3093" w:rsidRDefault="007C3093" w:rsidP="00D472AF">
      <w:pPr>
        <w:spacing w:after="0"/>
        <w:jc w:val="both"/>
        <w:rPr>
          <w:sz w:val="24"/>
          <w:szCs w:val="24"/>
        </w:rPr>
      </w:pPr>
    </w:p>
    <w:p w14:paraId="5B9AA7EC" w14:textId="009C4BCD" w:rsidR="003E1F9F" w:rsidRDefault="00FC5000" w:rsidP="00D472AF">
      <w:pPr>
        <w:spacing w:after="0"/>
        <w:jc w:val="both"/>
        <w:rPr>
          <w:sz w:val="24"/>
          <w:szCs w:val="24"/>
        </w:rPr>
      </w:pPr>
      <w:r w:rsidRPr="00EC19F4">
        <w:rPr>
          <w:sz w:val="24"/>
          <w:szCs w:val="24"/>
        </w:rPr>
        <w:t>E</w:t>
      </w:r>
      <w:r w:rsidR="003E1F9F" w:rsidRPr="00EC19F4">
        <w:rPr>
          <w:sz w:val="24"/>
          <w:szCs w:val="24"/>
        </w:rPr>
        <w:t xml:space="preserve">n </w:t>
      </w:r>
      <w:r w:rsidR="007C3093">
        <w:rPr>
          <w:sz w:val="24"/>
          <w:szCs w:val="24"/>
        </w:rPr>
        <w:t xml:space="preserve"> el proceso  de </w:t>
      </w:r>
      <w:r w:rsidR="003E1F9F" w:rsidRPr="00EC19F4">
        <w:rPr>
          <w:sz w:val="24"/>
          <w:szCs w:val="24"/>
        </w:rPr>
        <w:t xml:space="preserve"> creación del segundo plan</w:t>
      </w:r>
      <w:r w:rsidR="007C3093">
        <w:rPr>
          <w:sz w:val="24"/>
          <w:szCs w:val="24"/>
        </w:rPr>
        <w:t xml:space="preserve">, el cual inició un mes antes de vencer el plazo  de entrega del mismo a OGP, </w:t>
      </w:r>
      <w:r w:rsidR="003E1F9F" w:rsidRPr="00EC19F4">
        <w:rPr>
          <w:sz w:val="24"/>
          <w:szCs w:val="24"/>
        </w:rPr>
        <w:t xml:space="preserve"> </w:t>
      </w:r>
      <w:r w:rsidR="0038668E" w:rsidRPr="00EC19F4">
        <w:rPr>
          <w:sz w:val="24"/>
          <w:szCs w:val="24"/>
        </w:rPr>
        <w:t xml:space="preserve">se </w:t>
      </w:r>
      <w:r w:rsidR="00BA6950">
        <w:rPr>
          <w:sz w:val="24"/>
          <w:szCs w:val="24"/>
        </w:rPr>
        <w:t>realizó convocatoria pública</w:t>
      </w:r>
      <w:r w:rsidR="00602196">
        <w:rPr>
          <w:sz w:val="24"/>
          <w:szCs w:val="24"/>
        </w:rPr>
        <w:t xml:space="preserve"> </w:t>
      </w:r>
      <w:r w:rsidR="00BA6950">
        <w:rPr>
          <w:sz w:val="24"/>
          <w:szCs w:val="24"/>
        </w:rPr>
        <w:t xml:space="preserve">por medio </w:t>
      </w:r>
      <w:r w:rsidR="0038668E" w:rsidRPr="00EC19F4">
        <w:rPr>
          <w:sz w:val="24"/>
          <w:szCs w:val="24"/>
        </w:rPr>
        <w:t xml:space="preserve">de un anuncio de prensa </w:t>
      </w:r>
      <w:r w:rsidR="00602196">
        <w:rPr>
          <w:sz w:val="24"/>
          <w:szCs w:val="24"/>
        </w:rPr>
        <w:t>para participar en</w:t>
      </w:r>
      <w:r w:rsidR="0038668E" w:rsidRPr="00EC19F4">
        <w:rPr>
          <w:sz w:val="24"/>
          <w:szCs w:val="24"/>
        </w:rPr>
        <w:t xml:space="preserve"> la creación del Pla</w:t>
      </w:r>
      <w:r w:rsidR="007C3093">
        <w:rPr>
          <w:sz w:val="24"/>
          <w:szCs w:val="24"/>
        </w:rPr>
        <w:t>n de Acción Nacional 2014-2016, además de realizarse un promedio de cuatro reuniones  con entidades públicas y organizaciones de sociedad civil previo a la entrega del mismo a la Alianza para el Gobierno Abierto.</w:t>
      </w:r>
      <w:r w:rsidR="003E1F9F" w:rsidRPr="00EC19F4">
        <w:rPr>
          <w:sz w:val="24"/>
          <w:szCs w:val="24"/>
        </w:rPr>
        <w:t xml:space="preserve"> Los compromisos</w:t>
      </w:r>
      <w:r w:rsidR="00602196">
        <w:rPr>
          <w:sz w:val="24"/>
          <w:szCs w:val="24"/>
        </w:rPr>
        <w:t xml:space="preserve"> del segundo plan, </w:t>
      </w:r>
      <w:r w:rsidR="003E1F9F" w:rsidRPr="00EC19F4">
        <w:rPr>
          <w:sz w:val="24"/>
          <w:szCs w:val="24"/>
        </w:rPr>
        <w:t xml:space="preserve">se </w:t>
      </w:r>
      <w:r w:rsidR="0038668E" w:rsidRPr="00EC19F4">
        <w:rPr>
          <w:sz w:val="24"/>
          <w:szCs w:val="24"/>
        </w:rPr>
        <w:t>agruparon de la siguiente manera</w:t>
      </w:r>
      <w:r w:rsidR="00602196">
        <w:rPr>
          <w:sz w:val="24"/>
          <w:szCs w:val="24"/>
        </w:rPr>
        <w:t>:</w:t>
      </w:r>
      <w:r w:rsidR="0038668E" w:rsidRPr="00EC19F4">
        <w:rPr>
          <w:sz w:val="24"/>
          <w:szCs w:val="24"/>
        </w:rPr>
        <w:t xml:space="preserve"> 22 compromisos </w:t>
      </w:r>
      <w:r w:rsidR="00AB2DEC" w:rsidRPr="00EC19F4">
        <w:rPr>
          <w:sz w:val="24"/>
          <w:szCs w:val="24"/>
        </w:rPr>
        <w:t>propuestos</w:t>
      </w:r>
      <w:r w:rsidR="0038668E" w:rsidRPr="00EC19F4">
        <w:rPr>
          <w:sz w:val="24"/>
          <w:szCs w:val="24"/>
        </w:rPr>
        <w:t xml:space="preserve"> por </w:t>
      </w:r>
      <w:r w:rsidR="003E1F9F" w:rsidRPr="00EC19F4">
        <w:rPr>
          <w:sz w:val="24"/>
          <w:szCs w:val="24"/>
        </w:rPr>
        <w:t>Gobierno y</w:t>
      </w:r>
      <w:r w:rsidR="0038668E" w:rsidRPr="00EC19F4">
        <w:rPr>
          <w:sz w:val="24"/>
          <w:szCs w:val="24"/>
        </w:rPr>
        <w:t xml:space="preserve"> 26 </w:t>
      </w:r>
      <w:r w:rsidR="00602196">
        <w:rPr>
          <w:sz w:val="24"/>
          <w:szCs w:val="24"/>
        </w:rPr>
        <w:t xml:space="preserve">compromisos </w:t>
      </w:r>
      <w:r w:rsidR="0038668E" w:rsidRPr="00EC19F4">
        <w:rPr>
          <w:sz w:val="24"/>
          <w:szCs w:val="24"/>
        </w:rPr>
        <w:t>propuestos por organizaciones de s</w:t>
      </w:r>
      <w:r w:rsidR="003E1F9F" w:rsidRPr="00EC19F4">
        <w:rPr>
          <w:sz w:val="24"/>
          <w:szCs w:val="24"/>
        </w:rPr>
        <w:t xml:space="preserve">ociedad </w:t>
      </w:r>
      <w:r w:rsidR="0038668E" w:rsidRPr="00EC19F4">
        <w:rPr>
          <w:sz w:val="24"/>
          <w:szCs w:val="24"/>
        </w:rPr>
        <w:t>c</w:t>
      </w:r>
      <w:r w:rsidR="003E1F9F" w:rsidRPr="00EC19F4">
        <w:rPr>
          <w:sz w:val="24"/>
          <w:szCs w:val="24"/>
        </w:rPr>
        <w:t>ivil</w:t>
      </w:r>
      <w:r w:rsidR="0038668E" w:rsidRPr="00EC19F4">
        <w:rPr>
          <w:sz w:val="24"/>
          <w:szCs w:val="24"/>
        </w:rPr>
        <w:t>,</w:t>
      </w:r>
      <w:r w:rsidR="003E1F9F" w:rsidRPr="00EC19F4">
        <w:rPr>
          <w:sz w:val="24"/>
          <w:szCs w:val="24"/>
        </w:rPr>
        <w:t xml:space="preserve"> para un total de 48 compromisos.</w:t>
      </w:r>
      <w:r w:rsidR="003A2C94" w:rsidRPr="00EC19F4">
        <w:rPr>
          <w:sz w:val="24"/>
          <w:szCs w:val="24"/>
        </w:rPr>
        <w:t xml:space="preserve"> </w:t>
      </w:r>
    </w:p>
    <w:p w14:paraId="379C83F0" w14:textId="77777777" w:rsidR="00602196" w:rsidRPr="00EC19F4" w:rsidRDefault="00602196" w:rsidP="00D472AF">
      <w:pPr>
        <w:spacing w:after="0"/>
        <w:jc w:val="both"/>
        <w:rPr>
          <w:sz w:val="24"/>
          <w:szCs w:val="24"/>
        </w:rPr>
      </w:pPr>
    </w:p>
    <w:p w14:paraId="501AD4B2" w14:textId="77777777" w:rsidR="007C3093" w:rsidRDefault="003E1F9F" w:rsidP="0038668E">
      <w:pPr>
        <w:jc w:val="both"/>
        <w:rPr>
          <w:sz w:val="24"/>
          <w:szCs w:val="24"/>
        </w:rPr>
      </w:pPr>
      <w:r w:rsidRPr="00EC19F4">
        <w:rPr>
          <w:sz w:val="24"/>
          <w:szCs w:val="24"/>
        </w:rPr>
        <w:t xml:space="preserve">Durante el proceso de implementación se logró </w:t>
      </w:r>
      <w:r w:rsidR="00A166DA" w:rsidRPr="00EC19F4">
        <w:rPr>
          <w:sz w:val="24"/>
          <w:szCs w:val="24"/>
        </w:rPr>
        <w:t xml:space="preserve">la </w:t>
      </w:r>
      <w:r w:rsidR="00602196">
        <w:rPr>
          <w:sz w:val="24"/>
          <w:szCs w:val="24"/>
        </w:rPr>
        <w:t>creación e implementación</w:t>
      </w:r>
      <w:r w:rsidR="00A166DA" w:rsidRPr="00EC19F4">
        <w:rPr>
          <w:sz w:val="24"/>
          <w:szCs w:val="24"/>
        </w:rPr>
        <w:t xml:space="preserve"> de</w:t>
      </w:r>
      <w:r w:rsidR="0038668E" w:rsidRPr="00EC19F4">
        <w:rPr>
          <w:sz w:val="24"/>
          <w:szCs w:val="24"/>
        </w:rPr>
        <w:t xml:space="preserve"> la Mesa Té</w:t>
      </w:r>
      <w:r w:rsidR="00751680" w:rsidRPr="00EC19F4">
        <w:rPr>
          <w:sz w:val="24"/>
          <w:szCs w:val="24"/>
        </w:rPr>
        <w:t>c</w:t>
      </w:r>
      <w:r w:rsidR="0038668E" w:rsidRPr="00EC19F4">
        <w:rPr>
          <w:sz w:val="24"/>
          <w:szCs w:val="24"/>
        </w:rPr>
        <w:t>nica de Gobierno Abierto en donde participaban los</w:t>
      </w:r>
      <w:r w:rsidR="00602196">
        <w:rPr>
          <w:sz w:val="24"/>
          <w:szCs w:val="24"/>
        </w:rPr>
        <w:t xml:space="preserve"> </w:t>
      </w:r>
      <w:r w:rsidR="0038668E" w:rsidRPr="00EC19F4">
        <w:rPr>
          <w:sz w:val="24"/>
          <w:szCs w:val="24"/>
        </w:rPr>
        <w:t>representantes de las entidad</w:t>
      </w:r>
      <w:r w:rsidR="00602196">
        <w:rPr>
          <w:sz w:val="24"/>
          <w:szCs w:val="24"/>
        </w:rPr>
        <w:t>es responsables de compromisos, las tres</w:t>
      </w:r>
      <w:r w:rsidR="0038668E" w:rsidRPr="00EC19F4">
        <w:rPr>
          <w:sz w:val="24"/>
          <w:szCs w:val="24"/>
        </w:rPr>
        <w:t xml:space="preserve"> organizaciones de sociedad civil que participaban en el proceso</w:t>
      </w:r>
      <w:r w:rsidR="00602196">
        <w:rPr>
          <w:sz w:val="24"/>
          <w:szCs w:val="24"/>
        </w:rPr>
        <w:t xml:space="preserve"> ICEFI, Congreso Transparente y Guatecivica, así como el Mecanismo de Revisión Independiente MRI;</w:t>
      </w:r>
      <w:r w:rsidR="0038668E" w:rsidRPr="00EC19F4">
        <w:rPr>
          <w:sz w:val="24"/>
          <w:szCs w:val="24"/>
        </w:rPr>
        <w:t xml:space="preserve"> las reuniones</w:t>
      </w:r>
      <w:r w:rsidR="00602196">
        <w:rPr>
          <w:sz w:val="24"/>
          <w:szCs w:val="24"/>
        </w:rPr>
        <w:t xml:space="preserve"> de la Mesa</w:t>
      </w:r>
      <w:r w:rsidR="0038668E" w:rsidRPr="00EC19F4">
        <w:rPr>
          <w:sz w:val="24"/>
          <w:szCs w:val="24"/>
        </w:rPr>
        <w:t xml:space="preserve"> s</w:t>
      </w:r>
      <w:r w:rsidR="00602196">
        <w:rPr>
          <w:sz w:val="24"/>
          <w:szCs w:val="24"/>
        </w:rPr>
        <w:t>e realizaban una vez al mes</w:t>
      </w:r>
      <w:r w:rsidR="007C3093">
        <w:rPr>
          <w:sz w:val="24"/>
          <w:szCs w:val="24"/>
        </w:rPr>
        <w:t xml:space="preserve">. </w:t>
      </w:r>
    </w:p>
    <w:p w14:paraId="5728E472" w14:textId="305E8E8D" w:rsidR="00FE19C0" w:rsidRPr="00EC19F4" w:rsidRDefault="007C3093" w:rsidP="0038668E">
      <w:pPr>
        <w:jc w:val="both"/>
        <w:rPr>
          <w:sz w:val="24"/>
          <w:szCs w:val="24"/>
        </w:rPr>
      </w:pPr>
      <w:r>
        <w:rPr>
          <w:sz w:val="24"/>
          <w:szCs w:val="24"/>
        </w:rPr>
        <w:t>A</w:t>
      </w:r>
      <w:r w:rsidR="008330C3" w:rsidRPr="00EC19F4">
        <w:rPr>
          <w:sz w:val="24"/>
          <w:szCs w:val="24"/>
        </w:rPr>
        <w:t xml:space="preserve">dicionalmente </w:t>
      </w:r>
      <w:r w:rsidR="00602196">
        <w:rPr>
          <w:sz w:val="24"/>
          <w:szCs w:val="24"/>
        </w:rPr>
        <w:t xml:space="preserve">punto de contacto </w:t>
      </w:r>
      <w:r>
        <w:rPr>
          <w:sz w:val="24"/>
          <w:szCs w:val="24"/>
        </w:rPr>
        <w:t xml:space="preserve">operativo </w:t>
      </w:r>
      <w:r w:rsidR="00602196">
        <w:rPr>
          <w:sz w:val="24"/>
          <w:szCs w:val="24"/>
        </w:rPr>
        <w:t>sostenía</w:t>
      </w:r>
      <w:r w:rsidR="0038668E" w:rsidRPr="00EC19F4">
        <w:rPr>
          <w:sz w:val="24"/>
          <w:szCs w:val="24"/>
        </w:rPr>
        <w:t xml:space="preserve"> reuniones de trabajo </w:t>
      </w:r>
      <w:r w:rsidR="008330C3" w:rsidRPr="00EC19F4">
        <w:rPr>
          <w:sz w:val="24"/>
          <w:szCs w:val="24"/>
        </w:rPr>
        <w:t>con las organizaciones de sociedad civil y el MRI</w:t>
      </w:r>
      <w:r w:rsidR="0038668E" w:rsidRPr="00EC19F4">
        <w:rPr>
          <w:sz w:val="24"/>
          <w:szCs w:val="24"/>
        </w:rPr>
        <w:t xml:space="preserve"> para </w:t>
      </w:r>
      <w:r w:rsidR="00602196">
        <w:rPr>
          <w:sz w:val="24"/>
          <w:szCs w:val="24"/>
        </w:rPr>
        <w:t xml:space="preserve">analizar </w:t>
      </w:r>
      <w:r w:rsidR="0038668E" w:rsidRPr="00EC19F4">
        <w:rPr>
          <w:sz w:val="24"/>
          <w:szCs w:val="24"/>
        </w:rPr>
        <w:t>el</w:t>
      </w:r>
      <w:r w:rsidR="00602196">
        <w:rPr>
          <w:sz w:val="24"/>
          <w:szCs w:val="24"/>
        </w:rPr>
        <w:t xml:space="preserve"> nivel de</w:t>
      </w:r>
      <w:r w:rsidR="0038668E" w:rsidRPr="00EC19F4">
        <w:rPr>
          <w:sz w:val="24"/>
          <w:szCs w:val="24"/>
        </w:rPr>
        <w:t xml:space="preserve"> cumplimiento de los compromisos</w:t>
      </w:r>
      <w:r w:rsidR="00602196">
        <w:rPr>
          <w:sz w:val="24"/>
          <w:szCs w:val="24"/>
        </w:rPr>
        <w:t xml:space="preserve">, así como para evaluar que compromisos serían conocidos en la siguiente reunión de la Mesa Técnica de Gobierno Abierto. </w:t>
      </w:r>
    </w:p>
    <w:p w14:paraId="56D0CFD7" w14:textId="16AD0E3D" w:rsidR="009074C5" w:rsidRPr="00EC19F4" w:rsidRDefault="009074C5" w:rsidP="009074C5">
      <w:pPr>
        <w:jc w:val="both"/>
        <w:rPr>
          <w:sz w:val="24"/>
          <w:szCs w:val="24"/>
        </w:rPr>
      </w:pPr>
      <w:r w:rsidRPr="00EC19F4">
        <w:rPr>
          <w:sz w:val="24"/>
          <w:szCs w:val="24"/>
        </w:rPr>
        <w:t>El proceso de creación del Segundo Plan de Acción Nacional de Gobierno Abierto</w:t>
      </w:r>
      <w:r w:rsidR="00804345" w:rsidRPr="00EC19F4">
        <w:rPr>
          <w:sz w:val="24"/>
          <w:szCs w:val="24"/>
        </w:rPr>
        <w:t xml:space="preserve"> 2014-2016, se </w:t>
      </w:r>
      <w:r w:rsidR="007C3093" w:rsidRPr="00EC19F4">
        <w:rPr>
          <w:sz w:val="24"/>
          <w:szCs w:val="24"/>
        </w:rPr>
        <w:t>fundamentó</w:t>
      </w:r>
      <w:r w:rsidR="00804345" w:rsidRPr="00EC19F4">
        <w:rPr>
          <w:sz w:val="24"/>
          <w:szCs w:val="24"/>
        </w:rPr>
        <w:t xml:space="preserve"> en</w:t>
      </w:r>
      <w:r w:rsidR="00C5379B" w:rsidRPr="00EC19F4">
        <w:rPr>
          <w:sz w:val="24"/>
          <w:szCs w:val="24"/>
        </w:rPr>
        <w:t xml:space="preserve"> 5 ejes, con un total de</w:t>
      </w:r>
      <w:r w:rsidR="00804345" w:rsidRPr="00EC19F4">
        <w:rPr>
          <w:sz w:val="24"/>
          <w:szCs w:val="24"/>
        </w:rPr>
        <w:t xml:space="preserve"> 48 compromisos</w:t>
      </w:r>
      <w:r w:rsidRPr="00EC19F4">
        <w:rPr>
          <w:sz w:val="24"/>
          <w:szCs w:val="24"/>
        </w:rPr>
        <w:t>:</w:t>
      </w:r>
    </w:p>
    <w:p w14:paraId="23C2508F" w14:textId="74E9AA4F" w:rsidR="009074C5" w:rsidRPr="00EC19F4" w:rsidRDefault="009074C5" w:rsidP="007169B9">
      <w:pPr>
        <w:pStyle w:val="Prrafodelista"/>
        <w:numPr>
          <w:ilvl w:val="0"/>
          <w:numId w:val="2"/>
        </w:numPr>
        <w:jc w:val="both"/>
        <w:rPr>
          <w:sz w:val="24"/>
          <w:szCs w:val="24"/>
        </w:rPr>
      </w:pPr>
      <w:r w:rsidRPr="00EC19F4">
        <w:rPr>
          <w:sz w:val="24"/>
          <w:szCs w:val="24"/>
        </w:rPr>
        <w:t>Aumentar los Recursos Públicos</w:t>
      </w:r>
    </w:p>
    <w:p w14:paraId="7099558A" w14:textId="4337865B" w:rsidR="009074C5" w:rsidRPr="00EC19F4" w:rsidRDefault="009074C5" w:rsidP="007169B9">
      <w:pPr>
        <w:pStyle w:val="Prrafodelista"/>
        <w:numPr>
          <w:ilvl w:val="0"/>
          <w:numId w:val="2"/>
        </w:numPr>
        <w:jc w:val="both"/>
        <w:rPr>
          <w:sz w:val="24"/>
          <w:szCs w:val="24"/>
        </w:rPr>
      </w:pPr>
      <w:r w:rsidRPr="00EC19F4">
        <w:rPr>
          <w:sz w:val="24"/>
          <w:szCs w:val="24"/>
        </w:rPr>
        <w:t>Transparencia y Participación Ciudadana</w:t>
      </w:r>
    </w:p>
    <w:p w14:paraId="457375EF" w14:textId="442A37A3" w:rsidR="009074C5" w:rsidRPr="00EC19F4" w:rsidRDefault="009074C5" w:rsidP="007169B9">
      <w:pPr>
        <w:pStyle w:val="Prrafodelista"/>
        <w:numPr>
          <w:ilvl w:val="0"/>
          <w:numId w:val="2"/>
        </w:numPr>
        <w:jc w:val="both"/>
        <w:rPr>
          <w:sz w:val="24"/>
          <w:szCs w:val="24"/>
        </w:rPr>
      </w:pPr>
      <w:r w:rsidRPr="00EC19F4">
        <w:rPr>
          <w:sz w:val="24"/>
          <w:szCs w:val="24"/>
        </w:rPr>
        <w:t>Aumentar la Integridad Pública y Rendición de Cuentas</w:t>
      </w:r>
    </w:p>
    <w:p w14:paraId="798033C1" w14:textId="77777777" w:rsidR="009074C5" w:rsidRPr="00EC19F4" w:rsidRDefault="009074C5" w:rsidP="007169B9">
      <w:pPr>
        <w:pStyle w:val="Prrafodelista"/>
        <w:numPr>
          <w:ilvl w:val="0"/>
          <w:numId w:val="2"/>
        </w:numPr>
        <w:jc w:val="both"/>
        <w:rPr>
          <w:sz w:val="24"/>
          <w:szCs w:val="24"/>
        </w:rPr>
      </w:pPr>
      <w:r w:rsidRPr="00EC19F4">
        <w:rPr>
          <w:sz w:val="24"/>
          <w:szCs w:val="24"/>
        </w:rPr>
        <w:t>Mejora de los Servicios Públicos</w:t>
      </w:r>
    </w:p>
    <w:p w14:paraId="464E5C76" w14:textId="77777777" w:rsidR="009074C5" w:rsidRPr="00EC19F4" w:rsidRDefault="009074C5" w:rsidP="007169B9">
      <w:pPr>
        <w:pStyle w:val="Prrafodelista"/>
        <w:numPr>
          <w:ilvl w:val="0"/>
          <w:numId w:val="2"/>
        </w:numPr>
        <w:jc w:val="both"/>
        <w:rPr>
          <w:sz w:val="24"/>
          <w:szCs w:val="24"/>
        </w:rPr>
      </w:pPr>
      <w:r w:rsidRPr="00EC19F4">
        <w:rPr>
          <w:sz w:val="24"/>
          <w:szCs w:val="24"/>
        </w:rPr>
        <w:t>Gobernanza de los Recursos Naturales</w:t>
      </w:r>
    </w:p>
    <w:p w14:paraId="473E03B1" w14:textId="0BF00C0C" w:rsidR="005158CF" w:rsidRPr="00EC19F4" w:rsidRDefault="005158CF" w:rsidP="0038668E">
      <w:pPr>
        <w:jc w:val="both"/>
        <w:rPr>
          <w:i/>
          <w:sz w:val="24"/>
          <w:szCs w:val="24"/>
        </w:rPr>
      </w:pPr>
      <w:r w:rsidRPr="00EC19F4">
        <w:rPr>
          <w:sz w:val="24"/>
          <w:szCs w:val="24"/>
        </w:rPr>
        <w:t>En</w:t>
      </w:r>
      <w:r w:rsidR="00006066">
        <w:rPr>
          <w:sz w:val="24"/>
          <w:szCs w:val="24"/>
        </w:rPr>
        <w:t xml:space="preserve"> el informe de </w:t>
      </w:r>
      <w:r w:rsidRPr="00EC19F4">
        <w:rPr>
          <w:sz w:val="24"/>
          <w:szCs w:val="24"/>
        </w:rPr>
        <w:t>autoevaluación de medio término</w:t>
      </w:r>
      <w:r w:rsidR="007C3093">
        <w:rPr>
          <w:sz w:val="24"/>
          <w:szCs w:val="24"/>
        </w:rPr>
        <w:t>,</w:t>
      </w:r>
      <w:r w:rsidRPr="00EC19F4">
        <w:rPr>
          <w:sz w:val="24"/>
          <w:szCs w:val="24"/>
        </w:rPr>
        <w:t xml:space="preserve"> la institución</w:t>
      </w:r>
      <w:r w:rsidR="007C3093">
        <w:rPr>
          <w:sz w:val="24"/>
          <w:szCs w:val="24"/>
        </w:rPr>
        <w:t xml:space="preserve"> en ese entonces</w:t>
      </w:r>
      <w:r w:rsidRPr="00EC19F4">
        <w:rPr>
          <w:sz w:val="24"/>
          <w:szCs w:val="24"/>
        </w:rPr>
        <w:t xml:space="preserve"> a car</w:t>
      </w:r>
      <w:r w:rsidR="00006066">
        <w:rPr>
          <w:sz w:val="24"/>
          <w:szCs w:val="24"/>
        </w:rPr>
        <w:t>go  de Gobierno Abierto,  señalo</w:t>
      </w:r>
      <w:r w:rsidRPr="00EC19F4">
        <w:rPr>
          <w:sz w:val="24"/>
          <w:szCs w:val="24"/>
        </w:rPr>
        <w:t xml:space="preserve"> que </w:t>
      </w:r>
      <w:r w:rsidR="009074C5" w:rsidRPr="00EC19F4">
        <w:rPr>
          <w:sz w:val="24"/>
          <w:szCs w:val="24"/>
        </w:rPr>
        <w:t xml:space="preserve">los  48 compromisos </w:t>
      </w:r>
      <w:r w:rsidR="00006066">
        <w:rPr>
          <w:sz w:val="24"/>
          <w:szCs w:val="24"/>
        </w:rPr>
        <w:t>del S</w:t>
      </w:r>
      <w:r w:rsidR="009074C5" w:rsidRPr="00EC19F4">
        <w:rPr>
          <w:sz w:val="24"/>
          <w:szCs w:val="24"/>
        </w:rPr>
        <w:t xml:space="preserve">egundo Plan de Acción Nacional de Gobierno Abierto 2014-2016 </w:t>
      </w:r>
      <w:r w:rsidR="00C5379B" w:rsidRPr="00EC19F4">
        <w:rPr>
          <w:sz w:val="24"/>
          <w:szCs w:val="24"/>
        </w:rPr>
        <w:t>había</w:t>
      </w:r>
      <w:r w:rsidR="00006066">
        <w:rPr>
          <w:sz w:val="24"/>
          <w:szCs w:val="24"/>
        </w:rPr>
        <w:t>n</w:t>
      </w:r>
      <w:r w:rsidR="00C5379B" w:rsidRPr="00EC19F4">
        <w:rPr>
          <w:sz w:val="24"/>
          <w:szCs w:val="24"/>
        </w:rPr>
        <w:t xml:space="preserve"> tenido </w:t>
      </w:r>
      <w:r w:rsidRPr="00EC19F4">
        <w:rPr>
          <w:sz w:val="24"/>
          <w:szCs w:val="24"/>
        </w:rPr>
        <w:t>un grado de ava</w:t>
      </w:r>
      <w:r w:rsidR="009074C5" w:rsidRPr="00EC19F4">
        <w:rPr>
          <w:sz w:val="24"/>
          <w:szCs w:val="24"/>
        </w:rPr>
        <w:t>nce de cumplimiento total de 28</w:t>
      </w:r>
      <w:r w:rsidRPr="00EC19F4">
        <w:rPr>
          <w:sz w:val="24"/>
          <w:szCs w:val="24"/>
        </w:rPr>
        <w:t xml:space="preserve"> compromisos,</w:t>
      </w:r>
      <w:r w:rsidR="00804345" w:rsidRPr="00EC19F4">
        <w:rPr>
          <w:sz w:val="24"/>
          <w:szCs w:val="24"/>
        </w:rPr>
        <w:t xml:space="preserve"> 14 en avance sustancial</w:t>
      </w:r>
      <w:r w:rsidR="00C5379B" w:rsidRPr="00EC19F4">
        <w:rPr>
          <w:sz w:val="24"/>
          <w:szCs w:val="24"/>
        </w:rPr>
        <w:t>,</w:t>
      </w:r>
      <w:r w:rsidR="00804345" w:rsidRPr="00EC19F4">
        <w:rPr>
          <w:sz w:val="24"/>
          <w:szCs w:val="24"/>
        </w:rPr>
        <w:t xml:space="preserve"> y  6 en limitado. </w:t>
      </w:r>
      <w:r w:rsidRPr="00EC19F4">
        <w:rPr>
          <w:sz w:val="24"/>
          <w:szCs w:val="24"/>
        </w:rPr>
        <w:t xml:space="preserve">  </w:t>
      </w:r>
    </w:p>
    <w:p w14:paraId="368F818D" w14:textId="77777777" w:rsidR="007C3093" w:rsidRDefault="007C3093" w:rsidP="003E1F9F">
      <w:pPr>
        <w:jc w:val="both"/>
        <w:rPr>
          <w:sz w:val="24"/>
          <w:szCs w:val="24"/>
        </w:rPr>
      </w:pPr>
    </w:p>
    <w:p w14:paraId="3A69DF41" w14:textId="77777777" w:rsidR="007C3093" w:rsidRDefault="007C3093" w:rsidP="003E1F9F">
      <w:pPr>
        <w:jc w:val="both"/>
        <w:rPr>
          <w:sz w:val="24"/>
          <w:szCs w:val="24"/>
        </w:rPr>
      </w:pPr>
    </w:p>
    <w:p w14:paraId="0AA6A313" w14:textId="77777777" w:rsidR="007C3093" w:rsidRDefault="007C3093" w:rsidP="003E1F9F">
      <w:pPr>
        <w:jc w:val="both"/>
        <w:rPr>
          <w:sz w:val="24"/>
          <w:szCs w:val="24"/>
        </w:rPr>
      </w:pPr>
    </w:p>
    <w:p w14:paraId="31207B90" w14:textId="23109511" w:rsidR="00804345" w:rsidRDefault="00804345" w:rsidP="003E1F9F">
      <w:pPr>
        <w:jc w:val="both"/>
        <w:rPr>
          <w:sz w:val="24"/>
          <w:szCs w:val="24"/>
        </w:rPr>
      </w:pPr>
      <w:r w:rsidRPr="00EC19F4">
        <w:rPr>
          <w:sz w:val="24"/>
          <w:szCs w:val="24"/>
        </w:rPr>
        <w:t xml:space="preserve">Dentro de los avances </w:t>
      </w:r>
      <w:r w:rsidR="00602196">
        <w:rPr>
          <w:sz w:val="24"/>
          <w:szCs w:val="24"/>
        </w:rPr>
        <w:t xml:space="preserve"> y logros</w:t>
      </w:r>
      <w:r w:rsidR="00006066">
        <w:rPr>
          <w:sz w:val="24"/>
          <w:szCs w:val="24"/>
        </w:rPr>
        <w:t xml:space="preserve"> </w:t>
      </w:r>
      <w:r w:rsidR="00602196">
        <w:rPr>
          <w:sz w:val="24"/>
          <w:szCs w:val="24"/>
        </w:rPr>
        <w:t xml:space="preserve"> de los </w:t>
      </w:r>
      <w:r w:rsidRPr="00EC19F4">
        <w:rPr>
          <w:sz w:val="24"/>
          <w:szCs w:val="24"/>
        </w:rPr>
        <w:t>compromisos del Segundo Plan de Acción de Gob</w:t>
      </w:r>
      <w:r w:rsidR="00006066">
        <w:rPr>
          <w:sz w:val="24"/>
          <w:szCs w:val="24"/>
        </w:rPr>
        <w:t>ierno Abierto se destacaron</w:t>
      </w:r>
      <w:r w:rsidRPr="00EC19F4">
        <w:rPr>
          <w:sz w:val="24"/>
          <w:szCs w:val="24"/>
        </w:rPr>
        <w:t xml:space="preserve"> los siguientes:</w:t>
      </w:r>
    </w:p>
    <w:p w14:paraId="41396FED" w14:textId="3087460D" w:rsidR="007C3093" w:rsidRDefault="007C3093" w:rsidP="007169B9">
      <w:pPr>
        <w:pStyle w:val="Prrafodelista"/>
        <w:numPr>
          <w:ilvl w:val="0"/>
          <w:numId w:val="1"/>
        </w:numPr>
        <w:jc w:val="both"/>
        <w:rPr>
          <w:sz w:val="24"/>
          <w:szCs w:val="24"/>
        </w:rPr>
      </w:pPr>
      <w:r>
        <w:rPr>
          <w:sz w:val="24"/>
          <w:szCs w:val="24"/>
        </w:rPr>
        <w:t>Creación de la Mesa Técnica de Gobierno Abierto</w:t>
      </w:r>
    </w:p>
    <w:p w14:paraId="46310A1F" w14:textId="77777777" w:rsidR="00804345" w:rsidRPr="00EC19F4" w:rsidRDefault="00804345" w:rsidP="007169B9">
      <w:pPr>
        <w:pStyle w:val="Prrafodelista"/>
        <w:numPr>
          <w:ilvl w:val="0"/>
          <w:numId w:val="1"/>
        </w:numPr>
        <w:jc w:val="both"/>
        <w:rPr>
          <w:sz w:val="24"/>
          <w:szCs w:val="24"/>
        </w:rPr>
      </w:pPr>
      <w:r w:rsidRPr="00EC19F4">
        <w:rPr>
          <w:sz w:val="24"/>
          <w:szCs w:val="24"/>
        </w:rPr>
        <w:t>Creación del catálogo nacional de servicios públicos en línea</w:t>
      </w:r>
    </w:p>
    <w:p w14:paraId="625E13B0" w14:textId="77777777" w:rsidR="00396908" w:rsidRPr="00EC19F4" w:rsidRDefault="00396908" w:rsidP="007169B9">
      <w:pPr>
        <w:pStyle w:val="Prrafodelista"/>
        <w:numPr>
          <w:ilvl w:val="0"/>
          <w:numId w:val="1"/>
        </w:numPr>
        <w:jc w:val="both"/>
        <w:rPr>
          <w:sz w:val="24"/>
          <w:szCs w:val="24"/>
        </w:rPr>
      </w:pPr>
      <w:r w:rsidRPr="00EC19F4">
        <w:rPr>
          <w:sz w:val="24"/>
          <w:szCs w:val="24"/>
        </w:rPr>
        <w:t>Transparentar  las exenciones y exoneraciones de impuestos</w:t>
      </w:r>
    </w:p>
    <w:p w14:paraId="4E262B44" w14:textId="77777777" w:rsidR="00804345" w:rsidRPr="00EC19F4" w:rsidRDefault="00804345" w:rsidP="007169B9">
      <w:pPr>
        <w:pStyle w:val="Prrafodelista"/>
        <w:numPr>
          <w:ilvl w:val="0"/>
          <w:numId w:val="1"/>
        </w:numPr>
        <w:jc w:val="both"/>
        <w:rPr>
          <w:sz w:val="24"/>
          <w:szCs w:val="24"/>
        </w:rPr>
      </w:pPr>
      <w:r w:rsidRPr="00EC19F4">
        <w:rPr>
          <w:sz w:val="24"/>
          <w:szCs w:val="24"/>
        </w:rPr>
        <w:t>Jornadas de diálogos de participación ciudadana</w:t>
      </w:r>
    </w:p>
    <w:p w14:paraId="2956B1DC" w14:textId="77777777" w:rsidR="00804345" w:rsidRPr="00EC19F4" w:rsidRDefault="00396908" w:rsidP="007169B9">
      <w:pPr>
        <w:pStyle w:val="Prrafodelista"/>
        <w:numPr>
          <w:ilvl w:val="0"/>
          <w:numId w:val="1"/>
        </w:numPr>
        <w:jc w:val="both"/>
        <w:rPr>
          <w:sz w:val="24"/>
          <w:szCs w:val="24"/>
        </w:rPr>
      </w:pPr>
      <w:r w:rsidRPr="00EC19F4">
        <w:rPr>
          <w:sz w:val="24"/>
          <w:szCs w:val="24"/>
        </w:rPr>
        <w:t xml:space="preserve">Transparentar  los  avances en el manejo de los fondos provenientes </w:t>
      </w:r>
      <w:r w:rsidR="00804345" w:rsidRPr="00EC19F4">
        <w:rPr>
          <w:sz w:val="24"/>
          <w:szCs w:val="24"/>
        </w:rPr>
        <w:t xml:space="preserve"> de préstamos y donaciones</w:t>
      </w:r>
    </w:p>
    <w:p w14:paraId="7DF21CCF" w14:textId="77777777" w:rsidR="00804345" w:rsidRPr="00EC19F4" w:rsidRDefault="00804345" w:rsidP="007169B9">
      <w:pPr>
        <w:pStyle w:val="Prrafodelista"/>
        <w:numPr>
          <w:ilvl w:val="0"/>
          <w:numId w:val="1"/>
        </w:numPr>
        <w:jc w:val="both"/>
        <w:rPr>
          <w:sz w:val="24"/>
          <w:szCs w:val="24"/>
        </w:rPr>
      </w:pPr>
      <w:r w:rsidRPr="00EC19F4">
        <w:rPr>
          <w:sz w:val="24"/>
          <w:szCs w:val="24"/>
        </w:rPr>
        <w:t>Traducción de la Ley de Acceso a la Información Pública en 20 idiomas mayas</w:t>
      </w:r>
    </w:p>
    <w:p w14:paraId="4C4833E0" w14:textId="77777777" w:rsidR="00804345" w:rsidRPr="00EC19F4" w:rsidRDefault="00804345" w:rsidP="007169B9">
      <w:pPr>
        <w:pStyle w:val="Prrafodelista"/>
        <w:numPr>
          <w:ilvl w:val="0"/>
          <w:numId w:val="1"/>
        </w:numPr>
        <w:jc w:val="both"/>
        <w:rPr>
          <w:sz w:val="24"/>
          <w:szCs w:val="24"/>
        </w:rPr>
      </w:pPr>
      <w:r w:rsidRPr="00EC19F4">
        <w:rPr>
          <w:sz w:val="24"/>
          <w:szCs w:val="24"/>
        </w:rPr>
        <w:t>Creación de mesa técnicas sectoriales</w:t>
      </w:r>
    </w:p>
    <w:p w14:paraId="08FAE9D3" w14:textId="77777777" w:rsidR="003E1F9F" w:rsidRPr="00EC19F4" w:rsidRDefault="00804345" w:rsidP="007169B9">
      <w:pPr>
        <w:pStyle w:val="Prrafodelista"/>
        <w:numPr>
          <w:ilvl w:val="0"/>
          <w:numId w:val="1"/>
        </w:numPr>
        <w:jc w:val="both"/>
        <w:rPr>
          <w:sz w:val="24"/>
          <w:szCs w:val="24"/>
        </w:rPr>
      </w:pPr>
      <w:r w:rsidRPr="00EC19F4">
        <w:rPr>
          <w:sz w:val="24"/>
          <w:szCs w:val="24"/>
        </w:rPr>
        <w:t>Publicación de</w:t>
      </w:r>
      <w:r w:rsidR="00EE3A79" w:rsidRPr="00EC19F4">
        <w:rPr>
          <w:sz w:val="24"/>
          <w:szCs w:val="24"/>
        </w:rPr>
        <w:t xml:space="preserve"> los finiquitos extendidos por la Contraloría General de Cuentas para los funcionarios en cargos públicos.</w:t>
      </w:r>
    </w:p>
    <w:p w14:paraId="1CE90824" w14:textId="77777777" w:rsidR="00804345" w:rsidRPr="00EC19F4" w:rsidRDefault="00804345" w:rsidP="007169B9">
      <w:pPr>
        <w:pStyle w:val="Prrafodelista"/>
        <w:numPr>
          <w:ilvl w:val="0"/>
          <w:numId w:val="1"/>
        </w:numPr>
        <w:jc w:val="both"/>
        <w:rPr>
          <w:sz w:val="24"/>
          <w:szCs w:val="24"/>
        </w:rPr>
      </w:pPr>
      <w:r w:rsidRPr="00EC19F4">
        <w:rPr>
          <w:sz w:val="24"/>
          <w:szCs w:val="24"/>
        </w:rPr>
        <w:t>Creación del manual de estandarización de portales web del Organismo Ejecutivo</w:t>
      </w:r>
    </w:p>
    <w:p w14:paraId="32EA014E" w14:textId="77777777" w:rsidR="00804345" w:rsidRPr="00EC19F4" w:rsidRDefault="00396908" w:rsidP="007169B9">
      <w:pPr>
        <w:pStyle w:val="Prrafodelista"/>
        <w:numPr>
          <w:ilvl w:val="0"/>
          <w:numId w:val="1"/>
        </w:numPr>
        <w:jc w:val="both"/>
        <w:rPr>
          <w:sz w:val="24"/>
          <w:szCs w:val="24"/>
        </w:rPr>
      </w:pPr>
      <w:r w:rsidRPr="00EC19F4">
        <w:rPr>
          <w:sz w:val="24"/>
          <w:szCs w:val="24"/>
        </w:rPr>
        <w:t>Implementación</w:t>
      </w:r>
      <w:r w:rsidR="00804345" w:rsidRPr="00EC19F4">
        <w:rPr>
          <w:sz w:val="24"/>
          <w:szCs w:val="24"/>
        </w:rPr>
        <w:t xml:space="preserve"> de la Escuela de Transparencia</w:t>
      </w:r>
    </w:p>
    <w:p w14:paraId="5640D7F7" w14:textId="77777777" w:rsidR="00EE3A79" w:rsidRPr="00EC19F4" w:rsidRDefault="00EE3A79" w:rsidP="007169B9">
      <w:pPr>
        <w:pStyle w:val="Prrafodelista"/>
        <w:numPr>
          <w:ilvl w:val="0"/>
          <w:numId w:val="1"/>
        </w:numPr>
        <w:jc w:val="both"/>
        <w:rPr>
          <w:sz w:val="24"/>
          <w:szCs w:val="24"/>
        </w:rPr>
      </w:pPr>
      <w:r w:rsidRPr="00EC19F4">
        <w:rPr>
          <w:sz w:val="24"/>
          <w:szCs w:val="24"/>
        </w:rPr>
        <w:t>Implementación de la Guía de evaluación de las Unidades de Información Pública de Ministerios, Secretarías y otras Instituciones Públicas del Organismo Ejecutivo</w:t>
      </w:r>
    </w:p>
    <w:p w14:paraId="63335066" w14:textId="77777777" w:rsidR="00396908" w:rsidRPr="00EC19F4" w:rsidRDefault="00396908" w:rsidP="007169B9">
      <w:pPr>
        <w:pStyle w:val="Prrafodelista"/>
        <w:numPr>
          <w:ilvl w:val="0"/>
          <w:numId w:val="1"/>
        </w:numPr>
        <w:jc w:val="both"/>
        <w:rPr>
          <w:sz w:val="24"/>
          <w:szCs w:val="24"/>
        </w:rPr>
      </w:pPr>
      <w:r w:rsidRPr="00EC19F4">
        <w:rPr>
          <w:sz w:val="24"/>
          <w:szCs w:val="24"/>
        </w:rPr>
        <w:t>Implementación y seguimiento</w:t>
      </w:r>
      <w:r w:rsidR="00C5379B" w:rsidRPr="00EC19F4">
        <w:rPr>
          <w:sz w:val="24"/>
          <w:szCs w:val="24"/>
        </w:rPr>
        <w:t xml:space="preserve"> de las Iniciativas CoST y EITI</w:t>
      </w:r>
    </w:p>
    <w:p w14:paraId="42A04E51" w14:textId="77777777" w:rsidR="00804345" w:rsidRPr="00EC19F4" w:rsidRDefault="00396908" w:rsidP="007169B9">
      <w:pPr>
        <w:pStyle w:val="Prrafodelista"/>
        <w:numPr>
          <w:ilvl w:val="0"/>
          <w:numId w:val="1"/>
        </w:numPr>
        <w:jc w:val="both"/>
        <w:rPr>
          <w:sz w:val="24"/>
          <w:szCs w:val="24"/>
        </w:rPr>
      </w:pPr>
      <w:r w:rsidRPr="00EC19F4">
        <w:rPr>
          <w:sz w:val="24"/>
          <w:szCs w:val="24"/>
        </w:rPr>
        <w:t>Implementación del presupuesto abierto  en los portales web del Organismo Ejecutivo</w:t>
      </w:r>
    </w:p>
    <w:p w14:paraId="1AE95D88" w14:textId="4D23B8CB" w:rsidR="00396908" w:rsidRPr="00EC19F4" w:rsidRDefault="00602196" w:rsidP="007169B9">
      <w:pPr>
        <w:pStyle w:val="Prrafodelista"/>
        <w:numPr>
          <w:ilvl w:val="0"/>
          <w:numId w:val="1"/>
        </w:numPr>
        <w:jc w:val="both"/>
        <w:rPr>
          <w:sz w:val="24"/>
          <w:szCs w:val="24"/>
        </w:rPr>
      </w:pPr>
      <w:r>
        <w:rPr>
          <w:sz w:val="24"/>
          <w:szCs w:val="24"/>
        </w:rPr>
        <w:t xml:space="preserve">Avances en la </w:t>
      </w:r>
      <w:r w:rsidR="00396908" w:rsidRPr="00EC19F4">
        <w:rPr>
          <w:sz w:val="24"/>
          <w:szCs w:val="24"/>
        </w:rPr>
        <w:t>Institucionalización  del primer nivel de atención en salud</w:t>
      </w:r>
    </w:p>
    <w:p w14:paraId="05B5F7A9" w14:textId="77777777" w:rsidR="00396908" w:rsidRPr="00EC19F4" w:rsidRDefault="00396908" w:rsidP="007169B9">
      <w:pPr>
        <w:pStyle w:val="Prrafodelista"/>
        <w:numPr>
          <w:ilvl w:val="0"/>
          <w:numId w:val="1"/>
        </w:numPr>
        <w:jc w:val="both"/>
        <w:rPr>
          <w:sz w:val="24"/>
          <w:szCs w:val="24"/>
        </w:rPr>
      </w:pPr>
      <w:r w:rsidRPr="00EC19F4">
        <w:rPr>
          <w:sz w:val="24"/>
          <w:szCs w:val="24"/>
        </w:rPr>
        <w:t>Avances en el cumplimiento del nuevo Código y Manual de Transparencia Fiscal  del Fondo Monetario Internacional</w:t>
      </w:r>
    </w:p>
    <w:p w14:paraId="30EACC49" w14:textId="77777777" w:rsidR="00396908" w:rsidRPr="00EC19F4" w:rsidRDefault="00B15343" w:rsidP="007169B9">
      <w:pPr>
        <w:pStyle w:val="Prrafodelista"/>
        <w:numPr>
          <w:ilvl w:val="0"/>
          <w:numId w:val="1"/>
        </w:numPr>
        <w:jc w:val="both"/>
        <w:rPr>
          <w:sz w:val="24"/>
          <w:szCs w:val="24"/>
        </w:rPr>
      </w:pPr>
      <w:r w:rsidRPr="00EC19F4">
        <w:rPr>
          <w:sz w:val="24"/>
          <w:szCs w:val="24"/>
        </w:rPr>
        <w:t>Manuales e instructivos  para rendición de cuentas</w:t>
      </w:r>
    </w:p>
    <w:p w14:paraId="3AABE7B5" w14:textId="5EB1E8AB" w:rsidR="00B15343" w:rsidRPr="00EC19F4" w:rsidRDefault="00B15343" w:rsidP="007169B9">
      <w:pPr>
        <w:pStyle w:val="Prrafodelista"/>
        <w:numPr>
          <w:ilvl w:val="0"/>
          <w:numId w:val="1"/>
        </w:numPr>
        <w:jc w:val="both"/>
        <w:rPr>
          <w:sz w:val="24"/>
          <w:szCs w:val="24"/>
        </w:rPr>
      </w:pPr>
      <w:r w:rsidRPr="00EC19F4">
        <w:rPr>
          <w:sz w:val="24"/>
          <w:szCs w:val="24"/>
        </w:rPr>
        <w:t xml:space="preserve">Mejoras  a los </w:t>
      </w:r>
      <w:r w:rsidR="00602196">
        <w:rPr>
          <w:sz w:val="24"/>
          <w:szCs w:val="24"/>
        </w:rPr>
        <w:t>S</w:t>
      </w:r>
      <w:r w:rsidRPr="00EC19F4">
        <w:rPr>
          <w:sz w:val="24"/>
          <w:szCs w:val="24"/>
        </w:rPr>
        <w:t xml:space="preserve">istemas de </w:t>
      </w:r>
      <w:r w:rsidR="00602196">
        <w:rPr>
          <w:sz w:val="24"/>
          <w:szCs w:val="24"/>
        </w:rPr>
        <w:t>I</w:t>
      </w:r>
      <w:r w:rsidRPr="00EC19F4">
        <w:rPr>
          <w:sz w:val="24"/>
          <w:szCs w:val="24"/>
        </w:rPr>
        <w:t xml:space="preserve">nformación </w:t>
      </w:r>
      <w:r w:rsidR="00602196">
        <w:rPr>
          <w:sz w:val="24"/>
          <w:szCs w:val="24"/>
        </w:rPr>
        <w:t>F</w:t>
      </w:r>
      <w:r w:rsidRPr="00EC19F4">
        <w:rPr>
          <w:sz w:val="24"/>
          <w:szCs w:val="24"/>
        </w:rPr>
        <w:t>inanciera</w:t>
      </w:r>
    </w:p>
    <w:p w14:paraId="1082A0D5" w14:textId="77777777" w:rsidR="006372CB" w:rsidRDefault="00B15343" w:rsidP="007169B9">
      <w:pPr>
        <w:pStyle w:val="Prrafodelista"/>
        <w:numPr>
          <w:ilvl w:val="0"/>
          <w:numId w:val="1"/>
        </w:numPr>
        <w:jc w:val="both"/>
        <w:rPr>
          <w:sz w:val="24"/>
          <w:szCs w:val="24"/>
        </w:rPr>
      </w:pPr>
      <w:r w:rsidRPr="00EC19F4">
        <w:rPr>
          <w:sz w:val="24"/>
          <w:szCs w:val="24"/>
        </w:rPr>
        <w:t>Publicación de documentos re</w:t>
      </w:r>
      <w:r w:rsidR="009F0318" w:rsidRPr="00EC19F4">
        <w:rPr>
          <w:sz w:val="24"/>
          <w:szCs w:val="24"/>
        </w:rPr>
        <w:t xml:space="preserve">lacionados con el Presupuesto y mecanismos de participación ciudadana para el proceso </w:t>
      </w:r>
      <w:r w:rsidR="006372CB">
        <w:rPr>
          <w:sz w:val="24"/>
          <w:szCs w:val="24"/>
        </w:rPr>
        <w:t>de formulación del presupuesto</w:t>
      </w:r>
    </w:p>
    <w:p w14:paraId="34ED787B" w14:textId="77777777" w:rsidR="00602196" w:rsidRDefault="006372CB" w:rsidP="007169B9">
      <w:pPr>
        <w:pStyle w:val="Prrafodelista"/>
        <w:numPr>
          <w:ilvl w:val="0"/>
          <w:numId w:val="1"/>
        </w:numPr>
        <w:jc w:val="both"/>
        <w:rPr>
          <w:sz w:val="24"/>
          <w:szCs w:val="24"/>
        </w:rPr>
      </w:pPr>
      <w:r w:rsidRPr="006372CB">
        <w:rPr>
          <w:sz w:val="24"/>
          <w:szCs w:val="24"/>
        </w:rPr>
        <w:t>Publicación  de gastos y recursos  destinados a la atención de daños provocados  por desastres</w:t>
      </w:r>
      <w:r w:rsidR="00602196">
        <w:rPr>
          <w:sz w:val="24"/>
          <w:szCs w:val="24"/>
        </w:rPr>
        <w:t xml:space="preserve"> naturales</w:t>
      </w:r>
    </w:p>
    <w:p w14:paraId="6FE4E6C3" w14:textId="04203B97" w:rsidR="00B15343" w:rsidRDefault="00602196" w:rsidP="007169B9">
      <w:pPr>
        <w:pStyle w:val="Prrafodelista"/>
        <w:numPr>
          <w:ilvl w:val="0"/>
          <w:numId w:val="1"/>
        </w:numPr>
        <w:jc w:val="both"/>
        <w:rPr>
          <w:sz w:val="24"/>
          <w:szCs w:val="24"/>
        </w:rPr>
      </w:pPr>
      <w:r>
        <w:rPr>
          <w:sz w:val="24"/>
          <w:szCs w:val="24"/>
        </w:rPr>
        <w:t xml:space="preserve">Creación de mesas técnicas sectoriales como mecanismo de participación y de discusión de diversas temáticas: </w:t>
      </w:r>
      <w:r w:rsidR="007C3093">
        <w:rPr>
          <w:sz w:val="24"/>
          <w:szCs w:val="24"/>
        </w:rPr>
        <w:t>Sociedad Civil, Órganos</w:t>
      </w:r>
      <w:r>
        <w:rPr>
          <w:sz w:val="24"/>
          <w:szCs w:val="24"/>
        </w:rPr>
        <w:t xml:space="preserve"> de Control Superior, </w:t>
      </w:r>
      <w:r w:rsidR="00B15343" w:rsidRPr="00EC19F4">
        <w:rPr>
          <w:sz w:val="24"/>
          <w:szCs w:val="24"/>
        </w:rPr>
        <w:t xml:space="preserve"> </w:t>
      </w:r>
      <w:r w:rsidR="007C3093">
        <w:rPr>
          <w:sz w:val="24"/>
          <w:szCs w:val="24"/>
        </w:rPr>
        <w:t>Académica, Empresarial, Unidades de Acceso a la Información Pública del Ejecutivo y Gobierno Electrónico.</w:t>
      </w:r>
    </w:p>
    <w:p w14:paraId="639AC02F" w14:textId="03129C3D" w:rsidR="007C3093" w:rsidRDefault="007C3093" w:rsidP="007C3093">
      <w:pPr>
        <w:pStyle w:val="Prrafodelista"/>
        <w:jc w:val="both"/>
        <w:rPr>
          <w:sz w:val="24"/>
          <w:szCs w:val="24"/>
        </w:rPr>
      </w:pPr>
    </w:p>
    <w:p w14:paraId="3B75C924" w14:textId="02FDC482" w:rsidR="00FC5593" w:rsidRDefault="00006066" w:rsidP="00501127">
      <w:pPr>
        <w:shd w:val="clear" w:color="auto" w:fill="FFFFFF"/>
        <w:jc w:val="both"/>
        <w:rPr>
          <w:sz w:val="24"/>
          <w:szCs w:val="24"/>
        </w:rPr>
      </w:pPr>
      <w:r>
        <w:rPr>
          <w:sz w:val="24"/>
          <w:szCs w:val="24"/>
        </w:rPr>
        <w:t xml:space="preserve">En la siguiente tabla, se presenta un </w:t>
      </w:r>
      <w:r w:rsidR="006162FA" w:rsidRPr="00EC19F4">
        <w:rPr>
          <w:sz w:val="24"/>
          <w:szCs w:val="24"/>
        </w:rPr>
        <w:t xml:space="preserve">detalle </w:t>
      </w:r>
      <w:r w:rsidR="00D472EC" w:rsidRPr="00EC19F4">
        <w:rPr>
          <w:sz w:val="24"/>
          <w:szCs w:val="24"/>
        </w:rPr>
        <w:t xml:space="preserve">de los  </w:t>
      </w:r>
      <w:r w:rsidR="00BB7279" w:rsidRPr="00EC19F4">
        <w:rPr>
          <w:sz w:val="24"/>
          <w:szCs w:val="24"/>
        </w:rPr>
        <w:t xml:space="preserve">48  </w:t>
      </w:r>
      <w:r w:rsidR="00D472EC" w:rsidRPr="00EC19F4">
        <w:rPr>
          <w:sz w:val="24"/>
          <w:szCs w:val="24"/>
        </w:rPr>
        <w:t>compromisos</w:t>
      </w:r>
      <w:r w:rsidR="00BB7279" w:rsidRPr="00EC19F4">
        <w:rPr>
          <w:sz w:val="24"/>
          <w:szCs w:val="24"/>
        </w:rPr>
        <w:t xml:space="preserve">  que contenía  el Plan de Acción Nacional de Gobierno Abierto 2014-2016,  distribuidos en  22</w:t>
      </w:r>
      <w:r w:rsidR="00D472EC" w:rsidRPr="00EC19F4">
        <w:rPr>
          <w:sz w:val="24"/>
          <w:szCs w:val="24"/>
        </w:rPr>
        <w:t xml:space="preserve">  propuestos por gobierno y</w:t>
      </w:r>
      <w:r w:rsidR="00BB7279" w:rsidRPr="00EC19F4">
        <w:rPr>
          <w:sz w:val="24"/>
          <w:szCs w:val="24"/>
        </w:rPr>
        <w:t xml:space="preserve"> 26 propuestos por</w:t>
      </w:r>
      <w:r w:rsidR="00D472EC" w:rsidRPr="00EC19F4">
        <w:rPr>
          <w:sz w:val="24"/>
          <w:szCs w:val="24"/>
        </w:rPr>
        <w:t xml:space="preserve"> sociedad civil</w:t>
      </w:r>
      <w:r>
        <w:rPr>
          <w:sz w:val="24"/>
          <w:szCs w:val="24"/>
        </w:rPr>
        <w:t>.</w:t>
      </w:r>
    </w:p>
    <w:p w14:paraId="4D66FCD1" w14:textId="77777777" w:rsidR="00006066" w:rsidRDefault="00006066" w:rsidP="00501127">
      <w:pPr>
        <w:shd w:val="clear" w:color="auto" w:fill="FFFFFF"/>
        <w:jc w:val="both"/>
        <w:rPr>
          <w:sz w:val="24"/>
          <w:szCs w:val="24"/>
        </w:rPr>
      </w:pPr>
    </w:p>
    <w:p w14:paraId="5C6855E3" w14:textId="77777777" w:rsidR="00006066" w:rsidRDefault="00006066" w:rsidP="00501127">
      <w:pPr>
        <w:shd w:val="clear" w:color="auto" w:fill="FFFFFF"/>
        <w:jc w:val="both"/>
        <w:rPr>
          <w:sz w:val="24"/>
          <w:szCs w:val="24"/>
        </w:rPr>
      </w:pPr>
    </w:p>
    <w:p w14:paraId="29B3DB2E" w14:textId="75C0D7D7" w:rsidR="00006066" w:rsidRPr="00006066" w:rsidRDefault="00006066" w:rsidP="00501127">
      <w:pPr>
        <w:shd w:val="clear" w:color="auto" w:fill="FFFFFF"/>
        <w:jc w:val="both"/>
        <w:rPr>
          <w:b/>
          <w:color w:val="44546A" w:themeColor="text2"/>
          <w:sz w:val="24"/>
          <w:szCs w:val="24"/>
        </w:rPr>
      </w:pPr>
      <w:r w:rsidRPr="00006066">
        <w:rPr>
          <w:b/>
          <w:color w:val="44546A" w:themeColor="text2"/>
          <w:sz w:val="24"/>
          <w:szCs w:val="24"/>
        </w:rPr>
        <w:lastRenderedPageBreak/>
        <w:t>48 COPROMISOS CONTENIDOS EN EL SEGUNDO PLAN DE ACCIÓN DE GOBIERNO ABIERTO 2016-2018</w:t>
      </w:r>
    </w:p>
    <w:tbl>
      <w:tblPr>
        <w:tblStyle w:val="GridTable5DarkAccent1"/>
        <w:tblW w:w="10490" w:type="dxa"/>
        <w:tblLook w:val="04A0" w:firstRow="1" w:lastRow="0" w:firstColumn="1" w:lastColumn="0" w:noHBand="0" w:noVBand="1"/>
      </w:tblPr>
      <w:tblGrid>
        <w:gridCol w:w="851"/>
        <w:gridCol w:w="1560"/>
        <w:gridCol w:w="5386"/>
        <w:gridCol w:w="2693"/>
      </w:tblGrid>
      <w:tr w:rsidR="000110EB" w:rsidRPr="00EC19F4" w14:paraId="1E105BC1" w14:textId="77777777" w:rsidTr="0000606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248C6BE" w14:textId="44992374" w:rsidR="000110EB" w:rsidRPr="00006066" w:rsidRDefault="000110EB" w:rsidP="00006066">
            <w:pPr>
              <w:spacing w:after="0" w:line="240" w:lineRule="auto"/>
              <w:jc w:val="center"/>
              <w:rPr>
                <w:rFonts w:eastAsia="Times New Roman"/>
                <w:color w:val="000000"/>
                <w:sz w:val="24"/>
                <w:szCs w:val="24"/>
                <w:lang w:val="es-ES" w:eastAsia="es-ES"/>
              </w:rPr>
            </w:pPr>
            <w:r w:rsidRPr="00006066">
              <w:rPr>
                <w:sz w:val="24"/>
                <w:szCs w:val="24"/>
              </w:rPr>
              <w:t>No.</w:t>
            </w:r>
          </w:p>
        </w:tc>
        <w:tc>
          <w:tcPr>
            <w:tcW w:w="1560" w:type="dxa"/>
            <w:vAlign w:val="center"/>
          </w:tcPr>
          <w:p w14:paraId="2CFD3C5E" w14:textId="41F1FDC5" w:rsidR="000110EB" w:rsidRPr="00006066" w:rsidRDefault="000110EB" w:rsidP="000060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006066">
              <w:rPr>
                <w:sz w:val="24"/>
                <w:szCs w:val="24"/>
              </w:rPr>
              <w:t>PROPUESTO POR:</w:t>
            </w:r>
          </w:p>
        </w:tc>
        <w:tc>
          <w:tcPr>
            <w:tcW w:w="5386" w:type="dxa"/>
            <w:vAlign w:val="center"/>
          </w:tcPr>
          <w:p w14:paraId="0A01B7B8" w14:textId="7BA1463B" w:rsidR="000110EB" w:rsidRPr="00006066" w:rsidRDefault="000110EB" w:rsidP="000060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006066">
              <w:rPr>
                <w:sz w:val="24"/>
                <w:szCs w:val="24"/>
              </w:rPr>
              <w:t>NOMBRE DEL COMPROMISO</w:t>
            </w:r>
          </w:p>
        </w:tc>
        <w:tc>
          <w:tcPr>
            <w:tcW w:w="2693" w:type="dxa"/>
            <w:noWrap/>
            <w:vAlign w:val="center"/>
          </w:tcPr>
          <w:p w14:paraId="7EF1D1F3" w14:textId="75103333" w:rsidR="000110EB" w:rsidRPr="00006066" w:rsidRDefault="000110EB" w:rsidP="000060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006066">
              <w:rPr>
                <w:sz w:val="24"/>
                <w:szCs w:val="24"/>
              </w:rPr>
              <w:t>EJE</w:t>
            </w:r>
          </w:p>
        </w:tc>
      </w:tr>
      <w:tr w:rsidR="00BB7279" w:rsidRPr="00EC19F4" w14:paraId="0B7B8868"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176EAF8E"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w:t>
            </w:r>
          </w:p>
        </w:tc>
        <w:tc>
          <w:tcPr>
            <w:tcW w:w="1560" w:type="dxa"/>
            <w:vAlign w:val="center"/>
            <w:hideMark/>
          </w:tcPr>
          <w:p w14:paraId="0C51907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01FC959" w14:textId="20624B72"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Efectividad en la información que se encuentra en el portal WEB de las Instit</w:t>
            </w:r>
            <w:r w:rsidR="00006066">
              <w:rPr>
                <w:rFonts w:eastAsia="Times New Roman"/>
                <w:color w:val="000000"/>
                <w:sz w:val="24"/>
                <w:szCs w:val="24"/>
                <w:lang w:val="es-ES" w:eastAsia="es-ES"/>
              </w:rPr>
              <w:t>uciones del Organismo Ejecutivo</w:t>
            </w:r>
          </w:p>
        </w:tc>
        <w:tc>
          <w:tcPr>
            <w:tcW w:w="2693" w:type="dxa"/>
            <w:noWrap/>
            <w:vAlign w:val="center"/>
            <w:hideMark/>
          </w:tcPr>
          <w:p w14:paraId="4E7C23F0"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5C5F560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D2CA59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w:t>
            </w:r>
          </w:p>
        </w:tc>
        <w:tc>
          <w:tcPr>
            <w:tcW w:w="1560" w:type="dxa"/>
            <w:vAlign w:val="center"/>
          </w:tcPr>
          <w:p w14:paraId="54D896D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141EECC1"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del Presupuesto Abierto en todos los portales WEB</w:t>
            </w:r>
          </w:p>
        </w:tc>
        <w:tc>
          <w:tcPr>
            <w:tcW w:w="2693" w:type="dxa"/>
            <w:noWrap/>
            <w:vAlign w:val="center"/>
            <w:hideMark/>
          </w:tcPr>
          <w:p w14:paraId="016D624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563166C3"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5073C1B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3</w:t>
            </w:r>
          </w:p>
        </w:tc>
        <w:tc>
          <w:tcPr>
            <w:tcW w:w="1560" w:type="dxa"/>
            <w:vAlign w:val="center"/>
          </w:tcPr>
          <w:p w14:paraId="03DAEB10"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078820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 una página WEB específica para Datos Abiertos en las Instituciones del Organismo Ejecutivo</w:t>
            </w:r>
          </w:p>
        </w:tc>
        <w:tc>
          <w:tcPr>
            <w:tcW w:w="2693" w:type="dxa"/>
            <w:noWrap/>
            <w:vAlign w:val="center"/>
            <w:hideMark/>
          </w:tcPr>
          <w:p w14:paraId="2A212FBE"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65B48C63"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0402AE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4</w:t>
            </w:r>
          </w:p>
        </w:tc>
        <w:tc>
          <w:tcPr>
            <w:tcW w:w="1560" w:type="dxa"/>
            <w:vAlign w:val="center"/>
          </w:tcPr>
          <w:p w14:paraId="78BAE33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4AAB1A2"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Servicios al ciudadano en línea</w:t>
            </w:r>
          </w:p>
        </w:tc>
        <w:tc>
          <w:tcPr>
            <w:tcW w:w="2693" w:type="dxa"/>
            <w:noWrap/>
            <w:vAlign w:val="center"/>
            <w:hideMark/>
          </w:tcPr>
          <w:p w14:paraId="136D5DCF"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16686DCA"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A7AA906"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5</w:t>
            </w:r>
          </w:p>
        </w:tc>
        <w:tc>
          <w:tcPr>
            <w:tcW w:w="1560" w:type="dxa"/>
            <w:vAlign w:val="center"/>
          </w:tcPr>
          <w:p w14:paraId="2EB33D1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2D3AB8FA"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Divulgación de resultados a través de los medios de comunicación y portales Institucionales</w:t>
            </w:r>
          </w:p>
        </w:tc>
        <w:tc>
          <w:tcPr>
            <w:tcW w:w="2693" w:type="dxa"/>
            <w:noWrap/>
            <w:vAlign w:val="center"/>
            <w:hideMark/>
          </w:tcPr>
          <w:p w14:paraId="40D715B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7A2A69A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3F48983A"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6</w:t>
            </w:r>
          </w:p>
        </w:tc>
        <w:tc>
          <w:tcPr>
            <w:tcW w:w="1560" w:type="dxa"/>
            <w:vAlign w:val="center"/>
          </w:tcPr>
          <w:p w14:paraId="5F04CB99"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5603A75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 la Escuela de Transparencia</w:t>
            </w:r>
          </w:p>
        </w:tc>
        <w:tc>
          <w:tcPr>
            <w:tcW w:w="2693" w:type="dxa"/>
            <w:noWrap/>
            <w:vAlign w:val="center"/>
            <w:hideMark/>
          </w:tcPr>
          <w:p w14:paraId="6536962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3BE361B6"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824C4B9"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7</w:t>
            </w:r>
          </w:p>
        </w:tc>
        <w:tc>
          <w:tcPr>
            <w:tcW w:w="1560" w:type="dxa"/>
            <w:vAlign w:val="center"/>
          </w:tcPr>
          <w:p w14:paraId="459BD3EF"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61E52CB"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Sensibilizar a la población en materia de Transparencia y Combate a la Corrupción y crear espacios para la participación ciudadana en la toma de decisiones</w:t>
            </w:r>
          </w:p>
        </w:tc>
        <w:tc>
          <w:tcPr>
            <w:tcW w:w="2693" w:type="dxa"/>
            <w:noWrap/>
            <w:vAlign w:val="center"/>
            <w:hideMark/>
          </w:tcPr>
          <w:p w14:paraId="545AD67D"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2A8B7833"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D2856F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8</w:t>
            </w:r>
          </w:p>
        </w:tc>
        <w:tc>
          <w:tcPr>
            <w:tcW w:w="1560" w:type="dxa"/>
            <w:vAlign w:val="center"/>
          </w:tcPr>
          <w:p w14:paraId="2F9CFF0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4F052FC"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Mesa técnicas con Sociedad Civil, Sector Académico, Sector Empresarial y de Gobierno Abierto</w:t>
            </w:r>
          </w:p>
        </w:tc>
        <w:tc>
          <w:tcPr>
            <w:tcW w:w="2693" w:type="dxa"/>
            <w:noWrap/>
            <w:vAlign w:val="center"/>
            <w:hideMark/>
          </w:tcPr>
          <w:p w14:paraId="02AC642B"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652078AB"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38F074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9</w:t>
            </w:r>
          </w:p>
        </w:tc>
        <w:tc>
          <w:tcPr>
            <w:tcW w:w="1560" w:type="dxa"/>
            <w:vAlign w:val="center"/>
          </w:tcPr>
          <w:p w14:paraId="611836D1"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78FBD6F3"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Divulgación de las acciones del Plan de Acción de Gobierno Abierto mediante foros, conferencias y mesas técnicas</w:t>
            </w:r>
          </w:p>
        </w:tc>
        <w:tc>
          <w:tcPr>
            <w:tcW w:w="2693" w:type="dxa"/>
            <w:noWrap/>
            <w:vAlign w:val="center"/>
            <w:hideMark/>
          </w:tcPr>
          <w:p w14:paraId="70721F1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720F7621"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29C22FE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10</w:t>
            </w:r>
          </w:p>
        </w:tc>
        <w:tc>
          <w:tcPr>
            <w:tcW w:w="1560" w:type="dxa"/>
            <w:vAlign w:val="center"/>
          </w:tcPr>
          <w:p w14:paraId="19B5A85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6906B949"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 la Interoperabilidad</w:t>
            </w:r>
          </w:p>
        </w:tc>
        <w:tc>
          <w:tcPr>
            <w:tcW w:w="2693" w:type="dxa"/>
            <w:noWrap/>
            <w:vAlign w:val="center"/>
            <w:hideMark/>
          </w:tcPr>
          <w:p w14:paraId="41FF168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713F6" w:rsidRPr="00EC19F4">
              <w:rPr>
                <w:rFonts w:eastAsia="Times New Roman"/>
                <w:color w:val="000000"/>
                <w:sz w:val="24"/>
                <w:szCs w:val="24"/>
                <w:lang w:val="es-ES" w:eastAsia="es-ES"/>
              </w:rPr>
              <w:t>a Integridad Pública y</w:t>
            </w:r>
            <w:r w:rsidRPr="00EC19F4">
              <w:rPr>
                <w:rFonts w:eastAsia="Times New Roman"/>
                <w:color w:val="000000"/>
                <w:sz w:val="24"/>
                <w:szCs w:val="24"/>
                <w:lang w:val="es-ES" w:eastAsia="es-ES"/>
              </w:rPr>
              <w:t xml:space="preserve"> Rendición De Cuentas</w:t>
            </w:r>
          </w:p>
        </w:tc>
      </w:tr>
      <w:tr w:rsidR="00BB7279" w:rsidRPr="00EC19F4" w14:paraId="5EA5485C"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633C85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11</w:t>
            </w:r>
          </w:p>
        </w:tc>
        <w:tc>
          <w:tcPr>
            <w:tcW w:w="1560" w:type="dxa"/>
            <w:vAlign w:val="center"/>
          </w:tcPr>
          <w:p w14:paraId="1B98E73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53EA8191"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Alertas dentro del Organismo ejecutivo sobre posibles actos de Corrupción</w:t>
            </w:r>
          </w:p>
        </w:tc>
        <w:tc>
          <w:tcPr>
            <w:tcW w:w="2693" w:type="dxa"/>
            <w:noWrap/>
            <w:vAlign w:val="center"/>
            <w:hideMark/>
          </w:tcPr>
          <w:p w14:paraId="6679830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0478E227"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05D5EBE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12</w:t>
            </w:r>
          </w:p>
        </w:tc>
        <w:tc>
          <w:tcPr>
            <w:tcW w:w="1560" w:type="dxa"/>
            <w:vAlign w:val="center"/>
          </w:tcPr>
          <w:p w14:paraId="7AC8E29F"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7AAF3D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Erradicación progresiva del secretismo en las adjudicaciones de bienes, servicios y obras públicas</w:t>
            </w:r>
          </w:p>
        </w:tc>
        <w:tc>
          <w:tcPr>
            <w:tcW w:w="2693" w:type="dxa"/>
            <w:noWrap/>
            <w:vAlign w:val="center"/>
            <w:hideMark/>
          </w:tcPr>
          <w:p w14:paraId="4458246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la Integridad Pública y</w:t>
            </w:r>
            <w:r w:rsidRPr="00EC19F4">
              <w:rPr>
                <w:rFonts w:eastAsia="Times New Roman"/>
                <w:color w:val="000000"/>
                <w:sz w:val="24"/>
                <w:szCs w:val="24"/>
                <w:lang w:val="es-ES" w:eastAsia="es-ES"/>
              </w:rPr>
              <w:t xml:space="preserve"> Rendición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e Cuentas</w:t>
            </w:r>
          </w:p>
        </w:tc>
      </w:tr>
      <w:tr w:rsidR="00BB7279" w:rsidRPr="00EC19F4" w14:paraId="1EC05BD4"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2C88B32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13</w:t>
            </w:r>
          </w:p>
        </w:tc>
        <w:tc>
          <w:tcPr>
            <w:tcW w:w="1560" w:type="dxa"/>
            <w:vAlign w:val="center"/>
          </w:tcPr>
          <w:p w14:paraId="134CE55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806E0BF"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Transparentar los avances de los fondos de préstamos y donaciones por Organismo, Contraparte y Componente</w:t>
            </w:r>
          </w:p>
        </w:tc>
        <w:tc>
          <w:tcPr>
            <w:tcW w:w="2693" w:type="dxa"/>
            <w:noWrap/>
            <w:vAlign w:val="center"/>
            <w:hideMark/>
          </w:tcPr>
          <w:p w14:paraId="0AE8C453"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5C93F3D1"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48F85EB"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14</w:t>
            </w:r>
          </w:p>
        </w:tc>
        <w:tc>
          <w:tcPr>
            <w:tcW w:w="1560" w:type="dxa"/>
            <w:vAlign w:val="center"/>
            <w:hideMark/>
          </w:tcPr>
          <w:p w14:paraId="2111612A"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2C9451A"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y seguimiento de la Iniciativa COTS</w:t>
            </w:r>
          </w:p>
        </w:tc>
        <w:tc>
          <w:tcPr>
            <w:tcW w:w="2693" w:type="dxa"/>
            <w:noWrap/>
            <w:vAlign w:val="center"/>
            <w:hideMark/>
          </w:tcPr>
          <w:p w14:paraId="6E6CBCCD"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4BCA35F4"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32FD6FC5"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lastRenderedPageBreak/>
              <w:t>15</w:t>
            </w:r>
          </w:p>
        </w:tc>
        <w:tc>
          <w:tcPr>
            <w:tcW w:w="1560" w:type="dxa"/>
            <w:vAlign w:val="center"/>
            <w:hideMark/>
          </w:tcPr>
          <w:p w14:paraId="3FB5A00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5C9D124"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y seguimiento de la Iniciativa EITI</w:t>
            </w:r>
          </w:p>
        </w:tc>
        <w:tc>
          <w:tcPr>
            <w:tcW w:w="2693" w:type="dxa"/>
            <w:noWrap/>
            <w:vAlign w:val="center"/>
            <w:hideMark/>
          </w:tcPr>
          <w:p w14:paraId="1A691152"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1B17CB5D" w14:textId="77777777" w:rsidTr="00006066">
        <w:trPr>
          <w:trHeight w:val="773"/>
        </w:trPr>
        <w:tc>
          <w:tcPr>
            <w:cnfStyle w:val="001000000000" w:firstRow="0" w:lastRow="0" w:firstColumn="1" w:lastColumn="0" w:oddVBand="0" w:evenVBand="0" w:oddHBand="0" w:evenHBand="0" w:firstRowFirstColumn="0" w:firstRowLastColumn="0" w:lastRowFirstColumn="0" w:lastRowLastColumn="0"/>
            <w:tcW w:w="851" w:type="dxa"/>
          </w:tcPr>
          <w:p w14:paraId="2784B03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16</w:t>
            </w:r>
          </w:p>
        </w:tc>
        <w:tc>
          <w:tcPr>
            <w:tcW w:w="1560" w:type="dxa"/>
            <w:vAlign w:val="center"/>
            <w:hideMark/>
          </w:tcPr>
          <w:p w14:paraId="2868773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4AB20E8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Contar con un catálogo nacional de servicios electrónicos puestos en los portales WEB de los Ministerios y sus respectivas unidades ejecutoras y consolidarlos en una sola fuente de información para una rápida y efectiva búsqueda por parte de los ciudadanos</w:t>
            </w:r>
          </w:p>
        </w:tc>
        <w:tc>
          <w:tcPr>
            <w:tcW w:w="2693" w:type="dxa"/>
            <w:noWrap/>
            <w:vAlign w:val="center"/>
            <w:hideMark/>
          </w:tcPr>
          <w:p w14:paraId="2BE569C7"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705769D5"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7AE180FA"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17</w:t>
            </w:r>
          </w:p>
        </w:tc>
        <w:tc>
          <w:tcPr>
            <w:tcW w:w="1560" w:type="dxa"/>
            <w:vAlign w:val="center"/>
            <w:hideMark/>
          </w:tcPr>
          <w:p w14:paraId="381E00FD"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7218C1A6"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Agilizar procesos de valor en cada Ministerio mediante la incorporación de tecnología</w:t>
            </w:r>
          </w:p>
        </w:tc>
        <w:tc>
          <w:tcPr>
            <w:tcW w:w="2693" w:type="dxa"/>
            <w:noWrap/>
            <w:vAlign w:val="center"/>
            <w:hideMark/>
          </w:tcPr>
          <w:p w14:paraId="3AC9F20B"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5C0EB887" w14:textId="77777777" w:rsidTr="00006066">
        <w:trPr>
          <w:trHeight w:val="773"/>
        </w:trPr>
        <w:tc>
          <w:tcPr>
            <w:cnfStyle w:val="001000000000" w:firstRow="0" w:lastRow="0" w:firstColumn="1" w:lastColumn="0" w:oddVBand="0" w:evenVBand="0" w:oddHBand="0" w:evenHBand="0" w:firstRowFirstColumn="0" w:firstRowLastColumn="0" w:lastRowFirstColumn="0" w:lastRowLastColumn="0"/>
            <w:tcW w:w="851" w:type="dxa"/>
          </w:tcPr>
          <w:p w14:paraId="6484086A"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18</w:t>
            </w:r>
          </w:p>
        </w:tc>
        <w:tc>
          <w:tcPr>
            <w:tcW w:w="1560" w:type="dxa"/>
            <w:vAlign w:val="center"/>
            <w:hideMark/>
          </w:tcPr>
          <w:p w14:paraId="3843A40C"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15F93C86"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Identificar los focos de corrupción en los procesos administrativos y operativos de los Ministerios y generar apertura de datos de esos procesos como parte de la Rendición de Cuentas a la que se deben las Instituciones del Organismo Ejecutivo</w:t>
            </w:r>
          </w:p>
        </w:tc>
        <w:tc>
          <w:tcPr>
            <w:tcW w:w="2693" w:type="dxa"/>
            <w:noWrap/>
            <w:vAlign w:val="center"/>
            <w:hideMark/>
          </w:tcPr>
          <w:p w14:paraId="1593A431"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6BBDA135" w14:textId="77777777" w:rsidTr="0000606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51" w:type="dxa"/>
          </w:tcPr>
          <w:p w14:paraId="3BC9ECE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19</w:t>
            </w:r>
          </w:p>
        </w:tc>
        <w:tc>
          <w:tcPr>
            <w:tcW w:w="1560" w:type="dxa"/>
            <w:vAlign w:val="center"/>
            <w:hideMark/>
          </w:tcPr>
          <w:p w14:paraId="4C916BC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1E06453"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Promover el talento tecnológico a través de talleres con el sector académico y privado, desarrollando aplicaciones con datos geo espaciales o técnicas de datos abiertos para beneficio de los ciudadanos y del propio Gobierno</w:t>
            </w:r>
          </w:p>
        </w:tc>
        <w:tc>
          <w:tcPr>
            <w:tcW w:w="2693" w:type="dxa"/>
            <w:noWrap/>
            <w:vAlign w:val="center"/>
            <w:hideMark/>
          </w:tcPr>
          <w:p w14:paraId="18756C04"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63C1C596" w14:textId="77777777" w:rsidTr="00006066">
        <w:trPr>
          <w:trHeight w:val="1031"/>
        </w:trPr>
        <w:tc>
          <w:tcPr>
            <w:cnfStyle w:val="001000000000" w:firstRow="0" w:lastRow="0" w:firstColumn="1" w:lastColumn="0" w:oddVBand="0" w:evenVBand="0" w:oddHBand="0" w:evenHBand="0" w:firstRowFirstColumn="0" w:firstRowLastColumn="0" w:lastRowFirstColumn="0" w:lastRowLastColumn="0"/>
            <w:tcW w:w="851" w:type="dxa"/>
          </w:tcPr>
          <w:p w14:paraId="64DE513B" w14:textId="77777777" w:rsidR="00BB7279" w:rsidRPr="00EC19F4" w:rsidRDefault="00BB7279" w:rsidP="00D472EC">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20</w:t>
            </w:r>
          </w:p>
        </w:tc>
        <w:tc>
          <w:tcPr>
            <w:tcW w:w="1560" w:type="dxa"/>
            <w:vAlign w:val="center"/>
            <w:hideMark/>
          </w:tcPr>
          <w:p w14:paraId="3FDF42B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730E363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Crear un portal único (UNIPORTAL) en donde se concentre por Ministerio cada servicio electrónico que presta a través de sus páginas institucionales y con descripciones breves, sencillas y de fácil entendimiento.  Este portal único no pretende sustituir las páginas institucionales, sino concentrar todos los servicios públicos en línea que presta el Gobierno</w:t>
            </w:r>
          </w:p>
        </w:tc>
        <w:tc>
          <w:tcPr>
            <w:tcW w:w="2693" w:type="dxa"/>
            <w:noWrap/>
            <w:vAlign w:val="center"/>
            <w:hideMark/>
          </w:tcPr>
          <w:p w14:paraId="034406B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58849159" w14:textId="77777777" w:rsidTr="0000606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51" w:type="dxa"/>
          </w:tcPr>
          <w:p w14:paraId="1BC5ED0E"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21</w:t>
            </w:r>
          </w:p>
        </w:tc>
        <w:tc>
          <w:tcPr>
            <w:tcW w:w="1560" w:type="dxa"/>
            <w:vAlign w:val="center"/>
            <w:hideMark/>
          </w:tcPr>
          <w:p w14:paraId="1323E93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63B770A5"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Impulsar la Transparencia y Rendición de Cuentas en la administración de los Recursos Nutuales para asegurar que los ingresos provenientes de las industrias extractivas sean utilizadas para generar bienestar social</w:t>
            </w:r>
          </w:p>
        </w:tc>
        <w:tc>
          <w:tcPr>
            <w:tcW w:w="2693" w:type="dxa"/>
            <w:noWrap/>
            <w:vAlign w:val="center"/>
            <w:hideMark/>
          </w:tcPr>
          <w:p w14:paraId="0F695F95"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186E09F9" w14:textId="77777777" w:rsidTr="00006066">
        <w:trPr>
          <w:trHeight w:val="1127"/>
        </w:trPr>
        <w:tc>
          <w:tcPr>
            <w:cnfStyle w:val="001000000000" w:firstRow="0" w:lastRow="0" w:firstColumn="1" w:lastColumn="0" w:oddVBand="0" w:evenVBand="0" w:oddHBand="0" w:evenHBand="0" w:firstRowFirstColumn="0" w:firstRowLastColumn="0" w:lastRowFirstColumn="0" w:lastRowLastColumn="0"/>
            <w:tcW w:w="851" w:type="dxa"/>
          </w:tcPr>
          <w:p w14:paraId="70C8E25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22</w:t>
            </w:r>
          </w:p>
        </w:tc>
        <w:tc>
          <w:tcPr>
            <w:tcW w:w="1560" w:type="dxa"/>
            <w:vAlign w:val="center"/>
            <w:hideMark/>
          </w:tcPr>
          <w:p w14:paraId="65A009BB"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47A23AF4"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Asegurar que los recursos destinados a la atención de daños provocados por desastres nutuales se utilicen con estrictos criterios de Transparencia y Rendición de Cuentas</w:t>
            </w:r>
          </w:p>
        </w:tc>
        <w:tc>
          <w:tcPr>
            <w:tcW w:w="2693" w:type="dxa"/>
            <w:noWrap/>
            <w:vAlign w:val="center"/>
            <w:hideMark/>
          </w:tcPr>
          <w:p w14:paraId="35BC6B52"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26B63CE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0815F7C"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w:t>
            </w:r>
          </w:p>
        </w:tc>
        <w:tc>
          <w:tcPr>
            <w:tcW w:w="1560" w:type="dxa"/>
            <w:vAlign w:val="center"/>
            <w:hideMark/>
          </w:tcPr>
          <w:p w14:paraId="0E390393"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C4AC49E"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Mejorar los niveles de transparencia y acceso a la información</w:t>
            </w:r>
          </w:p>
        </w:tc>
        <w:tc>
          <w:tcPr>
            <w:tcW w:w="2693" w:type="dxa"/>
            <w:noWrap/>
            <w:vAlign w:val="center"/>
            <w:hideMark/>
          </w:tcPr>
          <w:p w14:paraId="429B87E0" w14:textId="77777777" w:rsidR="00BB7279"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w:t>
            </w:r>
            <w:r w:rsidR="00C5379B" w:rsidRPr="00EC19F4">
              <w:rPr>
                <w:rFonts w:eastAsia="Times New Roman"/>
                <w:color w:val="000000"/>
                <w:sz w:val="24"/>
                <w:szCs w:val="24"/>
                <w:lang w:val="es-ES" w:eastAsia="es-ES"/>
              </w:rPr>
              <w:t xml:space="preserve"> Participación Ciudadana</w:t>
            </w:r>
          </w:p>
          <w:p w14:paraId="1B65AD4E" w14:textId="77777777" w:rsidR="00006066" w:rsidRPr="00EC19F4" w:rsidRDefault="0000606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p>
        </w:tc>
      </w:tr>
      <w:tr w:rsidR="00BB7279" w:rsidRPr="00EC19F4" w14:paraId="76814478"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384AA91B"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lastRenderedPageBreak/>
              <w:t>2</w:t>
            </w:r>
          </w:p>
        </w:tc>
        <w:tc>
          <w:tcPr>
            <w:tcW w:w="1560" w:type="dxa"/>
            <w:vAlign w:val="center"/>
            <w:hideMark/>
          </w:tcPr>
          <w:p w14:paraId="2346461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9FB3BDD"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Promover la participación y la vigilancia ciudadana informada y alertar</w:t>
            </w:r>
          </w:p>
        </w:tc>
        <w:tc>
          <w:tcPr>
            <w:tcW w:w="2693" w:type="dxa"/>
            <w:noWrap/>
            <w:vAlign w:val="center"/>
            <w:hideMark/>
          </w:tcPr>
          <w:p w14:paraId="16347BE2"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3267A5A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82CB8B6"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3</w:t>
            </w:r>
          </w:p>
        </w:tc>
        <w:tc>
          <w:tcPr>
            <w:tcW w:w="1560" w:type="dxa"/>
            <w:vAlign w:val="center"/>
            <w:hideMark/>
          </w:tcPr>
          <w:p w14:paraId="46B7078B"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6A928C6"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w:t>
            </w:r>
          </w:p>
        </w:tc>
        <w:tc>
          <w:tcPr>
            <w:tcW w:w="2693" w:type="dxa"/>
            <w:noWrap/>
            <w:vAlign w:val="center"/>
            <w:hideMark/>
          </w:tcPr>
          <w:p w14:paraId="528E267F"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3B61665D"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D4A2D5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4</w:t>
            </w:r>
          </w:p>
        </w:tc>
        <w:tc>
          <w:tcPr>
            <w:tcW w:w="1560" w:type="dxa"/>
            <w:vAlign w:val="center"/>
            <w:hideMark/>
          </w:tcPr>
          <w:p w14:paraId="31BA354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4F99BF8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Estandarización de la publicación de datos públicos</w:t>
            </w:r>
          </w:p>
        </w:tc>
        <w:tc>
          <w:tcPr>
            <w:tcW w:w="2693" w:type="dxa"/>
            <w:noWrap/>
            <w:vAlign w:val="center"/>
            <w:hideMark/>
          </w:tcPr>
          <w:p w14:paraId="585476E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05F6CB88"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2A0C259"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5</w:t>
            </w:r>
          </w:p>
        </w:tc>
        <w:tc>
          <w:tcPr>
            <w:tcW w:w="1560" w:type="dxa"/>
            <w:vAlign w:val="center"/>
            <w:hideMark/>
          </w:tcPr>
          <w:p w14:paraId="0C4C8B87"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F91808C"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Fortalecer la institución encargada de la coordinación del Plan Nacional de Gobierno Abierto</w:t>
            </w:r>
          </w:p>
        </w:tc>
        <w:tc>
          <w:tcPr>
            <w:tcW w:w="2693" w:type="dxa"/>
            <w:noWrap/>
            <w:vAlign w:val="center"/>
            <w:hideMark/>
          </w:tcPr>
          <w:p w14:paraId="3BFD782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6AB7C6D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67EADAB3"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6</w:t>
            </w:r>
          </w:p>
        </w:tc>
        <w:tc>
          <w:tcPr>
            <w:tcW w:w="1560" w:type="dxa"/>
            <w:vAlign w:val="center"/>
            <w:hideMark/>
          </w:tcPr>
          <w:p w14:paraId="37D4EB0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E48675E"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Legislación complementaria para garantizar el derecho de acceso a la información pública</w:t>
            </w:r>
          </w:p>
        </w:tc>
        <w:tc>
          <w:tcPr>
            <w:tcW w:w="2693" w:type="dxa"/>
            <w:noWrap/>
            <w:vAlign w:val="center"/>
            <w:hideMark/>
          </w:tcPr>
          <w:p w14:paraId="3AB27177"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 Rendición d</w:t>
            </w:r>
            <w:r w:rsidR="00C5379B" w:rsidRPr="00EC19F4">
              <w:rPr>
                <w:rFonts w:eastAsia="Times New Roman"/>
                <w:color w:val="000000"/>
                <w:sz w:val="24"/>
                <w:szCs w:val="24"/>
                <w:lang w:val="es-ES" w:eastAsia="es-ES"/>
              </w:rPr>
              <w:t>e Cuentas</w:t>
            </w:r>
          </w:p>
        </w:tc>
      </w:tr>
      <w:tr w:rsidR="00BB7279" w:rsidRPr="00EC19F4" w14:paraId="3753EC32"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754BD9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7</w:t>
            </w:r>
          </w:p>
        </w:tc>
        <w:tc>
          <w:tcPr>
            <w:tcW w:w="1560" w:type="dxa"/>
            <w:vAlign w:val="center"/>
            <w:hideMark/>
          </w:tcPr>
          <w:p w14:paraId="78FA114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2C751527"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Diseñar e implementar manuales, lineamientos y disposiciones técnicas para la Rendición de Cuentas</w:t>
            </w:r>
          </w:p>
        </w:tc>
        <w:tc>
          <w:tcPr>
            <w:tcW w:w="2693" w:type="dxa"/>
            <w:noWrap/>
            <w:vAlign w:val="center"/>
            <w:hideMark/>
          </w:tcPr>
          <w:p w14:paraId="22B93C88"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1F1974FA"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29991C3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8</w:t>
            </w:r>
          </w:p>
        </w:tc>
        <w:tc>
          <w:tcPr>
            <w:tcW w:w="1560" w:type="dxa"/>
            <w:vAlign w:val="center"/>
            <w:hideMark/>
          </w:tcPr>
          <w:p w14:paraId="71DD6DCE"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6CA7EA2"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Ampliación de la participación informada en las instancias existentes por medio de mapeos comunitarios</w:t>
            </w:r>
          </w:p>
        </w:tc>
        <w:tc>
          <w:tcPr>
            <w:tcW w:w="2693" w:type="dxa"/>
            <w:noWrap/>
            <w:vAlign w:val="center"/>
            <w:hideMark/>
          </w:tcPr>
          <w:p w14:paraId="3168DE0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5B0F4DC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EA95F8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9</w:t>
            </w:r>
          </w:p>
        </w:tc>
        <w:tc>
          <w:tcPr>
            <w:tcW w:w="1560" w:type="dxa"/>
            <w:vAlign w:val="center"/>
            <w:hideMark/>
          </w:tcPr>
          <w:p w14:paraId="32C2AD8A"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1884565"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Promoción activa de la inclusión digital a nivel nacional</w:t>
            </w:r>
          </w:p>
        </w:tc>
        <w:tc>
          <w:tcPr>
            <w:tcW w:w="2693" w:type="dxa"/>
            <w:noWrap/>
            <w:vAlign w:val="center"/>
            <w:hideMark/>
          </w:tcPr>
          <w:p w14:paraId="13DB31B9"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361A34B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75271D95"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10</w:t>
            </w:r>
          </w:p>
        </w:tc>
        <w:tc>
          <w:tcPr>
            <w:tcW w:w="1560" w:type="dxa"/>
            <w:vAlign w:val="center"/>
            <w:hideMark/>
          </w:tcPr>
          <w:p w14:paraId="78A6E4F9"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5AB0A6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Institucionalizar el primer nivel de atención en salud</w:t>
            </w:r>
          </w:p>
        </w:tc>
        <w:tc>
          <w:tcPr>
            <w:tcW w:w="2693" w:type="dxa"/>
            <w:noWrap/>
            <w:vAlign w:val="center"/>
            <w:hideMark/>
          </w:tcPr>
          <w:p w14:paraId="7DBC2667"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5270C257"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664BDD3"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11</w:t>
            </w:r>
          </w:p>
        </w:tc>
        <w:tc>
          <w:tcPr>
            <w:tcW w:w="1560" w:type="dxa"/>
            <w:vAlign w:val="center"/>
            <w:hideMark/>
          </w:tcPr>
          <w:p w14:paraId="01D318BB"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1A685F94"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Cumplimiento pleno del nuevo código y manual de Transparencia Fiscal del Fondo Monetario Internacional</w:t>
            </w:r>
          </w:p>
        </w:tc>
        <w:tc>
          <w:tcPr>
            <w:tcW w:w="2693" w:type="dxa"/>
            <w:noWrap/>
            <w:vAlign w:val="center"/>
            <w:hideMark/>
          </w:tcPr>
          <w:p w14:paraId="31277999"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4F105A99"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ADC62B0"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12</w:t>
            </w:r>
          </w:p>
        </w:tc>
        <w:tc>
          <w:tcPr>
            <w:tcW w:w="1560" w:type="dxa"/>
            <w:vAlign w:val="center"/>
            <w:hideMark/>
          </w:tcPr>
          <w:p w14:paraId="03C2E709"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72609BA"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Publicación de todos los documentos relacionados al presupuesto</w:t>
            </w:r>
          </w:p>
        </w:tc>
        <w:tc>
          <w:tcPr>
            <w:tcW w:w="2693" w:type="dxa"/>
            <w:noWrap/>
            <w:vAlign w:val="center"/>
            <w:hideMark/>
          </w:tcPr>
          <w:p w14:paraId="39500D0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5CB38E9E"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41707AF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13</w:t>
            </w:r>
          </w:p>
        </w:tc>
        <w:tc>
          <w:tcPr>
            <w:tcW w:w="1560" w:type="dxa"/>
            <w:vAlign w:val="center"/>
            <w:hideMark/>
          </w:tcPr>
          <w:p w14:paraId="132B533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00234E61"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Abrir e institucionalizar espacios de participación ciudadana en el proceso de formulación presupuestaria</w:t>
            </w:r>
          </w:p>
        </w:tc>
        <w:tc>
          <w:tcPr>
            <w:tcW w:w="2693" w:type="dxa"/>
            <w:noWrap/>
            <w:vAlign w:val="center"/>
            <w:hideMark/>
          </w:tcPr>
          <w:p w14:paraId="65828EF7"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04FBDF07" w14:textId="77777777" w:rsidTr="00006066">
        <w:trPr>
          <w:trHeight w:val="515"/>
        </w:trPr>
        <w:tc>
          <w:tcPr>
            <w:cnfStyle w:val="001000000000" w:firstRow="0" w:lastRow="0" w:firstColumn="1" w:lastColumn="0" w:oddVBand="0" w:evenVBand="0" w:oddHBand="0" w:evenHBand="0" w:firstRowFirstColumn="0" w:firstRowLastColumn="0" w:lastRowFirstColumn="0" w:lastRowLastColumn="0"/>
            <w:tcW w:w="851" w:type="dxa"/>
          </w:tcPr>
          <w:p w14:paraId="6F73396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14</w:t>
            </w:r>
          </w:p>
        </w:tc>
        <w:tc>
          <w:tcPr>
            <w:tcW w:w="1560" w:type="dxa"/>
            <w:vAlign w:val="center"/>
            <w:hideMark/>
          </w:tcPr>
          <w:p w14:paraId="326E4E3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4CBB11C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Reformar el Sistema de Contabilidad Integrada SICOIN (componente del Sistema Integrado de Administración Financiera -SIAF)</w:t>
            </w:r>
          </w:p>
        </w:tc>
        <w:tc>
          <w:tcPr>
            <w:tcW w:w="2693" w:type="dxa"/>
            <w:noWrap/>
            <w:vAlign w:val="center"/>
            <w:hideMark/>
          </w:tcPr>
          <w:p w14:paraId="3FA701C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7802800F"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DA7B7B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15</w:t>
            </w:r>
          </w:p>
        </w:tc>
        <w:tc>
          <w:tcPr>
            <w:tcW w:w="1560" w:type="dxa"/>
            <w:vAlign w:val="center"/>
            <w:hideMark/>
          </w:tcPr>
          <w:p w14:paraId="363F5C0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7B9E74F"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Reformar el portal de Gobiernos Locales -PORTAL GL (Componente del Sistema Integrado de Administración Financiera -SIAF)</w:t>
            </w:r>
          </w:p>
        </w:tc>
        <w:tc>
          <w:tcPr>
            <w:tcW w:w="2693" w:type="dxa"/>
            <w:noWrap/>
            <w:vAlign w:val="center"/>
            <w:hideMark/>
          </w:tcPr>
          <w:p w14:paraId="71EBA41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53713A88"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2F7B5C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16</w:t>
            </w:r>
          </w:p>
        </w:tc>
        <w:tc>
          <w:tcPr>
            <w:tcW w:w="1560" w:type="dxa"/>
            <w:vAlign w:val="center"/>
            <w:hideMark/>
          </w:tcPr>
          <w:p w14:paraId="4404CC7C"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0725984D"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Integración y vinculación de los sistemas y subsistemas relacionados con la administración financiera</w:t>
            </w:r>
          </w:p>
        </w:tc>
        <w:tc>
          <w:tcPr>
            <w:tcW w:w="2693" w:type="dxa"/>
            <w:noWrap/>
            <w:vAlign w:val="center"/>
            <w:hideMark/>
          </w:tcPr>
          <w:p w14:paraId="485080FD"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4E568843"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39DF5E5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lastRenderedPageBreak/>
              <w:t>17</w:t>
            </w:r>
          </w:p>
        </w:tc>
        <w:tc>
          <w:tcPr>
            <w:tcW w:w="1560" w:type="dxa"/>
            <w:vAlign w:val="center"/>
            <w:hideMark/>
          </w:tcPr>
          <w:p w14:paraId="49329E1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5E70569"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Cumplir plenamente el Estándar del Foro Global de Transparencia Tributaria de la Organización para la Cooperación y el Desarrollo Económicos - OCDE</w:t>
            </w:r>
          </w:p>
        </w:tc>
        <w:tc>
          <w:tcPr>
            <w:tcW w:w="2693" w:type="dxa"/>
            <w:noWrap/>
            <w:vAlign w:val="center"/>
            <w:hideMark/>
          </w:tcPr>
          <w:p w14:paraId="7AC7640F"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445C683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68B6531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18</w:t>
            </w:r>
          </w:p>
        </w:tc>
        <w:tc>
          <w:tcPr>
            <w:tcW w:w="1560" w:type="dxa"/>
            <w:vAlign w:val="center"/>
            <w:hideMark/>
          </w:tcPr>
          <w:p w14:paraId="359DC67C"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00D460F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Publicar las metas de recaudación tributaria y el plan anual de recaudación, control y fiscalización</w:t>
            </w:r>
          </w:p>
        </w:tc>
        <w:tc>
          <w:tcPr>
            <w:tcW w:w="2693" w:type="dxa"/>
            <w:noWrap/>
            <w:vAlign w:val="center"/>
            <w:hideMark/>
          </w:tcPr>
          <w:p w14:paraId="6E977B27"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193998F1"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8165A99"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19</w:t>
            </w:r>
          </w:p>
        </w:tc>
        <w:tc>
          <w:tcPr>
            <w:tcW w:w="1560" w:type="dxa"/>
            <w:vAlign w:val="center"/>
            <w:hideMark/>
          </w:tcPr>
          <w:p w14:paraId="7C9E72E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5AAE12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Transparentar las exenciones y exoneraciones de impuestos</w:t>
            </w:r>
          </w:p>
        </w:tc>
        <w:tc>
          <w:tcPr>
            <w:tcW w:w="2693" w:type="dxa"/>
            <w:noWrap/>
            <w:vAlign w:val="center"/>
            <w:hideMark/>
          </w:tcPr>
          <w:p w14:paraId="678CA241"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0239C90A"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1AD1CA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20</w:t>
            </w:r>
          </w:p>
        </w:tc>
        <w:tc>
          <w:tcPr>
            <w:tcW w:w="1560" w:type="dxa"/>
            <w:vAlign w:val="center"/>
            <w:hideMark/>
          </w:tcPr>
          <w:p w14:paraId="7931415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1A42DB9"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Estandarizar las bases para eventos de adquisiones del Estado</w:t>
            </w:r>
          </w:p>
        </w:tc>
        <w:tc>
          <w:tcPr>
            <w:tcW w:w="2693" w:type="dxa"/>
            <w:noWrap/>
            <w:vAlign w:val="center"/>
            <w:hideMark/>
          </w:tcPr>
          <w:p w14:paraId="427AF5F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3964294C"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7DE237BB"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21</w:t>
            </w:r>
          </w:p>
        </w:tc>
        <w:tc>
          <w:tcPr>
            <w:tcW w:w="1560" w:type="dxa"/>
            <w:vAlign w:val="center"/>
            <w:hideMark/>
          </w:tcPr>
          <w:p w14:paraId="6A80FC7E"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1634C6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Regular y transparentar las compras directas y los casos de excepción para las Adquisiciones del Estado</w:t>
            </w:r>
          </w:p>
        </w:tc>
        <w:tc>
          <w:tcPr>
            <w:tcW w:w="2693" w:type="dxa"/>
            <w:noWrap/>
            <w:vAlign w:val="center"/>
            <w:hideMark/>
          </w:tcPr>
          <w:p w14:paraId="09771B6F"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1266412E" w14:textId="77777777" w:rsidTr="00006066">
        <w:trPr>
          <w:trHeight w:val="515"/>
        </w:trPr>
        <w:tc>
          <w:tcPr>
            <w:cnfStyle w:val="001000000000" w:firstRow="0" w:lastRow="0" w:firstColumn="1" w:lastColumn="0" w:oddVBand="0" w:evenVBand="0" w:oddHBand="0" w:evenHBand="0" w:firstRowFirstColumn="0" w:firstRowLastColumn="0" w:lastRowFirstColumn="0" w:lastRowLastColumn="0"/>
            <w:tcW w:w="851" w:type="dxa"/>
          </w:tcPr>
          <w:p w14:paraId="5291166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22</w:t>
            </w:r>
          </w:p>
        </w:tc>
        <w:tc>
          <w:tcPr>
            <w:tcW w:w="1560" w:type="dxa"/>
            <w:vAlign w:val="center"/>
            <w:hideMark/>
          </w:tcPr>
          <w:p w14:paraId="23149C4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8BBE7C5"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Fortalecimiento en la generación de precios de referencia para las adquisiones en la modalidad de contrato abierto</w:t>
            </w:r>
          </w:p>
        </w:tc>
        <w:tc>
          <w:tcPr>
            <w:tcW w:w="2693" w:type="dxa"/>
            <w:noWrap/>
            <w:vAlign w:val="center"/>
            <w:hideMark/>
          </w:tcPr>
          <w:p w14:paraId="0BB74F3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0A65D64A"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77DF398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23</w:t>
            </w:r>
          </w:p>
        </w:tc>
        <w:tc>
          <w:tcPr>
            <w:tcW w:w="1560" w:type="dxa"/>
            <w:vAlign w:val="center"/>
            <w:hideMark/>
          </w:tcPr>
          <w:p w14:paraId="49AEFC9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91DBD3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Fortalecimiento de las unidades o dependencias responsables de realizar la planificación de adquisiciones públicas</w:t>
            </w:r>
          </w:p>
        </w:tc>
        <w:tc>
          <w:tcPr>
            <w:tcW w:w="2693" w:type="dxa"/>
            <w:noWrap/>
            <w:vAlign w:val="center"/>
            <w:hideMark/>
          </w:tcPr>
          <w:p w14:paraId="64F0F14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28D2960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7FDA9B03"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24</w:t>
            </w:r>
          </w:p>
        </w:tc>
        <w:tc>
          <w:tcPr>
            <w:tcW w:w="1560" w:type="dxa"/>
            <w:vAlign w:val="center"/>
            <w:hideMark/>
          </w:tcPr>
          <w:p w14:paraId="0079C2E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A3687F5"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Fortalecimiento de las unidades de auditoría interna</w:t>
            </w:r>
          </w:p>
        </w:tc>
        <w:tc>
          <w:tcPr>
            <w:tcW w:w="2693" w:type="dxa"/>
            <w:noWrap/>
            <w:vAlign w:val="center"/>
            <w:hideMark/>
          </w:tcPr>
          <w:p w14:paraId="790AA7C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77F6C451"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31D2F27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25</w:t>
            </w:r>
          </w:p>
        </w:tc>
        <w:tc>
          <w:tcPr>
            <w:tcW w:w="1560" w:type="dxa"/>
            <w:vAlign w:val="center"/>
            <w:hideMark/>
          </w:tcPr>
          <w:p w14:paraId="04ABE013"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0BFF884"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Actualización de los portales de Internet de Fideicomisos, Organizaciones no Gubernamentales y Transferencias Presupuestarias</w:t>
            </w:r>
          </w:p>
        </w:tc>
        <w:tc>
          <w:tcPr>
            <w:tcW w:w="2693" w:type="dxa"/>
            <w:noWrap/>
            <w:vAlign w:val="center"/>
            <w:hideMark/>
          </w:tcPr>
          <w:p w14:paraId="6FADC1F5"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76F91579"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0D6626B" w14:textId="77777777" w:rsidR="00BB7279" w:rsidRPr="00EC19F4" w:rsidRDefault="005240CC"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26</w:t>
            </w:r>
          </w:p>
        </w:tc>
        <w:tc>
          <w:tcPr>
            <w:tcW w:w="1560" w:type="dxa"/>
            <w:vAlign w:val="center"/>
            <w:hideMark/>
          </w:tcPr>
          <w:p w14:paraId="4B8A7A9D"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1A8EA76A"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 Electrónico y mejoras en la calidad de los servicios públicos</w:t>
            </w:r>
          </w:p>
        </w:tc>
        <w:tc>
          <w:tcPr>
            <w:tcW w:w="2693" w:type="dxa"/>
            <w:noWrap/>
            <w:vAlign w:val="center"/>
            <w:hideMark/>
          </w:tcPr>
          <w:p w14:paraId="6DB940D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bl>
    <w:p w14:paraId="4CB9CAF4" w14:textId="77777777" w:rsidR="008139AA" w:rsidRDefault="008139AA" w:rsidP="00B432DE">
      <w:pPr>
        <w:jc w:val="both"/>
      </w:pPr>
    </w:p>
    <w:p w14:paraId="0EABC032" w14:textId="672A2BF6" w:rsidR="00B432DE" w:rsidRPr="009A5997" w:rsidRDefault="00EC19F4" w:rsidP="00B432DE">
      <w:pPr>
        <w:jc w:val="both"/>
        <w:rPr>
          <w:sz w:val="24"/>
          <w:szCs w:val="24"/>
        </w:rPr>
      </w:pPr>
      <w:r w:rsidRPr="009A5997">
        <w:rPr>
          <w:sz w:val="24"/>
          <w:szCs w:val="24"/>
        </w:rPr>
        <w:t xml:space="preserve">Según la evaluación  del Mecanismo de Revisión Independiente MRI, los resultados </w:t>
      </w:r>
      <w:r w:rsidR="00AF3E10">
        <w:rPr>
          <w:sz w:val="24"/>
          <w:szCs w:val="24"/>
        </w:rPr>
        <w:t xml:space="preserve"> comparativos</w:t>
      </w:r>
      <w:r w:rsidR="009A5997" w:rsidRPr="009A5997">
        <w:rPr>
          <w:sz w:val="24"/>
          <w:szCs w:val="24"/>
        </w:rPr>
        <w:t xml:space="preserve"> del primer y segundo Planes de Acción</w:t>
      </w:r>
      <w:r w:rsidR="00AF3E10">
        <w:rPr>
          <w:sz w:val="24"/>
          <w:szCs w:val="24"/>
        </w:rPr>
        <w:t xml:space="preserve"> Nacional de Gobierno Abierto de Guatemala</w:t>
      </w:r>
      <w:r w:rsidR="009A5997" w:rsidRPr="009A5997">
        <w:rPr>
          <w:sz w:val="24"/>
          <w:szCs w:val="24"/>
        </w:rPr>
        <w:t xml:space="preserve">, </w:t>
      </w:r>
      <w:r w:rsidRPr="009A5997">
        <w:rPr>
          <w:sz w:val="24"/>
          <w:szCs w:val="24"/>
        </w:rPr>
        <w:t>son los siguientes</w:t>
      </w:r>
      <w:r w:rsidR="004B6016" w:rsidRPr="009A5997">
        <w:rPr>
          <w:sz w:val="24"/>
          <w:szCs w:val="24"/>
        </w:rPr>
        <w:t>:</w:t>
      </w:r>
    </w:p>
    <w:tbl>
      <w:tblPr>
        <w:tblStyle w:val="Cuadrculamedia3-nfasis5"/>
        <w:tblW w:w="10485" w:type="dxa"/>
        <w:tblLook w:val="04A0" w:firstRow="1" w:lastRow="0" w:firstColumn="1" w:lastColumn="0" w:noHBand="0" w:noVBand="1"/>
      </w:tblPr>
      <w:tblGrid>
        <w:gridCol w:w="5157"/>
        <w:gridCol w:w="1443"/>
        <w:gridCol w:w="1900"/>
        <w:gridCol w:w="1985"/>
      </w:tblGrid>
      <w:tr w:rsidR="007B62C9" w:rsidRPr="009A5997" w14:paraId="5FF03B1A" w14:textId="77777777" w:rsidTr="00120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6DF8F190" w14:textId="77777777" w:rsidR="004B6016" w:rsidRPr="001203AA" w:rsidRDefault="004B6016" w:rsidP="00F13D3D">
            <w:pPr>
              <w:spacing w:after="0" w:line="240" w:lineRule="auto"/>
              <w:jc w:val="center"/>
              <w:rPr>
                <w:bCs w:val="0"/>
                <w:sz w:val="24"/>
                <w:szCs w:val="24"/>
              </w:rPr>
            </w:pPr>
            <w:r w:rsidRPr="001203AA">
              <w:rPr>
                <w:bCs w:val="0"/>
                <w:sz w:val="24"/>
                <w:szCs w:val="24"/>
              </w:rPr>
              <w:t>CLASIFICACIÓN</w:t>
            </w:r>
          </w:p>
        </w:tc>
        <w:tc>
          <w:tcPr>
            <w:tcW w:w="1443" w:type="dxa"/>
          </w:tcPr>
          <w:p w14:paraId="02581262" w14:textId="77777777" w:rsidR="004B6016" w:rsidRPr="001203AA" w:rsidRDefault="009A5997"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203AA">
              <w:rPr>
                <w:bCs w:val="0"/>
                <w:sz w:val="24"/>
                <w:szCs w:val="24"/>
              </w:rPr>
              <w:t xml:space="preserve">PRIMER PLAN </w:t>
            </w:r>
          </w:p>
        </w:tc>
        <w:tc>
          <w:tcPr>
            <w:tcW w:w="1900" w:type="dxa"/>
          </w:tcPr>
          <w:p w14:paraId="07C5F0D4" w14:textId="77777777" w:rsidR="004B6016" w:rsidRPr="001203AA" w:rsidRDefault="004B6016" w:rsidP="009A599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203AA">
              <w:rPr>
                <w:bCs w:val="0"/>
                <w:sz w:val="24"/>
                <w:szCs w:val="24"/>
              </w:rPr>
              <w:t>SEGUNDO PLAN</w:t>
            </w:r>
          </w:p>
        </w:tc>
        <w:tc>
          <w:tcPr>
            <w:tcW w:w="1985" w:type="dxa"/>
          </w:tcPr>
          <w:p w14:paraId="4FB4A379" w14:textId="77777777" w:rsidR="004B6016" w:rsidRPr="001203AA" w:rsidRDefault="004B6016"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203AA">
              <w:rPr>
                <w:bCs w:val="0"/>
                <w:sz w:val="24"/>
                <w:szCs w:val="24"/>
              </w:rPr>
              <w:t>PROMEDIO REGIONAL</w:t>
            </w:r>
          </w:p>
        </w:tc>
      </w:tr>
      <w:tr w:rsidR="007B62C9" w:rsidRPr="009A5997" w14:paraId="7F7EB559" w14:textId="77777777" w:rsidTr="00120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1E18436B" w14:textId="77777777" w:rsidR="004B6016" w:rsidRPr="009A5997" w:rsidRDefault="004B6016" w:rsidP="00F13D3D">
            <w:pPr>
              <w:spacing w:after="0" w:line="240" w:lineRule="auto"/>
              <w:jc w:val="both"/>
              <w:rPr>
                <w:bCs w:val="0"/>
                <w:sz w:val="24"/>
                <w:szCs w:val="24"/>
              </w:rPr>
            </w:pPr>
            <w:r w:rsidRPr="009A5997">
              <w:rPr>
                <w:bCs w:val="0"/>
                <w:sz w:val="24"/>
                <w:szCs w:val="24"/>
              </w:rPr>
              <w:t>CUMPLIMIENTO (Sustancial o completo)</w:t>
            </w:r>
          </w:p>
        </w:tc>
        <w:tc>
          <w:tcPr>
            <w:tcW w:w="1443" w:type="dxa"/>
          </w:tcPr>
          <w:p w14:paraId="23DF13B9"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14%</w:t>
            </w:r>
          </w:p>
        </w:tc>
        <w:tc>
          <w:tcPr>
            <w:tcW w:w="1900" w:type="dxa"/>
          </w:tcPr>
          <w:p w14:paraId="40046E5C"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63%</w:t>
            </w:r>
          </w:p>
        </w:tc>
        <w:tc>
          <w:tcPr>
            <w:tcW w:w="1985" w:type="dxa"/>
          </w:tcPr>
          <w:p w14:paraId="050A8436"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53%</w:t>
            </w:r>
          </w:p>
        </w:tc>
      </w:tr>
      <w:tr w:rsidR="007B62C9" w:rsidRPr="009A5997" w14:paraId="306A8463" w14:textId="77777777" w:rsidTr="001203AA">
        <w:tc>
          <w:tcPr>
            <w:cnfStyle w:val="001000000000" w:firstRow="0" w:lastRow="0" w:firstColumn="1" w:lastColumn="0" w:oddVBand="0" w:evenVBand="0" w:oddHBand="0" w:evenHBand="0" w:firstRowFirstColumn="0" w:firstRowLastColumn="0" w:lastRowFirstColumn="0" w:lastRowLastColumn="0"/>
            <w:tcW w:w="5157" w:type="dxa"/>
          </w:tcPr>
          <w:p w14:paraId="3B001E34" w14:textId="77777777" w:rsidR="004B6016" w:rsidRPr="009A5997" w:rsidRDefault="004B6016" w:rsidP="00F13D3D">
            <w:pPr>
              <w:spacing w:after="0" w:line="240" w:lineRule="auto"/>
              <w:jc w:val="both"/>
              <w:rPr>
                <w:bCs w:val="0"/>
                <w:sz w:val="24"/>
                <w:szCs w:val="24"/>
              </w:rPr>
            </w:pPr>
            <w:r w:rsidRPr="009A5997">
              <w:rPr>
                <w:bCs w:val="0"/>
                <w:sz w:val="24"/>
                <w:szCs w:val="24"/>
              </w:rPr>
              <w:t>AMBICIÓN (Potencial o transformador)</w:t>
            </w:r>
          </w:p>
        </w:tc>
        <w:tc>
          <w:tcPr>
            <w:tcW w:w="1443" w:type="dxa"/>
          </w:tcPr>
          <w:p w14:paraId="0E9388EF"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7%</w:t>
            </w:r>
          </w:p>
        </w:tc>
        <w:tc>
          <w:tcPr>
            <w:tcW w:w="1900" w:type="dxa"/>
          </w:tcPr>
          <w:p w14:paraId="4CF8FCB5"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6%</w:t>
            </w:r>
          </w:p>
        </w:tc>
        <w:tc>
          <w:tcPr>
            <w:tcW w:w="1985" w:type="dxa"/>
          </w:tcPr>
          <w:p w14:paraId="07039B53" w14:textId="77777777" w:rsidR="004B6016" w:rsidRPr="009A5997" w:rsidRDefault="00490AB7"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12%</w:t>
            </w:r>
          </w:p>
        </w:tc>
      </w:tr>
      <w:tr w:rsidR="007B62C9" w:rsidRPr="009A5997" w14:paraId="2EE97D08" w14:textId="77777777" w:rsidTr="00120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01659D84" w14:textId="77777777" w:rsidR="004B6016" w:rsidRPr="009A5997" w:rsidRDefault="004B6016" w:rsidP="00F13D3D">
            <w:pPr>
              <w:spacing w:after="0" w:line="240" w:lineRule="auto"/>
              <w:jc w:val="both"/>
              <w:rPr>
                <w:bCs w:val="0"/>
                <w:sz w:val="24"/>
                <w:szCs w:val="24"/>
              </w:rPr>
            </w:pPr>
            <w:r w:rsidRPr="009A5997">
              <w:rPr>
                <w:bCs w:val="0"/>
                <w:sz w:val="24"/>
                <w:szCs w:val="24"/>
              </w:rPr>
              <w:t>RELEVANCIA (a valores de OGP)</w:t>
            </w:r>
          </w:p>
        </w:tc>
        <w:tc>
          <w:tcPr>
            <w:tcW w:w="1443" w:type="dxa"/>
          </w:tcPr>
          <w:p w14:paraId="3258725F"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50%</w:t>
            </w:r>
          </w:p>
        </w:tc>
        <w:tc>
          <w:tcPr>
            <w:tcW w:w="1900" w:type="dxa"/>
          </w:tcPr>
          <w:p w14:paraId="062880CE"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77%</w:t>
            </w:r>
          </w:p>
        </w:tc>
        <w:tc>
          <w:tcPr>
            <w:tcW w:w="1985" w:type="dxa"/>
          </w:tcPr>
          <w:p w14:paraId="5AE21917" w14:textId="77777777" w:rsidR="004B6016" w:rsidRPr="009A5997" w:rsidRDefault="00490AB7"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86%</w:t>
            </w:r>
          </w:p>
        </w:tc>
      </w:tr>
      <w:tr w:rsidR="007B62C9" w:rsidRPr="009A5997" w14:paraId="0483EB77" w14:textId="77777777" w:rsidTr="001203AA">
        <w:tc>
          <w:tcPr>
            <w:cnfStyle w:val="001000000000" w:firstRow="0" w:lastRow="0" w:firstColumn="1" w:lastColumn="0" w:oddVBand="0" w:evenVBand="0" w:oddHBand="0" w:evenHBand="0" w:firstRowFirstColumn="0" w:firstRowLastColumn="0" w:lastRowFirstColumn="0" w:lastRowLastColumn="0"/>
            <w:tcW w:w="5157" w:type="dxa"/>
          </w:tcPr>
          <w:p w14:paraId="4E6E6CD4" w14:textId="77777777" w:rsidR="004B6016" w:rsidRPr="009A5997" w:rsidRDefault="004B6016" w:rsidP="00F13D3D">
            <w:pPr>
              <w:spacing w:after="0" w:line="240" w:lineRule="auto"/>
              <w:jc w:val="both"/>
              <w:rPr>
                <w:bCs w:val="0"/>
                <w:sz w:val="24"/>
                <w:szCs w:val="24"/>
              </w:rPr>
            </w:pPr>
            <w:r w:rsidRPr="009A5997">
              <w:rPr>
                <w:bCs w:val="0"/>
                <w:sz w:val="24"/>
                <w:szCs w:val="24"/>
              </w:rPr>
              <w:t>ESTELARES (Nuevos criterios)</w:t>
            </w:r>
          </w:p>
        </w:tc>
        <w:tc>
          <w:tcPr>
            <w:tcW w:w="1443" w:type="dxa"/>
          </w:tcPr>
          <w:p w14:paraId="7D51E172"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1</w:t>
            </w:r>
          </w:p>
        </w:tc>
        <w:tc>
          <w:tcPr>
            <w:tcW w:w="1900" w:type="dxa"/>
          </w:tcPr>
          <w:p w14:paraId="4942C9D9"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1</w:t>
            </w:r>
          </w:p>
        </w:tc>
        <w:tc>
          <w:tcPr>
            <w:tcW w:w="1985" w:type="dxa"/>
          </w:tcPr>
          <w:p w14:paraId="2246785A"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53ECF4BE" w14:textId="77777777" w:rsidR="004B6016" w:rsidRPr="009A5997" w:rsidRDefault="004B6016" w:rsidP="00490AB7">
      <w:pPr>
        <w:jc w:val="both"/>
        <w:rPr>
          <w:sz w:val="24"/>
          <w:szCs w:val="24"/>
        </w:rPr>
      </w:pPr>
    </w:p>
    <w:p w14:paraId="447605EC" w14:textId="36F95FE1" w:rsidR="00490AB7" w:rsidRPr="009A5997" w:rsidRDefault="00490AB7" w:rsidP="00490AB7">
      <w:pPr>
        <w:jc w:val="both"/>
        <w:rPr>
          <w:sz w:val="24"/>
          <w:szCs w:val="24"/>
        </w:rPr>
      </w:pPr>
      <w:r w:rsidRPr="009A5997">
        <w:rPr>
          <w:sz w:val="24"/>
          <w:szCs w:val="24"/>
        </w:rPr>
        <w:t xml:space="preserve">Las recomendaciones del </w:t>
      </w:r>
      <w:r w:rsidR="00FC5000" w:rsidRPr="009A5997">
        <w:rPr>
          <w:sz w:val="24"/>
          <w:szCs w:val="24"/>
        </w:rPr>
        <w:t>MRI</w:t>
      </w:r>
      <w:r w:rsidRPr="009A5997">
        <w:rPr>
          <w:sz w:val="24"/>
          <w:szCs w:val="24"/>
        </w:rPr>
        <w:t xml:space="preserve"> </w:t>
      </w:r>
      <w:r w:rsidR="001203AA">
        <w:rPr>
          <w:sz w:val="24"/>
          <w:szCs w:val="24"/>
        </w:rPr>
        <w:t>con base a</w:t>
      </w:r>
      <w:r w:rsidR="007128A3" w:rsidRPr="009A5997">
        <w:rPr>
          <w:sz w:val="24"/>
          <w:szCs w:val="24"/>
        </w:rPr>
        <w:t xml:space="preserve"> la evaluación de medio término fueron las siguientes</w:t>
      </w:r>
      <w:r w:rsidRPr="009A5997">
        <w:rPr>
          <w:sz w:val="24"/>
          <w:szCs w:val="24"/>
        </w:rPr>
        <w:t>:</w:t>
      </w:r>
    </w:p>
    <w:p w14:paraId="7ECE13F6" w14:textId="77777777" w:rsidR="00490AB7" w:rsidRPr="009A5997" w:rsidRDefault="00490AB7" w:rsidP="007169B9">
      <w:pPr>
        <w:pStyle w:val="Prrafodelista"/>
        <w:numPr>
          <w:ilvl w:val="0"/>
          <w:numId w:val="3"/>
        </w:numPr>
        <w:jc w:val="both"/>
        <w:rPr>
          <w:sz w:val="24"/>
          <w:szCs w:val="24"/>
        </w:rPr>
      </w:pPr>
      <w:r w:rsidRPr="009A5997">
        <w:rPr>
          <w:sz w:val="24"/>
          <w:szCs w:val="24"/>
        </w:rPr>
        <w:t>Incrementar una cultura de denuncia por parte de los ciudadanos y funcionarios del Estado</w:t>
      </w:r>
    </w:p>
    <w:p w14:paraId="42E0AD6B" w14:textId="17E00957" w:rsidR="00490AB7" w:rsidRPr="009A5997" w:rsidRDefault="00490AB7" w:rsidP="007169B9">
      <w:pPr>
        <w:pStyle w:val="Prrafodelista"/>
        <w:numPr>
          <w:ilvl w:val="0"/>
          <w:numId w:val="3"/>
        </w:numPr>
        <w:jc w:val="both"/>
        <w:rPr>
          <w:sz w:val="24"/>
          <w:szCs w:val="24"/>
        </w:rPr>
      </w:pPr>
      <w:r w:rsidRPr="009A5997">
        <w:rPr>
          <w:sz w:val="24"/>
          <w:szCs w:val="24"/>
        </w:rPr>
        <w:t>Focalizar el Plan de Acción hacia menos, pero más ambiciosas reformas en el marco de prioridades nacionales</w:t>
      </w:r>
    </w:p>
    <w:p w14:paraId="4069AED3" w14:textId="77777777" w:rsidR="00490AB7" w:rsidRPr="009A5997" w:rsidRDefault="00490AB7" w:rsidP="007169B9">
      <w:pPr>
        <w:pStyle w:val="Prrafodelista"/>
        <w:numPr>
          <w:ilvl w:val="0"/>
          <w:numId w:val="3"/>
        </w:numPr>
        <w:jc w:val="both"/>
        <w:rPr>
          <w:sz w:val="24"/>
          <w:szCs w:val="24"/>
        </w:rPr>
      </w:pPr>
      <w:r w:rsidRPr="009A5997">
        <w:rPr>
          <w:sz w:val="24"/>
          <w:szCs w:val="24"/>
        </w:rPr>
        <w:t>Consolidar un espacio de colaboración entre Sociedad Civil y Gobierno para impulsar OGP</w:t>
      </w:r>
    </w:p>
    <w:p w14:paraId="7BE92793" w14:textId="52E05A2B" w:rsidR="00490AB7" w:rsidRPr="0036605D" w:rsidRDefault="00490AB7" w:rsidP="0036605D">
      <w:pPr>
        <w:pStyle w:val="Ttulo1"/>
        <w:spacing w:before="0"/>
        <w:rPr>
          <w:rFonts w:asciiTheme="minorHAnsi" w:hAnsiTheme="minorHAnsi"/>
          <w:b/>
          <w:color w:val="1F497D"/>
        </w:rPr>
      </w:pPr>
      <w:bookmarkStart w:id="4" w:name="_Toc456427191"/>
      <w:r w:rsidRPr="0036605D">
        <w:rPr>
          <w:rFonts w:asciiTheme="minorHAnsi" w:hAnsiTheme="minorHAnsi"/>
          <w:b/>
          <w:color w:val="1F497D"/>
        </w:rPr>
        <w:lastRenderedPageBreak/>
        <w:t>Tercer Plan de Acción</w:t>
      </w:r>
      <w:r w:rsidR="002227BE" w:rsidRPr="0036605D">
        <w:rPr>
          <w:rFonts w:asciiTheme="minorHAnsi" w:hAnsiTheme="minorHAnsi"/>
          <w:b/>
          <w:color w:val="1F497D"/>
        </w:rPr>
        <w:t xml:space="preserve"> Nacional</w:t>
      </w:r>
      <w:r w:rsidRPr="0036605D">
        <w:rPr>
          <w:rFonts w:asciiTheme="minorHAnsi" w:hAnsiTheme="minorHAnsi"/>
          <w:b/>
          <w:color w:val="1F497D"/>
        </w:rPr>
        <w:t xml:space="preserve"> </w:t>
      </w:r>
      <w:r w:rsidR="002227BE" w:rsidRPr="0036605D">
        <w:rPr>
          <w:rFonts w:asciiTheme="minorHAnsi" w:hAnsiTheme="minorHAnsi"/>
          <w:b/>
          <w:color w:val="1F497D"/>
        </w:rPr>
        <w:t xml:space="preserve">de Gobierno Abierto </w:t>
      </w:r>
      <w:r w:rsidRPr="0036605D">
        <w:rPr>
          <w:rFonts w:asciiTheme="minorHAnsi" w:hAnsiTheme="minorHAnsi"/>
          <w:b/>
          <w:color w:val="1F497D"/>
        </w:rPr>
        <w:t>2016-2018</w:t>
      </w:r>
      <w:bookmarkEnd w:id="4"/>
    </w:p>
    <w:p w14:paraId="3AA03348" w14:textId="77777777" w:rsidR="00702F43" w:rsidRPr="0036605D" w:rsidRDefault="00702F43" w:rsidP="0036605D">
      <w:pPr>
        <w:spacing w:after="0"/>
        <w:jc w:val="both"/>
        <w:rPr>
          <w:rFonts w:asciiTheme="minorHAnsi" w:hAnsiTheme="minorHAnsi"/>
          <w:color w:val="1F497D"/>
        </w:rPr>
      </w:pPr>
    </w:p>
    <w:p w14:paraId="2EDC14D1" w14:textId="757FF8FD" w:rsidR="00490AB7" w:rsidRDefault="00490AB7" w:rsidP="00FF53DB">
      <w:pPr>
        <w:jc w:val="both"/>
        <w:rPr>
          <w:sz w:val="24"/>
          <w:szCs w:val="24"/>
        </w:rPr>
      </w:pPr>
      <w:r w:rsidRPr="00702F43">
        <w:rPr>
          <w:sz w:val="24"/>
          <w:szCs w:val="24"/>
        </w:rPr>
        <w:t xml:space="preserve">La Mesa </w:t>
      </w:r>
      <w:r w:rsidR="00BA45E0" w:rsidRPr="00702F43">
        <w:rPr>
          <w:sz w:val="24"/>
          <w:szCs w:val="24"/>
        </w:rPr>
        <w:t xml:space="preserve">Técnica </w:t>
      </w:r>
      <w:r w:rsidRPr="00702F43">
        <w:rPr>
          <w:sz w:val="24"/>
          <w:szCs w:val="24"/>
        </w:rPr>
        <w:t xml:space="preserve">de Gobierno Abierto </w:t>
      </w:r>
      <w:r w:rsidR="00BA45E0" w:rsidRPr="00702F43">
        <w:rPr>
          <w:sz w:val="24"/>
          <w:szCs w:val="24"/>
        </w:rPr>
        <w:t xml:space="preserve">es </w:t>
      </w:r>
      <w:r w:rsidRPr="00702F43">
        <w:rPr>
          <w:sz w:val="24"/>
          <w:szCs w:val="24"/>
        </w:rPr>
        <w:t>el</w:t>
      </w:r>
      <w:r w:rsidR="00DB1E0D">
        <w:rPr>
          <w:sz w:val="24"/>
          <w:szCs w:val="24"/>
        </w:rPr>
        <w:t xml:space="preserve"> espacio de</w:t>
      </w:r>
      <w:r w:rsidRPr="00702F43">
        <w:rPr>
          <w:sz w:val="24"/>
          <w:szCs w:val="24"/>
        </w:rPr>
        <w:t xml:space="preserve"> diálogo</w:t>
      </w:r>
      <w:r w:rsidR="00DB1E0D">
        <w:rPr>
          <w:sz w:val="24"/>
          <w:szCs w:val="24"/>
        </w:rPr>
        <w:t xml:space="preserve"> </w:t>
      </w:r>
      <w:r w:rsidRPr="00702F43">
        <w:rPr>
          <w:sz w:val="24"/>
          <w:szCs w:val="24"/>
        </w:rPr>
        <w:t xml:space="preserve">permanente </w:t>
      </w:r>
      <w:r w:rsidR="00BA45E0" w:rsidRPr="00702F43">
        <w:rPr>
          <w:sz w:val="24"/>
          <w:szCs w:val="24"/>
        </w:rPr>
        <w:t xml:space="preserve">entre </w:t>
      </w:r>
      <w:r w:rsidR="00DB1E0D">
        <w:rPr>
          <w:sz w:val="24"/>
          <w:szCs w:val="24"/>
        </w:rPr>
        <w:t>las</w:t>
      </w:r>
      <w:r w:rsidR="00BA45E0" w:rsidRPr="00702F43">
        <w:rPr>
          <w:sz w:val="24"/>
          <w:szCs w:val="24"/>
        </w:rPr>
        <w:t xml:space="preserve"> entidades públicas y sociedad civil</w:t>
      </w:r>
      <w:r w:rsidR="00DB1E0D">
        <w:rPr>
          <w:sz w:val="24"/>
          <w:szCs w:val="24"/>
        </w:rPr>
        <w:t xml:space="preserve"> que participan de la iniciativa</w:t>
      </w:r>
      <w:r w:rsidR="00BA45E0" w:rsidRPr="00702F43">
        <w:rPr>
          <w:sz w:val="24"/>
          <w:szCs w:val="24"/>
        </w:rPr>
        <w:t xml:space="preserve">; además </w:t>
      </w:r>
      <w:r w:rsidR="00DB1E0D">
        <w:rPr>
          <w:sz w:val="24"/>
          <w:szCs w:val="24"/>
        </w:rPr>
        <w:t xml:space="preserve">se </w:t>
      </w:r>
      <w:r w:rsidR="00DB1E0D" w:rsidRPr="00DB1E0D">
        <w:rPr>
          <w:sz w:val="24"/>
          <w:szCs w:val="24"/>
        </w:rPr>
        <w:t>transforma</w:t>
      </w:r>
      <w:r w:rsidR="00BA45E0" w:rsidRPr="00DB1E0D">
        <w:rPr>
          <w:sz w:val="24"/>
          <w:szCs w:val="24"/>
        </w:rPr>
        <w:t xml:space="preserve"> en un mecanismo de rendición de cuentas, verificación y monitoreo del cumplimiento de los compromisos</w:t>
      </w:r>
      <w:r w:rsidR="00DB1E0D">
        <w:rPr>
          <w:sz w:val="24"/>
          <w:szCs w:val="24"/>
        </w:rPr>
        <w:t xml:space="preserve"> de los Planes de Acción, haciendo evidentes los esfuerzos conjuntos en su creación y cumplimiento</w:t>
      </w:r>
      <w:r w:rsidR="00BC1668">
        <w:rPr>
          <w:sz w:val="24"/>
          <w:szCs w:val="24"/>
        </w:rPr>
        <w:t>.</w:t>
      </w:r>
    </w:p>
    <w:p w14:paraId="4C177097" w14:textId="4F07EE83" w:rsidR="001F1B4D" w:rsidRPr="00702F43" w:rsidRDefault="00490AB7" w:rsidP="00FF53DB">
      <w:pPr>
        <w:jc w:val="both"/>
        <w:rPr>
          <w:sz w:val="24"/>
          <w:szCs w:val="24"/>
        </w:rPr>
      </w:pPr>
      <w:r w:rsidRPr="00702F43">
        <w:rPr>
          <w:sz w:val="24"/>
          <w:szCs w:val="24"/>
        </w:rPr>
        <w:t xml:space="preserve">El inicio </w:t>
      </w:r>
      <w:r w:rsidR="00BC1668">
        <w:rPr>
          <w:sz w:val="24"/>
          <w:szCs w:val="24"/>
        </w:rPr>
        <w:t xml:space="preserve">del período de consulta y </w:t>
      </w:r>
      <w:r w:rsidR="00BA45E0" w:rsidRPr="00702F43">
        <w:rPr>
          <w:sz w:val="24"/>
          <w:szCs w:val="24"/>
        </w:rPr>
        <w:t xml:space="preserve">creación del </w:t>
      </w:r>
      <w:r w:rsidRPr="00702F43">
        <w:rPr>
          <w:sz w:val="24"/>
          <w:szCs w:val="24"/>
        </w:rPr>
        <w:t>Tercer Plan de Acción</w:t>
      </w:r>
      <w:r w:rsidR="00BA45E0" w:rsidRPr="00702F43">
        <w:rPr>
          <w:sz w:val="24"/>
          <w:szCs w:val="24"/>
        </w:rPr>
        <w:t xml:space="preserve"> Nacional,</w:t>
      </w:r>
      <w:r w:rsidR="005531C7">
        <w:rPr>
          <w:sz w:val="24"/>
          <w:szCs w:val="24"/>
        </w:rPr>
        <w:t xml:space="preserve"> tuvo retraso, </w:t>
      </w:r>
      <w:r w:rsidR="00BA45E0" w:rsidRPr="00702F43">
        <w:rPr>
          <w:sz w:val="24"/>
          <w:szCs w:val="24"/>
        </w:rPr>
        <w:t xml:space="preserve"> debido a que </w:t>
      </w:r>
      <w:r w:rsidR="00BC1668">
        <w:rPr>
          <w:sz w:val="24"/>
          <w:szCs w:val="24"/>
        </w:rPr>
        <w:t xml:space="preserve">a </w:t>
      </w:r>
      <w:r w:rsidR="00BA45E0" w:rsidRPr="00702F43">
        <w:rPr>
          <w:sz w:val="24"/>
          <w:szCs w:val="24"/>
        </w:rPr>
        <w:t>la institución que tení</w:t>
      </w:r>
      <w:r w:rsidR="00BC1668">
        <w:rPr>
          <w:sz w:val="24"/>
          <w:szCs w:val="24"/>
        </w:rPr>
        <w:t xml:space="preserve">a a cargo la Iniciativa de Gobierno Abierto en Guatemala no </w:t>
      </w:r>
      <w:r w:rsidR="00BA45E0" w:rsidRPr="00702F43">
        <w:rPr>
          <w:sz w:val="24"/>
          <w:szCs w:val="24"/>
        </w:rPr>
        <w:t xml:space="preserve">le </w:t>
      </w:r>
      <w:r w:rsidR="00BC1668">
        <w:rPr>
          <w:sz w:val="24"/>
          <w:szCs w:val="24"/>
        </w:rPr>
        <w:t>fue</w:t>
      </w:r>
      <w:r w:rsidR="00BA45E0" w:rsidRPr="00702F43">
        <w:rPr>
          <w:sz w:val="24"/>
          <w:szCs w:val="24"/>
        </w:rPr>
        <w:t xml:space="preserve"> asignado presupuesto para el año 2016, lo </w:t>
      </w:r>
      <w:r w:rsidR="00BC1668">
        <w:rPr>
          <w:sz w:val="24"/>
          <w:szCs w:val="24"/>
        </w:rPr>
        <w:t xml:space="preserve">generó que </w:t>
      </w:r>
      <w:r w:rsidR="00BA45E0" w:rsidRPr="00702F43">
        <w:rPr>
          <w:sz w:val="24"/>
          <w:szCs w:val="24"/>
        </w:rPr>
        <w:t xml:space="preserve">no </w:t>
      </w:r>
      <w:r w:rsidR="00BC1668">
        <w:rPr>
          <w:sz w:val="24"/>
          <w:szCs w:val="24"/>
        </w:rPr>
        <w:t>fuera posible</w:t>
      </w:r>
      <w:r w:rsidR="00BA45E0" w:rsidRPr="00702F43">
        <w:rPr>
          <w:sz w:val="24"/>
          <w:szCs w:val="24"/>
        </w:rPr>
        <w:t xml:space="preserve"> continuar</w:t>
      </w:r>
      <w:r w:rsidR="001F1B4D" w:rsidRPr="00702F43">
        <w:rPr>
          <w:sz w:val="24"/>
          <w:szCs w:val="24"/>
        </w:rPr>
        <w:t xml:space="preserve"> </w:t>
      </w:r>
      <w:r w:rsidR="00BC1668">
        <w:rPr>
          <w:sz w:val="24"/>
          <w:szCs w:val="24"/>
        </w:rPr>
        <w:t>dando cumplimiento a los compromisos que tenía a cargo COPRET dentro</w:t>
      </w:r>
      <w:r w:rsidR="001F1B4D" w:rsidRPr="00702F43">
        <w:rPr>
          <w:sz w:val="24"/>
          <w:szCs w:val="24"/>
        </w:rPr>
        <w:t xml:space="preserve"> los 48  compromisos  de Gobierno Abierto</w:t>
      </w:r>
      <w:r w:rsidR="00BC1668">
        <w:rPr>
          <w:sz w:val="24"/>
          <w:szCs w:val="24"/>
        </w:rPr>
        <w:t>, y tampoco iniciar con el proceso de creación del Plan</w:t>
      </w:r>
      <w:r w:rsidR="001F1B4D" w:rsidRPr="00702F43">
        <w:rPr>
          <w:sz w:val="24"/>
          <w:szCs w:val="24"/>
        </w:rPr>
        <w:t>; habiéndose generado  tres meses de inactividad en la iniciativa de Gobierno Abierto Guatemala.</w:t>
      </w:r>
    </w:p>
    <w:p w14:paraId="10B1A062" w14:textId="64F6B49C" w:rsidR="00BC1668" w:rsidRDefault="00A95086" w:rsidP="00490AB7">
      <w:pPr>
        <w:jc w:val="both"/>
        <w:rPr>
          <w:sz w:val="24"/>
          <w:szCs w:val="24"/>
        </w:rPr>
      </w:pPr>
      <w:r w:rsidRPr="00702F43">
        <w:rPr>
          <w:sz w:val="24"/>
          <w:szCs w:val="24"/>
        </w:rPr>
        <w:t>E</w:t>
      </w:r>
      <w:r w:rsidR="001F1B4D" w:rsidRPr="00702F43">
        <w:rPr>
          <w:sz w:val="24"/>
          <w:szCs w:val="24"/>
        </w:rPr>
        <w:t xml:space="preserve">l 31 de  marzo </w:t>
      </w:r>
      <w:r w:rsidR="00770868" w:rsidRPr="00702F43">
        <w:rPr>
          <w:sz w:val="24"/>
          <w:szCs w:val="24"/>
        </w:rPr>
        <w:t xml:space="preserve"> d</w:t>
      </w:r>
      <w:r w:rsidRPr="00702F43">
        <w:rPr>
          <w:sz w:val="24"/>
          <w:szCs w:val="24"/>
        </w:rPr>
        <w:t xml:space="preserve">e 2016 </w:t>
      </w:r>
      <w:r w:rsidR="001F1B4D" w:rsidRPr="00702F43">
        <w:rPr>
          <w:sz w:val="24"/>
          <w:szCs w:val="24"/>
        </w:rPr>
        <w:t xml:space="preserve"> el  Presidente de la República</w:t>
      </w:r>
      <w:r w:rsidR="00BC1668">
        <w:rPr>
          <w:sz w:val="24"/>
          <w:szCs w:val="24"/>
        </w:rPr>
        <w:t>, Licenciado Jimmy Morales,</w:t>
      </w:r>
      <w:r w:rsidR="001F1B4D" w:rsidRPr="00702F43">
        <w:rPr>
          <w:sz w:val="24"/>
          <w:szCs w:val="24"/>
        </w:rPr>
        <w:t xml:space="preserve"> </w:t>
      </w:r>
      <w:r w:rsidR="00770868" w:rsidRPr="00702F43">
        <w:rPr>
          <w:sz w:val="24"/>
          <w:szCs w:val="24"/>
        </w:rPr>
        <w:t xml:space="preserve">nombra </w:t>
      </w:r>
      <w:r w:rsidR="00BC1668">
        <w:rPr>
          <w:sz w:val="24"/>
          <w:szCs w:val="24"/>
        </w:rPr>
        <w:t>al</w:t>
      </w:r>
      <w:r w:rsidR="00770868" w:rsidRPr="00702F43">
        <w:rPr>
          <w:sz w:val="24"/>
          <w:szCs w:val="24"/>
        </w:rPr>
        <w:t xml:space="preserve"> Punto de Contacto de Gobierno Abierto</w:t>
      </w:r>
      <w:r w:rsidR="00BC1668">
        <w:rPr>
          <w:sz w:val="24"/>
          <w:szCs w:val="24"/>
        </w:rPr>
        <w:t xml:space="preserve">, </w:t>
      </w:r>
      <w:r w:rsidR="001F1B4D" w:rsidRPr="00702F43">
        <w:rPr>
          <w:sz w:val="24"/>
          <w:szCs w:val="24"/>
        </w:rPr>
        <w:t>Licenciada Zaira Mejia,</w:t>
      </w:r>
      <w:r w:rsidR="00BC1668">
        <w:rPr>
          <w:sz w:val="24"/>
          <w:szCs w:val="24"/>
        </w:rPr>
        <w:t xml:space="preserve"> quien es presentada públicamente el 4 de abril de 2016 ante la Alianza por la Transparencia como la nueva encargada del tema de Gobierno Abierto,  a</w:t>
      </w:r>
      <w:r w:rsidR="00A972B6">
        <w:rPr>
          <w:sz w:val="24"/>
          <w:szCs w:val="24"/>
        </w:rPr>
        <w:t xml:space="preserve"> quien se le</w:t>
      </w:r>
      <w:r w:rsidR="00BC1668">
        <w:rPr>
          <w:sz w:val="24"/>
          <w:szCs w:val="24"/>
        </w:rPr>
        <w:t xml:space="preserve"> encomienda </w:t>
      </w:r>
      <w:r w:rsidR="00A972B6">
        <w:rPr>
          <w:sz w:val="24"/>
          <w:szCs w:val="24"/>
        </w:rPr>
        <w:t>de forma inmediata</w:t>
      </w:r>
      <w:r w:rsidR="00BC1668">
        <w:rPr>
          <w:sz w:val="24"/>
          <w:szCs w:val="24"/>
        </w:rPr>
        <w:t xml:space="preserve"> la reactivación </w:t>
      </w:r>
      <w:r w:rsidR="00A972B6">
        <w:rPr>
          <w:sz w:val="24"/>
          <w:szCs w:val="24"/>
        </w:rPr>
        <w:t>de la Iniciativa de Gobierno Abierto</w:t>
      </w:r>
      <w:r w:rsidR="00BC1668">
        <w:rPr>
          <w:sz w:val="24"/>
          <w:szCs w:val="24"/>
        </w:rPr>
        <w:t xml:space="preserve"> en conjunto con el Ingeniero César Cabrera quien se desempeña como punto de contacto de Gobierno Abierto ante OEA, así como</w:t>
      </w:r>
      <w:r w:rsidR="00A972B6">
        <w:rPr>
          <w:sz w:val="24"/>
          <w:szCs w:val="24"/>
        </w:rPr>
        <w:t xml:space="preserve"> al seguimiento del cumplimiento del </w:t>
      </w:r>
      <w:r w:rsidR="00BC1668">
        <w:rPr>
          <w:sz w:val="24"/>
          <w:szCs w:val="24"/>
        </w:rPr>
        <w:t xml:space="preserve">Segundo Plan de Acción de Gobierno Abierto </w:t>
      </w:r>
      <w:r w:rsidR="00A972B6">
        <w:rPr>
          <w:sz w:val="24"/>
          <w:szCs w:val="24"/>
        </w:rPr>
        <w:t xml:space="preserve">2014-2016, </w:t>
      </w:r>
      <w:r w:rsidR="00BC1668">
        <w:rPr>
          <w:sz w:val="24"/>
          <w:szCs w:val="24"/>
        </w:rPr>
        <w:t>y de la construcción del Tercer Plan de Acción Nacional de Gobierno Abierto 2016-2018.</w:t>
      </w:r>
    </w:p>
    <w:p w14:paraId="4DCA8749" w14:textId="77777777" w:rsidR="00F225ED" w:rsidRDefault="00F225ED" w:rsidP="00490AB7">
      <w:pPr>
        <w:jc w:val="both"/>
        <w:rPr>
          <w:sz w:val="24"/>
          <w:szCs w:val="24"/>
        </w:rPr>
      </w:pPr>
      <w:r>
        <w:rPr>
          <w:sz w:val="24"/>
          <w:szCs w:val="24"/>
        </w:rPr>
        <w:t xml:space="preserve">Inmediatamente, punto de contacto, inicia </w:t>
      </w:r>
      <w:r w:rsidR="00A95086" w:rsidRPr="00702F43">
        <w:rPr>
          <w:sz w:val="24"/>
          <w:szCs w:val="24"/>
        </w:rPr>
        <w:t>con</w:t>
      </w:r>
      <w:r w:rsidR="00770868" w:rsidRPr="00702F43">
        <w:rPr>
          <w:sz w:val="24"/>
          <w:szCs w:val="24"/>
        </w:rPr>
        <w:t xml:space="preserve"> las convocatorias</w:t>
      </w:r>
      <w:r>
        <w:rPr>
          <w:sz w:val="24"/>
          <w:szCs w:val="24"/>
        </w:rPr>
        <w:t>, inicialmente a una</w:t>
      </w:r>
      <w:r w:rsidR="00770868" w:rsidRPr="00702F43">
        <w:rPr>
          <w:sz w:val="24"/>
          <w:szCs w:val="24"/>
        </w:rPr>
        <w:t xml:space="preserve"> mesa de trabajo </w:t>
      </w:r>
      <w:r>
        <w:rPr>
          <w:sz w:val="24"/>
          <w:szCs w:val="24"/>
        </w:rPr>
        <w:t xml:space="preserve">con las organizaciones de sociedad civil que ya habían participado en Gobierno Abierto; y posteriormente   realizó convocatorias e invitó a las diferentes </w:t>
      </w:r>
      <w:r w:rsidR="00770868" w:rsidRPr="00702F43">
        <w:rPr>
          <w:sz w:val="24"/>
          <w:szCs w:val="24"/>
        </w:rPr>
        <w:t>Instituciones del Organismo Ejecutivo</w:t>
      </w:r>
      <w:r>
        <w:rPr>
          <w:sz w:val="24"/>
          <w:szCs w:val="24"/>
        </w:rPr>
        <w:t xml:space="preserve">  que ya habían participado, así como a otras entidades públicas y organizaciones de sociedad civil, quienes deseaban participar  de forma voluntaria y participativa en esta nueva etapa de Gobierno Abierto en Guatemala.</w:t>
      </w:r>
    </w:p>
    <w:p w14:paraId="2B8AC4FE" w14:textId="017F2F55" w:rsidR="00726EF1" w:rsidRDefault="00725944" w:rsidP="00490AB7">
      <w:pPr>
        <w:jc w:val="both"/>
        <w:rPr>
          <w:sz w:val="24"/>
          <w:szCs w:val="24"/>
        </w:rPr>
      </w:pPr>
      <w:r>
        <w:rPr>
          <w:sz w:val="24"/>
          <w:szCs w:val="24"/>
        </w:rPr>
        <w:t>Adicionalmente,  punto de contacto tuvo el apoyo de la Oficina de la Secretaría General en Guatemala  de la Organización de Estados Americanos OEA</w:t>
      </w:r>
      <w:r w:rsidR="00955BF7">
        <w:rPr>
          <w:sz w:val="24"/>
          <w:szCs w:val="24"/>
        </w:rPr>
        <w:t xml:space="preserve"> a través de la Embajadora Milagro Martínez</w:t>
      </w:r>
      <w:r>
        <w:rPr>
          <w:sz w:val="24"/>
          <w:szCs w:val="24"/>
        </w:rPr>
        <w:t>,  facilitando</w:t>
      </w:r>
      <w:r w:rsidR="00955BF7">
        <w:rPr>
          <w:sz w:val="24"/>
          <w:szCs w:val="24"/>
        </w:rPr>
        <w:t xml:space="preserve"> con ello,</w:t>
      </w:r>
      <w:r>
        <w:rPr>
          <w:sz w:val="24"/>
          <w:szCs w:val="24"/>
        </w:rPr>
        <w:t xml:space="preserve"> la etapa de sensibilización </w:t>
      </w:r>
      <w:r w:rsidR="00955BF7">
        <w:rPr>
          <w:sz w:val="24"/>
          <w:szCs w:val="24"/>
        </w:rPr>
        <w:t xml:space="preserve">de los diversos sectores sociales, </w:t>
      </w:r>
      <w:r>
        <w:rPr>
          <w:sz w:val="24"/>
          <w:szCs w:val="24"/>
        </w:rPr>
        <w:t>previo a la creación del Plan de Acción Nacional</w:t>
      </w:r>
      <w:r w:rsidR="00955BF7">
        <w:rPr>
          <w:sz w:val="24"/>
          <w:szCs w:val="24"/>
        </w:rPr>
        <w:t xml:space="preserve"> </w:t>
      </w:r>
      <w:r>
        <w:rPr>
          <w:sz w:val="24"/>
          <w:szCs w:val="24"/>
        </w:rPr>
        <w:t>de Gobierno Abierto 2016-2016, con base a visitas y reuniones  que dicha Ofic</w:t>
      </w:r>
      <w:r w:rsidR="00726EF1">
        <w:rPr>
          <w:sz w:val="24"/>
          <w:szCs w:val="24"/>
        </w:rPr>
        <w:t xml:space="preserve">ina estaba realizando </w:t>
      </w:r>
      <w:r w:rsidR="00955BF7">
        <w:rPr>
          <w:sz w:val="24"/>
          <w:szCs w:val="24"/>
        </w:rPr>
        <w:t xml:space="preserve"> y que luego </w:t>
      </w:r>
      <w:r w:rsidR="00726EF1">
        <w:rPr>
          <w:sz w:val="24"/>
          <w:szCs w:val="24"/>
        </w:rPr>
        <w:t xml:space="preserve">formaría parte del diagnóstico “Situación y Retos  del Gobierno Abierto en Guatemala”, </w:t>
      </w:r>
      <w:r w:rsidR="00955BF7">
        <w:rPr>
          <w:sz w:val="24"/>
          <w:szCs w:val="24"/>
        </w:rPr>
        <w:t>producto de</w:t>
      </w:r>
      <w:r w:rsidR="00726EF1">
        <w:rPr>
          <w:sz w:val="24"/>
          <w:szCs w:val="24"/>
        </w:rPr>
        <w:t xml:space="preserve"> </w:t>
      </w:r>
      <w:r>
        <w:rPr>
          <w:sz w:val="24"/>
          <w:szCs w:val="24"/>
        </w:rPr>
        <w:t xml:space="preserve">una solicitud escrita que el Señor Presidente de la República, Licenciado Jimmy Morales había </w:t>
      </w:r>
      <w:r w:rsidR="00726EF1">
        <w:rPr>
          <w:sz w:val="24"/>
          <w:szCs w:val="24"/>
        </w:rPr>
        <w:t>enviado</w:t>
      </w:r>
      <w:r>
        <w:rPr>
          <w:sz w:val="24"/>
          <w:szCs w:val="24"/>
        </w:rPr>
        <w:t xml:space="preserve"> al</w:t>
      </w:r>
      <w:r w:rsidR="00955BF7">
        <w:rPr>
          <w:sz w:val="24"/>
          <w:szCs w:val="24"/>
        </w:rPr>
        <w:t xml:space="preserve"> Doctor Luis Almagro, </w:t>
      </w:r>
      <w:r>
        <w:rPr>
          <w:sz w:val="24"/>
          <w:szCs w:val="24"/>
        </w:rPr>
        <w:t xml:space="preserve"> Secretario General de </w:t>
      </w:r>
      <w:r w:rsidR="00955BF7">
        <w:rPr>
          <w:sz w:val="24"/>
          <w:szCs w:val="24"/>
        </w:rPr>
        <w:t>la Organización de Estados Americanos.</w:t>
      </w:r>
    </w:p>
    <w:p w14:paraId="6047D94B" w14:textId="77777777" w:rsidR="00955BF7" w:rsidRDefault="00955BF7" w:rsidP="00490AB7">
      <w:pPr>
        <w:jc w:val="both"/>
        <w:rPr>
          <w:sz w:val="24"/>
          <w:szCs w:val="24"/>
        </w:rPr>
      </w:pPr>
    </w:p>
    <w:p w14:paraId="3F67F4DA" w14:textId="77777777" w:rsidR="00955BF7" w:rsidRDefault="00955BF7" w:rsidP="00490AB7">
      <w:pPr>
        <w:jc w:val="both"/>
        <w:rPr>
          <w:sz w:val="24"/>
          <w:szCs w:val="24"/>
        </w:rPr>
      </w:pPr>
    </w:p>
    <w:p w14:paraId="4B2746BB" w14:textId="37B25641" w:rsidR="00FF53DB" w:rsidRDefault="00955BF7" w:rsidP="00490AB7">
      <w:pPr>
        <w:jc w:val="both"/>
        <w:rPr>
          <w:sz w:val="24"/>
          <w:szCs w:val="24"/>
        </w:rPr>
      </w:pPr>
      <w:r>
        <w:rPr>
          <w:sz w:val="24"/>
          <w:szCs w:val="24"/>
        </w:rPr>
        <w:lastRenderedPageBreak/>
        <w:t>Durante este proceso s</w:t>
      </w:r>
      <w:r w:rsidR="00770868" w:rsidRPr="00702F43">
        <w:rPr>
          <w:sz w:val="24"/>
          <w:szCs w:val="24"/>
        </w:rPr>
        <w:t xml:space="preserve">e invitó a nuevos </w:t>
      </w:r>
      <w:r w:rsidR="00A95086" w:rsidRPr="00702F43">
        <w:rPr>
          <w:sz w:val="24"/>
          <w:szCs w:val="24"/>
        </w:rPr>
        <w:t>actores</w:t>
      </w:r>
      <w:r>
        <w:rPr>
          <w:sz w:val="24"/>
          <w:szCs w:val="24"/>
        </w:rPr>
        <w:t>, así como a los que ya habían  participado en la Iniciativa de Gobierno Abierto Guatemala</w:t>
      </w:r>
      <w:r w:rsidR="00770868" w:rsidRPr="00702F43">
        <w:rPr>
          <w:sz w:val="24"/>
          <w:szCs w:val="24"/>
        </w:rPr>
        <w:t xml:space="preserve">, como </w:t>
      </w:r>
      <w:r>
        <w:rPr>
          <w:sz w:val="24"/>
          <w:szCs w:val="24"/>
        </w:rPr>
        <w:t xml:space="preserve">lo son: </w:t>
      </w:r>
      <w:r w:rsidR="00FF53DB">
        <w:rPr>
          <w:sz w:val="24"/>
          <w:szCs w:val="24"/>
        </w:rPr>
        <w:t>Once</w:t>
      </w:r>
      <w:r>
        <w:rPr>
          <w:sz w:val="24"/>
          <w:szCs w:val="24"/>
        </w:rPr>
        <w:t xml:space="preserve"> Organizaciones de Sociedad Civil, Ministerios y Secretarías  del Organismo Ejecutivo, </w:t>
      </w:r>
      <w:r w:rsidR="00770868" w:rsidRPr="00702F43">
        <w:rPr>
          <w:sz w:val="24"/>
          <w:szCs w:val="24"/>
        </w:rPr>
        <w:t>Congreso de la República</w:t>
      </w:r>
      <w:r w:rsidR="00FF53DB">
        <w:rPr>
          <w:sz w:val="24"/>
          <w:szCs w:val="24"/>
        </w:rPr>
        <w:t xml:space="preserve"> de Guatemala</w:t>
      </w:r>
      <w:r w:rsidR="00770868" w:rsidRPr="00702F43">
        <w:rPr>
          <w:sz w:val="24"/>
          <w:szCs w:val="24"/>
        </w:rPr>
        <w:t>, Contraloría General de Cuentas, Universidad de</w:t>
      </w:r>
      <w:r w:rsidR="00FF53DB">
        <w:rPr>
          <w:sz w:val="24"/>
          <w:szCs w:val="24"/>
        </w:rPr>
        <w:t xml:space="preserve"> </w:t>
      </w:r>
      <w:r w:rsidR="00770868" w:rsidRPr="00702F43">
        <w:rPr>
          <w:sz w:val="24"/>
          <w:szCs w:val="24"/>
        </w:rPr>
        <w:t>San Carlos</w:t>
      </w:r>
      <w:r>
        <w:rPr>
          <w:sz w:val="24"/>
          <w:szCs w:val="24"/>
        </w:rPr>
        <w:t xml:space="preserve"> de Guatemala</w:t>
      </w:r>
      <w:r w:rsidR="00770868" w:rsidRPr="00702F43">
        <w:rPr>
          <w:sz w:val="24"/>
          <w:szCs w:val="24"/>
        </w:rPr>
        <w:t xml:space="preserve">, </w:t>
      </w:r>
      <w:r>
        <w:rPr>
          <w:sz w:val="24"/>
          <w:szCs w:val="24"/>
        </w:rPr>
        <w:t>Superintendencia de Administración</w:t>
      </w:r>
      <w:r w:rsidR="00FF53DB">
        <w:rPr>
          <w:sz w:val="24"/>
          <w:szCs w:val="24"/>
        </w:rPr>
        <w:t xml:space="preserve"> </w:t>
      </w:r>
      <w:r>
        <w:rPr>
          <w:sz w:val="24"/>
          <w:szCs w:val="24"/>
        </w:rPr>
        <w:t>Tributaria</w:t>
      </w:r>
      <w:r w:rsidR="00770868" w:rsidRPr="00702F43">
        <w:rPr>
          <w:sz w:val="24"/>
          <w:szCs w:val="24"/>
        </w:rPr>
        <w:t>, S</w:t>
      </w:r>
      <w:r>
        <w:rPr>
          <w:sz w:val="24"/>
          <w:szCs w:val="24"/>
        </w:rPr>
        <w:t>uperintendencia de Administración Tributaria</w:t>
      </w:r>
      <w:r w:rsidR="00A95086" w:rsidRPr="00702F43">
        <w:rPr>
          <w:sz w:val="24"/>
          <w:szCs w:val="24"/>
        </w:rPr>
        <w:t xml:space="preserve">, </w:t>
      </w:r>
      <w:r w:rsidR="00234226" w:rsidRPr="00702F43">
        <w:rPr>
          <w:sz w:val="24"/>
          <w:szCs w:val="24"/>
        </w:rPr>
        <w:t xml:space="preserve">Instituto </w:t>
      </w:r>
      <w:r w:rsidR="006F752B">
        <w:rPr>
          <w:sz w:val="24"/>
          <w:szCs w:val="24"/>
        </w:rPr>
        <w:t xml:space="preserve">Nacional </w:t>
      </w:r>
      <w:r w:rsidR="00234226" w:rsidRPr="00702F43">
        <w:rPr>
          <w:sz w:val="24"/>
          <w:szCs w:val="24"/>
        </w:rPr>
        <w:t>de Administración Pública, Secretaría  de  Ciencia y Tecnología,  Viceministerio de Tecnología</w:t>
      </w:r>
      <w:r w:rsidR="006E01B0">
        <w:rPr>
          <w:sz w:val="24"/>
          <w:szCs w:val="24"/>
        </w:rPr>
        <w:t xml:space="preserve"> del Ministerio de Gobernación</w:t>
      </w:r>
      <w:r w:rsidR="00234226" w:rsidRPr="00702F43">
        <w:rPr>
          <w:sz w:val="24"/>
          <w:szCs w:val="24"/>
        </w:rPr>
        <w:t xml:space="preserve">, </w:t>
      </w:r>
      <w:r w:rsidR="00A95086" w:rsidRPr="00702F43">
        <w:rPr>
          <w:sz w:val="24"/>
          <w:szCs w:val="24"/>
        </w:rPr>
        <w:t xml:space="preserve">Instituto </w:t>
      </w:r>
      <w:r>
        <w:rPr>
          <w:sz w:val="24"/>
          <w:szCs w:val="24"/>
        </w:rPr>
        <w:t xml:space="preserve">Nacional </w:t>
      </w:r>
      <w:r w:rsidR="00A95086" w:rsidRPr="00702F43">
        <w:rPr>
          <w:sz w:val="24"/>
          <w:szCs w:val="24"/>
        </w:rPr>
        <w:t>de Fomento Mun</w:t>
      </w:r>
      <w:r w:rsidR="00234226" w:rsidRPr="00702F43">
        <w:rPr>
          <w:sz w:val="24"/>
          <w:szCs w:val="24"/>
        </w:rPr>
        <w:t>i</w:t>
      </w:r>
      <w:r w:rsidR="00A95086" w:rsidRPr="00702F43">
        <w:rPr>
          <w:sz w:val="24"/>
          <w:szCs w:val="24"/>
        </w:rPr>
        <w:t>cipal, Asociación Nacional de Municipalidades</w:t>
      </w:r>
      <w:r>
        <w:rPr>
          <w:sz w:val="24"/>
          <w:szCs w:val="24"/>
        </w:rPr>
        <w:t xml:space="preserve">, entre otras instituciones que se han adherido </w:t>
      </w:r>
      <w:r w:rsidR="00770868" w:rsidRPr="00702F43">
        <w:rPr>
          <w:sz w:val="24"/>
          <w:szCs w:val="24"/>
        </w:rPr>
        <w:t xml:space="preserve">a </w:t>
      </w:r>
      <w:r>
        <w:rPr>
          <w:sz w:val="24"/>
          <w:szCs w:val="24"/>
        </w:rPr>
        <w:t>la M</w:t>
      </w:r>
      <w:r w:rsidR="001F1B4D" w:rsidRPr="00702F43">
        <w:rPr>
          <w:sz w:val="24"/>
          <w:szCs w:val="24"/>
        </w:rPr>
        <w:t xml:space="preserve">esa </w:t>
      </w:r>
      <w:r>
        <w:rPr>
          <w:sz w:val="24"/>
          <w:szCs w:val="24"/>
        </w:rPr>
        <w:t>T</w:t>
      </w:r>
      <w:r w:rsidR="001F1B4D" w:rsidRPr="00702F43">
        <w:rPr>
          <w:sz w:val="24"/>
          <w:szCs w:val="24"/>
        </w:rPr>
        <w:t xml:space="preserve">écnica de </w:t>
      </w:r>
      <w:r>
        <w:rPr>
          <w:sz w:val="24"/>
          <w:szCs w:val="24"/>
        </w:rPr>
        <w:t>G</w:t>
      </w:r>
      <w:r w:rsidR="001F1B4D" w:rsidRPr="00702F43">
        <w:rPr>
          <w:sz w:val="24"/>
          <w:szCs w:val="24"/>
        </w:rPr>
        <w:t xml:space="preserve">obierno </w:t>
      </w:r>
      <w:r>
        <w:rPr>
          <w:sz w:val="24"/>
          <w:szCs w:val="24"/>
        </w:rPr>
        <w:t>A</w:t>
      </w:r>
      <w:r w:rsidR="001F1B4D" w:rsidRPr="00702F43">
        <w:rPr>
          <w:sz w:val="24"/>
          <w:szCs w:val="24"/>
        </w:rPr>
        <w:t>bierto</w:t>
      </w:r>
      <w:r w:rsidR="00770868" w:rsidRPr="00702F43">
        <w:rPr>
          <w:sz w:val="24"/>
          <w:szCs w:val="24"/>
        </w:rPr>
        <w:t xml:space="preserve">. </w:t>
      </w:r>
    </w:p>
    <w:p w14:paraId="3A472274" w14:textId="613D4053" w:rsidR="00770868" w:rsidRPr="00702F43" w:rsidRDefault="00770868" w:rsidP="00490AB7">
      <w:pPr>
        <w:jc w:val="both"/>
        <w:rPr>
          <w:sz w:val="24"/>
          <w:szCs w:val="24"/>
        </w:rPr>
      </w:pPr>
      <w:r w:rsidRPr="00702F43">
        <w:rPr>
          <w:sz w:val="24"/>
          <w:szCs w:val="24"/>
        </w:rPr>
        <w:t>El apoyo de la</w:t>
      </w:r>
      <w:r w:rsidR="00955BF7">
        <w:rPr>
          <w:sz w:val="24"/>
          <w:szCs w:val="24"/>
        </w:rPr>
        <w:t xml:space="preserve"> Oficina de la</w:t>
      </w:r>
      <w:r w:rsidRPr="00702F43">
        <w:rPr>
          <w:sz w:val="24"/>
          <w:szCs w:val="24"/>
        </w:rPr>
        <w:t xml:space="preserve"> Organización de los Estados Ameri</w:t>
      </w:r>
      <w:r w:rsidR="001F1B4D" w:rsidRPr="00702F43">
        <w:rPr>
          <w:sz w:val="24"/>
          <w:szCs w:val="24"/>
        </w:rPr>
        <w:t>canos</w:t>
      </w:r>
      <w:r w:rsidR="00955BF7">
        <w:rPr>
          <w:sz w:val="24"/>
          <w:szCs w:val="24"/>
        </w:rPr>
        <w:t xml:space="preserve"> en Guatemala</w:t>
      </w:r>
      <w:r w:rsidR="001F1B4D" w:rsidRPr="00702F43">
        <w:rPr>
          <w:sz w:val="24"/>
          <w:szCs w:val="24"/>
        </w:rPr>
        <w:t xml:space="preserve"> fue muy importante en </w:t>
      </w:r>
      <w:r w:rsidR="00955BF7">
        <w:rPr>
          <w:sz w:val="24"/>
          <w:szCs w:val="24"/>
        </w:rPr>
        <w:t xml:space="preserve">esta etapa,  ya que las </w:t>
      </w:r>
      <w:r w:rsidR="00FF53DB">
        <w:rPr>
          <w:sz w:val="24"/>
          <w:szCs w:val="24"/>
        </w:rPr>
        <w:t xml:space="preserve">reuniones iniciales de la Mesa Técnica de Gobierno Abierto, </w:t>
      </w:r>
      <w:r w:rsidR="00955BF7">
        <w:rPr>
          <w:sz w:val="24"/>
          <w:szCs w:val="24"/>
        </w:rPr>
        <w:t xml:space="preserve">se llevaron a cabo en su </w:t>
      </w:r>
      <w:r w:rsidR="00FF53DB">
        <w:rPr>
          <w:sz w:val="24"/>
          <w:szCs w:val="24"/>
        </w:rPr>
        <w:t>sede.</w:t>
      </w:r>
    </w:p>
    <w:tbl>
      <w:tblPr>
        <w:tblW w:w="9072" w:type="dxa"/>
        <w:jc w:val="center"/>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405"/>
        <w:gridCol w:w="4667"/>
      </w:tblGrid>
      <w:tr w:rsidR="00361C30" w:rsidRPr="00F13D3D" w14:paraId="30D7AAC6" w14:textId="77777777" w:rsidTr="00DC51B6">
        <w:trPr>
          <w:trHeight w:val="2871"/>
          <w:jc w:val="center"/>
        </w:trPr>
        <w:tc>
          <w:tcPr>
            <w:tcW w:w="4405" w:type="dxa"/>
            <w:shd w:val="clear" w:color="auto" w:fill="auto"/>
          </w:tcPr>
          <w:p w14:paraId="56018E90" w14:textId="77777777" w:rsidR="00361C30" w:rsidRPr="00F13D3D" w:rsidRDefault="007B62C9" w:rsidP="00A95086">
            <w:pPr>
              <w:spacing w:after="0" w:line="240" w:lineRule="auto"/>
              <w:jc w:val="center"/>
            </w:pPr>
            <w:r>
              <w:rPr>
                <w:noProof/>
                <w:lang w:eastAsia="es-GT"/>
              </w:rPr>
              <w:drawing>
                <wp:anchor distT="42672" distB="100965" distL="211836" distR="164973" simplePos="0" relativeHeight="251655680" behindDoc="1" locked="0" layoutInCell="1" allowOverlap="1" wp14:anchorId="4DCE1D64" wp14:editId="774A54C0">
                  <wp:simplePos x="0" y="0"/>
                  <wp:positionH relativeFrom="column">
                    <wp:posOffset>136271</wp:posOffset>
                  </wp:positionH>
                  <wp:positionV relativeFrom="paragraph">
                    <wp:posOffset>76327</wp:posOffset>
                  </wp:positionV>
                  <wp:extent cx="2466721" cy="1849628"/>
                  <wp:effectExtent l="127000" t="76200" r="73660" b="106680"/>
                  <wp:wrapThrough wrapText="bothSides">
                    <wp:wrapPolygon edited="0">
                      <wp:start x="1112" y="-890"/>
                      <wp:lineTo x="-1112" y="-297"/>
                      <wp:lineTo x="-1112" y="20473"/>
                      <wp:lineTo x="890" y="22846"/>
                      <wp:lineTo x="20243" y="22846"/>
                      <wp:lineTo x="20465" y="22253"/>
                      <wp:lineTo x="22245" y="18989"/>
                      <wp:lineTo x="22245" y="4451"/>
                      <wp:lineTo x="20243" y="0"/>
                      <wp:lineTo x="20021" y="-890"/>
                      <wp:lineTo x="1112" y="-890"/>
                    </wp:wrapPolygon>
                  </wp:wrapThrough>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340" cy="1849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4667" w:type="dxa"/>
            <w:shd w:val="clear" w:color="auto" w:fill="auto"/>
          </w:tcPr>
          <w:p w14:paraId="14C6FCA9" w14:textId="77777777" w:rsidR="00361C30" w:rsidRPr="00F13D3D" w:rsidRDefault="007B62C9" w:rsidP="00A95086">
            <w:pPr>
              <w:spacing w:after="0" w:line="240" w:lineRule="auto"/>
              <w:jc w:val="center"/>
            </w:pPr>
            <w:r>
              <w:rPr>
                <w:noProof/>
                <w:lang w:eastAsia="es-GT"/>
              </w:rPr>
              <w:drawing>
                <wp:anchor distT="36576" distB="95631" distL="211836" distR="162687" simplePos="0" relativeHeight="251656704" behindDoc="1" locked="0" layoutInCell="1" allowOverlap="1" wp14:anchorId="79A23844" wp14:editId="220C82A4">
                  <wp:simplePos x="0" y="0"/>
                  <wp:positionH relativeFrom="column">
                    <wp:posOffset>109220</wp:posOffset>
                  </wp:positionH>
                  <wp:positionV relativeFrom="paragraph">
                    <wp:posOffset>100965</wp:posOffset>
                  </wp:positionV>
                  <wp:extent cx="2562225" cy="1828800"/>
                  <wp:effectExtent l="133350" t="57150" r="104775" b="152400"/>
                  <wp:wrapThrough wrapText="bothSides">
                    <wp:wrapPolygon edited="0">
                      <wp:start x="1285" y="-675"/>
                      <wp:lineTo x="-964" y="-225"/>
                      <wp:lineTo x="-1124" y="20925"/>
                      <wp:lineTo x="-161" y="21375"/>
                      <wp:lineTo x="1606" y="22725"/>
                      <wp:lineTo x="1767" y="23175"/>
                      <wp:lineTo x="19432" y="23175"/>
                      <wp:lineTo x="19593" y="22725"/>
                      <wp:lineTo x="21359" y="21375"/>
                      <wp:lineTo x="22323" y="18000"/>
                      <wp:lineTo x="22323" y="3375"/>
                      <wp:lineTo x="20074" y="0"/>
                      <wp:lineTo x="19914" y="-675"/>
                      <wp:lineTo x="1285" y="-675"/>
                    </wp:wrapPolygon>
                  </wp:wrapThrough>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222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DC51B6" w:rsidRPr="00F13D3D" w14:paraId="530642A3" w14:textId="77777777" w:rsidTr="00DC51B6">
        <w:trPr>
          <w:trHeight w:val="223"/>
          <w:jc w:val="center"/>
        </w:trPr>
        <w:tc>
          <w:tcPr>
            <w:tcW w:w="9072" w:type="dxa"/>
            <w:gridSpan w:val="2"/>
            <w:shd w:val="clear" w:color="auto" w:fill="auto"/>
          </w:tcPr>
          <w:p w14:paraId="61F3D70C" w14:textId="77777777" w:rsidR="00DC51B6" w:rsidRDefault="00DC51B6" w:rsidP="00F13D3D">
            <w:pPr>
              <w:spacing w:after="0" w:line="240" w:lineRule="auto"/>
              <w:jc w:val="center"/>
            </w:pPr>
          </w:p>
          <w:p w14:paraId="7849F8DF" w14:textId="77777777" w:rsidR="00DC51B6" w:rsidRDefault="00DC51B6" w:rsidP="00F13D3D">
            <w:pPr>
              <w:spacing w:after="0" w:line="240" w:lineRule="auto"/>
              <w:jc w:val="center"/>
            </w:pPr>
            <w:r>
              <w:rPr>
                <w:noProof/>
                <w:lang w:eastAsia="es-GT"/>
              </w:rPr>
              <w:drawing>
                <wp:inline distT="0" distB="0" distL="0" distR="0" wp14:anchorId="2E4C28D3" wp14:editId="379BD557">
                  <wp:extent cx="3152775" cy="2364582"/>
                  <wp:effectExtent l="114300" t="57150" r="85725" b="150495"/>
                  <wp:docPr id="15" name="Imagen 15" descr="C:\Users\Zaira\Desktop\REUNIÓN  APROBACIÓN DEL PLAN 2016-2018\Reunión O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ra\Desktop\REUNIÓN  APROBACIÓN DEL PLAN 2016-2018\Reunión O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136" cy="23678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FA47416" w14:textId="23516182" w:rsidR="00DC51B6" w:rsidRPr="00F13D3D" w:rsidRDefault="00DC51B6" w:rsidP="00F13D3D">
            <w:pPr>
              <w:spacing w:after="0" w:line="240" w:lineRule="auto"/>
              <w:jc w:val="center"/>
            </w:pPr>
          </w:p>
        </w:tc>
      </w:tr>
    </w:tbl>
    <w:p w14:paraId="32374E78" w14:textId="77777777" w:rsidR="00770868" w:rsidRDefault="00770868" w:rsidP="00490AB7">
      <w:pPr>
        <w:jc w:val="both"/>
      </w:pPr>
    </w:p>
    <w:p w14:paraId="387EA0EE" w14:textId="77777777" w:rsidR="00C10C9E" w:rsidRDefault="00702F43" w:rsidP="00361C30">
      <w:pPr>
        <w:jc w:val="both"/>
        <w:rPr>
          <w:sz w:val="24"/>
          <w:szCs w:val="24"/>
        </w:rPr>
      </w:pPr>
      <w:r>
        <w:rPr>
          <w:sz w:val="24"/>
          <w:szCs w:val="24"/>
        </w:rPr>
        <w:lastRenderedPageBreak/>
        <w:t>La</w:t>
      </w:r>
      <w:r w:rsidR="001F1B4D" w:rsidRPr="00702F43">
        <w:rPr>
          <w:sz w:val="24"/>
          <w:szCs w:val="24"/>
        </w:rPr>
        <w:t xml:space="preserve"> metodología de</w:t>
      </w:r>
      <w:r w:rsidR="00FF53DB">
        <w:rPr>
          <w:sz w:val="24"/>
          <w:szCs w:val="24"/>
        </w:rPr>
        <w:t>l proceso de consulta y</w:t>
      </w:r>
      <w:r w:rsidR="001F1B4D" w:rsidRPr="00702F43">
        <w:rPr>
          <w:sz w:val="24"/>
          <w:szCs w:val="24"/>
        </w:rPr>
        <w:t xml:space="preserve"> </w:t>
      </w:r>
      <w:r w:rsidR="00361C30" w:rsidRPr="00702F43">
        <w:rPr>
          <w:sz w:val="24"/>
          <w:szCs w:val="24"/>
        </w:rPr>
        <w:t>creación del Plan fue estructurado sobre la base de las directrices metodológicas</w:t>
      </w:r>
      <w:r w:rsidR="00FF53DB">
        <w:rPr>
          <w:sz w:val="24"/>
          <w:szCs w:val="24"/>
        </w:rPr>
        <w:t xml:space="preserve"> y buenas prácticas</w:t>
      </w:r>
      <w:r w:rsidR="00361C30" w:rsidRPr="00702F43">
        <w:rPr>
          <w:sz w:val="24"/>
          <w:szCs w:val="24"/>
        </w:rPr>
        <w:t xml:space="preserve"> de AGA</w:t>
      </w:r>
      <w:r w:rsidR="00FF53DB">
        <w:rPr>
          <w:sz w:val="24"/>
          <w:szCs w:val="24"/>
        </w:rPr>
        <w:t>, así como a</w:t>
      </w:r>
      <w:r w:rsidR="00717931">
        <w:rPr>
          <w:sz w:val="24"/>
          <w:szCs w:val="24"/>
        </w:rPr>
        <w:t xml:space="preserve"> las necesidades internas de nuestro país a las cuales debemos atender</w:t>
      </w:r>
      <w:r w:rsidR="00C10C9E">
        <w:rPr>
          <w:sz w:val="24"/>
          <w:szCs w:val="24"/>
        </w:rPr>
        <w:t>, principalmente</w:t>
      </w:r>
      <w:r w:rsidR="00717931">
        <w:rPr>
          <w:sz w:val="24"/>
          <w:szCs w:val="24"/>
        </w:rPr>
        <w:t xml:space="preserve"> convoca</w:t>
      </w:r>
      <w:r w:rsidR="00C10C9E">
        <w:rPr>
          <w:sz w:val="24"/>
          <w:szCs w:val="24"/>
        </w:rPr>
        <w:t>ndo</w:t>
      </w:r>
      <w:r w:rsidR="00717931">
        <w:rPr>
          <w:sz w:val="24"/>
          <w:szCs w:val="24"/>
        </w:rPr>
        <w:t xml:space="preserve"> de forma abierta a la participación proactiva</w:t>
      </w:r>
      <w:r w:rsidR="00C10C9E">
        <w:rPr>
          <w:sz w:val="24"/>
          <w:szCs w:val="24"/>
        </w:rPr>
        <w:t xml:space="preserve"> de la ciudadanía en el proceso</w:t>
      </w:r>
      <w:r w:rsidR="00717931">
        <w:rPr>
          <w:sz w:val="24"/>
          <w:szCs w:val="24"/>
        </w:rPr>
        <w:t>, aunado  a la falta de recursos financieros que tiene la Iniciativa de Gobierno Abierto en la actualidad</w:t>
      </w:r>
      <w:r w:rsidR="00C10C9E">
        <w:rPr>
          <w:sz w:val="24"/>
          <w:szCs w:val="24"/>
        </w:rPr>
        <w:t xml:space="preserve">. </w:t>
      </w:r>
    </w:p>
    <w:p w14:paraId="78EC014B" w14:textId="54D07FA6" w:rsidR="00DB714E" w:rsidRPr="00702F43" w:rsidRDefault="008465EF" w:rsidP="00361C30">
      <w:pPr>
        <w:jc w:val="both"/>
        <w:rPr>
          <w:sz w:val="24"/>
          <w:szCs w:val="24"/>
        </w:rPr>
      </w:pPr>
      <w:r w:rsidRPr="00702F43">
        <w:rPr>
          <w:sz w:val="24"/>
          <w:szCs w:val="24"/>
        </w:rPr>
        <w:t>El Tercer Plan de Acción</w:t>
      </w:r>
      <w:r w:rsidR="00C10C9E">
        <w:rPr>
          <w:sz w:val="24"/>
          <w:szCs w:val="24"/>
        </w:rPr>
        <w:t xml:space="preserve"> Nacional, además</w:t>
      </w:r>
      <w:r w:rsidRPr="00702F43">
        <w:rPr>
          <w:sz w:val="24"/>
          <w:szCs w:val="24"/>
        </w:rPr>
        <w:t xml:space="preserve"> </w:t>
      </w:r>
      <w:r w:rsidR="00A95086" w:rsidRPr="00702F43">
        <w:rPr>
          <w:sz w:val="24"/>
          <w:szCs w:val="24"/>
        </w:rPr>
        <w:t>incluye</w:t>
      </w:r>
      <w:r w:rsidR="001F1B4D" w:rsidRPr="00702F43">
        <w:rPr>
          <w:sz w:val="24"/>
          <w:szCs w:val="24"/>
        </w:rPr>
        <w:t xml:space="preserve"> </w:t>
      </w:r>
      <w:r w:rsidRPr="00702F43">
        <w:rPr>
          <w:sz w:val="24"/>
          <w:szCs w:val="24"/>
        </w:rPr>
        <w:t>algun</w:t>
      </w:r>
      <w:r w:rsidR="001F1B4D" w:rsidRPr="00702F43">
        <w:rPr>
          <w:sz w:val="24"/>
          <w:szCs w:val="24"/>
        </w:rPr>
        <w:t>a</w:t>
      </w:r>
      <w:r w:rsidR="00A95086" w:rsidRPr="00702F43">
        <w:rPr>
          <w:sz w:val="24"/>
          <w:szCs w:val="24"/>
        </w:rPr>
        <w:t>s metas</w:t>
      </w:r>
      <w:r w:rsidRPr="00702F43">
        <w:rPr>
          <w:sz w:val="24"/>
          <w:szCs w:val="24"/>
        </w:rPr>
        <w:t xml:space="preserve"> </w:t>
      </w:r>
      <w:r w:rsidR="001F1B4D" w:rsidRPr="00702F43">
        <w:rPr>
          <w:sz w:val="24"/>
          <w:szCs w:val="24"/>
        </w:rPr>
        <w:t xml:space="preserve">del </w:t>
      </w:r>
      <w:r w:rsidRPr="00702F43">
        <w:rPr>
          <w:sz w:val="24"/>
          <w:szCs w:val="24"/>
        </w:rPr>
        <w:t xml:space="preserve"> Segundo Plan Nacional de Gobierno Abierto </w:t>
      </w:r>
      <w:r w:rsidR="00702F43">
        <w:rPr>
          <w:sz w:val="24"/>
          <w:szCs w:val="24"/>
        </w:rPr>
        <w:t>2014-2016</w:t>
      </w:r>
      <w:r w:rsidR="00C10C9E">
        <w:rPr>
          <w:sz w:val="24"/>
          <w:szCs w:val="24"/>
        </w:rPr>
        <w:t>, con el objetivo de dar continuidad a las mismas; e</w:t>
      </w:r>
      <w:r w:rsidR="00DB714E" w:rsidRPr="00702F43">
        <w:rPr>
          <w:sz w:val="24"/>
          <w:szCs w:val="24"/>
        </w:rPr>
        <w:t>l ejercicio de revisión de los compromisos adquiridos y el reporte del MRI permitieron delinear cuales de estos com</w:t>
      </w:r>
      <w:r w:rsidR="00234226" w:rsidRPr="00702F43">
        <w:rPr>
          <w:sz w:val="24"/>
          <w:szCs w:val="24"/>
        </w:rPr>
        <w:t>promisos eran relevantes para su continuidad</w:t>
      </w:r>
      <w:r w:rsidR="001F1B4D" w:rsidRPr="00702F43">
        <w:rPr>
          <w:sz w:val="24"/>
          <w:szCs w:val="24"/>
        </w:rPr>
        <w:t xml:space="preserve">.  Adicionalmente </w:t>
      </w:r>
      <w:r w:rsidR="002F6A66" w:rsidRPr="00702F43">
        <w:rPr>
          <w:sz w:val="24"/>
          <w:szCs w:val="24"/>
        </w:rPr>
        <w:t xml:space="preserve">se pudo </w:t>
      </w:r>
      <w:r w:rsidR="00C10C9E">
        <w:rPr>
          <w:sz w:val="24"/>
          <w:szCs w:val="24"/>
        </w:rPr>
        <w:t>establecer que</w:t>
      </w:r>
      <w:r w:rsidR="002F6A66" w:rsidRPr="00702F43">
        <w:rPr>
          <w:sz w:val="24"/>
          <w:szCs w:val="24"/>
        </w:rPr>
        <w:t xml:space="preserve"> en los compromisos del </w:t>
      </w:r>
      <w:r w:rsidR="00C10C9E">
        <w:rPr>
          <w:sz w:val="24"/>
          <w:szCs w:val="24"/>
        </w:rPr>
        <w:t>S</w:t>
      </w:r>
      <w:r w:rsidR="002F6A66" w:rsidRPr="00702F43">
        <w:rPr>
          <w:sz w:val="24"/>
          <w:szCs w:val="24"/>
        </w:rPr>
        <w:t>egundo Plan que existió</w:t>
      </w:r>
      <w:r w:rsidR="00DB714E" w:rsidRPr="00702F43">
        <w:rPr>
          <w:sz w:val="24"/>
          <w:szCs w:val="24"/>
        </w:rPr>
        <w:t xml:space="preserve"> duplicidad </w:t>
      </w:r>
      <w:r w:rsidR="00C10C9E">
        <w:rPr>
          <w:sz w:val="24"/>
          <w:szCs w:val="24"/>
        </w:rPr>
        <w:t xml:space="preserve">de metas, situación que fue corregida en el tercero. </w:t>
      </w:r>
      <w:r w:rsidR="002F6A66" w:rsidRPr="00702F43">
        <w:rPr>
          <w:sz w:val="24"/>
          <w:szCs w:val="24"/>
        </w:rPr>
        <w:t xml:space="preserve"> </w:t>
      </w:r>
    </w:p>
    <w:p w14:paraId="271ECA8F" w14:textId="77777777" w:rsidR="009E3482" w:rsidRDefault="009E3482" w:rsidP="00C00988">
      <w:pPr>
        <w:pStyle w:val="Ttulo2"/>
        <w:rPr>
          <w:b/>
          <w:color w:val="1F497D"/>
          <w:sz w:val="28"/>
          <w:szCs w:val="28"/>
        </w:rPr>
      </w:pPr>
      <w:bookmarkStart w:id="5" w:name="_Toc456427192"/>
    </w:p>
    <w:p w14:paraId="1D3D7286" w14:textId="36A005E8" w:rsidR="009E3482" w:rsidRDefault="009F757B" w:rsidP="009E3482">
      <w:pPr>
        <w:pStyle w:val="Ttulo2"/>
        <w:spacing w:before="0"/>
        <w:rPr>
          <w:b/>
          <w:color w:val="1F497D"/>
          <w:sz w:val="28"/>
          <w:szCs w:val="28"/>
        </w:rPr>
      </w:pPr>
      <w:r w:rsidRPr="007169B9">
        <w:rPr>
          <w:b/>
          <w:color w:val="1F497D"/>
          <w:sz w:val="28"/>
          <w:szCs w:val="28"/>
        </w:rPr>
        <w:t xml:space="preserve">Proceso de </w:t>
      </w:r>
      <w:r w:rsidR="00831DA8">
        <w:rPr>
          <w:b/>
          <w:color w:val="1F497D"/>
          <w:sz w:val="28"/>
          <w:szCs w:val="28"/>
        </w:rPr>
        <w:t>desarrollo</w:t>
      </w:r>
      <w:r w:rsidRPr="007169B9">
        <w:rPr>
          <w:b/>
          <w:color w:val="1F497D"/>
          <w:sz w:val="28"/>
          <w:szCs w:val="28"/>
        </w:rPr>
        <w:t xml:space="preserve"> del  Plan de Acción Nacional</w:t>
      </w:r>
      <w:r w:rsidR="005240CC" w:rsidRPr="007169B9">
        <w:rPr>
          <w:b/>
          <w:color w:val="1F497D"/>
          <w:sz w:val="28"/>
          <w:szCs w:val="28"/>
        </w:rPr>
        <w:t xml:space="preserve"> de </w:t>
      </w:r>
      <w:r w:rsidR="00831DA8">
        <w:rPr>
          <w:b/>
          <w:color w:val="1F497D"/>
          <w:sz w:val="28"/>
          <w:szCs w:val="28"/>
        </w:rPr>
        <w:t>Gobierno Abierto 2016-2018.</w:t>
      </w:r>
    </w:p>
    <w:p w14:paraId="376F7389" w14:textId="77777777" w:rsidR="009E3482" w:rsidRDefault="009E3482" w:rsidP="009E3482">
      <w:pPr>
        <w:pStyle w:val="Ttulo2"/>
        <w:spacing w:before="0"/>
        <w:rPr>
          <w:b/>
          <w:color w:val="1F497D"/>
          <w:sz w:val="28"/>
          <w:szCs w:val="28"/>
        </w:rPr>
      </w:pPr>
    </w:p>
    <w:p w14:paraId="75D3A440" w14:textId="3010F0B3" w:rsidR="00361C30" w:rsidRPr="007169B9" w:rsidRDefault="005240CC" w:rsidP="00EC0A7E">
      <w:pPr>
        <w:pStyle w:val="Ttulo2"/>
        <w:numPr>
          <w:ilvl w:val="0"/>
          <w:numId w:val="57"/>
        </w:numPr>
        <w:spacing w:before="0" w:line="240" w:lineRule="auto"/>
        <w:ind w:left="426" w:hanging="426"/>
        <w:rPr>
          <w:b/>
          <w:color w:val="1F497D"/>
          <w:sz w:val="28"/>
          <w:szCs w:val="28"/>
        </w:rPr>
      </w:pPr>
      <w:r w:rsidRPr="007169B9">
        <w:rPr>
          <w:b/>
          <w:color w:val="1F497D"/>
          <w:sz w:val="28"/>
          <w:szCs w:val="28"/>
        </w:rPr>
        <w:t xml:space="preserve">Metodología y </w:t>
      </w:r>
      <w:r w:rsidR="00361C30" w:rsidRPr="007169B9">
        <w:rPr>
          <w:b/>
          <w:color w:val="1F497D"/>
          <w:sz w:val="28"/>
          <w:szCs w:val="28"/>
        </w:rPr>
        <w:t xml:space="preserve">Cronograma </w:t>
      </w:r>
      <w:bookmarkEnd w:id="5"/>
      <w:r w:rsidR="00EC0A7E">
        <w:rPr>
          <w:b/>
          <w:color w:val="1F497D"/>
          <w:sz w:val="28"/>
          <w:szCs w:val="28"/>
        </w:rPr>
        <w:t>de A</w:t>
      </w:r>
      <w:r w:rsidR="009E3482">
        <w:rPr>
          <w:b/>
          <w:color w:val="1F497D"/>
          <w:sz w:val="28"/>
          <w:szCs w:val="28"/>
        </w:rPr>
        <w:t>ctividades</w:t>
      </w:r>
      <w:r w:rsidR="00682C2A" w:rsidRPr="007169B9">
        <w:rPr>
          <w:b/>
          <w:color w:val="1F497D"/>
          <w:sz w:val="28"/>
          <w:szCs w:val="28"/>
        </w:rPr>
        <w:t>.</w:t>
      </w:r>
    </w:p>
    <w:p w14:paraId="4720BFA7" w14:textId="77777777" w:rsidR="009E3482" w:rsidRPr="009E3482" w:rsidRDefault="009E3482" w:rsidP="009E3482">
      <w:pPr>
        <w:spacing w:line="240" w:lineRule="auto"/>
        <w:jc w:val="both"/>
        <w:rPr>
          <w:sz w:val="24"/>
          <w:szCs w:val="24"/>
        </w:rPr>
      </w:pPr>
    </w:p>
    <w:p w14:paraId="6A22884D" w14:textId="22667329" w:rsidR="002F6A66" w:rsidRPr="00E368EE" w:rsidRDefault="004A13A6" w:rsidP="009E3482">
      <w:pPr>
        <w:spacing w:line="240" w:lineRule="auto"/>
        <w:jc w:val="both"/>
        <w:rPr>
          <w:b/>
          <w:color w:val="2E74B5" w:themeColor="accent1" w:themeShade="BF"/>
          <w:sz w:val="24"/>
          <w:szCs w:val="24"/>
          <w:u w:val="single"/>
        </w:rPr>
      </w:pPr>
      <w:r w:rsidRPr="009E3482">
        <w:rPr>
          <w:sz w:val="24"/>
          <w:szCs w:val="24"/>
        </w:rPr>
        <w:t>El</w:t>
      </w:r>
      <w:r w:rsidR="004554DC">
        <w:rPr>
          <w:sz w:val="24"/>
          <w:szCs w:val="24"/>
        </w:rPr>
        <w:t xml:space="preserve"> día</w:t>
      </w:r>
      <w:r w:rsidRPr="00682C2A">
        <w:rPr>
          <w:sz w:val="24"/>
          <w:szCs w:val="24"/>
        </w:rPr>
        <w:t xml:space="preserve"> lunes </w:t>
      </w:r>
      <w:r w:rsidR="002F6A66" w:rsidRPr="00682C2A">
        <w:rPr>
          <w:sz w:val="24"/>
          <w:szCs w:val="24"/>
        </w:rPr>
        <w:t>1</w:t>
      </w:r>
      <w:r w:rsidRPr="00682C2A">
        <w:rPr>
          <w:sz w:val="24"/>
          <w:szCs w:val="24"/>
        </w:rPr>
        <w:t xml:space="preserve">2 de mayo de 2016 </w:t>
      </w:r>
      <w:r w:rsidR="002F6A66" w:rsidRPr="00682C2A">
        <w:rPr>
          <w:sz w:val="24"/>
          <w:szCs w:val="24"/>
        </w:rPr>
        <w:t xml:space="preserve">fue aprobada la Metodología para la </w:t>
      </w:r>
      <w:r w:rsidR="004554DC">
        <w:rPr>
          <w:sz w:val="24"/>
          <w:szCs w:val="24"/>
        </w:rPr>
        <w:t>C</w:t>
      </w:r>
      <w:r w:rsidR="002F6A66" w:rsidRPr="00682C2A">
        <w:rPr>
          <w:sz w:val="24"/>
          <w:szCs w:val="24"/>
        </w:rPr>
        <w:t>reación del Plan de Acción Nacional de Gobierno Abierto 2016-2018</w:t>
      </w:r>
      <w:r w:rsidR="00873F26">
        <w:rPr>
          <w:sz w:val="24"/>
          <w:szCs w:val="24"/>
        </w:rPr>
        <w:t xml:space="preserve"> por la Mesa Técnica de Gobierno Abierto</w:t>
      </w:r>
      <w:r w:rsidRPr="00682C2A">
        <w:rPr>
          <w:sz w:val="24"/>
          <w:szCs w:val="24"/>
        </w:rPr>
        <w:t xml:space="preserve">. </w:t>
      </w:r>
      <w:r w:rsidR="002F6A66" w:rsidRPr="00682C2A">
        <w:rPr>
          <w:sz w:val="24"/>
          <w:szCs w:val="24"/>
        </w:rPr>
        <w:t>Previo</w:t>
      </w:r>
      <w:r w:rsidR="00873F26">
        <w:rPr>
          <w:sz w:val="24"/>
          <w:szCs w:val="24"/>
        </w:rPr>
        <w:t xml:space="preserve"> </w:t>
      </w:r>
      <w:r w:rsidR="002F6A66" w:rsidRPr="00682C2A">
        <w:rPr>
          <w:sz w:val="24"/>
          <w:szCs w:val="24"/>
        </w:rPr>
        <w:t xml:space="preserve">a la especificación  de fechas en la metodología, </w:t>
      </w:r>
      <w:r w:rsidR="00873F26">
        <w:rPr>
          <w:sz w:val="24"/>
          <w:szCs w:val="24"/>
        </w:rPr>
        <w:t xml:space="preserve">punto de contacto </w:t>
      </w:r>
      <w:r w:rsidR="002F6A66" w:rsidRPr="00682C2A">
        <w:rPr>
          <w:sz w:val="24"/>
          <w:szCs w:val="24"/>
        </w:rPr>
        <w:t>realiz</w:t>
      </w:r>
      <w:r w:rsidR="00873F26">
        <w:rPr>
          <w:sz w:val="24"/>
          <w:szCs w:val="24"/>
        </w:rPr>
        <w:t>ó</w:t>
      </w:r>
      <w:r w:rsidR="002F6A66" w:rsidRPr="00682C2A">
        <w:rPr>
          <w:sz w:val="24"/>
          <w:szCs w:val="24"/>
        </w:rPr>
        <w:t xml:space="preserve"> las consultas respectivas a</w:t>
      </w:r>
      <w:r w:rsidR="00873F26">
        <w:rPr>
          <w:sz w:val="24"/>
          <w:szCs w:val="24"/>
        </w:rPr>
        <w:t>nte de la Unidad de Apoyo de</w:t>
      </w:r>
      <w:r w:rsidR="002F6A66" w:rsidRPr="00682C2A">
        <w:rPr>
          <w:sz w:val="24"/>
          <w:szCs w:val="24"/>
        </w:rPr>
        <w:t xml:space="preserve"> OGP</w:t>
      </w:r>
      <w:r w:rsidR="00873F26">
        <w:rPr>
          <w:sz w:val="24"/>
          <w:szCs w:val="24"/>
        </w:rPr>
        <w:t>,</w:t>
      </w:r>
      <w:r w:rsidR="002F6A66" w:rsidRPr="00682C2A">
        <w:rPr>
          <w:sz w:val="24"/>
          <w:szCs w:val="24"/>
        </w:rPr>
        <w:t xml:space="preserve"> sobre </w:t>
      </w:r>
      <w:r w:rsidR="00873F26">
        <w:rPr>
          <w:sz w:val="24"/>
          <w:szCs w:val="24"/>
        </w:rPr>
        <w:t>la disponibilidad de tiempo que tenía Guatemala para</w:t>
      </w:r>
      <w:r w:rsidR="002F6A66" w:rsidRPr="00682C2A">
        <w:rPr>
          <w:sz w:val="24"/>
          <w:szCs w:val="24"/>
        </w:rPr>
        <w:t xml:space="preserve"> entregar el Plan,  sin </w:t>
      </w:r>
      <w:r w:rsidR="003B3F1E">
        <w:rPr>
          <w:sz w:val="24"/>
          <w:szCs w:val="24"/>
        </w:rPr>
        <w:t>que esto ocasion</w:t>
      </w:r>
      <w:r w:rsidR="00873F26">
        <w:rPr>
          <w:sz w:val="24"/>
          <w:szCs w:val="24"/>
        </w:rPr>
        <w:t>ará</w:t>
      </w:r>
      <w:r w:rsidR="00B17B29" w:rsidRPr="00682C2A">
        <w:rPr>
          <w:sz w:val="24"/>
          <w:szCs w:val="24"/>
        </w:rPr>
        <w:t xml:space="preserve"> </w:t>
      </w:r>
      <w:r w:rsidR="002F6A66" w:rsidRPr="00682C2A">
        <w:rPr>
          <w:sz w:val="24"/>
          <w:szCs w:val="24"/>
        </w:rPr>
        <w:t>un incumplimiento  de país,</w:t>
      </w:r>
      <w:r w:rsidR="00873F26">
        <w:rPr>
          <w:sz w:val="24"/>
          <w:szCs w:val="24"/>
        </w:rPr>
        <w:t xml:space="preserve"> tomando en cuenta que el proceso de consulta y creación iniciaría 4 meses más tarde de lo esperado;</w:t>
      </w:r>
      <w:r w:rsidR="00B17B29" w:rsidRPr="00682C2A">
        <w:rPr>
          <w:sz w:val="24"/>
          <w:szCs w:val="24"/>
        </w:rPr>
        <w:t xml:space="preserve"> </w:t>
      </w:r>
      <w:r w:rsidR="00873F26">
        <w:rPr>
          <w:sz w:val="24"/>
          <w:szCs w:val="24"/>
        </w:rPr>
        <w:t xml:space="preserve">La Unidad de Apoyo de </w:t>
      </w:r>
      <w:r w:rsidR="00B17B29" w:rsidRPr="00682C2A">
        <w:rPr>
          <w:sz w:val="24"/>
          <w:szCs w:val="24"/>
        </w:rPr>
        <w:t>OGP indicó que dentro de su proceso</w:t>
      </w:r>
      <w:r w:rsidR="00873F26">
        <w:rPr>
          <w:sz w:val="24"/>
          <w:szCs w:val="24"/>
        </w:rPr>
        <w:t>, ellos no pueden conceder</w:t>
      </w:r>
      <w:r w:rsidR="00B17B29" w:rsidRPr="00682C2A">
        <w:rPr>
          <w:sz w:val="24"/>
          <w:szCs w:val="24"/>
        </w:rPr>
        <w:t xml:space="preserve"> ampliación</w:t>
      </w:r>
      <w:r w:rsidR="00873F26">
        <w:rPr>
          <w:sz w:val="24"/>
          <w:szCs w:val="24"/>
        </w:rPr>
        <w:t xml:space="preserve"> de tiempo en la</w:t>
      </w:r>
      <w:r w:rsidR="00B17B29" w:rsidRPr="00682C2A">
        <w:rPr>
          <w:sz w:val="24"/>
          <w:szCs w:val="24"/>
        </w:rPr>
        <w:t xml:space="preserve"> entrega de los </w:t>
      </w:r>
      <w:r w:rsidR="002F6A66" w:rsidRPr="00682C2A">
        <w:rPr>
          <w:sz w:val="24"/>
          <w:szCs w:val="24"/>
        </w:rPr>
        <w:t>Plan</w:t>
      </w:r>
      <w:r w:rsidR="00B17B29" w:rsidRPr="00682C2A">
        <w:rPr>
          <w:sz w:val="24"/>
          <w:szCs w:val="24"/>
        </w:rPr>
        <w:t>es</w:t>
      </w:r>
      <w:r w:rsidR="002F6A66" w:rsidRPr="00682C2A">
        <w:rPr>
          <w:sz w:val="24"/>
          <w:szCs w:val="24"/>
        </w:rPr>
        <w:t xml:space="preserve"> </w:t>
      </w:r>
      <w:r w:rsidR="00B17B29" w:rsidRPr="00682C2A">
        <w:rPr>
          <w:sz w:val="24"/>
          <w:szCs w:val="24"/>
        </w:rPr>
        <w:t>de Acción ante la</w:t>
      </w:r>
      <w:r w:rsidR="002F6A66" w:rsidRPr="00682C2A">
        <w:rPr>
          <w:sz w:val="24"/>
          <w:szCs w:val="24"/>
        </w:rPr>
        <w:t xml:space="preserve"> Alianza </w:t>
      </w:r>
      <w:r w:rsidR="00B17B29" w:rsidRPr="00682C2A">
        <w:rPr>
          <w:sz w:val="24"/>
          <w:szCs w:val="24"/>
        </w:rPr>
        <w:t xml:space="preserve">para el Gobierno Abierto –AGA-, sin embargo debido al corto tiempo </w:t>
      </w:r>
      <w:r w:rsidR="00873F26">
        <w:rPr>
          <w:sz w:val="24"/>
          <w:szCs w:val="24"/>
        </w:rPr>
        <w:t xml:space="preserve">con el que </w:t>
      </w:r>
      <w:r w:rsidR="00B17B29" w:rsidRPr="00682C2A">
        <w:rPr>
          <w:sz w:val="24"/>
          <w:szCs w:val="24"/>
        </w:rPr>
        <w:t xml:space="preserve"> se disponía para cumplir con la fecha  establecida del 30 de junio 2016,  para que Guatemala pudiese entregar el Plan y que no le genere una nota pública de incumplimiento, dicha entrega  debería realizarse a</w:t>
      </w:r>
      <w:r w:rsidR="00C656D4">
        <w:rPr>
          <w:sz w:val="24"/>
          <w:szCs w:val="24"/>
        </w:rPr>
        <w:t xml:space="preserve"> más tardar el 31 de agosto de 2016; en ese sentido la metodología fue diseñada para que el Plan pudiese ser entregado antes de la fecha máxima indicada.</w:t>
      </w:r>
      <w:r w:rsidR="00E368EE">
        <w:rPr>
          <w:sz w:val="24"/>
          <w:szCs w:val="24"/>
        </w:rPr>
        <w:t xml:space="preserve"> Toda la información relacionada con la metodología, actividades y proceso de consulta ha sido publicada en la página web </w:t>
      </w:r>
      <w:r w:rsidR="00E368EE" w:rsidRPr="00E368EE">
        <w:rPr>
          <w:b/>
          <w:color w:val="2E74B5" w:themeColor="accent1" w:themeShade="BF"/>
          <w:sz w:val="24"/>
          <w:szCs w:val="24"/>
          <w:u w:val="single"/>
        </w:rPr>
        <w:t>gobiernoabierto.transparencia.gob.gt</w:t>
      </w:r>
    </w:p>
    <w:p w14:paraId="49D3CEBC" w14:textId="39F214B5" w:rsidR="00080E90" w:rsidRPr="00682C2A" w:rsidRDefault="00C656D4" w:rsidP="00C656D4">
      <w:pPr>
        <w:shd w:val="clear" w:color="auto" w:fill="FFFFFF"/>
        <w:spacing w:before="100" w:beforeAutospacing="1" w:after="100" w:afterAutospacing="1" w:line="240" w:lineRule="auto"/>
        <w:jc w:val="both"/>
        <w:textAlignment w:val="baseline"/>
        <w:rPr>
          <w:rFonts w:eastAsia="Times New Roman" w:cs="Helvetica"/>
          <w:sz w:val="24"/>
          <w:szCs w:val="24"/>
          <w:lang w:eastAsia="es-GT"/>
        </w:rPr>
      </w:pPr>
      <w:r>
        <w:rPr>
          <w:rFonts w:eastAsia="Times New Roman" w:cs="Helvetica"/>
          <w:sz w:val="24"/>
          <w:szCs w:val="24"/>
          <w:lang w:eastAsia="es-GT"/>
        </w:rPr>
        <w:t xml:space="preserve">La metodología del Plan de Acción Nacional 2016-2018, </w:t>
      </w:r>
      <w:r w:rsidR="00080E90" w:rsidRPr="00682C2A">
        <w:rPr>
          <w:rFonts w:eastAsia="Times New Roman" w:cs="Helvetica"/>
          <w:sz w:val="24"/>
          <w:szCs w:val="24"/>
          <w:lang w:eastAsia="es-GT"/>
        </w:rPr>
        <w:t xml:space="preserve">se </w:t>
      </w:r>
      <w:r>
        <w:rPr>
          <w:rFonts w:eastAsia="Times New Roman" w:cs="Helvetica"/>
          <w:sz w:val="24"/>
          <w:szCs w:val="24"/>
          <w:lang w:eastAsia="es-GT"/>
        </w:rPr>
        <w:t xml:space="preserve">diseñó </w:t>
      </w:r>
      <w:r w:rsidR="00080E90" w:rsidRPr="00682C2A">
        <w:rPr>
          <w:rFonts w:eastAsia="Times New Roman" w:cs="Helvetica"/>
          <w:sz w:val="24"/>
          <w:szCs w:val="24"/>
          <w:lang w:eastAsia="es-GT"/>
        </w:rPr>
        <w:t>a partir de</w:t>
      </w:r>
      <w:r w:rsidR="00B17B29" w:rsidRPr="00682C2A">
        <w:rPr>
          <w:rFonts w:eastAsia="Times New Roman" w:cs="Helvetica"/>
          <w:sz w:val="24"/>
          <w:szCs w:val="24"/>
          <w:lang w:eastAsia="es-GT"/>
        </w:rPr>
        <w:t>l  establecimiento</w:t>
      </w:r>
      <w:r w:rsidR="00080E90" w:rsidRPr="00682C2A">
        <w:rPr>
          <w:rFonts w:eastAsia="Times New Roman" w:cs="Helvetica"/>
          <w:sz w:val="24"/>
          <w:szCs w:val="24"/>
          <w:lang w:eastAsia="es-GT"/>
        </w:rPr>
        <w:t xml:space="preserve"> de </w:t>
      </w:r>
      <w:r>
        <w:rPr>
          <w:rFonts w:eastAsia="Times New Roman" w:cs="Helvetica"/>
          <w:sz w:val="24"/>
          <w:szCs w:val="24"/>
          <w:lang w:eastAsia="es-GT"/>
        </w:rPr>
        <w:t>cinco</w:t>
      </w:r>
      <w:r w:rsidR="00080E90" w:rsidRPr="00682C2A">
        <w:rPr>
          <w:rFonts w:eastAsia="Times New Roman" w:cs="Helvetica"/>
          <w:sz w:val="24"/>
          <w:szCs w:val="24"/>
          <w:lang w:eastAsia="es-GT"/>
        </w:rPr>
        <w:t xml:space="preserve"> ejes temáticos:</w:t>
      </w:r>
    </w:p>
    <w:p w14:paraId="5DAED730" w14:textId="77777777" w:rsidR="00080E90" w:rsidRPr="00682C2A" w:rsidRDefault="00080E90"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Acceso a la Información Pública y Archivos Institucionales</w:t>
      </w:r>
    </w:p>
    <w:p w14:paraId="178244ED" w14:textId="77777777" w:rsidR="00080E90" w:rsidRPr="00682C2A" w:rsidRDefault="00F44111"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Innovación tecnológica</w:t>
      </w:r>
    </w:p>
    <w:p w14:paraId="7B9AEE91" w14:textId="77777777" w:rsidR="00080E90" w:rsidRPr="00682C2A" w:rsidRDefault="00080E90"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Participación ciudadana</w:t>
      </w:r>
    </w:p>
    <w:p w14:paraId="01BF32E8" w14:textId="77777777" w:rsidR="00080E90" w:rsidRPr="00682C2A" w:rsidRDefault="00F44111"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Rendición de Cuentas</w:t>
      </w:r>
    </w:p>
    <w:p w14:paraId="1F109612" w14:textId="77777777" w:rsidR="00080E90" w:rsidRDefault="00F44111"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Transparencia Fiscal</w:t>
      </w:r>
    </w:p>
    <w:p w14:paraId="738C0AB4" w14:textId="77777777" w:rsidR="00C656D4" w:rsidRPr="00682C2A" w:rsidRDefault="00C656D4" w:rsidP="00E368EE">
      <w:pPr>
        <w:shd w:val="clear" w:color="auto" w:fill="FFFFFF"/>
        <w:spacing w:before="100" w:beforeAutospacing="1" w:after="100" w:afterAutospacing="1" w:line="240" w:lineRule="auto"/>
        <w:ind w:left="720"/>
        <w:textAlignment w:val="baseline"/>
        <w:rPr>
          <w:rFonts w:eastAsia="Times New Roman" w:cs="Helvetica"/>
          <w:b/>
          <w:sz w:val="24"/>
          <w:szCs w:val="24"/>
          <w:lang w:eastAsia="es-GT"/>
        </w:rPr>
      </w:pPr>
    </w:p>
    <w:p w14:paraId="3AEDCB71" w14:textId="77777777" w:rsidR="0007049A" w:rsidRDefault="0007049A" w:rsidP="00080E90">
      <w:pPr>
        <w:shd w:val="clear" w:color="auto" w:fill="FFFFFF"/>
        <w:spacing w:beforeAutospacing="1" w:after="0" w:afterAutospacing="1" w:line="240" w:lineRule="auto"/>
        <w:jc w:val="both"/>
        <w:textAlignment w:val="baseline"/>
        <w:rPr>
          <w:rFonts w:eastAsia="Times New Roman" w:cs="Helvetica"/>
          <w:b/>
          <w:sz w:val="24"/>
          <w:szCs w:val="24"/>
          <w:lang w:eastAsia="es-GT"/>
        </w:rPr>
      </w:pPr>
    </w:p>
    <w:p w14:paraId="5A59F553" w14:textId="62AE3643"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La primera</w:t>
      </w:r>
      <w:r w:rsidR="006E6251" w:rsidRPr="00682C2A">
        <w:rPr>
          <w:rFonts w:eastAsia="Times New Roman" w:cs="Helvetica"/>
          <w:b/>
          <w:sz w:val="24"/>
          <w:szCs w:val="24"/>
          <w:lang w:eastAsia="es-GT"/>
        </w:rPr>
        <w:t xml:space="preserve"> fase</w:t>
      </w:r>
      <w:r w:rsidRPr="00682C2A">
        <w:rPr>
          <w:rFonts w:eastAsia="Times New Roman" w:cs="Helvetica"/>
          <w:sz w:val="24"/>
          <w:szCs w:val="24"/>
          <w:lang w:eastAsia="es-GT"/>
        </w:rPr>
        <w:t>, denominada “soy gobierno abierto”, t</w:t>
      </w:r>
      <w:r w:rsidR="00E368EE">
        <w:rPr>
          <w:rFonts w:eastAsia="Times New Roman" w:cs="Helvetica"/>
          <w:sz w:val="24"/>
          <w:szCs w:val="24"/>
          <w:lang w:eastAsia="es-GT"/>
        </w:rPr>
        <w:t>enía</w:t>
      </w:r>
      <w:r w:rsidRPr="00682C2A">
        <w:rPr>
          <w:rFonts w:eastAsia="Times New Roman" w:cs="Helvetica"/>
          <w:sz w:val="24"/>
          <w:szCs w:val="24"/>
          <w:lang w:eastAsia="es-GT"/>
        </w:rPr>
        <w:t xml:space="preserve"> por objetivo dar a conocer el concepto de gobierno abierto ante la ciudadanía y </w:t>
      </w:r>
      <w:r w:rsidR="006E6251" w:rsidRPr="00682C2A">
        <w:rPr>
          <w:rFonts w:eastAsia="Times New Roman" w:cs="Helvetica"/>
          <w:sz w:val="24"/>
          <w:szCs w:val="24"/>
          <w:lang w:eastAsia="es-GT"/>
        </w:rPr>
        <w:t>las entidades públicas</w:t>
      </w:r>
      <w:r w:rsidRPr="00682C2A">
        <w:rPr>
          <w:rFonts w:eastAsia="Times New Roman" w:cs="Helvetica"/>
          <w:sz w:val="24"/>
          <w:szCs w:val="24"/>
          <w:lang w:eastAsia="es-GT"/>
        </w:rPr>
        <w:t xml:space="preserve">, </w:t>
      </w:r>
      <w:r w:rsidR="00E368EE">
        <w:rPr>
          <w:rFonts w:eastAsia="Times New Roman" w:cs="Helvetica"/>
          <w:sz w:val="24"/>
          <w:szCs w:val="24"/>
          <w:lang w:eastAsia="es-GT"/>
        </w:rPr>
        <w:t>generando</w:t>
      </w:r>
      <w:r w:rsidR="006E6251" w:rsidRPr="00682C2A">
        <w:rPr>
          <w:rFonts w:eastAsia="Times New Roman" w:cs="Helvetica"/>
          <w:sz w:val="24"/>
          <w:szCs w:val="24"/>
          <w:lang w:eastAsia="es-GT"/>
        </w:rPr>
        <w:t xml:space="preserve"> que </w:t>
      </w:r>
      <w:r w:rsidR="00FF3003">
        <w:rPr>
          <w:rFonts w:eastAsia="Times New Roman" w:cs="Helvetica"/>
          <w:sz w:val="24"/>
          <w:szCs w:val="24"/>
          <w:lang w:eastAsia="es-GT"/>
        </w:rPr>
        <w:t>se</w:t>
      </w:r>
      <w:r w:rsidRPr="00682C2A">
        <w:rPr>
          <w:rFonts w:eastAsia="Times New Roman" w:cs="Helvetica"/>
          <w:sz w:val="24"/>
          <w:szCs w:val="24"/>
          <w:lang w:eastAsia="es-GT"/>
        </w:rPr>
        <w:t xml:space="preserve"> conoc</w:t>
      </w:r>
      <w:r w:rsidR="006E6251" w:rsidRPr="00682C2A">
        <w:rPr>
          <w:rFonts w:eastAsia="Times New Roman" w:cs="Helvetica"/>
          <w:sz w:val="24"/>
          <w:szCs w:val="24"/>
          <w:lang w:eastAsia="es-GT"/>
        </w:rPr>
        <w:t>iera</w:t>
      </w:r>
      <w:r w:rsidRPr="00682C2A">
        <w:rPr>
          <w:rFonts w:eastAsia="Times New Roman" w:cs="Helvetica"/>
          <w:sz w:val="24"/>
          <w:szCs w:val="24"/>
          <w:lang w:eastAsia="es-GT"/>
        </w:rPr>
        <w:t xml:space="preserve"> la metodología y ejes temáticos propuestos</w:t>
      </w:r>
      <w:r w:rsidR="00E368EE">
        <w:rPr>
          <w:rFonts w:eastAsia="Times New Roman" w:cs="Helvetica"/>
          <w:sz w:val="24"/>
          <w:szCs w:val="24"/>
          <w:lang w:eastAsia="es-GT"/>
        </w:rPr>
        <w:t>, así como emitir su opinión sobre</w:t>
      </w:r>
      <w:r w:rsidRPr="00682C2A">
        <w:rPr>
          <w:rFonts w:eastAsia="Times New Roman" w:cs="Helvetica"/>
          <w:sz w:val="24"/>
          <w:szCs w:val="24"/>
          <w:lang w:eastAsia="es-GT"/>
        </w:rPr>
        <w:t xml:space="preserve"> los mismos; crea</w:t>
      </w:r>
      <w:r w:rsidR="006E6251" w:rsidRPr="00682C2A">
        <w:rPr>
          <w:rFonts w:eastAsia="Times New Roman" w:cs="Helvetica"/>
          <w:sz w:val="24"/>
          <w:szCs w:val="24"/>
          <w:lang w:eastAsia="es-GT"/>
        </w:rPr>
        <w:t>ndo</w:t>
      </w:r>
      <w:r w:rsidRPr="00682C2A">
        <w:rPr>
          <w:rFonts w:eastAsia="Times New Roman" w:cs="Helvetica"/>
          <w:sz w:val="24"/>
          <w:szCs w:val="24"/>
          <w:lang w:eastAsia="es-GT"/>
        </w:rPr>
        <w:t xml:space="preserve"> un espacio  de consulta ciudadana dentro del portal de Gobierno Abierto </w:t>
      </w:r>
      <w:r w:rsidRPr="00501127">
        <w:rPr>
          <w:rFonts w:eastAsia="Times New Roman" w:cs="Helvetica"/>
          <w:color w:val="1F497D"/>
          <w:sz w:val="24"/>
          <w:szCs w:val="24"/>
          <w:u w:val="single"/>
          <w:lang w:eastAsia="es-GT"/>
        </w:rPr>
        <w:t>gobiernoabierto.transparencia.gob.gt</w:t>
      </w:r>
      <w:r w:rsidRPr="00501127">
        <w:rPr>
          <w:rFonts w:eastAsia="Times New Roman" w:cs="Helvetica"/>
          <w:color w:val="1F497D"/>
          <w:sz w:val="24"/>
          <w:szCs w:val="24"/>
          <w:lang w:eastAsia="es-GT"/>
        </w:rPr>
        <w:t xml:space="preserve"> </w:t>
      </w:r>
      <w:r w:rsidRPr="00682C2A">
        <w:rPr>
          <w:rFonts w:eastAsia="Times New Roman" w:cs="Helvetica"/>
          <w:sz w:val="24"/>
          <w:szCs w:val="24"/>
          <w:lang w:eastAsia="es-GT"/>
        </w:rPr>
        <w:t>que permiti</w:t>
      </w:r>
      <w:r w:rsidR="006E6251" w:rsidRPr="00682C2A">
        <w:rPr>
          <w:rFonts w:eastAsia="Times New Roman" w:cs="Helvetica"/>
          <w:sz w:val="24"/>
          <w:szCs w:val="24"/>
          <w:lang w:eastAsia="es-GT"/>
        </w:rPr>
        <w:t>ó</w:t>
      </w:r>
      <w:r w:rsidRPr="00682C2A">
        <w:rPr>
          <w:rFonts w:eastAsia="Times New Roman" w:cs="Helvetica"/>
          <w:sz w:val="24"/>
          <w:szCs w:val="24"/>
          <w:lang w:eastAsia="es-GT"/>
        </w:rPr>
        <w:t xml:space="preserve">  generar estadísticas e insumos </w:t>
      </w:r>
      <w:r w:rsidR="00E368EE">
        <w:rPr>
          <w:rFonts w:eastAsia="Times New Roman" w:cs="Helvetica"/>
          <w:sz w:val="24"/>
          <w:szCs w:val="24"/>
          <w:lang w:eastAsia="es-GT"/>
        </w:rPr>
        <w:t xml:space="preserve">de opinión ciudadana </w:t>
      </w:r>
      <w:r w:rsidRPr="00682C2A">
        <w:rPr>
          <w:rFonts w:eastAsia="Times New Roman" w:cs="Helvetica"/>
          <w:sz w:val="24"/>
          <w:szCs w:val="24"/>
          <w:lang w:eastAsia="es-GT"/>
        </w:rPr>
        <w:t>muy importantes  para la creación de los compromisos</w:t>
      </w:r>
      <w:r w:rsidR="00E368EE">
        <w:rPr>
          <w:rFonts w:eastAsia="Times New Roman" w:cs="Helvetica"/>
          <w:sz w:val="24"/>
          <w:szCs w:val="24"/>
          <w:lang w:eastAsia="es-GT"/>
        </w:rPr>
        <w:t xml:space="preserve"> en las mesas temáticas</w:t>
      </w:r>
      <w:r w:rsidRPr="00682C2A">
        <w:rPr>
          <w:rFonts w:eastAsia="Times New Roman" w:cs="Helvetica"/>
          <w:sz w:val="24"/>
          <w:szCs w:val="24"/>
          <w:lang w:eastAsia="es-GT"/>
        </w:rPr>
        <w:t>.</w:t>
      </w:r>
    </w:p>
    <w:p w14:paraId="48255841" w14:textId="5AC1D65B" w:rsidR="00E73CBB"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sz w:val="24"/>
          <w:szCs w:val="24"/>
          <w:lang w:eastAsia="es-GT"/>
        </w:rPr>
        <w:t>Durante esta etapa</w:t>
      </w:r>
      <w:r w:rsidR="00E368EE">
        <w:rPr>
          <w:rFonts w:eastAsia="Times New Roman" w:cs="Helvetica"/>
          <w:sz w:val="24"/>
          <w:szCs w:val="24"/>
          <w:lang w:eastAsia="es-GT"/>
        </w:rPr>
        <w:t>,</w:t>
      </w:r>
      <w:r w:rsidRPr="00682C2A">
        <w:rPr>
          <w:rFonts w:eastAsia="Times New Roman" w:cs="Helvetica"/>
          <w:sz w:val="24"/>
          <w:szCs w:val="24"/>
          <w:lang w:eastAsia="es-GT"/>
        </w:rPr>
        <w:t xml:space="preserve"> también se realizar</w:t>
      </w:r>
      <w:r w:rsidR="00FF3003">
        <w:rPr>
          <w:rFonts w:eastAsia="Times New Roman" w:cs="Helvetica"/>
          <w:sz w:val="24"/>
          <w:szCs w:val="24"/>
          <w:lang w:eastAsia="es-GT"/>
        </w:rPr>
        <w:t>o</w:t>
      </w:r>
      <w:r w:rsidRPr="00682C2A">
        <w:rPr>
          <w:rFonts w:eastAsia="Times New Roman" w:cs="Helvetica"/>
          <w:sz w:val="24"/>
          <w:szCs w:val="24"/>
          <w:lang w:eastAsia="es-GT"/>
        </w:rPr>
        <w:t>n reuniones con Min</w:t>
      </w:r>
      <w:r w:rsidR="006E6251" w:rsidRPr="00682C2A">
        <w:rPr>
          <w:rFonts w:eastAsia="Times New Roman" w:cs="Helvetica"/>
          <w:sz w:val="24"/>
          <w:szCs w:val="24"/>
          <w:lang w:eastAsia="es-GT"/>
        </w:rPr>
        <w:t>ist</w:t>
      </w:r>
      <w:r w:rsidR="00FF3003">
        <w:rPr>
          <w:rFonts w:eastAsia="Times New Roman" w:cs="Helvetica"/>
          <w:sz w:val="24"/>
          <w:szCs w:val="24"/>
          <w:lang w:eastAsia="es-GT"/>
        </w:rPr>
        <w:t>erios de Estado, Secretaría</w:t>
      </w:r>
      <w:r w:rsidR="006E6251" w:rsidRPr="00682C2A">
        <w:rPr>
          <w:rFonts w:eastAsia="Times New Roman" w:cs="Helvetica"/>
          <w:sz w:val="24"/>
          <w:szCs w:val="24"/>
          <w:lang w:eastAsia="es-GT"/>
        </w:rPr>
        <w:t>s, organismos</w:t>
      </w:r>
      <w:r w:rsidRPr="00682C2A">
        <w:rPr>
          <w:rFonts w:eastAsia="Times New Roman" w:cs="Helvetica"/>
          <w:sz w:val="24"/>
          <w:szCs w:val="24"/>
          <w:lang w:eastAsia="es-GT"/>
        </w:rPr>
        <w:t xml:space="preserve"> de Estado</w:t>
      </w:r>
      <w:r w:rsidR="006E6251" w:rsidRPr="00682C2A">
        <w:rPr>
          <w:rFonts w:eastAsia="Times New Roman" w:cs="Helvetica"/>
          <w:sz w:val="24"/>
          <w:szCs w:val="24"/>
          <w:lang w:eastAsia="es-GT"/>
        </w:rPr>
        <w:t>, Sociedad Civil, Academia y diversos actores</w:t>
      </w:r>
      <w:r w:rsidR="00E368EE">
        <w:rPr>
          <w:rFonts w:eastAsia="Times New Roman" w:cs="Helvetica"/>
          <w:sz w:val="24"/>
          <w:szCs w:val="24"/>
          <w:lang w:eastAsia="es-GT"/>
        </w:rPr>
        <w:t>,</w:t>
      </w:r>
      <w:r w:rsidR="006E6251" w:rsidRPr="00682C2A">
        <w:rPr>
          <w:rFonts w:eastAsia="Times New Roman" w:cs="Helvetica"/>
          <w:sz w:val="24"/>
          <w:szCs w:val="24"/>
          <w:lang w:eastAsia="es-GT"/>
        </w:rPr>
        <w:t xml:space="preserve"> con el objetivo de </w:t>
      </w:r>
      <w:r w:rsidRPr="00682C2A">
        <w:rPr>
          <w:rFonts w:eastAsia="Times New Roman" w:cs="Helvetica"/>
          <w:sz w:val="24"/>
          <w:szCs w:val="24"/>
          <w:lang w:eastAsia="es-GT"/>
        </w:rPr>
        <w:t xml:space="preserve"> sensibilizar  sobre </w:t>
      </w:r>
      <w:r w:rsidR="006E6251" w:rsidRPr="00682C2A">
        <w:rPr>
          <w:rFonts w:eastAsia="Times New Roman" w:cs="Helvetica"/>
          <w:sz w:val="24"/>
          <w:szCs w:val="24"/>
          <w:lang w:eastAsia="es-GT"/>
        </w:rPr>
        <w:t xml:space="preserve"> el tema  de </w:t>
      </w:r>
      <w:r w:rsidRPr="00682C2A">
        <w:rPr>
          <w:rFonts w:eastAsia="Times New Roman" w:cs="Helvetica"/>
          <w:sz w:val="24"/>
          <w:szCs w:val="24"/>
          <w:lang w:eastAsia="es-GT"/>
        </w:rPr>
        <w:t>Gobierno Abierto</w:t>
      </w:r>
      <w:r w:rsidR="00E368EE">
        <w:rPr>
          <w:rFonts w:eastAsia="Times New Roman" w:cs="Helvetica"/>
          <w:sz w:val="24"/>
          <w:szCs w:val="24"/>
          <w:lang w:eastAsia="es-GT"/>
        </w:rPr>
        <w:t>,</w:t>
      </w:r>
      <w:r w:rsidRPr="00682C2A">
        <w:rPr>
          <w:rFonts w:eastAsia="Times New Roman" w:cs="Helvetica"/>
          <w:sz w:val="24"/>
          <w:szCs w:val="24"/>
          <w:lang w:eastAsia="es-GT"/>
        </w:rPr>
        <w:t xml:space="preserve"> </w:t>
      </w:r>
      <w:r w:rsidR="00E368EE">
        <w:rPr>
          <w:rFonts w:eastAsia="Times New Roman" w:cs="Helvetica"/>
          <w:sz w:val="24"/>
          <w:szCs w:val="24"/>
          <w:lang w:eastAsia="es-GT"/>
        </w:rPr>
        <w:t>así como</w:t>
      </w:r>
      <w:r w:rsidR="006E6251" w:rsidRPr="00682C2A">
        <w:rPr>
          <w:rFonts w:eastAsia="Times New Roman" w:cs="Helvetica"/>
          <w:sz w:val="24"/>
          <w:szCs w:val="24"/>
          <w:lang w:eastAsia="es-GT"/>
        </w:rPr>
        <w:t xml:space="preserve"> sobre el proceso de creación</w:t>
      </w:r>
      <w:r w:rsidR="00E368EE">
        <w:rPr>
          <w:rFonts w:eastAsia="Times New Roman" w:cs="Helvetica"/>
          <w:sz w:val="24"/>
          <w:szCs w:val="24"/>
          <w:lang w:eastAsia="es-GT"/>
        </w:rPr>
        <w:t xml:space="preserve"> </w:t>
      </w:r>
      <w:r w:rsidR="006E6251" w:rsidRPr="00682C2A">
        <w:rPr>
          <w:rFonts w:eastAsia="Times New Roman" w:cs="Helvetica"/>
          <w:sz w:val="24"/>
          <w:szCs w:val="24"/>
          <w:lang w:eastAsia="es-GT"/>
        </w:rPr>
        <w:t xml:space="preserve">del Plan de Acción Nacional de </w:t>
      </w:r>
      <w:r w:rsidRPr="00682C2A">
        <w:rPr>
          <w:rFonts w:eastAsia="Times New Roman" w:cs="Helvetica"/>
          <w:sz w:val="24"/>
          <w:szCs w:val="24"/>
          <w:lang w:eastAsia="es-GT"/>
        </w:rPr>
        <w:t>Gobierno Abierto</w:t>
      </w:r>
      <w:r w:rsidR="006E6251" w:rsidRPr="00682C2A">
        <w:rPr>
          <w:rFonts w:eastAsia="Times New Roman" w:cs="Helvetica"/>
          <w:sz w:val="24"/>
          <w:szCs w:val="24"/>
          <w:lang w:eastAsia="es-GT"/>
        </w:rPr>
        <w:t xml:space="preserve"> 2016-2018</w:t>
      </w:r>
      <w:r w:rsidR="00E368EE">
        <w:rPr>
          <w:rFonts w:eastAsia="Times New Roman" w:cs="Helvetica"/>
          <w:sz w:val="24"/>
          <w:szCs w:val="24"/>
          <w:lang w:eastAsia="es-GT"/>
        </w:rPr>
        <w:t>, obtención de</w:t>
      </w:r>
      <w:r w:rsidRPr="00682C2A">
        <w:rPr>
          <w:rFonts w:eastAsia="Times New Roman" w:cs="Helvetica"/>
          <w:sz w:val="24"/>
          <w:szCs w:val="24"/>
          <w:lang w:eastAsia="es-GT"/>
        </w:rPr>
        <w:t xml:space="preserve"> insumos sobre programas relativos a los ejes temáticos y establecer puntos de contacto</w:t>
      </w:r>
      <w:r w:rsidR="00E368EE">
        <w:rPr>
          <w:rFonts w:eastAsia="Times New Roman" w:cs="Helvetica"/>
          <w:sz w:val="24"/>
          <w:szCs w:val="24"/>
          <w:lang w:eastAsia="es-GT"/>
        </w:rPr>
        <w:t xml:space="preserve"> institucional, además en esta etapa de sensibilización fue de mucho beneficio en apoyo recibido  por la Oficina de la</w:t>
      </w:r>
      <w:r w:rsidR="006E6251" w:rsidRPr="00682C2A">
        <w:rPr>
          <w:rFonts w:eastAsia="Times New Roman" w:cs="Helvetica"/>
          <w:sz w:val="24"/>
          <w:szCs w:val="24"/>
          <w:lang w:eastAsia="es-GT"/>
        </w:rPr>
        <w:t xml:space="preserve"> Organización de Estados Americanos </w:t>
      </w:r>
      <w:r w:rsidR="00E368EE">
        <w:rPr>
          <w:rFonts w:eastAsia="Times New Roman" w:cs="Helvetica"/>
          <w:sz w:val="24"/>
          <w:szCs w:val="24"/>
          <w:lang w:eastAsia="es-GT"/>
        </w:rPr>
        <w:t>en Guatemala, ya</w:t>
      </w:r>
      <w:r w:rsidR="006E6251" w:rsidRPr="00682C2A">
        <w:rPr>
          <w:rFonts w:eastAsia="Times New Roman" w:cs="Helvetica"/>
          <w:sz w:val="24"/>
          <w:szCs w:val="24"/>
          <w:lang w:eastAsia="es-GT"/>
        </w:rPr>
        <w:t xml:space="preserve"> facilitó a punto de contacto un espacio </w:t>
      </w:r>
      <w:r w:rsidR="00E368EE">
        <w:rPr>
          <w:rFonts w:eastAsia="Times New Roman" w:cs="Helvetica"/>
          <w:sz w:val="24"/>
          <w:szCs w:val="24"/>
          <w:lang w:eastAsia="es-GT"/>
        </w:rPr>
        <w:t>en las distintas</w:t>
      </w:r>
      <w:r w:rsidR="006E6251" w:rsidRPr="00682C2A">
        <w:rPr>
          <w:rFonts w:eastAsia="Times New Roman" w:cs="Helvetica"/>
          <w:sz w:val="24"/>
          <w:szCs w:val="24"/>
          <w:lang w:eastAsia="es-GT"/>
        </w:rPr>
        <w:t xml:space="preserve"> reuniones que dicho organism</w:t>
      </w:r>
      <w:r w:rsidR="004C59BF">
        <w:rPr>
          <w:rFonts w:eastAsia="Times New Roman" w:cs="Helvetica"/>
          <w:sz w:val="24"/>
          <w:szCs w:val="24"/>
          <w:lang w:eastAsia="es-GT"/>
        </w:rPr>
        <w:t>o sostenía con varios  actores, para hablarles  sobre la creación del Plan.</w:t>
      </w:r>
      <w:r w:rsidRPr="00682C2A">
        <w:rPr>
          <w:rFonts w:eastAsia="Times New Roman" w:cs="Helvetica"/>
          <w:sz w:val="24"/>
          <w:szCs w:val="24"/>
          <w:lang w:eastAsia="es-GT"/>
        </w:rPr>
        <w:t xml:space="preserve"> </w:t>
      </w:r>
      <w:r w:rsidR="006E6251" w:rsidRPr="00682C2A">
        <w:rPr>
          <w:rFonts w:eastAsia="Times New Roman" w:cs="Helvetica"/>
          <w:sz w:val="24"/>
          <w:szCs w:val="24"/>
          <w:lang w:eastAsia="es-GT"/>
        </w:rPr>
        <w:t xml:space="preserve"> </w:t>
      </w:r>
    </w:p>
    <w:p w14:paraId="5BB78D0E" w14:textId="3775A241"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La segunda etapa</w:t>
      </w:r>
      <w:r w:rsidRPr="00682C2A">
        <w:rPr>
          <w:rFonts w:eastAsia="Times New Roman" w:cs="Helvetica"/>
          <w:sz w:val="24"/>
          <w:szCs w:val="24"/>
          <w:lang w:eastAsia="es-GT"/>
        </w:rPr>
        <w:t>, denominada  “Foros</w:t>
      </w:r>
      <w:r w:rsidR="00E73CBB" w:rsidRPr="00682C2A">
        <w:rPr>
          <w:rFonts w:eastAsia="Times New Roman" w:cs="Helvetica"/>
          <w:sz w:val="24"/>
          <w:szCs w:val="24"/>
          <w:lang w:eastAsia="es-GT"/>
        </w:rPr>
        <w:t xml:space="preserve"> de Consulta </w:t>
      </w:r>
      <w:r w:rsidRPr="00682C2A">
        <w:rPr>
          <w:rFonts w:eastAsia="Times New Roman" w:cs="Helvetica"/>
          <w:sz w:val="24"/>
          <w:szCs w:val="24"/>
          <w:lang w:eastAsia="es-GT"/>
        </w:rPr>
        <w:t xml:space="preserve"> Abiert</w:t>
      </w:r>
      <w:r w:rsidR="00E73CBB" w:rsidRPr="00682C2A">
        <w:rPr>
          <w:rFonts w:eastAsia="Times New Roman" w:cs="Helvetica"/>
          <w:sz w:val="24"/>
          <w:szCs w:val="24"/>
          <w:lang w:eastAsia="es-GT"/>
        </w:rPr>
        <w:t>a</w:t>
      </w:r>
      <w:r w:rsidRPr="00682C2A">
        <w:rPr>
          <w:rFonts w:eastAsia="Times New Roman" w:cs="Helvetica"/>
          <w:sz w:val="24"/>
          <w:szCs w:val="24"/>
          <w:lang w:eastAsia="es-GT"/>
        </w:rPr>
        <w:t xml:space="preserve"> de Opinión Ciudadana</w:t>
      </w:r>
      <w:r w:rsidR="00E73CBB" w:rsidRPr="00682C2A">
        <w:rPr>
          <w:rFonts w:eastAsia="Times New Roman" w:cs="Helvetica"/>
          <w:sz w:val="24"/>
          <w:szCs w:val="24"/>
          <w:lang w:eastAsia="es-GT"/>
        </w:rPr>
        <w:t xml:space="preserve"> sobre los cinco ejes del Plan de Acción Nacional</w:t>
      </w:r>
      <w:r w:rsidRPr="00682C2A">
        <w:rPr>
          <w:rFonts w:eastAsia="Times New Roman" w:cs="Helvetica"/>
          <w:sz w:val="24"/>
          <w:szCs w:val="24"/>
          <w:lang w:eastAsia="es-GT"/>
        </w:rPr>
        <w:t>”  permiti</w:t>
      </w:r>
      <w:r w:rsidR="006E6251" w:rsidRPr="00682C2A">
        <w:rPr>
          <w:rFonts w:eastAsia="Times New Roman" w:cs="Helvetica"/>
          <w:sz w:val="24"/>
          <w:szCs w:val="24"/>
          <w:lang w:eastAsia="es-GT"/>
        </w:rPr>
        <w:t>ó</w:t>
      </w:r>
      <w:r w:rsidRPr="00682C2A">
        <w:rPr>
          <w:rFonts w:eastAsia="Times New Roman" w:cs="Helvetica"/>
          <w:sz w:val="24"/>
          <w:szCs w:val="24"/>
          <w:lang w:eastAsia="es-GT"/>
        </w:rPr>
        <w:t xml:space="preserve"> definir objetivos estratégicos con base a insumos generados por la opinión ciudadana de la población </w:t>
      </w:r>
      <w:r w:rsidR="00FF3003">
        <w:rPr>
          <w:rFonts w:eastAsia="Times New Roman" w:cs="Helvetica"/>
          <w:sz w:val="24"/>
          <w:szCs w:val="24"/>
          <w:lang w:eastAsia="es-GT"/>
        </w:rPr>
        <w:t>de varias áreas geográficas del país</w:t>
      </w:r>
      <w:r w:rsidRPr="00682C2A">
        <w:rPr>
          <w:rFonts w:eastAsia="Times New Roman" w:cs="Helvetica"/>
          <w:sz w:val="24"/>
          <w:szCs w:val="24"/>
          <w:lang w:eastAsia="es-GT"/>
        </w:rPr>
        <w:t>; bajo</w:t>
      </w:r>
      <w:r w:rsidR="004C59BF">
        <w:rPr>
          <w:rFonts w:eastAsia="Times New Roman" w:cs="Helvetica"/>
          <w:sz w:val="24"/>
          <w:szCs w:val="24"/>
          <w:lang w:eastAsia="es-GT"/>
        </w:rPr>
        <w:t xml:space="preserve"> el esquema  de  un ejercicio </w:t>
      </w:r>
      <w:r w:rsidRPr="00682C2A">
        <w:rPr>
          <w:rFonts w:eastAsia="Times New Roman" w:cs="Helvetica"/>
          <w:sz w:val="24"/>
          <w:szCs w:val="24"/>
          <w:lang w:eastAsia="es-GT"/>
        </w:rPr>
        <w:t xml:space="preserve"> participa</w:t>
      </w:r>
      <w:r w:rsidR="004C59BF">
        <w:rPr>
          <w:rFonts w:eastAsia="Times New Roman" w:cs="Helvetica"/>
          <w:sz w:val="24"/>
          <w:szCs w:val="24"/>
          <w:lang w:eastAsia="es-GT"/>
        </w:rPr>
        <w:t>tivo</w:t>
      </w:r>
      <w:r w:rsidRPr="00682C2A">
        <w:rPr>
          <w:rFonts w:eastAsia="Times New Roman" w:cs="Helvetica"/>
          <w:sz w:val="24"/>
          <w:szCs w:val="24"/>
          <w:lang w:eastAsia="es-GT"/>
        </w:rPr>
        <w:t xml:space="preserve"> inclusivo y abierto</w:t>
      </w:r>
      <w:r w:rsidR="004C59BF">
        <w:rPr>
          <w:rFonts w:eastAsia="Times New Roman" w:cs="Helvetica"/>
          <w:sz w:val="24"/>
          <w:szCs w:val="24"/>
          <w:lang w:eastAsia="es-GT"/>
        </w:rPr>
        <w:t>,</w:t>
      </w:r>
      <w:r w:rsidRPr="00682C2A">
        <w:rPr>
          <w:rFonts w:eastAsia="Times New Roman" w:cs="Helvetica"/>
          <w:sz w:val="24"/>
          <w:szCs w:val="24"/>
          <w:lang w:eastAsia="es-GT"/>
        </w:rPr>
        <w:t xml:space="preserve"> </w:t>
      </w:r>
      <w:r w:rsidR="006E6251" w:rsidRPr="00682C2A">
        <w:rPr>
          <w:rFonts w:eastAsia="Times New Roman" w:cs="Helvetica"/>
          <w:sz w:val="24"/>
          <w:szCs w:val="24"/>
          <w:lang w:eastAsia="es-GT"/>
        </w:rPr>
        <w:t xml:space="preserve">que abarcó tres </w:t>
      </w:r>
      <w:r w:rsidR="004C59BF">
        <w:rPr>
          <w:rFonts w:eastAsia="Times New Roman" w:cs="Helvetica"/>
          <w:sz w:val="24"/>
          <w:szCs w:val="24"/>
          <w:lang w:eastAsia="es-GT"/>
        </w:rPr>
        <w:t>D</w:t>
      </w:r>
      <w:r w:rsidR="006E6251" w:rsidRPr="00682C2A">
        <w:rPr>
          <w:rFonts w:eastAsia="Times New Roman" w:cs="Helvetica"/>
          <w:sz w:val="24"/>
          <w:szCs w:val="24"/>
          <w:lang w:eastAsia="es-GT"/>
        </w:rPr>
        <w:t>epartamentos del país</w:t>
      </w:r>
      <w:r w:rsidR="004C59BF">
        <w:rPr>
          <w:rFonts w:eastAsia="Times New Roman" w:cs="Helvetica"/>
          <w:sz w:val="24"/>
          <w:szCs w:val="24"/>
          <w:lang w:eastAsia="es-GT"/>
        </w:rPr>
        <w:t>:</w:t>
      </w:r>
      <w:r w:rsidR="006E6251" w:rsidRPr="00682C2A">
        <w:rPr>
          <w:rFonts w:eastAsia="Times New Roman" w:cs="Helvetica"/>
          <w:sz w:val="24"/>
          <w:szCs w:val="24"/>
          <w:lang w:eastAsia="es-GT"/>
        </w:rPr>
        <w:t xml:space="preserve"> Guatemala, Quetzaltenango y Alta </w:t>
      </w:r>
      <w:r w:rsidR="00E73CBB" w:rsidRPr="00682C2A">
        <w:rPr>
          <w:rFonts w:eastAsia="Times New Roman" w:cs="Helvetica"/>
          <w:sz w:val="24"/>
          <w:szCs w:val="24"/>
          <w:lang w:eastAsia="es-GT"/>
        </w:rPr>
        <w:t>Verapaz</w:t>
      </w:r>
      <w:r w:rsidRPr="00682C2A">
        <w:rPr>
          <w:rFonts w:eastAsia="Times New Roman" w:cs="Helvetica"/>
          <w:sz w:val="24"/>
          <w:szCs w:val="24"/>
          <w:lang w:eastAsia="es-GT"/>
        </w:rPr>
        <w:t>.  Además se realiz</w:t>
      </w:r>
      <w:r w:rsidR="00FF3003">
        <w:rPr>
          <w:rFonts w:eastAsia="Times New Roman" w:cs="Helvetica"/>
          <w:sz w:val="24"/>
          <w:szCs w:val="24"/>
          <w:lang w:eastAsia="es-GT"/>
        </w:rPr>
        <w:t>ó</w:t>
      </w:r>
      <w:r w:rsidRPr="00682C2A">
        <w:rPr>
          <w:rFonts w:eastAsia="Times New Roman" w:cs="Helvetica"/>
          <w:sz w:val="24"/>
          <w:szCs w:val="24"/>
          <w:lang w:eastAsia="es-GT"/>
        </w:rPr>
        <w:t xml:space="preserve"> un Foro de Gobierno Abierto  en la ciudad de Guatemala, organizado por </w:t>
      </w:r>
      <w:r w:rsidR="004C59BF">
        <w:rPr>
          <w:rFonts w:eastAsia="Times New Roman" w:cs="Helvetica"/>
          <w:sz w:val="24"/>
          <w:szCs w:val="24"/>
          <w:lang w:eastAsia="es-GT"/>
        </w:rPr>
        <w:t xml:space="preserve">la Organización de Estados Americanos </w:t>
      </w:r>
      <w:r w:rsidR="00E73CBB" w:rsidRPr="00682C2A">
        <w:rPr>
          <w:rFonts w:eastAsia="Times New Roman" w:cs="Helvetica"/>
          <w:sz w:val="24"/>
          <w:szCs w:val="24"/>
          <w:lang w:eastAsia="es-GT"/>
        </w:rPr>
        <w:t>y el Gobierno de Guatemala</w:t>
      </w:r>
      <w:r w:rsidR="00C83D7C">
        <w:rPr>
          <w:rFonts w:eastAsia="Times New Roman" w:cs="Helvetica"/>
          <w:sz w:val="24"/>
          <w:szCs w:val="24"/>
          <w:lang w:eastAsia="es-GT"/>
        </w:rPr>
        <w:t>,</w:t>
      </w:r>
      <w:r w:rsidR="00E73CBB" w:rsidRPr="00682C2A">
        <w:rPr>
          <w:rFonts w:eastAsia="Times New Roman" w:cs="Helvetica"/>
          <w:sz w:val="24"/>
          <w:szCs w:val="24"/>
          <w:lang w:eastAsia="es-GT"/>
        </w:rPr>
        <w:t xml:space="preserve"> </w:t>
      </w:r>
      <w:r w:rsidRPr="00682C2A">
        <w:rPr>
          <w:rFonts w:eastAsia="Times New Roman" w:cs="Helvetica"/>
          <w:sz w:val="24"/>
          <w:szCs w:val="24"/>
          <w:lang w:eastAsia="es-GT"/>
        </w:rPr>
        <w:t>en</w:t>
      </w:r>
      <w:r w:rsidR="00C83D7C">
        <w:rPr>
          <w:rFonts w:eastAsia="Times New Roman" w:cs="Helvetica"/>
          <w:sz w:val="24"/>
          <w:szCs w:val="24"/>
          <w:lang w:eastAsia="es-GT"/>
        </w:rPr>
        <w:t xml:space="preserve"> el cual</w:t>
      </w:r>
      <w:r w:rsidRPr="00682C2A">
        <w:rPr>
          <w:rFonts w:eastAsia="Times New Roman" w:cs="Helvetica"/>
          <w:sz w:val="24"/>
          <w:szCs w:val="24"/>
          <w:lang w:eastAsia="es-GT"/>
        </w:rPr>
        <w:t xml:space="preserve"> participar</w:t>
      </w:r>
      <w:r w:rsidR="00E73CBB" w:rsidRPr="00682C2A">
        <w:rPr>
          <w:rFonts w:eastAsia="Times New Roman" w:cs="Helvetica"/>
          <w:sz w:val="24"/>
          <w:szCs w:val="24"/>
          <w:lang w:eastAsia="es-GT"/>
        </w:rPr>
        <w:t xml:space="preserve">on </w:t>
      </w:r>
      <w:r w:rsidRPr="00682C2A">
        <w:rPr>
          <w:rFonts w:eastAsia="Times New Roman" w:cs="Helvetica"/>
          <w:sz w:val="24"/>
          <w:szCs w:val="24"/>
          <w:lang w:eastAsia="es-GT"/>
        </w:rPr>
        <w:t xml:space="preserve"> representantes de los diversos sectores de la sociedad guatemalteca.</w:t>
      </w:r>
    </w:p>
    <w:p w14:paraId="2BAB2AF4" w14:textId="2D1487BC"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Tercera etapa</w:t>
      </w:r>
      <w:r w:rsidRPr="00682C2A">
        <w:rPr>
          <w:rFonts w:eastAsia="Times New Roman" w:cs="Helvetica"/>
          <w:sz w:val="24"/>
          <w:szCs w:val="24"/>
          <w:lang w:eastAsia="es-GT"/>
        </w:rPr>
        <w:t>,  se llevar</w:t>
      </w:r>
      <w:r w:rsidR="00E73CBB" w:rsidRPr="00682C2A">
        <w:rPr>
          <w:rFonts w:eastAsia="Times New Roman" w:cs="Helvetica"/>
          <w:sz w:val="24"/>
          <w:szCs w:val="24"/>
          <w:lang w:eastAsia="es-GT"/>
        </w:rPr>
        <w:t>o</w:t>
      </w:r>
      <w:r w:rsidRPr="00682C2A">
        <w:rPr>
          <w:rFonts w:eastAsia="Times New Roman" w:cs="Helvetica"/>
          <w:sz w:val="24"/>
          <w:szCs w:val="24"/>
          <w:lang w:eastAsia="es-GT"/>
        </w:rPr>
        <w:t>n a cabo  dos rondas de  Mesas Temáticas  bajo un esquema</w:t>
      </w:r>
      <w:r w:rsidR="00C83D7C">
        <w:rPr>
          <w:rFonts w:eastAsia="Times New Roman" w:cs="Helvetica"/>
          <w:sz w:val="24"/>
          <w:szCs w:val="24"/>
          <w:lang w:eastAsia="es-GT"/>
        </w:rPr>
        <w:t xml:space="preserve"> participativo, colaborativo,</w:t>
      </w:r>
      <w:r w:rsidRPr="00682C2A">
        <w:rPr>
          <w:rFonts w:eastAsia="Times New Roman" w:cs="Helvetica"/>
          <w:sz w:val="24"/>
          <w:szCs w:val="24"/>
          <w:lang w:eastAsia="es-GT"/>
        </w:rPr>
        <w:t xml:space="preserve"> inclusivo y abierto </w:t>
      </w:r>
      <w:r w:rsidR="00C83D7C">
        <w:rPr>
          <w:rFonts w:eastAsia="Times New Roman" w:cs="Helvetica"/>
          <w:sz w:val="24"/>
          <w:szCs w:val="24"/>
          <w:lang w:eastAsia="es-GT"/>
        </w:rPr>
        <w:t>con el objetivo de  crear propuestas de</w:t>
      </w:r>
      <w:r w:rsidR="00E73CBB" w:rsidRPr="00682C2A">
        <w:rPr>
          <w:rFonts w:eastAsia="Times New Roman" w:cs="Helvetica"/>
          <w:sz w:val="24"/>
          <w:szCs w:val="24"/>
          <w:lang w:eastAsia="es-GT"/>
        </w:rPr>
        <w:t xml:space="preserve"> metas y compromisos</w:t>
      </w:r>
      <w:r w:rsidR="00C83D7C">
        <w:rPr>
          <w:rFonts w:eastAsia="Times New Roman" w:cs="Helvetica"/>
          <w:sz w:val="24"/>
          <w:szCs w:val="24"/>
          <w:lang w:eastAsia="es-GT"/>
        </w:rPr>
        <w:t xml:space="preserve"> de gobierno abierto</w:t>
      </w:r>
      <w:r w:rsidR="00E73CBB" w:rsidRPr="00682C2A">
        <w:rPr>
          <w:rFonts w:eastAsia="Times New Roman" w:cs="Helvetica"/>
          <w:sz w:val="24"/>
          <w:szCs w:val="24"/>
          <w:lang w:eastAsia="es-GT"/>
        </w:rPr>
        <w:t xml:space="preserve"> que pudiesen ser alcanzables en el período de agosto</w:t>
      </w:r>
      <w:r w:rsidRPr="00682C2A">
        <w:rPr>
          <w:rFonts w:eastAsia="Times New Roman" w:cs="Helvetica"/>
          <w:sz w:val="24"/>
          <w:szCs w:val="24"/>
          <w:lang w:eastAsia="es-GT"/>
        </w:rPr>
        <w:t xml:space="preserve"> 2016</w:t>
      </w:r>
      <w:r w:rsidR="00E73CBB" w:rsidRPr="00682C2A">
        <w:rPr>
          <w:rFonts w:eastAsia="Times New Roman" w:cs="Helvetica"/>
          <w:sz w:val="24"/>
          <w:szCs w:val="24"/>
          <w:lang w:eastAsia="es-GT"/>
        </w:rPr>
        <w:t xml:space="preserve"> a junio  201</w:t>
      </w:r>
      <w:r w:rsidRPr="00682C2A">
        <w:rPr>
          <w:rFonts w:eastAsia="Times New Roman" w:cs="Helvetica"/>
          <w:sz w:val="24"/>
          <w:szCs w:val="24"/>
          <w:lang w:eastAsia="es-GT"/>
        </w:rPr>
        <w:t>8, incluyendo responsables,</w:t>
      </w:r>
      <w:r w:rsidR="00E73CBB" w:rsidRPr="00682C2A">
        <w:rPr>
          <w:rFonts w:eastAsia="Times New Roman" w:cs="Helvetica"/>
          <w:sz w:val="24"/>
          <w:szCs w:val="24"/>
          <w:lang w:eastAsia="es-GT"/>
        </w:rPr>
        <w:t xml:space="preserve"> objetivos, relevancia, ambición,  metas,</w:t>
      </w:r>
      <w:r w:rsidRPr="00682C2A">
        <w:rPr>
          <w:rFonts w:eastAsia="Times New Roman" w:cs="Helvetica"/>
          <w:sz w:val="24"/>
          <w:szCs w:val="24"/>
          <w:lang w:eastAsia="es-GT"/>
        </w:rPr>
        <w:t xml:space="preserve"> actividades, fechas</w:t>
      </w:r>
      <w:r w:rsidR="00E73CBB" w:rsidRPr="00682C2A">
        <w:rPr>
          <w:rFonts w:eastAsia="Times New Roman" w:cs="Helvetica"/>
          <w:sz w:val="24"/>
          <w:szCs w:val="24"/>
          <w:lang w:eastAsia="es-GT"/>
        </w:rPr>
        <w:t xml:space="preserve"> de cumplimiento</w:t>
      </w:r>
      <w:r w:rsidR="00C83D7C">
        <w:rPr>
          <w:rFonts w:eastAsia="Times New Roman" w:cs="Helvetica"/>
          <w:sz w:val="24"/>
          <w:szCs w:val="24"/>
          <w:lang w:eastAsia="es-GT"/>
        </w:rPr>
        <w:t xml:space="preserve"> y apegándose a los criterios del método Smart</w:t>
      </w:r>
      <w:r w:rsidR="00E73CBB" w:rsidRPr="00682C2A">
        <w:rPr>
          <w:rFonts w:eastAsia="Times New Roman" w:cs="Helvetica"/>
          <w:sz w:val="24"/>
          <w:szCs w:val="24"/>
          <w:lang w:eastAsia="es-GT"/>
        </w:rPr>
        <w:t>.</w:t>
      </w:r>
      <w:r w:rsidRPr="00682C2A">
        <w:rPr>
          <w:rFonts w:eastAsia="Times New Roman" w:cs="Helvetica"/>
          <w:sz w:val="24"/>
          <w:szCs w:val="24"/>
          <w:lang w:eastAsia="es-GT"/>
        </w:rPr>
        <w:t xml:space="preserve"> En las mismas participar</w:t>
      </w:r>
      <w:r w:rsidR="00E73CBB" w:rsidRPr="00682C2A">
        <w:rPr>
          <w:rFonts w:eastAsia="Times New Roman" w:cs="Helvetica"/>
          <w:sz w:val="24"/>
          <w:szCs w:val="24"/>
          <w:lang w:eastAsia="es-GT"/>
        </w:rPr>
        <w:t>on</w:t>
      </w:r>
      <w:r w:rsidRPr="00682C2A">
        <w:rPr>
          <w:rFonts w:eastAsia="Times New Roman" w:cs="Helvetica"/>
          <w:sz w:val="24"/>
          <w:szCs w:val="24"/>
          <w:lang w:eastAsia="es-GT"/>
        </w:rPr>
        <w:t xml:space="preserve"> delegados</w:t>
      </w:r>
      <w:r w:rsidR="00C83D7C">
        <w:rPr>
          <w:rFonts w:eastAsia="Times New Roman" w:cs="Helvetica"/>
          <w:sz w:val="24"/>
          <w:szCs w:val="24"/>
          <w:lang w:eastAsia="es-GT"/>
        </w:rPr>
        <w:t xml:space="preserve"> técnicos y altas autoridades de entidades públicas</w:t>
      </w:r>
      <w:r w:rsidRPr="00682C2A">
        <w:rPr>
          <w:rFonts w:eastAsia="Times New Roman" w:cs="Helvetica"/>
          <w:sz w:val="24"/>
          <w:szCs w:val="24"/>
          <w:lang w:eastAsia="es-GT"/>
        </w:rPr>
        <w:t>,</w:t>
      </w:r>
      <w:r w:rsidR="00C83D7C">
        <w:rPr>
          <w:rFonts w:eastAsia="Times New Roman" w:cs="Helvetica"/>
          <w:sz w:val="24"/>
          <w:szCs w:val="24"/>
          <w:lang w:eastAsia="es-GT"/>
        </w:rPr>
        <w:t xml:space="preserve"> organizaciones de </w:t>
      </w:r>
      <w:r w:rsidRPr="00682C2A">
        <w:rPr>
          <w:rFonts w:eastAsia="Times New Roman" w:cs="Helvetica"/>
          <w:sz w:val="24"/>
          <w:szCs w:val="24"/>
          <w:lang w:eastAsia="es-GT"/>
        </w:rPr>
        <w:t xml:space="preserve">sociedad civil, y otros actores interesados. </w:t>
      </w:r>
    </w:p>
    <w:p w14:paraId="3E36700B" w14:textId="77777777" w:rsidR="0007049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Cuarta etapa</w:t>
      </w:r>
      <w:r w:rsidRPr="00682C2A">
        <w:rPr>
          <w:rFonts w:eastAsia="Times New Roman" w:cs="Helvetica"/>
          <w:sz w:val="24"/>
          <w:szCs w:val="24"/>
          <w:lang w:eastAsia="es-GT"/>
        </w:rPr>
        <w:t xml:space="preserve">: Finalmente, en la </w:t>
      </w:r>
      <w:r w:rsidR="00C83D7C">
        <w:rPr>
          <w:rFonts w:eastAsia="Times New Roman" w:cs="Helvetica"/>
          <w:sz w:val="24"/>
          <w:szCs w:val="24"/>
          <w:lang w:eastAsia="es-GT"/>
        </w:rPr>
        <w:t>M</w:t>
      </w:r>
      <w:r w:rsidRPr="00682C2A">
        <w:rPr>
          <w:rFonts w:eastAsia="Times New Roman" w:cs="Helvetica"/>
          <w:sz w:val="24"/>
          <w:szCs w:val="24"/>
          <w:lang w:eastAsia="es-GT"/>
        </w:rPr>
        <w:t xml:space="preserve">esa </w:t>
      </w:r>
      <w:r w:rsidR="00C83D7C">
        <w:rPr>
          <w:rFonts w:eastAsia="Times New Roman" w:cs="Helvetica"/>
          <w:sz w:val="24"/>
          <w:szCs w:val="24"/>
          <w:lang w:eastAsia="es-GT"/>
        </w:rPr>
        <w:t>T</w:t>
      </w:r>
      <w:r w:rsidRPr="00682C2A">
        <w:rPr>
          <w:rFonts w:eastAsia="Times New Roman" w:cs="Helvetica"/>
          <w:sz w:val="24"/>
          <w:szCs w:val="24"/>
          <w:lang w:eastAsia="es-GT"/>
        </w:rPr>
        <w:t xml:space="preserve">écnica </w:t>
      </w:r>
      <w:r w:rsidR="00E73CBB" w:rsidRPr="00682C2A">
        <w:rPr>
          <w:rFonts w:eastAsia="Times New Roman" w:cs="Helvetica"/>
          <w:sz w:val="24"/>
          <w:szCs w:val="24"/>
          <w:lang w:eastAsia="es-GT"/>
        </w:rPr>
        <w:t>de Gobierno Abierto  se conocieron</w:t>
      </w:r>
      <w:r w:rsidRPr="00682C2A">
        <w:rPr>
          <w:rFonts w:eastAsia="Times New Roman" w:cs="Helvetica"/>
          <w:sz w:val="24"/>
          <w:szCs w:val="24"/>
          <w:lang w:eastAsia="es-GT"/>
        </w:rPr>
        <w:t xml:space="preserve"> y evaluar</w:t>
      </w:r>
      <w:r w:rsidR="00E73CBB" w:rsidRPr="00682C2A">
        <w:rPr>
          <w:rFonts w:eastAsia="Times New Roman" w:cs="Helvetica"/>
          <w:sz w:val="24"/>
          <w:szCs w:val="24"/>
          <w:lang w:eastAsia="es-GT"/>
        </w:rPr>
        <w:t>o</w:t>
      </w:r>
      <w:r w:rsidRPr="00682C2A">
        <w:rPr>
          <w:rFonts w:eastAsia="Times New Roman" w:cs="Helvetica"/>
          <w:sz w:val="24"/>
          <w:szCs w:val="24"/>
          <w:lang w:eastAsia="es-GT"/>
        </w:rPr>
        <w:t>n l</w:t>
      </w:r>
      <w:r w:rsidR="00C83D7C">
        <w:rPr>
          <w:rFonts w:eastAsia="Times New Roman" w:cs="Helvetica"/>
          <w:sz w:val="24"/>
          <w:szCs w:val="24"/>
          <w:lang w:eastAsia="es-GT"/>
        </w:rPr>
        <w:t>a</w:t>
      </w:r>
      <w:r w:rsidRPr="00682C2A">
        <w:rPr>
          <w:rFonts w:eastAsia="Times New Roman" w:cs="Helvetica"/>
          <w:sz w:val="24"/>
          <w:szCs w:val="24"/>
          <w:lang w:eastAsia="es-GT"/>
        </w:rPr>
        <w:t xml:space="preserve">s </w:t>
      </w:r>
      <w:r w:rsidR="00C83D7C">
        <w:rPr>
          <w:rFonts w:eastAsia="Times New Roman" w:cs="Helvetica"/>
          <w:sz w:val="24"/>
          <w:szCs w:val="24"/>
          <w:lang w:eastAsia="es-GT"/>
        </w:rPr>
        <w:t xml:space="preserve">propuestas de </w:t>
      </w:r>
      <w:r w:rsidRPr="00682C2A">
        <w:rPr>
          <w:rFonts w:eastAsia="Times New Roman" w:cs="Helvetica"/>
          <w:sz w:val="24"/>
          <w:szCs w:val="24"/>
          <w:lang w:eastAsia="es-GT"/>
        </w:rPr>
        <w:t xml:space="preserve">compromisos </w:t>
      </w:r>
      <w:r w:rsidR="00C83D7C">
        <w:rPr>
          <w:rFonts w:eastAsia="Times New Roman" w:cs="Helvetica"/>
          <w:sz w:val="24"/>
          <w:szCs w:val="24"/>
          <w:lang w:eastAsia="es-GT"/>
        </w:rPr>
        <w:t>creados, propuestos y sistematizados</w:t>
      </w:r>
      <w:r w:rsidRPr="00682C2A">
        <w:rPr>
          <w:rFonts w:eastAsia="Times New Roman" w:cs="Helvetica"/>
          <w:sz w:val="24"/>
          <w:szCs w:val="24"/>
          <w:lang w:eastAsia="es-GT"/>
        </w:rPr>
        <w:t xml:space="preserve"> en las mesas temáticas,  </w:t>
      </w:r>
      <w:r w:rsidR="00C83D7C">
        <w:rPr>
          <w:rFonts w:eastAsia="Times New Roman" w:cs="Helvetica"/>
          <w:sz w:val="24"/>
          <w:szCs w:val="24"/>
          <w:lang w:eastAsia="es-GT"/>
        </w:rPr>
        <w:t>generando</w:t>
      </w:r>
      <w:r w:rsidRPr="00682C2A">
        <w:rPr>
          <w:rFonts w:eastAsia="Times New Roman" w:cs="Helvetica"/>
          <w:sz w:val="24"/>
          <w:szCs w:val="24"/>
          <w:lang w:eastAsia="es-GT"/>
        </w:rPr>
        <w:t xml:space="preserve"> el dialogo entre los representantes</w:t>
      </w:r>
      <w:r w:rsidR="00C83D7C">
        <w:rPr>
          <w:rFonts w:eastAsia="Times New Roman" w:cs="Helvetica"/>
          <w:sz w:val="24"/>
          <w:szCs w:val="24"/>
          <w:lang w:eastAsia="es-GT"/>
        </w:rPr>
        <w:t xml:space="preserve"> técnicos y de alto nivel </w:t>
      </w:r>
      <w:r w:rsidRPr="00682C2A">
        <w:rPr>
          <w:rFonts w:eastAsia="Times New Roman" w:cs="Helvetica"/>
          <w:sz w:val="24"/>
          <w:szCs w:val="24"/>
          <w:lang w:eastAsia="es-GT"/>
        </w:rPr>
        <w:t>de los diversos sectores, con el objetivo de establecer</w:t>
      </w:r>
      <w:r w:rsidR="00E73CBB" w:rsidRPr="00682C2A">
        <w:rPr>
          <w:rFonts w:eastAsia="Times New Roman" w:cs="Helvetica"/>
          <w:sz w:val="24"/>
          <w:szCs w:val="24"/>
          <w:lang w:eastAsia="es-GT"/>
        </w:rPr>
        <w:t xml:space="preserve"> </w:t>
      </w:r>
      <w:r w:rsidR="00F40DAF" w:rsidRPr="00682C2A">
        <w:rPr>
          <w:rFonts w:eastAsia="Times New Roman" w:cs="Helvetica"/>
          <w:sz w:val="24"/>
          <w:szCs w:val="24"/>
          <w:lang w:eastAsia="es-GT"/>
        </w:rPr>
        <w:t>cuáles serían</w:t>
      </w:r>
      <w:r w:rsidR="00E73CBB" w:rsidRPr="00682C2A">
        <w:rPr>
          <w:rFonts w:eastAsia="Times New Roman" w:cs="Helvetica"/>
          <w:sz w:val="24"/>
          <w:szCs w:val="24"/>
          <w:lang w:eastAsia="es-GT"/>
        </w:rPr>
        <w:t xml:space="preserve"> los</w:t>
      </w:r>
      <w:r w:rsidRPr="00682C2A">
        <w:rPr>
          <w:rFonts w:eastAsia="Times New Roman" w:cs="Helvetica"/>
          <w:sz w:val="24"/>
          <w:szCs w:val="24"/>
          <w:lang w:eastAsia="es-GT"/>
        </w:rPr>
        <w:t xml:space="preserve"> compromisos</w:t>
      </w:r>
      <w:r w:rsidR="00E73CBB" w:rsidRPr="00682C2A">
        <w:rPr>
          <w:rFonts w:eastAsia="Times New Roman" w:cs="Helvetica"/>
          <w:sz w:val="24"/>
          <w:szCs w:val="24"/>
          <w:lang w:eastAsia="es-GT"/>
        </w:rPr>
        <w:t xml:space="preserve"> que </w:t>
      </w:r>
      <w:r w:rsidRPr="00682C2A">
        <w:rPr>
          <w:rFonts w:eastAsia="Times New Roman" w:cs="Helvetica"/>
          <w:sz w:val="24"/>
          <w:szCs w:val="24"/>
          <w:lang w:eastAsia="es-GT"/>
        </w:rPr>
        <w:t xml:space="preserve"> presenta</w:t>
      </w:r>
      <w:r w:rsidR="00E73CBB" w:rsidRPr="00682C2A">
        <w:rPr>
          <w:rFonts w:eastAsia="Times New Roman" w:cs="Helvetica"/>
          <w:sz w:val="24"/>
          <w:szCs w:val="24"/>
          <w:lang w:eastAsia="es-GT"/>
        </w:rPr>
        <w:t>ban</w:t>
      </w:r>
      <w:r w:rsidRPr="00682C2A">
        <w:rPr>
          <w:rFonts w:eastAsia="Times New Roman" w:cs="Helvetica"/>
          <w:sz w:val="24"/>
          <w:szCs w:val="24"/>
          <w:lang w:eastAsia="es-GT"/>
        </w:rPr>
        <w:t xml:space="preserve"> mayor viabilidad </w:t>
      </w:r>
      <w:r w:rsidR="00E73CBB" w:rsidRPr="00682C2A">
        <w:rPr>
          <w:rFonts w:eastAsia="Times New Roman" w:cs="Helvetica"/>
          <w:sz w:val="24"/>
          <w:szCs w:val="24"/>
          <w:lang w:eastAsia="es-GT"/>
        </w:rPr>
        <w:t xml:space="preserve"> </w:t>
      </w:r>
      <w:r w:rsidRPr="00682C2A">
        <w:rPr>
          <w:rFonts w:eastAsia="Times New Roman" w:cs="Helvetica"/>
          <w:sz w:val="24"/>
          <w:szCs w:val="24"/>
          <w:lang w:eastAsia="es-GT"/>
        </w:rPr>
        <w:t>para su cumplimiento</w:t>
      </w:r>
      <w:r w:rsidR="00FF3003">
        <w:rPr>
          <w:rFonts w:eastAsia="Times New Roman" w:cs="Helvetica"/>
          <w:sz w:val="24"/>
          <w:szCs w:val="24"/>
          <w:lang w:eastAsia="es-GT"/>
        </w:rPr>
        <w:t xml:space="preserve"> de acuerdo  al método Smart</w:t>
      </w:r>
      <w:r w:rsidRPr="00682C2A">
        <w:rPr>
          <w:rFonts w:eastAsia="Times New Roman" w:cs="Helvetica"/>
          <w:sz w:val="24"/>
          <w:szCs w:val="24"/>
          <w:lang w:eastAsia="es-GT"/>
        </w:rPr>
        <w:t>, así como el grado de relevanci</w:t>
      </w:r>
      <w:r w:rsidR="00C83D7C">
        <w:rPr>
          <w:rFonts w:eastAsia="Times New Roman" w:cs="Helvetica"/>
          <w:sz w:val="24"/>
          <w:szCs w:val="24"/>
          <w:lang w:eastAsia="es-GT"/>
        </w:rPr>
        <w:t>a a efecto de  que los mismos, de acuerdo a consenso, fueran incluidos</w:t>
      </w:r>
      <w:r w:rsidRPr="00682C2A">
        <w:rPr>
          <w:rFonts w:eastAsia="Times New Roman" w:cs="Helvetica"/>
          <w:sz w:val="24"/>
          <w:szCs w:val="24"/>
          <w:lang w:eastAsia="es-GT"/>
        </w:rPr>
        <w:t xml:space="preserve"> en el Plan de Acción Nacional de Gobierno Abierto de Guat</w:t>
      </w:r>
      <w:r w:rsidR="00F40DAF" w:rsidRPr="00682C2A">
        <w:rPr>
          <w:rFonts w:eastAsia="Times New Roman" w:cs="Helvetica"/>
          <w:sz w:val="24"/>
          <w:szCs w:val="24"/>
          <w:lang w:eastAsia="es-GT"/>
        </w:rPr>
        <w:t>e</w:t>
      </w:r>
      <w:r w:rsidR="00682C2A">
        <w:rPr>
          <w:rFonts w:eastAsia="Times New Roman" w:cs="Helvetica"/>
          <w:sz w:val="24"/>
          <w:szCs w:val="24"/>
          <w:lang w:eastAsia="es-GT"/>
        </w:rPr>
        <w:t>mala para el período 2016-2018</w:t>
      </w:r>
      <w:r w:rsidR="0007049A">
        <w:rPr>
          <w:rFonts w:eastAsia="Times New Roman" w:cs="Helvetica"/>
          <w:sz w:val="24"/>
          <w:szCs w:val="24"/>
          <w:lang w:eastAsia="es-GT"/>
        </w:rPr>
        <w:t>.</w:t>
      </w:r>
    </w:p>
    <w:p w14:paraId="31D83DF9" w14:textId="77777777" w:rsidR="0007049A" w:rsidRDefault="0007049A"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p>
    <w:p w14:paraId="4FA27156" w14:textId="77777777" w:rsidR="0007049A" w:rsidRDefault="0007049A"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p>
    <w:p w14:paraId="5397DC1E" w14:textId="31C1A8CD" w:rsidR="00D13B0F" w:rsidRPr="00682C2A" w:rsidRDefault="0007049A" w:rsidP="00D13B0F">
      <w:pPr>
        <w:shd w:val="clear" w:color="auto" w:fill="FFFFFF"/>
        <w:spacing w:beforeAutospacing="1" w:after="0" w:afterAutospacing="1" w:line="240" w:lineRule="auto"/>
        <w:jc w:val="both"/>
        <w:textAlignment w:val="baseline"/>
        <w:rPr>
          <w:rFonts w:eastAsia="Times New Roman" w:cs="Helvetica"/>
          <w:sz w:val="24"/>
          <w:szCs w:val="24"/>
          <w:lang w:eastAsia="es-GT"/>
        </w:rPr>
      </w:pPr>
      <w:r>
        <w:rPr>
          <w:rFonts w:eastAsia="Times New Roman" w:cs="Helvetica"/>
          <w:sz w:val="24"/>
          <w:szCs w:val="24"/>
          <w:lang w:eastAsia="es-GT"/>
        </w:rPr>
        <w:t>A</w:t>
      </w:r>
      <w:r w:rsidR="00F40DAF" w:rsidRPr="00682C2A">
        <w:rPr>
          <w:rFonts w:eastAsia="Times New Roman" w:cs="Helvetica"/>
          <w:sz w:val="24"/>
          <w:szCs w:val="24"/>
          <w:lang w:eastAsia="es-GT"/>
        </w:rPr>
        <w:t xml:space="preserve">dicionalmente fue necesario realizar </w:t>
      </w:r>
      <w:r w:rsidR="00C83D7C">
        <w:rPr>
          <w:rFonts w:eastAsia="Times New Roman" w:cs="Helvetica"/>
          <w:sz w:val="24"/>
          <w:szCs w:val="24"/>
          <w:lang w:eastAsia="es-GT"/>
        </w:rPr>
        <w:t>M</w:t>
      </w:r>
      <w:r w:rsidR="00F40DAF" w:rsidRPr="00682C2A">
        <w:rPr>
          <w:rFonts w:eastAsia="Times New Roman" w:cs="Helvetica"/>
          <w:sz w:val="24"/>
          <w:szCs w:val="24"/>
          <w:lang w:eastAsia="es-GT"/>
        </w:rPr>
        <w:t xml:space="preserve">esas </w:t>
      </w:r>
      <w:r w:rsidR="00C83D7C">
        <w:rPr>
          <w:rFonts w:eastAsia="Times New Roman" w:cs="Helvetica"/>
          <w:sz w:val="24"/>
          <w:szCs w:val="24"/>
          <w:lang w:eastAsia="es-GT"/>
        </w:rPr>
        <w:t>T</w:t>
      </w:r>
      <w:r w:rsidR="00F40DAF" w:rsidRPr="00682C2A">
        <w:rPr>
          <w:rFonts w:eastAsia="Times New Roman" w:cs="Helvetica"/>
          <w:sz w:val="24"/>
          <w:szCs w:val="24"/>
          <w:lang w:eastAsia="es-GT"/>
        </w:rPr>
        <w:t xml:space="preserve">écnicas </w:t>
      </w:r>
      <w:r w:rsidR="00C83D7C">
        <w:rPr>
          <w:rFonts w:eastAsia="Times New Roman" w:cs="Helvetica"/>
          <w:sz w:val="24"/>
          <w:szCs w:val="24"/>
          <w:lang w:eastAsia="es-GT"/>
        </w:rPr>
        <w:t>E</w:t>
      </w:r>
      <w:r w:rsidR="00F40DAF" w:rsidRPr="00682C2A">
        <w:rPr>
          <w:rFonts w:eastAsia="Times New Roman" w:cs="Helvetica"/>
          <w:sz w:val="24"/>
          <w:szCs w:val="24"/>
          <w:lang w:eastAsia="es-GT"/>
        </w:rPr>
        <w:t>xtraordinarias de Gobierno Abierto  y  mesas de trabajo por eje temático para  afinar los</w:t>
      </w:r>
      <w:r w:rsidR="00D13B0F">
        <w:rPr>
          <w:rFonts w:eastAsia="Times New Roman" w:cs="Helvetica"/>
          <w:sz w:val="24"/>
          <w:szCs w:val="24"/>
          <w:lang w:eastAsia="es-GT"/>
        </w:rPr>
        <w:t xml:space="preserve"> 22</w:t>
      </w:r>
      <w:r w:rsidR="00F40DAF" w:rsidRPr="00682C2A">
        <w:rPr>
          <w:rFonts w:eastAsia="Times New Roman" w:cs="Helvetica"/>
          <w:sz w:val="24"/>
          <w:szCs w:val="24"/>
          <w:lang w:eastAsia="es-GT"/>
        </w:rPr>
        <w:t xml:space="preserve"> compromisos en su redacción</w:t>
      </w:r>
      <w:r w:rsidR="00C83D7C">
        <w:rPr>
          <w:rFonts w:eastAsia="Times New Roman" w:cs="Helvetica"/>
          <w:sz w:val="24"/>
          <w:szCs w:val="24"/>
          <w:lang w:eastAsia="es-GT"/>
        </w:rPr>
        <w:t xml:space="preserve"> final</w:t>
      </w:r>
      <w:r w:rsidR="00D13B0F">
        <w:rPr>
          <w:rFonts w:eastAsia="Times New Roman" w:cs="Helvetica"/>
          <w:sz w:val="24"/>
          <w:szCs w:val="24"/>
          <w:lang w:eastAsia="es-GT"/>
        </w:rPr>
        <w:t>, y</w:t>
      </w:r>
      <w:r w:rsidR="00F40DAF" w:rsidRPr="00682C2A">
        <w:rPr>
          <w:rFonts w:eastAsia="Times New Roman" w:cs="Helvetica"/>
          <w:sz w:val="24"/>
          <w:szCs w:val="24"/>
          <w:lang w:eastAsia="es-GT"/>
        </w:rPr>
        <w:t xml:space="preserve"> especificidad en</w:t>
      </w:r>
      <w:r w:rsidR="00D13B0F">
        <w:rPr>
          <w:rFonts w:eastAsia="Times New Roman" w:cs="Helvetica"/>
          <w:sz w:val="24"/>
          <w:szCs w:val="24"/>
          <w:lang w:eastAsia="es-GT"/>
        </w:rPr>
        <w:t xml:space="preserve"> cuanto a los principios de Gobierno Abierto: Transparencia, Colaboración y Participación. </w:t>
      </w:r>
      <w:r w:rsidR="00D13B0F" w:rsidRPr="00682C2A">
        <w:rPr>
          <w:rFonts w:eastAsia="Times New Roman" w:cs="Helvetica"/>
          <w:sz w:val="24"/>
          <w:szCs w:val="24"/>
          <w:lang w:eastAsia="es-GT"/>
        </w:rPr>
        <w:t xml:space="preserve">Los criterios </w:t>
      </w:r>
      <w:r w:rsidR="00D13B0F">
        <w:rPr>
          <w:rFonts w:eastAsia="Times New Roman" w:cs="Helvetica"/>
          <w:sz w:val="24"/>
          <w:szCs w:val="24"/>
          <w:lang w:eastAsia="es-GT"/>
        </w:rPr>
        <w:t xml:space="preserve">del método Smart </w:t>
      </w:r>
      <w:r w:rsidR="00D13B0F" w:rsidRPr="00682C2A">
        <w:rPr>
          <w:rFonts w:eastAsia="Times New Roman" w:cs="Helvetica"/>
          <w:sz w:val="24"/>
          <w:szCs w:val="24"/>
          <w:lang w:eastAsia="es-GT"/>
        </w:rPr>
        <w:t xml:space="preserve">que se utilizaron para la creación </w:t>
      </w:r>
      <w:r w:rsidR="00D13B0F">
        <w:rPr>
          <w:rFonts w:eastAsia="Times New Roman" w:cs="Helvetica"/>
          <w:sz w:val="24"/>
          <w:szCs w:val="24"/>
          <w:lang w:eastAsia="es-GT"/>
        </w:rPr>
        <w:t>y</w:t>
      </w:r>
      <w:r w:rsidR="00D13B0F" w:rsidRPr="00682C2A">
        <w:rPr>
          <w:rFonts w:eastAsia="Times New Roman" w:cs="Helvetica"/>
          <w:sz w:val="24"/>
          <w:szCs w:val="24"/>
          <w:lang w:eastAsia="es-GT"/>
        </w:rPr>
        <w:t xml:space="preserve"> </w:t>
      </w:r>
      <w:r w:rsidR="00D13B0F">
        <w:rPr>
          <w:rFonts w:eastAsia="Times New Roman" w:cs="Helvetica"/>
          <w:sz w:val="24"/>
          <w:szCs w:val="24"/>
          <w:lang w:eastAsia="es-GT"/>
        </w:rPr>
        <w:t>sistematización</w:t>
      </w:r>
      <w:r w:rsidR="00D13B0F" w:rsidRPr="00682C2A">
        <w:rPr>
          <w:rFonts w:eastAsia="Times New Roman" w:cs="Helvetica"/>
          <w:sz w:val="24"/>
          <w:szCs w:val="24"/>
          <w:lang w:eastAsia="es-GT"/>
        </w:rPr>
        <w:t xml:space="preserve"> de los  compromisos son: que sean específicos, medibles, asequibles, relevantes y oportunos.</w:t>
      </w:r>
    </w:p>
    <w:p w14:paraId="609B9673" w14:textId="51355D2F"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sz w:val="24"/>
          <w:szCs w:val="24"/>
          <w:lang w:eastAsia="es-GT"/>
        </w:rPr>
        <w:t>Posterior</w:t>
      </w:r>
      <w:r w:rsidR="00F40DAF" w:rsidRPr="00682C2A">
        <w:rPr>
          <w:rFonts w:eastAsia="Times New Roman" w:cs="Helvetica"/>
          <w:sz w:val="24"/>
          <w:szCs w:val="24"/>
          <w:lang w:eastAsia="es-GT"/>
        </w:rPr>
        <w:t>mente</w:t>
      </w:r>
      <w:r w:rsidRPr="00682C2A">
        <w:rPr>
          <w:rFonts w:eastAsia="Times New Roman" w:cs="Helvetica"/>
          <w:sz w:val="24"/>
          <w:szCs w:val="24"/>
          <w:lang w:eastAsia="es-GT"/>
        </w:rPr>
        <w:t xml:space="preserve"> al</w:t>
      </w:r>
      <w:r w:rsidR="00D13B0F">
        <w:rPr>
          <w:rFonts w:eastAsia="Times New Roman" w:cs="Helvetica"/>
          <w:sz w:val="24"/>
          <w:szCs w:val="24"/>
          <w:lang w:eastAsia="es-GT"/>
        </w:rPr>
        <w:t xml:space="preserve"> </w:t>
      </w:r>
      <w:r w:rsidRPr="00682C2A">
        <w:rPr>
          <w:rFonts w:eastAsia="Times New Roman" w:cs="Helvetica"/>
          <w:sz w:val="24"/>
          <w:szCs w:val="24"/>
          <w:lang w:eastAsia="es-GT"/>
        </w:rPr>
        <w:t>acuerdo</w:t>
      </w:r>
      <w:r w:rsidR="00F40DAF" w:rsidRPr="00682C2A">
        <w:rPr>
          <w:rFonts w:eastAsia="Times New Roman" w:cs="Helvetica"/>
          <w:sz w:val="24"/>
          <w:szCs w:val="24"/>
          <w:lang w:eastAsia="es-GT"/>
        </w:rPr>
        <w:t xml:space="preserve"> mediante consensos</w:t>
      </w:r>
      <w:r w:rsidRPr="00682C2A">
        <w:rPr>
          <w:rFonts w:eastAsia="Times New Roman" w:cs="Helvetica"/>
          <w:sz w:val="24"/>
          <w:szCs w:val="24"/>
          <w:lang w:eastAsia="es-GT"/>
        </w:rPr>
        <w:t xml:space="preserve"> de los </w:t>
      </w:r>
      <w:r w:rsidR="00D13B0F">
        <w:rPr>
          <w:rFonts w:eastAsia="Times New Roman" w:cs="Helvetica"/>
          <w:sz w:val="24"/>
          <w:szCs w:val="24"/>
          <w:lang w:eastAsia="es-GT"/>
        </w:rPr>
        <w:t>delegados técnicos de los diversos representantes y actores</w:t>
      </w:r>
      <w:r w:rsidR="00F40DAF" w:rsidRPr="00682C2A">
        <w:rPr>
          <w:rFonts w:eastAsia="Times New Roman" w:cs="Helvetica"/>
          <w:sz w:val="24"/>
          <w:szCs w:val="24"/>
          <w:lang w:eastAsia="es-GT"/>
        </w:rPr>
        <w:t xml:space="preserve"> miembros de la </w:t>
      </w:r>
      <w:r w:rsidR="00D13B0F">
        <w:rPr>
          <w:rFonts w:eastAsia="Times New Roman" w:cs="Helvetica"/>
          <w:sz w:val="24"/>
          <w:szCs w:val="24"/>
          <w:lang w:eastAsia="es-GT"/>
        </w:rPr>
        <w:t>M</w:t>
      </w:r>
      <w:r w:rsidR="00F40DAF" w:rsidRPr="00682C2A">
        <w:rPr>
          <w:rFonts w:eastAsia="Times New Roman" w:cs="Helvetica"/>
          <w:sz w:val="24"/>
          <w:szCs w:val="24"/>
          <w:lang w:eastAsia="es-GT"/>
        </w:rPr>
        <w:t>esa</w:t>
      </w:r>
      <w:r w:rsidR="00D13B0F">
        <w:rPr>
          <w:rFonts w:eastAsia="Times New Roman" w:cs="Helvetica"/>
          <w:sz w:val="24"/>
          <w:szCs w:val="24"/>
          <w:lang w:eastAsia="es-GT"/>
        </w:rPr>
        <w:t xml:space="preserve"> Técnica de Gobierno  Abierto</w:t>
      </w:r>
      <w:r w:rsidRPr="00682C2A">
        <w:rPr>
          <w:rFonts w:eastAsia="Times New Roman" w:cs="Helvetica"/>
          <w:sz w:val="24"/>
          <w:szCs w:val="24"/>
          <w:lang w:eastAsia="es-GT"/>
        </w:rPr>
        <w:t>, se proced</w:t>
      </w:r>
      <w:r w:rsidR="00F40DAF" w:rsidRPr="00682C2A">
        <w:rPr>
          <w:rFonts w:eastAsia="Times New Roman" w:cs="Helvetica"/>
          <w:sz w:val="24"/>
          <w:szCs w:val="24"/>
          <w:lang w:eastAsia="es-GT"/>
        </w:rPr>
        <w:t>ió</w:t>
      </w:r>
      <w:r w:rsidRPr="00682C2A">
        <w:rPr>
          <w:rFonts w:eastAsia="Times New Roman" w:cs="Helvetica"/>
          <w:sz w:val="24"/>
          <w:szCs w:val="24"/>
          <w:lang w:eastAsia="es-GT"/>
        </w:rPr>
        <w:t xml:space="preserve"> </w:t>
      </w:r>
      <w:r w:rsidR="00D13B0F">
        <w:rPr>
          <w:rFonts w:eastAsia="Times New Roman" w:cs="Helvetica"/>
          <w:sz w:val="24"/>
          <w:szCs w:val="24"/>
          <w:lang w:eastAsia="es-GT"/>
        </w:rPr>
        <w:t xml:space="preserve">a realizar la Mesa Técnica de Alto Nivel de Gobierno Abierto, contando con la presencia de los Señores  Presidente y Vicepresidente de la República, del Señor Presidente del Organismo Judicial, cuerpo diplomático, altas autoridades responsables de los 22 compromisos, puntos de contacto institucionales y delegados técnicos de la Mesa Técnica de Gobierno Abierto para la </w:t>
      </w:r>
      <w:r w:rsidR="00EB3081" w:rsidRPr="00682C2A">
        <w:rPr>
          <w:rFonts w:eastAsia="Times New Roman" w:cs="Helvetica"/>
          <w:sz w:val="24"/>
          <w:szCs w:val="24"/>
          <w:lang w:eastAsia="es-GT"/>
        </w:rPr>
        <w:t xml:space="preserve">respectiva validación </w:t>
      </w:r>
      <w:r w:rsidR="00D13B0F">
        <w:rPr>
          <w:rFonts w:eastAsia="Times New Roman" w:cs="Helvetica"/>
          <w:sz w:val="24"/>
          <w:szCs w:val="24"/>
          <w:lang w:eastAsia="es-GT"/>
        </w:rPr>
        <w:t xml:space="preserve">y aprobación del Plan de Acción Nacional de Gobierno Abierto 2016-2018. </w:t>
      </w:r>
    </w:p>
    <w:p w14:paraId="4BE7A260" w14:textId="6A1EE74E" w:rsidR="00CD3F33" w:rsidRDefault="004A13A6" w:rsidP="004A13A6">
      <w:pPr>
        <w:jc w:val="both"/>
        <w:rPr>
          <w:sz w:val="24"/>
          <w:szCs w:val="24"/>
        </w:rPr>
      </w:pPr>
      <w:r w:rsidRPr="00682C2A">
        <w:rPr>
          <w:sz w:val="24"/>
          <w:szCs w:val="24"/>
        </w:rPr>
        <w:t xml:space="preserve">La </w:t>
      </w:r>
      <w:r w:rsidR="002F6A66" w:rsidRPr="00682C2A">
        <w:rPr>
          <w:sz w:val="24"/>
          <w:szCs w:val="24"/>
        </w:rPr>
        <w:t xml:space="preserve">metodología </w:t>
      </w:r>
      <w:r w:rsidR="00CD3F33" w:rsidRPr="00682C2A">
        <w:rPr>
          <w:sz w:val="24"/>
          <w:szCs w:val="24"/>
        </w:rPr>
        <w:t xml:space="preserve">aprobada por la Mesa Técnica de Gobierno Abierto,  el  12 de mayo de  2016,  comprende 9 nueve fases, a las cuales posteriormente fue necesario </w:t>
      </w:r>
      <w:r w:rsidR="00572A14">
        <w:rPr>
          <w:sz w:val="24"/>
          <w:szCs w:val="24"/>
        </w:rPr>
        <w:t xml:space="preserve">adicionar </w:t>
      </w:r>
      <w:r w:rsidR="00CD3F33" w:rsidRPr="00682C2A">
        <w:rPr>
          <w:sz w:val="24"/>
          <w:szCs w:val="24"/>
        </w:rPr>
        <w:t xml:space="preserve">en la fase </w:t>
      </w:r>
      <w:r w:rsidR="00105ECC" w:rsidRPr="00682C2A">
        <w:rPr>
          <w:sz w:val="24"/>
          <w:szCs w:val="24"/>
        </w:rPr>
        <w:t xml:space="preserve">6, una mesa técnica extraordinaria,  al igual  que la fase </w:t>
      </w:r>
      <w:r w:rsidR="00CD3F33" w:rsidRPr="00682C2A">
        <w:rPr>
          <w:sz w:val="24"/>
          <w:szCs w:val="24"/>
        </w:rPr>
        <w:t xml:space="preserve">7 </w:t>
      </w:r>
      <w:r w:rsidR="00105ECC" w:rsidRPr="00682C2A">
        <w:rPr>
          <w:sz w:val="24"/>
          <w:szCs w:val="24"/>
        </w:rPr>
        <w:t>en donde</w:t>
      </w:r>
      <w:r w:rsidR="003725D8" w:rsidRPr="00682C2A">
        <w:rPr>
          <w:sz w:val="24"/>
          <w:szCs w:val="24"/>
        </w:rPr>
        <w:t xml:space="preserve"> también</w:t>
      </w:r>
      <w:r w:rsidR="00105ECC" w:rsidRPr="00682C2A">
        <w:rPr>
          <w:sz w:val="24"/>
          <w:szCs w:val="24"/>
        </w:rPr>
        <w:t xml:space="preserve"> fue necesario </w:t>
      </w:r>
      <w:r w:rsidR="00CD3F33" w:rsidRPr="00682C2A">
        <w:rPr>
          <w:sz w:val="24"/>
          <w:szCs w:val="24"/>
        </w:rPr>
        <w:t xml:space="preserve">adicionar </w:t>
      </w:r>
      <w:r w:rsidR="00105ECC" w:rsidRPr="00682C2A">
        <w:rPr>
          <w:sz w:val="24"/>
          <w:szCs w:val="24"/>
        </w:rPr>
        <w:t>2</w:t>
      </w:r>
      <w:r w:rsidR="00CD3F33" w:rsidRPr="00682C2A">
        <w:rPr>
          <w:sz w:val="24"/>
          <w:szCs w:val="24"/>
        </w:rPr>
        <w:t xml:space="preserve"> reuniones de mesas técnicas extraordinarias con el objetivo  sistematizar y afinar los compromisos propuestos  durante la fase de consulta</w:t>
      </w:r>
      <w:r w:rsidR="002F6A66" w:rsidRPr="00682C2A">
        <w:rPr>
          <w:sz w:val="24"/>
          <w:szCs w:val="24"/>
        </w:rPr>
        <w:t>.</w:t>
      </w:r>
      <w:r w:rsidR="00105ECC" w:rsidRPr="00682C2A">
        <w:rPr>
          <w:sz w:val="24"/>
          <w:szCs w:val="24"/>
        </w:rPr>
        <w:t xml:space="preserve">  Igualmente fue necesario incorporar a la metodología la realización  de  5 mesas de trabajo</w:t>
      </w:r>
      <w:r w:rsidR="003725D8" w:rsidRPr="00682C2A">
        <w:rPr>
          <w:sz w:val="24"/>
          <w:szCs w:val="24"/>
        </w:rPr>
        <w:t xml:space="preserve"> </w:t>
      </w:r>
      <w:r w:rsidR="00105ECC" w:rsidRPr="00682C2A">
        <w:rPr>
          <w:sz w:val="24"/>
          <w:szCs w:val="24"/>
        </w:rPr>
        <w:t xml:space="preserve"> con el objetivo de mejorar la redacción de las propuestas de compromisos, unificación de metas y adaptar a los principios de gobierno abierto.</w:t>
      </w:r>
    </w:p>
    <w:p w14:paraId="104D2C99" w14:textId="1CE373B5" w:rsidR="00CD3F33" w:rsidRPr="00682C2A" w:rsidRDefault="00105ECC" w:rsidP="004A13A6">
      <w:pPr>
        <w:jc w:val="both"/>
        <w:rPr>
          <w:sz w:val="24"/>
          <w:szCs w:val="24"/>
        </w:rPr>
      </w:pPr>
      <w:r w:rsidRPr="00682C2A">
        <w:rPr>
          <w:sz w:val="24"/>
          <w:szCs w:val="24"/>
        </w:rPr>
        <w:t xml:space="preserve">Durante la </w:t>
      </w:r>
      <w:r w:rsidR="00572A14">
        <w:rPr>
          <w:sz w:val="24"/>
          <w:szCs w:val="24"/>
        </w:rPr>
        <w:t>R</w:t>
      </w:r>
      <w:r w:rsidRPr="00682C2A">
        <w:rPr>
          <w:sz w:val="24"/>
          <w:szCs w:val="24"/>
        </w:rPr>
        <w:t xml:space="preserve">eunión </w:t>
      </w:r>
      <w:r w:rsidR="00572A14">
        <w:rPr>
          <w:sz w:val="24"/>
          <w:szCs w:val="24"/>
        </w:rPr>
        <w:t>Sub-</w:t>
      </w:r>
      <w:r w:rsidRPr="00682C2A">
        <w:rPr>
          <w:sz w:val="24"/>
          <w:szCs w:val="24"/>
        </w:rPr>
        <w:t>regional</w:t>
      </w:r>
      <w:r w:rsidR="00572A14">
        <w:rPr>
          <w:sz w:val="24"/>
          <w:szCs w:val="24"/>
        </w:rPr>
        <w:t xml:space="preserve"> del Triángulo Norte </w:t>
      </w:r>
      <w:r w:rsidR="006F0B1F">
        <w:rPr>
          <w:sz w:val="24"/>
          <w:szCs w:val="24"/>
        </w:rPr>
        <w:t>de la Alianza para el Gobierno Abierto</w:t>
      </w:r>
      <w:r w:rsidRPr="00682C2A">
        <w:rPr>
          <w:sz w:val="24"/>
          <w:szCs w:val="24"/>
        </w:rPr>
        <w:t xml:space="preserve"> realizada en la ciuda</w:t>
      </w:r>
      <w:r w:rsidR="00572A14">
        <w:rPr>
          <w:sz w:val="24"/>
          <w:szCs w:val="24"/>
        </w:rPr>
        <w:t>d de San Salvador,  El Salvador</w:t>
      </w:r>
      <w:r w:rsidR="006F0B1F">
        <w:rPr>
          <w:sz w:val="24"/>
          <w:szCs w:val="24"/>
        </w:rPr>
        <w:t xml:space="preserve"> del 19 al 21 de julio de 2016,</w:t>
      </w:r>
      <w:r w:rsidR="00572A14">
        <w:rPr>
          <w:sz w:val="24"/>
          <w:szCs w:val="24"/>
        </w:rPr>
        <w:t xml:space="preserve"> en donde participaron los puntos de contacto de Guatemala, El Salvador y Honduras, así como representantes de organizaciones de sociedad civil de los tres países; por parte de Guatemala</w:t>
      </w:r>
      <w:r w:rsidR="006F0B1F">
        <w:rPr>
          <w:sz w:val="24"/>
          <w:szCs w:val="24"/>
        </w:rPr>
        <w:t xml:space="preserve"> </w:t>
      </w:r>
      <w:r w:rsidR="00415767" w:rsidRPr="00682C2A">
        <w:rPr>
          <w:sz w:val="24"/>
          <w:szCs w:val="24"/>
        </w:rPr>
        <w:t>se acordó con la Unidad de Apoyo de OGP enviar el documento final</w:t>
      </w:r>
      <w:r w:rsidR="00572A14">
        <w:rPr>
          <w:sz w:val="24"/>
          <w:szCs w:val="24"/>
        </w:rPr>
        <w:t xml:space="preserve"> del Plan</w:t>
      </w:r>
      <w:r w:rsidR="00415767" w:rsidRPr="00682C2A">
        <w:rPr>
          <w:sz w:val="24"/>
          <w:szCs w:val="24"/>
        </w:rPr>
        <w:t xml:space="preserve"> para re</w:t>
      </w:r>
      <w:r w:rsidR="00572A14">
        <w:rPr>
          <w:sz w:val="24"/>
          <w:szCs w:val="24"/>
        </w:rPr>
        <w:t xml:space="preserve">visión, y a los grupos de trabajo de OGP para posibles recomendaciones,  previo a la </w:t>
      </w:r>
      <w:r w:rsidR="00415767" w:rsidRPr="00682C2A">
        <w:rPr>
          <w:sz w:val="24"/>
          <w:szCs w:val="24"/>
        </w:rPr>
        <w:t>validación</w:t>
      </w:r>
      <w:r w:rsidR="00572A14">
        <w:rPr>
          <w:sz w:val="24"/>
          <w:szCs w:val="24"/>
        </w:rPr>
        <w:t xml:space="preserve"> y aprobación final</w:t>
      </w:r>
      <w:r w:rsidR="00415767" w:rsidRPr="00682C2A">
        <w:rPr>
          <w:sz w:val="24"/>
          <w:szCs w:val="24"/>
        </w:rPr>
        <w:t xml:space="preserve"> del Plan</w:t>
      </w:r>
      <w:r w:rsidR="00572A14">
        <w:rPr>
          <w:sz w:val="24"/>
          <w:szCs w:val="24"/>
        </w:rPr>
        <w:t xml:space="preserve"> de Acción </w:t>
      </w:r>
      <w:r w:rsidR="00415767" w:rsidRPr="00682C2A">
        <w:rPr>
          <w:sz w:val="24"/>
          <w:szCs w:val="24"/>
        </w:rPr>
        <w:t>Nacional</w:t>
      </w:r>
      <w:r w:rsidRPr="00682C2A">
        <w:rPr>
          <w:sz w:val="24"/>
          <w:szCs w:val="24"/>
        </w:rPr>
        <w:t xml:space="preserve"> de Gobierno Abierto 201</w:t>
      </w:r>
      <w:r w:rsidR="00572A14">
        <w:rPr>
          <w:sz w:val="24"/>
          <w:szCs w:val="24"/>
        </w:rPr>
        <w:t>6</w:t>
      </w:r>
      <w:r w:rsidRPr="00682C2A">
        <w:rPr>
          <w:sz w:val="24"/>
          <w:szCs w:val="24"/>
        </w:rPr>
        <w:t>-201</w:t>
      </w:r>
      <w:r w:rsidR="00572A14">
        <w:rPr>
          <w:sz w:val="24"/>
          <w:szCs w:val="24"/>
        </w:rPr>
        <w:t>8</w:t>
      </w:r>
      <w:r w:rsidRPr="00682C2A">
        <w:rPr>
          <w:sz w:val="24"/>
          <w:szCs w:val="24"/>
        </w:rPr>
        <w:t xml:space="preserve">, posteriormente  </w:t>
      </w:r>
      <w:r w:rsidR="00572A14">
        <w:rPr>
          <w:sz w:val="24"/>
          <w:szCs w:val="24"/>
        </w:rPr>
        <w:t xml:space="preserve">punto de contacto </w:t>
      </w:r>
      <w:r w:rsidRPr="00682C2A">
        <w:rPr>
          <w:sz w:val="24"/>
          <w:szCs w:val="24"/>
        </w:rPr>
        <w:t xml:space="preserve">enviará </w:t>
      </w:r>
      <w:r w:rsidR="00572A14">
        <w:rPr>
          <w:sz w:val="24"/>
          <w:szCs w:val="24"/>
        </w:rPr>
        <w:t xml:space="preserve"> el documento final del Plan a la Alianza para el Gobierno Abierto</w:t>
      </w:r>
      <w:r w:rsidRPr="00682C2A">
        <w:rPr>
          <w:sz w:val="24"/>
          <w:szCs w:val="24"/>
        </w:rPr>
        <w:t>.</w:t>
      </w:r>
    </w:p>
    <w:p w14:paraId="7BB49663" w14:textId="77777777" w:rsidR="00682C2A" w:rsidRDefault="00682C2A" w:rsidP="00745D82">
      <w:pPr>
        <w:spacing w:after="0"/>
        <w:jc w:val="center"/>
        <w:rPr>
          <w:b/>
          <w:color w:val="1F4E79"/>
          <w:sz w:val="28"/>
          <w:szCs w:val="28"/>
        </w:rPr>
      </w:pPr>
    </w:p>
    <w:p w14:paraId="091611CE" w14:textId="77777777" w:rsidR="0007049A" w:rsidRDefault="0007049A" w:rsidP="00745D82">
      <w:pPr>
        <w:spacing w:after="0"/>
        <w:jc w:val="center"/>
        <w:rPr>
          <w:b/>
          <w:color w:val="1F4E79"/>
          <w:sz w:val="28"/>
          <w:szCs w:val="28"/>
        </w:rPr>
      </w:pPr>
    </w:p>
    <w:p w14:paraId="2EB5B606" w14:textId="77777777" w:rsidR="0007049A" w:rsidRDefault="0007049A" w:rsidP="00745D82">
      <w:pPr>
        <w:spacing w:after="0"/>
        <w:jc w:val="center"/>
        <w:rPr>
          <w:b/>
          <w:color w:val="1F4E79"/>
          <w:sz w:val="28"/>
          <w:szCs w:val="28"/>
        </w:rPr>
      </w:pPr>
    </w:p>
    <w:p w14:paraId="0C14C1C6" w14:textId="77777777" w:rsidR="0007049A" w:rsidRDefault="0007049A" w:rsidP="00745D82">
      <w:pPr>
        <w:spacing w:after="0"/>
        <w:jc w:val="center"/>
        <w:rPr>
          <w:b/>
          <w:color w:val="1F4E79"/>
          <w:sz w:val="28"/>
          <w:szCs w:val="28"/>
        </w:rPr>
      </w:pPr>
    </w:p>
    <w:p w14:paraId="135A883F" w14:textId="77777777" w:rsidR="0007049A" w:rsidRDefault="0007049A" w:rsidP="00745D82">
      <w:pPr>
        <w:spacing w:after="0"/>
        <w:jc w:val="center"/>
        <w:rPr>
          <w:b/>
          <w:color w:val="1F4E79"/>
          <w:sz w:val="28"/>
          <w:szCs w:val="28"/>
        </w:rPr>
      </w:pPr>
    </w:p>
    <w:p w14:paraId="13299F06" w14:textId="77777777" w:rsidR="0007049A" w:rsidRDefault="0007049A" w:rsidP="00745D82">
      <w:pPr>
        <w:spacing w:after="0"/>
        <w:jc w:val="center"/>
        <w:rPr>
          <w:b/>
          <w:color w:val="1F4E79"/>
          <w:sz w:val="28"/>
          <w:szCs w:val="28"/>
        </w:rPr>
      </w:pPr>
    </w:p>
    <w:p w14:paraId="3EC65D41" w14:textId="77777777" w:rsidR="0007049A" w:rsidRDefault="0007049A" w:rsidP="00745D82">
      <w:pPr>
        <w:spacing w:after="0"/>
        <w:jc w:val="center"/>
        <w:rPr>
          <w:b/>
          <w:color w:val="1F4E79"/>
          <w:sz w:val="28"/>
          <w:szCs w:val="28"/>
        </w:rPr>
      </w:pPr>
    </w:p>
    <w:p w14:paraId="59FA45A1" w14:textId="77777777" w:rsidR="00745D82" w:rsidRPr="00FF3003" w:rsidRDefault="00745D82" w:rsidP="00745D82">
      <w:pPr>
        <w:spacing w:after="0"/>
        <w:jc w:val="center"/>
        <w:rPr>
          <w:b/>
          <w:color w:val="1F4E79"/>
          <w:sz w:val="24"/>
          <w:szCs w:val="24"/>
        </w:rPr>
      </w:pPr>
      <w:r w:rsidRPr="00FF3003">
        <w:rPr>
          <w:b/>
          <w:color w:val="1F4E79"/>
          <w:sz w:val="24"/>
          <w:szCs w:val="24"/>
        </w:rPr>
        <w:lastRenderedPageBreak/>
        <w:t xml:space="preserve">CRONOGRAMA  y METODOLOGIA  </w:t>
      </w:r>
      <w:r w:rsidR="007128A3" w:rsidRPr="00FF3003">
        <w:rPr>
          <w:b/>
          <w:color w:val="1F4E79"/>
          <w:sz w:val="24"/>
          <w:szCs w:val="24"/>
        </w:rPr>
        <w:t>PARA EL</w:t>
      </w:r>
      <w:r w:rsidRPr="00FF3003">
        <w:rPr>
          <w:b/>
          <w:color w:val="1F4E79"/>
          <w:sz w:val="24"/>
          <w:szCs w:val="24"/>
        </w:rPr>
        <w:t xml:space="preserve">  DESARROLLO DE LAS ACTIVIDADES DEL PROCESO DE CONSULTA DE CREACIÓN DEL PLAN DE ACCIÓN NACIONAL DE GOBIERNO ABIERTO 2016-2018</w:t>
      </w:r>
    </w:p>
    <w:p w14:paraId="714E2074" w14:textId="77777777" w:rsidR="00745D82" w:rsidRPr="00FF3003" w:rsidRDefault="00682C2A" w:rsidP="00745D82">
      <w:pPr>
        <w:spacing w:after="0"/>
        <w:jc w:val="center"/>
        <w:rPr>
          <w:b/>
          <w:color w:val="1F4E79"/>
          <w:sz w:val="24"/>
          <w:szCs w:val="24"/>
        </w:rPr>
      </w:pPr>
      <w:r w:rsidRPr="00FF3003">
        <w:rPr>
          <w:b/>
          <w:color w:val="1F4E79"/>
          <w:sz w:val="24"/>
          <w:szCs w:val="24"/>
        </w:rPr>
        <w:t xml:space="preserve">  (17 mayo al  11</w:t>
      </w:r>
      <w:r w:rsidR="00745D82" w:rsidRPr="00FF3003">
        <w:rPr>
          <w:b/>
          <w:color w:val="1F4E79"/>
          <w:sz w:val="24"/>
          <w:szCs w:val="24"/>
        </w:rPr>
        <w:t xml:space="preserve"> agosto 2016)</w:t>
      </w:r>
    </w:p>
    <w:p w14:paraId="5D4002B7" w14:textId="77777777" w:rsidR="00745D82" w:rsidRPr="00745D82" w:rsidRDefault="00745D82" w:rsidP="00745D82">
      <w:pPr>
        <w:spacing w:after="0"/>
        <w:jc w:val="center"/>
        <w:rPr>
          <w:b/>
          <w:color w:val="1F4E79"/>
          <w:sz w:val="28"/>
          <w:szCs w:val="28"/>
        </w:rPr>
      </w:pPr>
    </w:p>
    <w:tbl>
      <w:tblPr>
        <w:tblStyle w:val="GridTable5DarkAccent1"/>
        <w:tblW w:w="10456" w:type="dxa"/>
        <w:tblLook w:val="04A0" w:firstRow="1" w:lastRow="0" w:firstColumn="1" w:lastColumn="0" w:noHBand="0" w:noVBand="1"/>
      </w:tblPr>
      <w:tblGrid>
        <w:gridCol w:w="568"/>
        <w:gridCol w:w="3623"/>
        <w:gridCol w:w="1763"/>
        <w:gridCol w:w="2234"/>
        <w:gridCol w:w="2268"/>
      </w:tblGrid>
      <w:tr w:rsidR="00F54193" w:rsidRPr="00745D82" w14:paraId="1F1C57F1" w14:textId="77777777" w:rsidTr="00576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BB51AFE" w14:textId="77777777" w:rsidR="00745D82" w:rsidRPr="005761DF" w:rsidRDefault="00745D82" w:rsidP="005761DF">
            <w:pPr>
              <w:spacing w:after="0"/>
              <w:jc w:val="center"/>
              <w:rPr>
                <w:sz w:val="24"/>
                <w:szCs w:val="24"/>
              </w:rPr>
            </w:pPr>
            <w:r w:rsidRPr="005761DF">
              <w:rPr>
                <w:sz w:val="24"/>
                <w:szCs w:val="24"/>
              </w:rPr>
              <w:t>No.</w:t>
            </w:r>
          </w:p>
        </w:tc>
        <w:tc>
          <w:tcPr>
            <w:tcW w:w="3624" w:type="dxa"/>
            <w:vAlign w:val="center"/>
          </w:tcPr>
          <w:p w14:paraId="6DD96D6B" w14:textId="77777777" w:rsidR="00F54193" w:rsidRPr="005761DF" w:rsidRDefault="00F54193"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p>
          <w:p w14:paraId="4947987B"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ACTIVIDAD</w:t>
            </w:r>
          </w:p>
          <w:p w14:paraId="5AB19534"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763" w:type="dxa"/>
            <w:vAlign w:val="center"/>
          </w:tcPr>
          <w:p w14:paraId="69B5C2A8"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FECHA</w:t>
            </w:r>
          </w:p>
        </w:tc>
        <w:tc>
          <w:tcPr>
            <w:tcW w:w="2234" w:type="dxa"/>
            <w:vAlign w:val="center"/>
          </w:tcPr>
          <w:p w14:paraId="7CF98DE8"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ACTORES</w:t>
            </w:r>
          </w:p>
        </w:tc>
        <w:tc>
          <w:tcPr>
            <w:tcW w:w="2268" w:type="dxa"/>
            <w:vAlign w:val="center"/>
          </w:tcPr>
          <w:p w14:paraId="0CC5E62F"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RESULTADO</w:t>
            </w:r>
          </w:p>
        </w:tc>
      </w:tr>
      <w:tr w:rsidR="00190526" w:rsidRPr="00745D82" w14:paraId="695C297E"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D667B3D" w14:textId="77777777" w:rsidR="00745D82" w:rsidRPr="00501127" w:rsidRDefault="00745D82" w:rsidP="00501127">
            <w:pPr>
              <w:spacing w:after="0"/>
              <w:rPr>
                <w:b w:val="0"/>
              </w:rPr>
            </w:pPr>
            <w:r w:rsidRPr="00501127">
              <w:rPr>
                <w:b w:val="0"/>
              </w:rPr>
              <w:t>1.</w:t>
            </w:r>
          </w:p>
        </w:tc>
        <w:tc>
          <w:tcPr>
            <w:tcW w:w="3624" w:type="dxa"/>
          </w:tcPr>
          <w:p w14:paraId="7F929FF5" w14:textId="77777777" w:rsidR="00745D82" w:rsidRPr="00745D82" w:rsidRDefault="00745D82" w:rsidP="00501127">
            <w:pPr>
              <w:spacing w:after="0"/>
              <w:jc w:val="both"/>
              <w:cnfStyle w:val="000000100000" w:firstRow="0" w:lastRow="0" w:firstColumn="0" w:lastColumn="0" w:oddVBand="0" w:evenVBand="0" w:oddHBand="1" w:evenHBand="0" w:firstRowFirstColumn="0" w:firstRowLastColumn="0" w:lastRowFirstColumn="0" w:lastRowLastColumn="0"/>
            </w:pPr>
            <w:r w:rsidRPr="00745D82">
              <w:t>Convocatoria pública del Proceso de Consulta. (Conferencia de Prensa)</w:t>
            </w:r>
          </w:p>
        </w:tc>
        <w:tc>
          <w:tcPr>
            <w:tcW w:w="1763" w:type="dxa"/>
          </w:tcPr>
          <w:p w14:paraId="370F812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17 de mayo</w:t>
            </w:r>
          </w:p>
        </w:tc>
        <w:tc>
          <w:tcPr>
            <w:tcW w:w="2234" w:type="dxa"/>
          </w:tcPr>
          <w:p w14:paraId="68DB68E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Presidente de la República, sociedad civil y  actores interesados</w:t>
            </w:r>
          </w:p>
        </w:tc>
        <w:tc>
          <w:tcPr>
            <w:tcW w:w="2268" w:type="dxa"/>
          </w:tcPr>
          <w:p w14:paraId="4454195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Marca inicio y validez del proceso. </w:t>
            </w:r>
          </w:p>
        </w:tc>
      </w:tr>
      <w:tr w:rsidR="00190526" w:rsidRPr="00745D82" w14:paraId="7D1CC0C4"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0FB0A44A" w14:textId="77777777" w:rsidR="00745D82" w:rsidRPr="00501127" w:rsidRDefault="00745D82" w:rsidP="00501127">
            <w:pPr>
              <w:spacing w:after="0"/>
              <w:rPr>
                <w:b w:val="0"/>
              </w:rPr>
            </w:pPr>
            <w:r w:rsidRPr="00501127">
              <w:rPr>
                <w:b w:val="0"/>
              </w:rPr>
              <w:t>2.</w:t>
            </w:r>
          </w:p>
        </w:tc>
        <w:tc>
          <w:tcPr>
            <w:tcW w:w="3624" w:type="dxa"/>
          </w:tcPr>
          <w:p w14:paraId="069B5260"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Generación de espacio para la opinión ciudadana  en el portal de Gobierno Abierto; divulgación a través de los portales y redes sociales de los actores interesados. “soy gobierno abierto”</w:t>
            </w:r>
          </w:p>
        </w:tc>
        <w:tc>
          <w:tcPr>
            <w:tcW w:w="1763" w:type="dxa"/>
          </w:tcPr>
          <w:p w14:paraId="0FB3D5C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17 mayo al 14 de junio</w:t>
            </w:r>
          </w:p>
        </w:tc>
        <w:tc>
          <w:tcPr>
            <w:tcW w:w="2234" w:type="dxa"/>
          </w:tcPr>
          <w:p w14:paraId="011D609B"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Población en General</w:t>
            </w:r>
          </w:p>
        </w:tc>
        <w:tc>
          <w:tcPr>
            <w:tcW w:w="2268" w:type="dxa"/>
          </w:tcPr>
          <w:p w14:paraId="5F0FD2F4"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Generación insumos para la creación de los compromisos, así como  generación de estadísticas de opinión</w:t>
            </w:r>
          </w:p>
        </w:tc>
      </w:tr>
      <w:tr w:rsidR="00190526" w:rsidRPr="00745D82" w14:paraId="5DED72D4"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31C1A9C" w14:textId="77777777" w:rsidR="00745D82" w:rsidRPr="00501127" w:rsidRDefault="00745D82" w:rsidP="00501127">
            <w:pPr>
              <w:spacing w:after="0"/>
              <w:rPr>
                <w:b w:val="0"/>
              </w:rPr>
            </w:pPr>
            <w:r w:rsidRPr="00501127">
              <w:rPr>
                <w:b w:val="0"/>
              </w:rPr>
              <w:t xml:space="preserve">3. </w:t>
            </w:r>
          </w:p>
        </w:tc>
        <w:tc>
          <w:tcPr>
            <w:tcW w:w="3624" w:type="dxa"/>
          </w:tcPr>
          <w:p w14:paraId="7835B2C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Realización de Foro de Gobierno Abierto –OEA</w:t>
            </w:r>
          </w:p>
          <w:p w14:paraId="3F196466"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Lugar: Palacio Nacional de la Cultura</w:t>
            </w:r>
          </w:p>
        </w:tc>
        <w:tc>
          <w:tcPr>
            <w:tcW w:w="1763" w:type="dxa"/>
          </w:tcPr>
          <w:p w14:paraId="4C2D75B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19 de mayo</w:t>
            </w:r>
          </w:p>
        </w:tc>
        <w:tc>
          <w:tcPr>
            <w:tcW w:w="2234" w:type="dxa"/>
          </w:tcPr>
          <w:p w14:paraId="070902F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7FC2596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Sensibilización y generación de insumos para las temáticas  y compromisos del PAN.</w:t>
            </w:r>
          </w:p>
        </w:tc>
      </w:tr>
      <w:tr w:rsidR="00190526" w:rsidRPr="00745D82" w14:paraId="11F22BD3"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795B0CBF" w14:textId="77777777" w:rsidR="00745D82" w:rsidRPr="00501127" w:rsidRDefault="00745D82" w:rsidP="00501127">
            <w:pPr>
              <w:spacing w:after="0"/>
              <w:rPr>
                <w:b w:val="0"/>
              </w:rPr>
            </w:pPr>
            <w:r w:rsidRPr="00501127">
              <w:rPr>
                <w:b w:val="0"/>
              </w:rPr>
              <w:t>4.</w:t>
            </w:r>
          </w:p>
        </w:tc>
        <w:tc>
          <w:tcPr>
            <w:tcW w:w="3624" w:type="dxa"/>
          </w:tcPr>
          <w:p w14:paraId="35050482"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Foros  de consulta  abierta de opinión ciudadana.  </w:t>
            </w:r>
          </w:p>
        </w:tc>
        <w:tc>
          <w:tcPr>
            <w:tcW w:w="1763" w:type="dxa"/>
          </w:tcPr>
          <w:p w14:paraId="1C8AB24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7  al 13 de junio</w:t>
            </w:r>
          </w:p>
        </w:tc>
        <w:tc>
          <w:tcPr>
            <w:tcW w:w="2234" w:type="dxa"/>
          </w:tcPr>
          <w:p w14:paraId="0FE68A2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Sociedad Civil</w:t>
            </w:r>
          </w:p>
          <w:p w14:paraId="1A4F3976"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Gobierno</w:t>
            </w:r>
          </w:p>
          <w:p w14:paraId="6C5C334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interesados</w:t>
            </w:r>
          </w:p>
          <w:p w14:paraId="28288C6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Población en general</w:t>
            </w:r>
          </w:p>
        </w:tc>
        <w:tc>
          <w:tcPr>
            <w:tcW w:w="2268" w:type="dxa"/>
          </w:tcPr>
          <w:p w14:paraId="369F224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Sensibilización y generación de insumos para las temáticas y compromisos del PAN.</w:t>
            </w:r>
          </w:p>
        </w:tc>
      </w:tr>
      <w:tr w:rsidR="00190526" w:rsidRPr="00745D82" w14:paraId="1E2B2725"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1287FC12" w14:textId="77777777" w:rsidR="00745D82" w:rsidRPr="00501127" w:rsidRDefault="00745D82" w:rsidP="00501127">
            <w:pPr>
              <w:spacing w:after="0"/>
              <w:rPr>
                <w:b w:val="0"/>
              </w:rPr>
            </w:pPr>
          </w:p>
        </w:tc>
        <w:tc>
          <w:tcPr>
            <w:tcW w:w="3624" w:type="dxa"/>
          </w:tcPr>
          <w:p w14:paraId="05DDFDC8"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FORO 1</w:t>
            </w:r>
            <w:proofErr w:type="gramStart"/>
            <w:r w:rsidRPr="00745D82">
              <w:t>:  sede</w:t>
            </w:r>
            <w:proofErr w:type="gramEnd"/>
            <w:r w:rsidR="003725D8">
              <w:t xml:space="preserve"> Centro Cultural Universitario.</w:t>
            </w:r>
            <w:r w:rsidRPr="00745D82">
              <w:t xml:space="preserve"> </w:t>
            </w:r>
            <w:r w:rsidR="003725D8">
              <w:t>C</w:t>
            </w:r>
            <w:r w:rsidRPr="00745D82">
              <w:t>iudad de Guatemala</w:t>
            </w:r>
          </w:p>
          <w:p w14:paraId="305DA0D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12EF76DA"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7 de junio</w:t>
            </w:r>
          </w:p>
        </w:tc>
        <w:tc>
          <w:tcPr>
            <w:tcW w:w="2234" w:type="dxa"/>
          </w:tcPr>
          <w:p w14:paraId="07AF458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Sociedad Civil</w:t>
            </w:r>
          </w:p>
          <w:p w14:paraId="6A0A94E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Gobierno</w:t>
            </w:r>
          </w:p>
          <w:p w14:paraId="32FEFB0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interesados</w:t>
            </w:r>
          </w:p>
          <w:p w14:paraId="7AF0C2E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Población en general</w:t>
            </w:r>
          </w:p>
          <w:p w14:paraId="017150AA"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p>
        </w:tc>
        <w:tc>
          <w:tcPr>
            <w:tcW w:w="2268" w:type="dxa"/>
          </w:tcPr>
          <w:p w14:paraId="7330474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Sensibilización y generación de insumos para las temáticas y compromisos del PAN.</w:t>
            </w:r>
          </w:p>
        </w:tc>
      </w:tr>
      <w:tr w:rsidR="00190526" w:rsidRPr="00745D82" w14:paraId="34C9DAAD" w14:textId="77777777" w:rsidTr="007B62C9">
        <w:tc>
          <w:tcPr>
            <w:cnfStyle w:val="001000000000" w:firstRow="0" w:lastRow="0" w:firstColumn="1" w:lastColumn="0" w:oddVBand="0" w:evenVBand="0" w:oddHBand="0" w:evenHBand="0" w:firstRowFirstColumn="0" w:firstRowLastColumn="0" w:lastRowFirstColumn="0" w:lastRowLastColumn="0"/>
            <w:tcW w:w="567" w:type="dxa"/>
            <w:vMerge/>
          </w:tcPr>
          <w:p w14:paraId="788965DE" w14:textId="77777777" w:rsidR="00745D82" w:rsidRPr="00501127" w:rsidRDefault="00745D82" w:rsidP="00501127">
            <w:pPr>
              <w:spacing w:after="0"/>
              <w:rPr>
                <w:b w:val="0"/>
              </w:rPr>
            </w:pPr>
          </w:p>
        </w:tc>
        <w:tc>
          <w:tcPr>
            <w:tcW w:w="3624" w:type="dxa"/>
          </w:tcPr>
          <w:p w14:paraId="4A15F50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FORO  2</w:t>
            </w:r>
            <w:proofErr w:type="gramStart"/>
            <w:r w:rsidRPr="00745D82">
              <w:t>:  sede</w:t>
            </w:r>
            <w:proofErr w:type="gramEnd"/>
            <w:r w:rsidR="003725D8">
              <w:t xml:space="preserve"> Centro Universitario de Occidente. </w:t>
            </w:r>
            <w:r w:rsidRPr="00745D82">
              <w:t xml:space="preserve"> Quetzaltenango</w:t>
            </w:r>
          </w:p>
          <w:p w14:paraId="4765DF4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p>
        </w:tc>
        <w:tc>
          <w:tcPr>
            <w:tcW w:w="1763" w:type="dxa"/>
          </w:tcPr>
          <w:p w14:paraId="2A33FA3E"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9 de junio </w:t>
            </w:r>
          </w:p>
        </w:tc>
        <w:tc>
          <w:tcPr>
            <w:tcW w:w="2234" w:type="dxa"/>
          </w:tcPr>
          <w:p w14:paraId="2713E6A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Sociedad Civil</w:t>
            </w:r>
          </w:p>
          <w:p w14:paraId="41837A9E"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Gobierno</w:t>
            </w:r>
          </w:p>
          <w:p w14:paraId="6C03C7D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interesados</w:t>
            </w:r>
          </w:p>
          <w:p w14:paraId="6816E8D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Población en general</w:t>
            </w:r>
          </w:p>
          <w:p w14:paraId="51EF3049"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p>
        </w:tc>
        <w:tc>
          <w:tcPr>
            <w:tcW w:w="2268" w:type="dxa"/>
          </w:tcPr>
          <w:p w14:paraId="601C327D"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Sensibilización y generación de insumos para las temáticas y compromisos del PAN.</w:t>
            </w:r>
          </w:p>
        </w:tc>
      </w:tr>
      <w:tr w:rsidR="00190526" w:rsidRPr="00745D82" w14:paraId="5D55BC55" w14:textId="77777777" w:rsidTr="007B62C9">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567" w:type="dxa"/>
            <w:vMerge/>
          </w:tcPr>
          <w:p w14:paraId="3ED6DC97" w14:textId="77777777" w:rsidR="00745D82" w:rsidRPr="00501127" w:rsidRDefault="00745D82" w:rsidP="00501127">
            <w:pPr>
              <w:spacing w:after="0"/>
              <w:rPr>
                <w:b w:val="0"/>
              </w:rPr>
            </w:pPr>
          </w:p>
        </w:tc>
        <w:tc>
          <w:tcPr>
            <w:tcW w:w="3624" w:type="dxa"/>
          </w:tcPr>
          <w:p w14:paraId="53D95A1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FORO 3: sede</w:t>
            </w:r>
            <w:r w:rsidR="003725D8">
              <w:t xml:space="preserve"> Centro Universitario Nor Oriente. </w:t>
            </w:r>
            <w:r w:rsidRPr="00745D82">
              <w:t xml:space="preserve">  Cobán, Alta Verapaz</w:t>
            </w:r>
          </w:p>
          <w:p w14:paraId="5462A21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66F01B0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13 de junio </w:t>
            </w:r>
          </w:p>
        </w:tc>
        <w:tc>
          <w:tcPr>
            <w:tcW w:w="2234" w:type="dxa"/>
          </w:tcPr>
          <w:p w14:paraId="2448AB0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Sociedad Civil</w:t>
            </w:r>
          </w:p>
          <w:p w14:paraId="12D56E08"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Gobierno</w:t>
            </w:r>
          </w:p>
          <w:p w14:paraId="20EAD78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interesados</w:t>
            </w:r>
          </w:p>
          <w:p w14:paraId="6C5A95A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Población en general</w:t>
            </w:r>
          </w:p>
        </w:tc>
        <w:tc>
          <w:tcPr>
            <w:tcW w:w="2268" w:type="dxa"/>
          </w:tcPr>
          <w:p w14:paraId="6A2D0CE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Sensibilización y generación de insumos para las temáticas y compromisos del PAN.</w:t>
            </w:r>
          </w:p>
        </w:tc>
      </w:tr>
      <w:tr w:rsidR="00190526" w:rsidRPr="00745D82" w14:paraId="042A2E15"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3D26F9B9" w14:textId="77777777" w:rsidR="00745D82" w:rsidRPr="00501127" w:rsidRDefault="00745D82" w:rsidP="00501127">
            <w:pPr>
              <w:spacing w:after="0"/>
              <w:rPr>
                <w:b w:val="0"/>
              </w:rPr>
            </w:pPr>
            <w:r w:rsidRPr="00501127">
              <w:rPr>
                <w:b w:val="0"/>
              </w:rPr>
              <w:t>5.</w:t>
            </w:r>
          </w:p>
        </w:tc>
        <w:tc>
          <w:tcPr>
            <w:tcW w:w="3624" w:type="dxa"/>
          </w:tcPr>
          <w:p w14:paraId="1B46F6D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Mesas Temáticas (2 rondas)</w:t>
            </w:r>
          </w:p>
        </w:tc>
        <w:tc>
          <w:tcPr>
            <w:tcW w:w="1763" w:type="dxa"/>
          </w:tcPr>
          <w:p w14:paraId="0C7763C8"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15 de junio  al 7  de julio</w:t>
            </w:r>
          </w:p>
        </w:tc>
        <w:tc>
          <w:tcPr>
            <w:tcW w:w="2234" w:type="dxa"/>
          </w:tcPr>
          <w:p w14:paraId="5B3B977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Gobierno</w:t>
            </w:r>
          </w:p>
          <w:p w14:paraId="182DB53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Sociedad Civil</w:t>
            </w:r>
          </w:p>
          <w:p w14:paraId="2C8D35A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interesados</w:t>
            </w:r>
          </w:p>
        </w:tc>
        <w:tc>
          <w:tcPr>
            <w:tcW w:w="2268" w:type="dxa"/>
          </w:tcPr>
          <w:p w14:paraId="404F1BA2"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Dialogo y elaboración de compromisos para propuesta en Mesa  Técnica de GA.</w:t>
            </w:r>
          </w:p>
          <w:p w14:paraId="35E3EDE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p>
        </w:tc>
      </w:tr>
      <w:tr w:rsidR="00190526" w:rsidRPr="00745D82" w14:paraId="5DE64C06"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61367E78" w14:textId="77777777" w:rsidR="00745D82" w:rsidRPr="00501127" w:rsidRDefault="00745D82" w:rsidP="00501127">
            <w:pPr>
              <w:spacing w:after="0"/>
              <w:rPr>
                <w:b w:val="0"/>
              </w:rPr>
            </w:pPr>
          </w:p>
        </w:tc>
        <w:tc>
          <w:tcPr>
            <w:tcW w:w="3624" w:type="dxa"/>
          </w:tcPr>
          <w:p w14:paraId="029EAD3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de Transparencia Fiscal</w:t>
            </w:r>
          </w:p>
          <w:p w14:paraId="1C670459"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 Lugar: Ministerio de Finanzas Públicas </w:t>
            </w:r>
          </w:p>
        </w:tc>
        <w:tc>
          <w:tcPr>
            <w:tcW w:w="1763" w:type="dxa"/>
          </w:tcPr>
          <w:p w14:paraId="371E921E"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15 y 27 de junio</w:t>
            </w:r>
          </w:p>
        </w:tc>
        <w:tc>
          <w:tcPr>
            <w:tcW w:w="2234" w:type="dxa"/>
          </w:tcPr>
          <w:p w14:paraId="2AD853D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4814B811"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Propuesta de compromiso (s)</w:t>
            </w:r>
          </w:p>
        </w:tc>
      </w:tr>
      <w:tr w:rsidR="00190526" w:rsidRPr="00745D82" w14:paraId="18B620A2" w14:textId="77777777" w:rsidTr="007B62C9">
        <w:tc>
          <w:tcPr>
            <w:cnfStyle w:val="001000000000" w:firstRow="0" w:lastRow="0" w:firstColumn="1" w:lastColumn="0" w:oddVBand="0" w:evenVBand="0" w:oddHBand="0" w:evenHBand="0" w:firstRowFirstColumn="0" w:firstRowLastColumn="0" w:lastRowFirstColumn="0" w:lastRowLastColumn="0"/>
            <w:tcW w:w="567" w:type="dxa"/>
            <w:vMerge/>
          </w:tcPr>
          <w:p w14:paraId="66FF78F0" w14:textId="77777777" w:rsidR="00745D82" w:rsidRPr="00501127" w:rsidRDefault="00745D82" w:rsidP="00501127">
            <w:pPr>
              <w:spacing w:after="0"/>
              <w:rPr>
                <w:b w:val="0"/>
              </w:rPr>
            </w:pPr>
          </w:p>
        </w:tc>
        <w:tc>
          <w:tcPr>
            <w:tcW w:w="3624" w:type="dxa"/>
          </w:tcPr>
          <w:p w14:paraId="71CF8B9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de Acceso a la Información Pública</w:t>
            </w:r>
          </w:p>
          <w:p w14:paraId="422A2799"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Lugar: PDH</w:t>
            </w:r>
          </w:p>
        </w:tc>
        <w:tc>
          <w:tcPr>
            <w:tcW w:w="1763" w:type="dxa"/>
          </w:tcPr>
          <w:p w14:paraId="663DDE0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17 y 29 de junio</w:t>
            </w:r>
          </w:p>
        </w:tc>
        <w:tc>
          <w:tcPr>
            <w:tcW w:w="2234" w:type="dxa"/>
          </w:tcPr>
          <w:p w14:paraId="6E7C0E1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Diversos actores</w:t>
            </w:r>
          </w:p>
        </w:tc>
        <w:tc>
          <w:tcPr>
            <w:tcW w:w="2268" w:type="dxa"/>
          </w:tcPr>
          <w:p w14:paraId="28351D6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Propuesta de compromiso (s)</w:t>
            </w:r>
          </w:p>
        </w:tc>
      </w:tr>
      <w:tr w:rsidR="00190526" w:rsidRPr="00745D82" w14:paraId="61C95862"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1E0EB860" w14:textId="77777777" w:rsidR="00745D82" w:rsidRPr="00501127" w:rsidRDefault="00745D82" w:rsidP="00501127">
            <w:pPr>
              <w:spacing w:after="0"/>
              <w:rPr>
                <w:b w:val="0"/>
              </w:rPr>
            </w:pPr>
          </w:p>
        </w:tc>
        <w:tc>
          <w:tcPr>
            <w:tcW w:w="3624" w:type="dxa"/>
          </w:tcPr>
          <w:p w14:paraId="35C4065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de Participación ciudadana</w:t>
            </w:r>
          </w:p>
          <w:p w14:paraId="3C339AF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Lugar:  Casa Larrazabal, Congreso República</w:t>
            </w:r>
          </w:p>
        </w:tc>
        <w:tc>
          <w:tcPr>
            <w:tcW w:w="1763" w:type="dxa"/>
          </w:tcPr>
          <w:p w14:paraId="22CD808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20  junio y 4 de julio</w:t>
            </w:r>
          </w:p>
        </w:tc>
        <w:tc>
          <w:tcPr>
            <w:tcW w:w="2234" w:type="dxa"/>
          </w:tcPr>
          <w:p w14:paraId="40C9743E"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0B7D524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Propuesta de compromiso (s)</w:t>
            </w:r>
          </w:p>
        </w:tc>
      </w:tr>
      <w:tr w:rsidR="00190526" w:rsidRPr="00745D82" w14:paraId="581F3C3A" w14:textId="77777777" w:rsidTr="007B62C9">
        <w:tc>
          <w:tcPr>
            <w:cnfStyle w:val="001000000000" w:firstRow="0" w:lastRow="0" w:firstColumn="1" w:lastColumn="0" w:oddVBand="0" w:evenVBand="0" w:oddHBand="0" w:evenHBand="0" w:firstRowFirstColumn="0" w:firstRowLastColumn="0" w:lastRowFirstColumn="0" w:lastRowLastColumn="0"/>
            <w:tcW w:w="567" w:type="dxa"/>
            <w:vMerge/>
          </w:tcPr>
          <w:p w14:paraId="0450A077" w14:textId="77777777" w:rsidR="00745D82" w:rsidRPr="00501127" w:rsidRDefault="00745D82" w:rsidP="00501127">
            <w:pPr>
              <w:spacing w:after="0"/>
              <w:rPr>
                <w:b w:val="0"/>
              </w:rPr>
            </w:pPr>
          </w:p>
        </w:tc>
        <w:tc>
          <w:tcPr>
            <w:tcW w:w="3624" w:type="dxa"/>
          </w:tcPr>
          <w:p w14:paraId="2428A82F"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de Rendición de Cuentas</w:t>
            </w:r>
          </w:p>
          <w:p w14:paraId="46C8DA5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Lugar:  Contraloría General de Cuentas</w:t>
            </w:r>
          </w:p>
        </w:tc>
        <w:tc>
          <w:tcPr>
            <w:tcW w:w="1763" w:type="dxa"/>
          </w:tcPr>
          <w:p w14:paraId="226CBEC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22  de junio y 5 de julio</w:t>
            </w:r>
          </w:p>
        </w:tc>
        <w:tc>
          <w:tcPr>
            <w:tcW w:w="2234" w:type="dxa"/>
          </w:tcPr>
          <w:p w14:paraId="40DEBDB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Diversos actores</w:t>
            </w:r>
          </w:p>
        </w:tc>
        <w:tc>
          <w:tcPr>
            <w:tcW w:w="2268" w:type="dxa"/>
          </w:tcPr>
          <w:p w14:paraId="3C20F9E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Propuesta de compromiso (s)</w:t>
            </w:r>
          </w:p>
        </w:tc>
      </w:tr>
      <w:tr w:rsidR="00190526" w:rsidRPr="00745D82" w14:paraId="155B087E"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415650D7" w14:textId="77777777" w:rsidR="00745D82" w:rsidRPr="00501127" w:rsidRDefault="00745D82" w:rsidP="00501127">
            <w:pPr>
              <w:spacing w:after="0"/>
              <w:rPr>
                <w:b w:val="0"/>
              </w:rPr>
            </w:pPr>
          </w:p>
        </w:tc>
        <w:tc>
          <w:tcPr>
            <w:tcW w:w="3624" w:type="dxa"/>
          </w:tcPr>
          <w:p w14:paraId="276824C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de Innovación tecnológica</w:t>
            </w:r>
          </w:p>
          <w:p w14:paraId="61584DA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Lugar:  Senacyt</w:t>
            </w:r>
          </w:p>
        </w:tc>
        <w:tc>
          <w:tcPr>
            <w:tcW w:w="1763" w:type="dxa"/>
          </w:tcPr>
          <w:p w14:paraId="13A895B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24 junio  y  7 de julio</w:t>
            </w:r>
          </w:p>
        </w:tc>
        <w:tc>
          <w:tcPr>
            <w:tcW w:w="2234" w:type="dxa"/>
          </w:tcPr>
          <w:p w14:paraId="4584DD08"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15205B4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Propuesta de compromiso (s)</w:t>
            </w:r>
          </w:p>
        </w:tc>
      </w:tr>
      <w:tr w:rsidR="00190526" w:rsidRPr="00745D82" w14:paraId="39152362"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60617EBF" w14:textId="77777777" w:rsidR="00745D82" w:rsidRPr="00501127" w:rsidRDefault="00745D82" w:rsidP="00501127">
            <w:pPr>
              <w:spacing w:after="0"/>
              <w:rPr>
                <w:b w:val="0"/>
              </w:rPr>
            </w:pPr>
            <w:r w:rsidRPr="00501127">
              <w:rPr>
                <w:b w:val="0"/>
              </w:rPr>
              <w:t>6.</w:t>
            </w:r>
          </w:p>
        </w:tc>
        <w:tc>
          <w:tcPr>
            <w:tcW w:w="3624" w:type="dxa"/>
          </w:tcPr>
          <w:p w14:paraId="17484F5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Técnica y taller de Gobierno Abierto de presentación y dialogo sobre viabilidad e impacto de compromisos generados por las mesas temáticas</w:t>
            </w:r>
          </w:p>
        </w:tc>
        <w:tc>
          <w:tcPr>
            <w:tcW w:w="1763" w:type="dxa"/>
          </w:tcPr>
          <w:p w14:paraId="4C1869F0"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13 de julio </w:t>
            </w:r>
          </w:p>
        </w:tc>
        <w:tc>
          <w:tcPr>
            <w:tcW w:w="2234" w:type="dxa"/>
          </w:tcPr>
          <w:p w14:paraId="5FA4F1E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miembros de la mesa y observadores.</w:t>
            </w:r>
          </w:p>
        </w:tc>
        <w:tc>
          <w:tcPr>
            <w:tcW w:w="2268" w:type="dxa"/>
          </w:tcPr>
          <w:p w14:paraId="55E12354"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Primera versión de Documento unificado de compromisos aceptados por la MTGA.  </w:t>
            </w:r>
          </w:p>
        </w:tc>
      </w:tr>
      <w:tr w:rsidR="00190526" w:rsidRPr="00745D82" w14:paraId="69DEC7C3"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FB4695" w14:textId="77777777" w:rsidR="00745D82" w:rsidRPr="00745D82" w:rsidRDefault="00745D82" w:rsidP="00501127">
            <w:pPr>
              <w:spacing w:after="0"/>
            </w:pPr>
            <w:r w:rsidRPr="00745D82">
              <w:t>6.1</w:t>
            </w:r>
          </w:p>
        </w:tc>
        <w:tc>
          <w:tcPr>
            <w:tcW w:w="3624" w:type="dxa"/>
          </w:tcPr>
          <w:p w14:paraId="14CFB61F"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técnica extraordinaria de Gobierno Abierto con el objetivo  de mejorar la redacción y contenido de los compromisos propuestos para el Plan</w:t>
            </w:r>
          </w:p>
        </w:tc>
        <w:tc>
          <w:tcPr>
            <w:tcW w:w="1763" w:type="dxa"/>
          </w:tcPr>
          <w:p w14:paraId="7F8A7DA1"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15 de julio</w:t>
            </w:r>
          </w:p>
        </w:tc>
        <w:tc>
          <w:tcPr>
            <w:tcW w:w="2234" w:type="dxa"/>
          </w:tcPr>
          <w:p w14:paraId="7F02766E"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miembros de la mesa y observadores</w:t>
            </w:r>
          </w:p>
        </w:tc>
        <w:tc>
          <w:tcPr>
            <w:tcW w:w="2268" w:type="dxa"/>
          </w:tcPr>
          <w:p w14:paraId="1C865E5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Sistematización y unificación de metas  de las diversas versiones de compromisos presentados.</w:t>
            </w:r>
          </w:p>
        </w:tc>
      </w:tr>
      <w:tr w:rsidR="00190526" w:rsidRPr="00745D82" w14:paraId="5C4B1CB3"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22A2639A" w14:textId="77777777" w:rsidR="00745D82" w:rsidRPr="00501127" w:rsidRDefault="00745D82" w:rsidP="00501127">
            <w:pPr>
              <w:spacing w:after="0"/>
              <w:rPr>
                <w:b w:val="0"/>
              </w:rPr>
            </w:pPr>
            <w:r w:rsidRPr="00501127">
              <w:rPr>
                <w:b w:val="0"/>
              </w:rPr>
              <w:t>7.</w:t>
            </w:r>
          </w:p>
        </w:tc>
        <w:tc>
          <w:tcPr>
            <w:tcW w:w="3624" w:type="dxa"/>
          </w:tcPr>
          <w:p w14:paraId="34337C59" w14:textId="77777777" w:rsid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Técnica de Gobierno Abierto de presentación de la primera versión del Plan de Acción de Gobierno Abierto 2016-2018. (con antelación se hará llegar vía correo electrónico para revisión y anotaciones)</w:t>
            </w:r>
          </w:p>
          <w:p w14:paraId="4AD3C3AA" w14:textId="77777777" w:rsidR="003356F8" w:rsidRPr="00745D82" w:rsidRDefault="003356F8" w:rsidP="00501127">
            <w:pPr>
              <w:spacing w:after="0"/>
              <w:cnfStyle w:val="000000000000" w:firstRow="0" w:lastRow="0" w:firstColumn="0" w:lastColumn="0" w:oddVBand="0" w:evenVBand="0" w:oddHBand="0" w:evenHBand="0" w:firstRowFirstColumn="0" w:firstRowLastColumn="0" w:lastRowFirstColumn="0" w:lastRowLastColumn="0"/>
            </w:pPr>
          </w:p>
        </w:tc>
        <w:tc>
          <w:tcPr>
            <w:tcW w:w="1763" w:type="dxa"/>
          </w:tcPr>
          <w:p w14:paraId="39063DDB"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18 de julio </w:t>
            </w:r>
          </w:p>
        </w:tc>
        <w:tc>
          <w:tcPr>
            <w:tcW w:w="2234" w:type="dxa"/>
          </w:tcPr>
          <w:p w14:paraId="3F7FC004"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miembros de la mesa y observadores.</w:t>
            </w:r>
          </w:p>
        </w:tc>
        <w:tc>
          <w:tcPr>
            <w:tcW w:w="2268" w:type="dxa"/>
          </w:tcPr>
          <w:p w14:paraId="22F641E8"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Aceptación de primera versión del Plan de Acción de GA 2016-2018. </w:t>
            </w:r>
          </w:p>
        </w:tc>
      </w:tr>
      <w:tr w:rsidR="00190526" w:rsidRPr="00745D82" w14:paraId="07673F9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898DA71" w14:textId="77777777" w:rsidR="00745D82" w:rsidRPr="00745D82" w:rsidRDefault="00745D82" w:rsidP="00501127">
            <w:pPr>
              <w:spacing w:after="0"/>
            </w:pPr>
            <w:r w:rsidRPr="00745D82">
              <w:lastRenderedPageBreak/>
              <w:t>7.1.</w:t>
            </w:r>
          </w:p>
        </w:tc>
        <w:tc>
          <w:tcPr>
            <w:tcW w:w="3624" w:type="dxa"/>
          </w:tcPr>
          <w:p w14:paraId="2B00EB9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Técnica Extraordinaria  para la sistematización de los compromisos propuestos.</w:t>
            </w:r>
          </w:p>
        </w:tc>
        <w:tc>
          <w:tcPr>
            <w:tcW w:w="1763" w:type="dxa"/>
          </w:tcPr>
          <w:p w14:paraId="5D5B68E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22 de julio</w:t>
            </w:r>
          </w:p>
        </w:tc>
        <w:tc>
          <w:tcPr>
            <w:tcW w:w="2234" w:type="dxa"/>
          </w:tcPr>
          <w:p w14:paraId="16D37C3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miembros de la mesa y observadores</w:t>
            </w:r>
          </w:p>
        </w:tc>
        <w:tc>
          <w:tcPr>
            <w:tcW w:w="2268" w:type="dxa"/>
          </w:tcPr>
          <w:p w14:paraId="4A5058B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Sistematización, unificación y afinación de propuestas de compromisos para el Plan.</w:t>
            </w:r>
          </w:p>
        </w:tc>
      </w:tr>
      <w:tr w:rsidR="00190526" w:rsidRPr="00745D82" w14:paraId="24A5B11A"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1EFE592C" w14:textId="77777777" w:rsidR="00745D82" w:rsidRPr="00745D82" w:rsidRDefault="00745D82" w:rsidP="00501127">
            <w:pPr>
              <w:spacing w:after="0"/>
            </w:pPr>
            <w:r w:rsidRPr="00745D82">
              <w:t>7.2</w:t>
            </w:r>
          </w:p>
        </w:tc>
        <w:tc>
          <w:tcPr>
            <w:tcW w:w="3624" w:type="dxa"/>
          </w:tcPr>
          <w:p w14:paraId="1EAFA90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Realización de mesas de trabajo de acuerdo a la recomendación de OGP con el objetivo de  afinar de redacción,  sistematización de metas y mejora  en la incorporación  de los principios de OGP.</w:t>
            </w:r>
          </w:p>
        </w:tc>
        <w:tc>
          <w:tcPr>
            <w:tcW w:w="1763" w:type="dxa"/>
          </w:tcPr>
          <w:p w14:paraId="53F351CC"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Del 26 al 29 de julio</w:t>
            </w:r>
          </w:p>
        </w:tc>
        <w:tc>
          <w:tcPr>
            <w:tcW w:w="2234" w:type="dxa"/>
          </w:tcPr>
          <w:p w14:paraId="3895CF0F"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Grupos de trabajo de los 5 </w:t>
            </w:r>
            <w:proofErr w:type="gramStart"/>
            <w:r w:rsidRPr="00745D82">
              <w:t>ejes ,</w:t>
            </w:r>
            <w:proofErr w:type="gramEnd"/>
            <w:r w:rsidRPr="00745D82">
              <w:t xml:space="preserve"> y los  responsables directos de los compromisos propuestos.</w:t>
            </w:r>
          </w:p>
        </w:tc>
        <w:tc>
          <w:tcPr>
            <w:tcW w:w="2268" w:type="dxa"/>
          </w:tcPr>
          <w:p w14:paraId="6635450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Sistematización,  reestructuración, unificación de metas  en relación a la cantidad de compromisos.</w:t>
            </w:r>
          </w:p>
        </w:tc>
      </w:tr>
      <w:tr w:rsidR="00190526" w:rsidRPr="00745D82" w14:paraId="3CE9BFF0"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387F596" w14:textId="77777777" w:rsidR="00745D82" w:rsidRPr="00745D82" w:rsidRDefault="00745D82" w:rsidP="00501127">
            <w:pPr>
              <w:spacing w:after="0"/>
            </w:pPr>
            <w:r w:rsidRPr="00745D82">
              <w:t>7.3</w:t>
            </w:r>
          </w:p>
        </w:tc>
        <w:tc>
          <w:tcPr>
            <w:tcW w:w="3624" w:type="dxa"/>
          </w:tcPr>
          <w:p w14:paraId="11E52561"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Técnica Extraordinaria  para última revisión de las propuestas de compromisos y  la  validación técnica de los compromisos y  del Plan de Acción Nacional de Gobierno Abierto 2016-2018</w:t>
            </w:r>
          </w:p>
        </w:tc>
        <w:tc>
          <w:tcPr>
            <w:tcW w:w="1763" w:type="dxa"/>
          </w:tcPr>
          <w:p w14:paraId="1ED7C25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5 de agosto</w:t>
            </w:r>
          </w:p>
        </w:tc>
        <w:tc>
          <w:tcPr>
            <w:tcW w:w="2234" w:type="dxa"/>
          </w:tcPr>
          <w:p w14:paraId="56469396"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miembros de la mesa y observadores</w:t>
            </w:r>
          </w:p>
        </w:tc>
        <w:tc>
          <w:tcPr>
            <w:tcW w:w="2268" w:type="dxa"/>
          </w:tcPr>
          <w:p w14:paraId="6C98CC7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Validación técnica  del Plan de Acción Nacional de Gobierno Abierto 2016-2018.</w:t>
            </w:r>
          </w:p>
        </w:tc>
      </w:tr>
      <w:tr w:rsidR="00190526" w:rsidRPr="00745D82" w14:paraId="1FCB5915"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6E751CA5" w14:textId="77777777" w:rsidR="00745D82" w:rsidRPr="00501127" w:rsidRDefault="00745D82" w:rsidP="00501127">
            <w:pPr>
              <w:spacing w:after="0"/>
              <w:rPr>
                <w:b w:val="0"/>
              </w:rPr>
            </w:pPr>
            <w:r w:rsidRPr="00501127">
              <w:rPr>
                <w:b w:val="0"/>
              </w:rPr>
              <w:t>8.</w:t>
            </w:r>
          </w:p>
        </w:tc>
        <w:tc>
          <w:tcPr>
            <w:tcW w:w="3624" w:type="dxa"/>
          </w:tcPr>
          <w:p w14:paraId="1DD8EA9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Técnica de Gobierno Abierto para la aprobación y validación  de la versión definitiva del Plan de Acción de Gobierno Abierto  2016-2018.</w:t>
            </w:r>
          </w:p>
        </w:tc>
        <w:tc>
          <w:tcPr>
            <w:tcW w:w="1763" w:type="dxa"/>
          </w:tcPr>
          <w:p w14:paraId="25AB83A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w:t>
            </w:r>
            <w:r w:rsidR="00F54193">
              <w:t>1</w:t>
            </w:r>
            <w:r w:rsidRPr="00745D82">
              <w:t xml:space="preserve">  de agosto </w:t>
            </w:r>
          </w:p>
        </w:tc>
        <w:tc>
          <w:tcPr>
            <w:tcW w:w="2234" w:type="dxa"/>
          </w:tcPr>
          <w:p w14:paraId="3FE5B83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miembros de la mesa y observadores.</w:t>
            </w:r>
          </w:p>
        </w:tc>
        <w:tc>
          <w:tcPr>
            <w:tcW w:w="2268" w:type="dxa"/>
          </w:tcPr>
          <w:p w14:paraId="6AD8F21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Plan de Acción de Gobierno Abierto 2016-2018.</w:t>
            </w:r>
          </w:p>
        </w:tc>
      </w:tr>
      <w:tr w:rsidR="00190526" w:rsidRPr="00745D82" w14:paraId="6693EB53"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7254B7A" w14:textId="77777777" w:rsidR="00745D82" w:rsidRPr="00501127" w:rsidRDefault="00745D82" w:rsidP="00501127">
            <w:pPr>
              <w:spacing w:after="0"/>
              <w:rPr>
                <w:b w:val="0"/>
              </w:rPr>
            </w:pPr>
            <w:r w:rsidRPr="00501127">
              <w:rPr>
                <w:b w:val="0"/>
              </w:rPr>
              <w:t>9.</w:t>
            </w:r>
          </w:p>
        </w:tc>
        <w:tc>
          <w:tcPr>
            <w:tcW w:w="3624" w:type="dxa"/>
          </w:tcPr>
          <w:p w14:paraId="4CCD60C9" w14:textId="77777777" w:rsidR="00745D82" w:rsidRPr="00745D82" w:rsidRDefault="007679D9" w:rsidP="00501127">
            <w:pPr>
              <w:spacing w:after="0"/>
              <w:cnfStyle w:val="000000100000" w:firstRow="0" w:lastRow="0" w:firstColumn="0" w:lastColumn="0" w:oddVBand="0" w:evenVBand="0" w:oddHBand="1" w:evenHBand="0" w:firstRowFirstColumn="0" w:firstRowLastColumn="0" w:lastRowFirstColumn="0" w:lastRowLastColumn="0"/>
            </w:pPr>
            <w:r>
              <w:t>ENVI</w:t>
            </w:r>
            <w:r w:rsidR="00745D82" w:rsidRPr="00745D82">
              <w:t>O</w:t>
            </w:r>
            <w:r>
              <w:t xml:space="preserve"> </w:t>
            </w:r>
            <w:r w:rsidR="00745D82" w:rsidRPr="00745D82">
              <w:t>FINAL  DE PAN 2016-2018 a OGP.</w:t>
            </w:r>
          </w:p>
        </w:tc>
        <w:tc>
          <w:tcPr>
            <w:tcW w:w="1763" w:type="dxa"/>
          </w:tcPr>
          <w:p w14:paraId="7E06D436" w14:textId="4F0B3FEB" w:rsidR="00745D82" w:rsidRPr="00745D82" w:rsidRDefault="00745D82" w:rsidP="003356F8">
            <w:pPr>
              <w:spacing w:after="0"/>
              <w:cnfStyle w:val="000000100000" w:firstRow="0" w:lastRow="0" w:firstColumn="0" w:lastColumn="0" w:oddVBand="0" w:evenVBand="0" w:oddHBand="1" w:evenHBand="0" w:firstRowFirstColumn="0" w:firstRowLastColumn="0" w:lastRowFirstColumn="0" w:lastRowLastColumn="0"/>
            </w:pPr>
            <w:r w:rsidRPr="00745D82">
              <w:t xml:space="preserve">Del </w:t>
            </w:r>
            <w:r w:rsidR="003356F8">
              <w:t xml:space="preserve"> </w:t>
            </w:r>
            <w:r w:rsidRPr="00745D82">
              <w:t>12</w:t>
            </w:r>
            <w:r w:rsidR="003356F8">
              <w:t xml:space="preserve"> al </w:t>
            </w:r>
            <w:r w:rsidRPr="00745D82">
              <w:t>1</w:t>
            </w:r>
            <w:r w:rsidR="003356F8">
              <w:t>4</w:t>
            </w:r>
            <w:r w:rsidRPr="00745D82">
              <w:t xml:space="preserve"> de agosto</w:t>
            </w:r>
          </w:p>
        </w:tc>
        <w:tc>
          <w:tcPr>
            <w:tcW w:w="2234" w:type="dxa"/>
          </w:tcPr>
          <w:p w14:paraId="6708099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Punto de contacto de Gobierno Abierto  Guatemala</w:t>
            </w:r>
          </w:p>
        </w:tc>
        <w:tc>
          <w:tcPr>
            <w:tcW w:w="2268" w:type="dxa"/>
          </w:tcPr>
          <w:p w14:paraId="3A659863"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Entrega oficial  del Plan a OGP</w:t>
            </w:r>
          </w:p>
        </w:tc>
      </w:tr>
    </w:tbl>
    <w:p w14:paraId="53B7B56E" w14:textId="77777777" w:rsidR="00F54193" w:rsidRDefault="00F54193" w:rsidP="00CD7726">
      <w:pPr>
        <w:jc w:val="both"/>
      </w:pPr>
    </w:p>
    <w:p w14:paraId="7A96A107" w14:textId="1538E4AD" w:rsidR="003356F8" w:rsidRPr="003356F8" w:rsidRDefault="003356F8" w:rsidP="003356F8">
      <w:pPr>
        <w:pStyle w:val="Prrafodelista"/>
        <w:numPr>
          <w:ilvl w:val="0"/>
          <w:numId w:val="57"/>
        </w:numPr>
        <w:ind w:left="426" w:hanging="426"/>
        <w:jc w:val="both"/>
        <w:rPr>
          <w:color w:val="44546A" w:themeColor="text2"/>
          <w:sz w:val="24"/>
          <w:szCs w:val="24"/>
        </w:rPr>
      </w:pPr>
      <w:r w:rsidRPr="003356F8">
        <w:rPr>
          <w:b/>
          <w:color w:val="44546A" w:themeColor="text2"/>
          <w:sz w:val="28"/>
          <w:szCs w:val="28"/>
        </w:rPr>
        <w:t>Convocatoria Pública</w:t>
      </w:r>
    </w:p>
    <w:p w14:paraId="49B8147A" w14:textId="3453EDB8" w:rsidR="00F67278" w:rsidRPr="00F54193" w:rsidRDefault="00CD7726" w:rsidP="00CD7726">
      <w:pPr>
        <w:jc w:val="both"/>
        <w:rPr>
          <w:sz w:val="24"/>
          <w:szCs w:val="24"/>
        </w:rPr>
      </w:pPr>
      <w:r w:rsidRPr="00F54193">
        <w:rPr>
          <w:sz w:val="24"/>
          <w:szCs w:val="24"/>
        </w:rPr>
        <w:t>El</w:t>
      </w:r>
      <w:r w:rsidR="00F54193" w:rsidRPr="00F54193">
        <w:rPr>
          <w:sz w:val="24"/>
          <w:szCs w:val="24"/>
        </w:rPr>
        <w:t xml:space="preserve"> día </w:t>
      </w:r>
      <w:r w:rsidRPr="00F54193">
        <w:rPr>
          <w:sz w:val="24"/>
          <w:szCs w:val="24"/>
        </w:rPr>
        <w:t>17 de mayo de 2016</w:t>
      </w:r>
      <w:r w:rsidR="008B3163">
        <w:rPr>
          <w:sz w:val="24"/>
          <w:szCs w:val="24"/>
        </w:rPr>
        <w:t>,</w:t>
      </w:r>
      <w:r w:rsidRPr="00F54193">
        <w:rPr>
          <w:sz w:val="24"/>
          <w:szCs w:val="24"/>
        </w:rPr>
        <w:t xml:space="preserve"> el Presidente de la Repúblic</w:t>
      </w:r>
      <w:r w:rsidR="008B3163">
        <w:rPr>
          <w:sz w:val="24"/>
          <w:szCs w:val="24"/>
        </w:rPr>
        <w:t>a,</w:t>
      </w:r>
      <w:r w:rsidRPr="00F54193">
        <w:rPr>
          <w:sz w:val="24"/>
          <w:szCs w:val="24"/>
        </w:rPr>
        <w:t xml:space="preserve"> Licenciado Jimmy Morales </w:t>
      </w:r>
      <w:r w:rsidR="00F67278" w:rsidRPr="00F54193">
        <w:rPr>
          <w:sz w:val="24"/>
          <w:szCs w:val="24"/>
        </w:rPr>
        <w:t xml:space="preserve">realizó la convocatoria pública de consulta para la creación del Plan Nacional de Gobierno Abierto 2016-2018, </w:t>
      </w:r>
      <w:r w:rsidRPr="00F54193">
        <w:rPr>
          <w:sz w:val="24"/>
          <w:szCs w:val="24"/>
        </w:rPr>
        <w:t xml:space="preserve"> acompañado del</w:t>
      </w:r>
      <w:r w:rsidR="008B3163">
        <w:rPr>
          <w:sz w:val="24"/>
          <w:szCs w:val="24"/>
        </w:rPr>
        <w:t xml:space="preserve"> Señor</w:t>
      </w:r>
      <w:r w:rsidRPr="00F54193">
        <w:rPr>
          <w:sz w:val="24"/>
          <w:szCs w:val="24"/>
        </w:rPr>
        <w:t xml:space="preserve"> </w:t>
      </w:r>
      <w:r w:rsidR="009F66B7" w:rsidRPr="00F54193">
        <w:rPr>
          <w:sz w:val="24"/>
          <w:szCs w:val="24"/>
        </w:rPr>
        <w:t>Vicepresidente</w:t>
      </w:r>
      <w:r w:rsidR="00F67278" w:rsidRPr="00F54193">
        <w:rPr>
          <w:sz w:val="24"/>
          <w:szCs w:val="24"/>
        </w:rPr>
        <w:t xml:space="preserve"> de la República, Doctor</w:t>
      </w:r>
      <w:r w:rsidR="009F66B7" w:rsidRPr="00F54193">
        <w:rPr>
          <w:sz w:val="24"/>
          <w:szCs w:val="24"/>
        </w:rPr>
        <w:t xml:space="preserve"> Jafet Cabrera, el </w:t>
      </w:r>
      <w:r w:rsidRPr="00F54193">
        <w:rPr>
          <w:sz w:val="24"/>
          <w:szCs w:val="24"/>
        </w:rPr>
        <w:t>Secretario de Asuntos Hemisféricos de la O</w:t>
      </w:r>
      <w:r w:rsidR="008B3163">
        <w:rPr>
          <w:sz w:val="24"/>
          <w:szCs w:val="24"/>
        </w:rPr>
        <w:t>rganización de Estados Americanos</w:t>
      </w:r>
      <w:r w:rsidRPr="00F54193">
        <w:rPr>
          <w:sz w:val="24"/>
          <w:szCs w:val="24"/>
        </w:rPr>
        <w:t>,</w:t>
      </w:r>
      <w:r w:rsidR="008B3163">
        <w:rPr>
          <w:sz w:val="24"/>
          <w:szCs w:val="24"/>
        </w:rPr>
        <w:t xml:space="preserve"> Embajador</w:t>
      </w:r>
      <w:r w:rsidRPr="00F54193">
        <w:rPr>
          <w:sz w:val="24"/>
          <w:szCs w:val="24"/>
        </w:rPr>
        <w:t xml:space="preserve"> James Lambert</w:t>
      </w:r>
      <w:r w:rsidR="00F67278" w:rsidRPr="00F54193">
        <w:rPr>
          <w:sz w:val="24"/>
          <w:szCs w:val="24"/>
        </w:rPr>
        <w:t>,  Min</w:t>
      </w:r>
      <w:r w:rsidR="008B3163">
        <w:rPr>
          <w:sz w:val="24"/>
          <w:szCs w:val="24"/>
        </w:rPr>
        <w:t xml:space="preserve">istro de Finanzas Públicas, Licenciado </w:t>
      </w:r>
      <w:r w:rsidR="00F67278" w:rsidRPr="00F54193">
        <w:rPr>
          <w:sz w:val="24"/>
          <w:szCs w:val="24"/>
        </w:rPr>
        <w:t xml:space="preserve">Julio Héctor Estrada,  Ingeniero Cesar Cabrera, </w:t>
      </w:r>
      <w:r w:rsidR="008B3163">
        <w:rPr>
          <w:sz w:val="24"/>
          <w:szCs w:val="24"/>
        </w:rPr>
        <w:t>Punto de Contacto de Gobierno Abierto ante OEA,</w:t>
      </w:r>
      <w:r w:rsidR="00F67278" w:rsidRPr="00F54193">
        <w:rPr>
          <w:sz w:val="24"/>
          <w:szCs w:val="24"/>
        </w:rPr>
        <w:t xml:space="preserve"> </w:t>
      </w:r>
      <w:r w:rsidRPr="00F54193">
        <w:rPr>
          <w:sz w:val="24"/>
          <w:szCs w:val="24"/>
        </w:rPr>
        <w:t xml:space="preserve">y </w:t>
      </w:r>
      <w:r w:rsidR="008B3163">
        <w:rPr>
          <w:sz w:val="24"/>
          <w:szCs w:val="24"/>
        </w:rPr>
        <w:t xml:space="preserve"> P</w:t>
      </w:r>
      <w:r w:rsidRPr="00F54193">
        <w:rPr>
          <w:sz w:val="24"/>
          <w:szCs w:val="24"/>
        </w:rPr>
        <w:t xml:space="preserve">unto de Contacto de Gobierno Abierto para Guatemala, Licenciada Zaira Mejía. </w:t>
      </w:r>
    </w:p>
    <w:p w14:paraId="499FFA38" w14:textId="535AE2FF" w:rsidR="00F67278" w:rsidRPr="00F54193" w:rsidRDefault="008B3163" w:rsidP="0089128D">
      <w:pPr>
        <w:jc w:val="both"/>
        <w:rPr>
          <w:sz w:val="24"/>
          <w:szCs w:val="24"/>
        </w:rPr>
      </w:pPr>
      <w:r>
        <w:rPr>
          <w:sz w:val="24"/>
          <w:szCs w:val="24"/>
        </w:rPr>
        <w:t>Durante la convocatoria</w:t>
      </w:r>
      <w:r w:rsidR="00F67278" w:rsidRPr="00F54193">
        <w:rPr>
          <w:sz w:val="24"/>
          <w:szCs w:val="24"/>
        </w:rPr>
        <w:t xml:space="preserve">, </w:t>
      </w:r>
      <w:r w:rsidR="00AE0F17" w:rsidRPr="00F54193">
        <w:rPr>
          <w:sz w:val="24"/>
          <w:szCs w:val="24"/>
        </w:rPr>
        <w:t>el</w:t>
      </w:r>
      <w:r>
        <w:rPr>
          <w:sz w:val="24"/>
          <w:szCs w:val="24"/>
        </w:rPr>
        <w:t xml:space="preserve"> Señor </w:t>
      </w:r>
      <w:r w:rsidR="00AE0F17" w:rsidRPr="00F54193">
        <w:rPr>
          <w:sz w:val="24"/>
          <w:szCs w:val="24"/>
        </w:rPr>
        <w:t xml:space="preserve">Presidente </w:t>
      </w:r>
      <w:r w:rsidR="00F67278" w:rsidRPr="00F54193">
        <w:rPr>
          <w:sz w:val="24"/>
          <w:szCs w:val="24"/>
        </w:rPr>
        <w:t>de la República de Guatemala</w:t>
      </w:r>
      <w:r w:rsidR="00EF25E4">
        <w:rPr>
          <w:sz w:val="24"/>
          <w:szCs w:val="24"/>
        </w:rPr>
        <w:t>, Licenciado Jimmy Morales</w:t>
      </w:r>
      <w:r>
        <w:rPr>
          <w:sz w:val="24"/>
          <w:szCs w:val="24"/>
        </w:rPr>
        <w:t>, realizó el llamado a todas las instituciones públicas, Organismos de Estado, entidades autónomas, descentralizadas y organizaciones de sociedad civil que quisieran participar y colabora en la creación del Plan de Acción Nacional de Gobierno Abierto 2016-2018; además</w:t>
      </w:r>
      <w:r w:rsidR="00EF25E4">
        <w:rPr>
          <w:sz w:val="24"/>
          <w:szCs w:val="24"/>
        </w:rPr>
        <w:t xml:space="preserve"> </w:t>
      </w:r>
      <w:r>
        <w:rPr>
          <w:sz w:val="24"/>
          <w:szCs w:val="24"/>
        </w:rPr>
        <w:t xml:space="preserve">mencionó </w:t>
      </w:r>
      <w:r w:rsidR="00AE0F17" w:rsidRPr="00F54193">
        <w:rPr>
          <w:sz w:val="24"/>
          <w:szCs w:val="24"/>
        </w:rPr>
        <w:t xml:space="preserve"> la importancia </w:t>
      </w:r>
      <w:r w:rsidR="00F67278" w:rsidRPr="00F54193">
        <w:rPr>
          <w:sz w:val="24"/>
          <w:szCs w:val="24"/>
        </w:rPr>
        <w:t>de los cinco ejes</w:t>
      </w:r>
      <w:r w:rsidR="00EF25E4">
        <w:rPr>
          <w:sz w:val="24"/>
          <w:szCs w:val="24"/>
        </w:rPr>
        <w:t xml:space="preserve"> de trabajo</w:t>
      </w:r>
      <w:r>
        <w:rPr>
          <w:sz w:val="24"/>
          <w:szCs w:val="24"/>
        </w:rPr>
        <w:t xml:space="preserve"> sobre los cuales se desarrollaría el</w:t>
      </w:r>
      <w:r w:rsidR="00F67278" w:rsidRPr="00F54193">
        <w:rPr>
          <w:sz w:val="24"/>
          <w:szCs w:val="24"/>
        </w:rPr>
        <w:t xml:space="preserve"> Plan:</w:t>
      </w:r>
      <w:r w:rsidR="0089128D">
        <w:rPr>
          <w:sz w:val="24"/>
          <w:szCs w:val="24"/>
        </w:rPr>
        <w:t xml:space="preserve"> </w:t>
      </w:r>
      <w:r w:rsidR="00DB6774">
        <w:rPr>
          <w:sz w:val="24"/>
          <w:szCs w:val="24"/>
        </w:rPr>
        <w:t xml:space="preserve"> 1) </w:t>
      </w:r>
      <w:r w:rsidR="007128A3" w:rsidRPr="00F54193">
        <w:rPr>
          <w:sz w:val="24"/>
          <w:szCs w:val="24"/>
        </w:rPr>
        <w:t>Acceso  a la Información Pública y Archivos Institucionales</w:t>
      </w:r>
      <w:r w:rsidR="00DB6774">
        <w:rPr>
          <w:sz w:val="24"/>
          <w:szCs w:val="24"/>
        </w:rPr>
        <w:t xml:space="preserve">, 2) Innovación Tecnológica, 3) Participación Ciudadana, 4) Rendición de Cuentas, y 5) Transparencia Fiscal.  </w:t>
      </w:r>
    </w:p>
    <w:p w14:paraId="5C7C6C09" w14:textId="77777777" w:rsidR="00C15B61" w:rsidRPr="00F54193" w:rsidRDefault="007B62C9" w:rsidP="00CD7726">
      <w:pPr>
        <w:jc w:val="both"/>
        <w:rPr>
          <w:sz w:val="24"/>
          <w:szCs w:val="24"/>
        </w:rPr>
      </w:pPr>
      <w:r w:rsidRPr="00F54193">
        <w:rPr>
          <w:noProof/>
          <w:sz w:val="24"/>
          <w:szCs w:val="24"/>
          <w:lang w:eastAsia="es-GT"/>
        </w:rPr>
        <w:lastRenderedPageBreak/>
        <w:drawing>
          <wp:anchor distT="79457" distB="197966" distL="193775" distR="312987" simplePos="0" relativeHeight="251658752" behindDoc="1" locked="0" layoutInCell="1" allowOverlap="1" wp14:anchorId="6EFF0333" wp14:editId="6787ED29">
            <wp:simplePos x="0" y="0"/>
            <wp:positionH relativeFrom="column">
              <wp:posOffset>1032510</wp:posOffset>
            </wp:positionH>
            <wp:positionV relativeFrom="paragraph">
              <wp:posOffset>15240</wp:posOffset>
            </wp:positionV>
            <wp:extent cx="4191000" cy="2763520"/>
            <wp:effectExtent l="133350" t="57150" r="76200" b="151130"/>
            <wp:wrapTight wrapText="bothSides">
              <wp:wrapPolygon edited="0">
                <wp:start x="1375" y="-447"/>
                <wp:lineTo x="-393" y="-149"/>
                <wp:lineTo x="-687" y="4616"/>
                <wp:lineTo x="-589" y="20697"/>
                <wp:lineTo x="295" y="21292"/>
                <wp:lineTo x="295" y="21441"/>
                <wp:lineTo x="1473" y="22335"/>
                <wp:lineTo x="1571" y="22632"/>
                <wp:lineTo x="19833" y="22632"/>
                <wp:lineTo x="19931" y="22335"/>
                <wp:lineTo x="21109" y="21292"/>
                <wp:lineTo x="21207" y="21292"/>
                <wp:lineTo x="21895" y="18910"/>
                <wp:lineTo x="21895" y="4616"/>
                <wp:lineTo x="21698" y="2085"/>
                <wp:lineTo x="20029" y="-149"/>
                <wp:lineTo x="19931" y="-447"/>
                <wp:lineTo x="1375" y="-447"/>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1000" cy="2763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C4974CE" w14:textId="77777777" w:rsidR="00C15B61" w:rsidRPr="00F54193" w:rsidRDefault="00C15B61" w:rsidP="00CD7726">
      <w:pPr>
        <w:jc w:val="both"/>
        <w:rPr>
          <w:sz w:val="24"/>
          <w:szCs w:val="24"/>
        </w:rPr>
      </w:pPr>
    </w:p>
    <w:p w14:paraId="1912CD05" w14:textId="77777777" w:rsidR="00C15B61" w:rsidRPr="00F54193" w:rsidRDefault="00C15B61" w:rsidP="00CD7726">
      <w:pPr>
        <w:jc w:val="both"/>
        <w:rPr>
          <w:sz w:val="24"/>
          <w:szCs w:val="24"/>
        </w:rPr>
      </w:pPr>
    </w:p>
    <w:p w14:paraId="014FE58E" w14:textId="77777777" w:rsidR="00C15B61" w:rsidRPr="00F54193" w:rsidRDefault="00C15B61" w:rsidP="00CD7726">
      <w:pPr>
        <w:jc w:val="both"/>
        <w:rPr>
          <w:sz w:val="24"/>
          <w:szCs w:val="24"/>
        </w:rPr>
      </w:pPr>
    </w:p>
    <w:p w14:paraId="7126168E" w14:textId="77777777" w:rsidR="00C15B61" w:rsidRPr="00F54193" w:rsidRDefault="00C15B61" w:rsidP="00CD7726">
      <w:pPr>
        <w:jc w:val="both"/>
        <w:rPr>
          <w:sz w:val="24"/>
          <w:szCs w:val="24"/>
        </w:rPr>
      </w:pPr>
    </w:p>
    <w:p w14:paraId="5D3C389A" w14:textId="77777777" w:rsidR="00C15B61" w:rsidRPr="00F54193" w:rsidRDefault="00C15B61" w:rsidP="00CD7726">
      <w:pPr>
        <w:jc w:val="both"/>
        <w:rPr>
          <w:sz w:val="24"/>
          <w:szCs w:val="24"/>
        </w:rPr>
      </w:pPr>
    </w:p>
    <w:p w14:paraId="6A544A6D" w14:textId="77777777" w:rsidR="00C15B61" w:rsidRPr="00F54193" w:rsidRDefault="00C15B61" w:rsidP="00CD7726">
      <w:pPr>
        <w:jc w:val="both"/>
        <w:rPr>
          <w:sz w:val="24"/>
          <w:szCs w:val="24"/>
        </w:rPr>
      </w:pPr>
    </w:p>
    <w:p w14:paraId="3EB839AC" w14:textId="77777777" w:rsidR="00C15B61" w:rsidRPr="00F54193" w:rsidRDefault="00C15B61" w:rsidP="00CD7726">
      <w:pPr>
        <w:jc w:val="both"/>
        <w:rPr>
          <w:sz w:val="24"/>
          <w:szCs w:val="24"/>
        </w:rPr>
      </w:pPr>
    </w:p>
    <w:p w14:paraId="3C8961E9" w14:textId="77777777" w:rsidR="00C15B61" w:rsidRPr="00F54193" w:rsidRDefault="00C15B61" w:rsidP="00CD7726">
      <w:pPr>
        <w:jc w:val="both"/>
        <w:rPr>
          <w:sz w:val="24"/>
          <w:szCs w:val="24"/>
        </w:rPr>
      </w:pPr>
    </w:p>
    <w:p w14:paraId="7D7E0D18" w14:textId="77777777" w:rsidR="00234226" w:rsidRPr="00F54193" w:rsidRDefault="00234226" w:rsidP="00CD7726">
      <w:pPr>
        <w:jc w:val="both"/>
        <w:rPr>
          <w:sz w:val="24"/>
          <w:szCs w:val="24"/>
        </w:rPr>
      </w:pPr>
    </w:p>
    <w:p w14:paraId="67C94FAC" w14:textId="03B9DA1F" w:rsidR="00F54193" w:rsidRDefault="00DB6774" w:rsidP="008139AA">
      <w:pPr>
        <w:jc w:val="both"/>
        <w:rPr>
          <w:sz w:val="24"/>
          <w:szCs w:val="24"/>
        </w:rPr>
      </w:pPr>
      <w:r>
        <w:rPr>
          <w:sz w:val="24"/>
          <w:szCs w:val="24"/>
        </w:rPr>
        <w:t>Así mismo, e</w:t>
      </w:r>
      <w:r w:rsidR="00CD7726" w:rsidRPr="00F54193">
        <w:rPr>
          <w:sz w:val="24"/>
          <w:szCs w:val="24"/>
        </w:rPr>
        <w:t xml:space="preserve">l </w:t>
      </w:r>
      <w:r>
        <w:rPr>
          <w:sz w:val="24"/>
          <w:szCs w:val="24"/>
        </w:rPr>
        <w:t xml:space="preserve">día </w:t>
      </w:r>
      <w:r w:rsidR="00CD7726" w:rsidRPr="00F54193">
        <w:rPr>
          <w:sz w:val="24"/>
          <w:szCs w:val="24"/>
        </w:rPr>
        <w:t>1</w:t>
      </w:r>
      <w:r w:rsidR="00F93621">
        <w:rPr>
          <w:sz w:val="24"/>
          <w:szCs w:val="24"/>
        </w:rPr>
        <w:t>9 de mayo de 2016 se realizó</w:t>
      </w:r>
      <w:r w:rsidR="00F67278" w:rsidRPr="00F54193">
        <w:rPr>
          <w:sz w:val="24"/>
          <w:szCs w:val="24"/>
        </w:rPr>
        <w:t xml:space="preserve"> el Foro “Herramientas para el Gobierno Abierto”</w:t>
      </w:r>
      <w:r w:rsidR="005072FC" w:rsidRPr="00F54193">
        <w:rPr>
          <w:sz w:val="24"/>
          <w:szCs w:val="24"/>
        </w:rPr>
        <w:t xml:space="preserve"> que organizó la Organización de Estados Americanos</w:t>
      </w:r>
      <w:r>
        <w:rPr>
          <w:sz w:val="24"/>
          <w:szCs w:val="24"/>
        </w:rPr>
        <w:t xml:space="preserve"> y el Gobierno de Guatemala</w:t>
      </w:r>
      <w:r w:rsidR="005072FC" w:rsidRPr="00F54193">
        <w:rPr>
          <w:sz w:val="24"/>
          <w:szCs w:val="24"/>
        </w:rPr>
        <w:t>,</w:t>
      </w:r>
      <w:r>
        <w:rPr>
          <w:sz w:val="24"/>
          <w:szCs w:val="24"/>
        </w:rPr>
        <w:t xml:space="preserve"> en </w:t>
      </w:r>
      <w:r w:rsidR="005072FC" w:rsidRPr="00F54193">
        <w:rPr>
          <w:sz w:val="24"/>
          <w:szCs w:val="24"/>
        </w:rPr>
        <w:t xml:space="preserve">cual estuvieron presentes </w:t>
      </w:r>
      <w:r>
        <w:rPr>
          <w:sz w:val="24"/>
          <w:szCs w:val="24"/>
        </w:rPr>
        <w:t>los Señores</w:t>
      </w:r>
      <w:r w:rsidR="005072FC" w:rsidRPr="00F54193">
        <w:rPr>
          <w:sz w:val="24"/>
          <w:szCs w:val="24"/>
        </w:rPr>
        <w:t xml:space="preserve"> Presidente </w:t>
      </w:r>
      <w:r>
        <w:rPr>
          <w:sz w:val="24"/>
          <w:szCs w:val="24"/>
        </w:rPr>
        <w:t xml:space="preserve"> y Vicepresidente </w:t>
      </w:r>
      <w:r w:rsidR="005072FC" w:rsidRPr="00F54193">
        <w:rPr>
          <w:sz w:val="24"/>
          <w:szCs w:val="24"/>
        </w:rPr>
        <w:t>de la República de Guatemala</w:t>
      </w:r>
      <w:r>
        <w:rPr>
          <w:sz w:val="24"/>
          <w:szCs w:val="24"/>
        </w:rPr>
        <w:t>,</w:t>
      </w:r>
      <w:r w:rsidR="005072FC" w:rsidRPr="00F54193">
        <w:rPr>
          <w:sz w:val="24"/>
          <w:szCs w:val="24"/>
        </w:rPr>
        <w:t xml:space="preserve">  altos funcionarios de Gobierno</w:t>
      </w:r>
      <w:r w:rsidR="003725D8" w:rsidRPr="00F54193">
        <w:rPr>
          <w:sz w:val="24"/>
          <w:szCs w:val="24"/>
        </w:rPr>
        <w:t xml:space="preserve">, </w:t>
      </w:r>
      <w:r>
        <w:rPr>
          <w:sz w:val="24"/>
          <w:szCs w:val="24"/>
        </w:rPr>
        <w:t>Punto de Contacto de Gobierno Abierto, Organizaciones</w:t>
      </w:r>
      <w:r w:rsidR="003725D8" w:rsidRPr="00F54193">
        <w:rPr>
          <w:sz w:val="24"/>
          <w:szCs w:val="24"/>
        </w:rPr>
        <w:t xml:space="preserve"> de Sociedad Civil, Cuerpo Diplomático y actores interesados en  la temática</w:t>
      </w:r>
      <w:r>
        <w:rPr>
          <w:sz w:val="24"/>
          <w:szCs w:val="24"/>
        </w:rPr>
        <w:t xml:space="preserve">. </w:t>
      </w:r>
      <w:r w:rsidR="005072FC" w:rsidRPr="00F54193">
        <w:rPr>
          <w:sz w:val="24"/>
          <w:szCs w:val="24"/>
        </w:rPr>
        <w:t xml:space="preserve"> </w:t>
      </w:r>
      <w:r>
        <w:rPr>
          <w:sz w:val="24"/>
          <w:szCs w:val="24"/>
        </w:rPr>
        <w:t>E</w:t>
      </w:r>
      <w:r w:rsidR="005072FC" w:rsidRPr="00F54193">
        <w:rPr>
          <w:sz w:val="24"/>
          <w:szCs w:val="24"/>
        </w:rPr>
        <w:t xml:space="preserve">l </w:t>
      </w:r>
      <w:r w:rsidR="00F67278" w:rsidRPr="00F54193">
        <w:rPr>
          <w:sz w:val="24"/>
          <w:szCs w:val="24"/>
        </w:rPr>
        <w:t>Señor Presidente</w:t>
      </w:r>
      <w:r>
        <w:rPr>
          <w:sz w:val="24"/>
          <w:szCs w:val="24"/>
        </w:rPr>
        <w:t xml:space="preserve"> de la República,</w:t>
      </w:r>
      <w:r w:rsidR="00F67278" w:rsidRPr="00F54193">
        <w:rPr>
          <w:sz w:val="24"/>
          <w:szCs w:val="24"/>
        </w:rPr>
        <w:t xml:space="preserve"> nuevamente </w:t>
      </w:r>
      <w:r>
        <w:rPr>
          <w:sz w:val="24"/>
          <w:szCs w:val="24"/>
        </w:rPr>
        <w:t>hizo el llamado a todos los sectores</w:t>
      </w:r>
      <w:r w:rsidR="00CD7726" w:rsidRPr="00F54193">
        <w:rPr>
          <w:sz w:val="24"/>
          <w:szCs w:val="24"/>
        </w:rPr>
        <w:t xml:space="preserve"> para</w:t>
      </w:r>
      <w:r>
        <w:rPr>
          <w:sz w:val="24"/>
          <w:szCs w:val="24"/>
        </w:rPr>
        <w:t xml:space="preserve"> participar en</w:t>
      </w:r>
      <w:r w:rsidR="00CD7726" w:rsidRPr="00F54193">
        <w:rPr>
          <w:sz w:val="24"/>
          <w:szCs w:val="24"/>
        </w:rPr>
        <w:t xml:space="preserve"> la creación del Tercer Plan de Acción Nacional de Gobierno Abierto 2016</w:t>
      </w:r>
      <w:r w:rsidR="00DB714E" w:rsidRPr="00F54193">
        <w:rPr>
          <w:sz w:val="24"/>
          <w:szCs w:val="24"/>
        </w:rPr>
        <w:t>-</w:t>
      </w:r>
      <w:r w:rsidR="00CD7726" w:rsidRPr="00F54193">
        <w:rPr>
          <w:sz w:val="24"/>
          <w:szCs w:val="24"/>
        </w:rPr>
        <w:t>2018</w:t>
      </w:r>
      <w:r>
        <w:rPr>
          <w:sz w:val="24"/>
          <w:szCs w:val="24"/>
        </w:rPr>
        <w:t>,</w:t>
      </w:r>
      <w:r w:rsidR="00AE0F17" w:rsidRPr="00F54193">
        <w:rPr>
          <w:sz w:val="24"/>
          <w:szCs w:val="24"/>
        </w:rPr>
        <w:t xml:space="preserve"> y pidió a las Instituciones del Organismo Ejecutivo apoyar la Iniciativa y a la Sociedad Civil involucrarse activamente</w:t>
      </w:r>
      <w:r w:rsidR="00CD7726" w:rsidRPr="00F54193">
        <w:rPr>
          <w:sz w:val="24"/>
          <w:szCs w:val="24"/>
        </w:rPr>
        <w:t xml:space="preserve">. </w:t>
      </w:r>
      <w:bookmarkStart w:id="6" w:name="_Toc456427193"/>
    </w:p>
    <w:p w14:paraId="4250A31B" w14:textId="063E325F" w:rsidR="003E18C0" w:rsidRDefault="00920B18" w:rsidP="00920B18">
      <w:pPr>
        <w:jc w:val="center"/>
        <w:rPr>
          <w:sz w:val="24"/>
          <w:szCs w:val="24"/>
        </w:rPr>
      </w:pPr>
      <w:r>
        <w:rPr>
          <w:noProof/>
          <w:lang w:eastAsia="es-GT"/>
        </w:rPr>
        <w:drawing>
          <wp:inline distT="0" distB="0" distL="0" distR="0" wp14:anchorId="1B1F2C59" wp14:editId="4934A44C">
            <wp:extent cx="4057652" cy="2705100"/>
            <wp:effectExtent l="114300" t="76200" r="57150" b="152400"/>
            <wp:docPr id="10" name="Imagen 10" descr="https://scontent-lga3-1.xx.fbcdn.net/v/t1.0-9/13240018_1201261129897823_6548217662777543996_n.jpg?oh=12a722864ad046dfd6d8112aa5af9fa9&amp;oe=58503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ga3-1.xx.fbcdn.net/v/t1.0-9/13240018_1201261129897823_6548217662777543996_n.jpg?oh=12a722864ad046dfd6d8112aa5af9fa9&amp;oe=58503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902" cy="27079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FBDF630" w14:textId="77777777" w:rsidR="003E18C0" w:rsidRDefault="003E18C0" w:rsidP="008139AA">
      <w:pPr>
        <w:jc w:val="both"/>
        <w:rPr>
          <w:sz w:val="24"/>
          <w:szCs w:val="24"/>
        </w:rPr>
      </w:pPr>
    </w:p>
    <w:p w14:paraId="43379252" w14:textId="40D2E9E5" w:rsidR="009F757B" w:rsidRPr="00501127" w:rsidRDefault="009F757B" w:rsidP="00920B18">
      <w:pPr>
        <w:pStyle w:val="Ttulo2"/>
        <w:numPr>
          <w:ilvl w:val="0"/>
          <w:numId w:val="57"/>
        </w:numPr>
        <w:spacing w:before="0"/>
        <w:ind w:left="567" w:hanging="567"/>
        <w:rPr>
          <w:b/>
          <w:color w:val="1F497D"/>
          <w:sz w:val="28"/>
          <w:szCs w:val="28"/>
        </w:rPr>
      </w:pPr>
      <w:r w:rsidRPr="00501127">
        <w:rPr>
          <w:b/>
          <w:color w:val="1F497D"/>
          <w:sz w:val="28"/>
          <w:szCs w:val="28"/>
        </w:rPr>
        <w:lastRenderedPageBreak/>
        <w:t>Desarrollo del Cronograma de actividades</w:t>
      </w:r>
      <w:bookmarkEnd w:id="6"/>
    </w:p>
    <w:p w14:paraId="099CC493" w14:textId="77777777" w:rsidR="00920B18" w:rsidRDefault="00920B18" w:rsidP="001D2E92">
      <w:pPr>
        <w:spacing w:after="0"/>
        <w:jc w:val="both"/>
        <w:rPr>
          <w:sz w:val="24"/>
          <w:szCs w:val="24"/>
        </w:rPr>
      </w:pPr>
    </w:p>
    <w:p w14:paraId="6B993780" w14:textId="3AF83029" w:rsidR="00364083" w:rsidRDefault="009F66B7" w:rsidP="00920B18">
      <w:pPr>
        <w:jc w:val="both"/>
        <w:rPr>
          <w:sz w:val="24"/>
          <w:szCs w:val="24"/>
        </w:rPr>
      </w:pPr>
      <w:r w:rsidRPr="00F54193">
        <w:rPr>
          <w:sz w:val="24"/>
          <w:szCs w:val="24"/>
        </w:rPr>
        <w:t>El</w:t>
      </w:r>
      <w:r w:rsidR="00920B18">
        <w:rPr>
          <w:sz w:val="24"/>
          <w:szCs w:val="24"/>
        </w:rPr>
        <w:t xml:space="preserve"> día</w:t>
      </w:r>
      <w:r w:rsidRPr="00F54193">
        <w:rPr>
          <w:sz w:val="24"/>
          <w:szCs w:val="24"/>
        </w:rPr>
        <w:t xml:space="preserve"> 25 de mayo de 2016 se convocó a </w:t>
      </w:r>
      <w:r w:rsidR="00033F95" w:rsidRPr="00F54193">
        <w:rPr>
          <w:sz w:val="24"/>
          <w:szCs w:val="24"/>
        </w:rPr>
        <w:t>las instituciones que</w:t>
      </w:r>
      <w:r w:rsidR="00920B18">
        <w:rPr>
          <w:sz w:val="24"/>
          <w:szCs w:val="24"/>
        </w:rPr>
        <w:t xml:space="preserve"> en ese entonces,</w:t>
      </w:r>
      <w:r w:rsidR="00033F95" w:rsidRPr="00F54193">
        <w:rPr>
          <w:sz w:val="24"/>
          <w:szCs w:val="24"/>
        </w:rPr>
        <w:t xml:space="preserve"> conforma</w:t>
      </w:r>
      <w:r w:rsidR="00DE70EE" w:rsidRPr="00F54193">
        <w:rPr>
          <w:sz w:val="24"/>
          <w:szCs w:val="24"/>
        </w:rPr>
        <w:t>n</w:t>
      </w:r>
      <w:r w:rsidR="00033F95" w:rsidRPr="00F54193">
        <w:rPr>
          <w:sz w:val="24"/>
          <w:szCs w:val="24"/>
        </w:rPr>
        <w:t xml:space="preserve"> la Mesa Técnica  de Gobierno Abierto:</w:t>
      </w:r>
      <w:r w:rsidR="00920B18">
        <w:rPr>
          <w:sz w:val="24"/>
          <w:szCs w:val="24"/>
        </w:rPr>
        <w:t xml:space="preserve"> Organizaciones de Sociedad Civil,</w:t>
      </w:r>
      <w:r w:rsidR="00033F95" w:rsidRPr="00F54193">
        <w:rPr>
          <w:sz w:val="24"/>
          <w:szCs w:val="24"/>
        </w:rPr>
        <w:t xml:space="preserve"> Organismo Ejecutivo, </w:t>
      </w:r>
      <w:r w:rsidRPr="00F54193">
        <w:rPr>
          <w:sz w:val="24"/>
          <w:szCs w:val="24"/>
        </w:rPr>
        <w:t xml:space="preserve"> Congreso de la República, Con</w:t>
      </w:r>
      <w:r w:rsidR="005072FC" w:rsidRPr="00F54193">
        <w:rPr>
          <w:sz w:val="24"/>
          <w:szCs w:val="24"/>
        </w:rPr>
        <w:t xml:space="preserve">traloría General de Cuentas, </w:t>
      </w:r>
      <w:r w:rsidR="00F93621">
        <w:rPr>
          <w:sz w:val="24"/>
          <w:szCs w:val="24"/>
        </w:rPr>
        <w:t>la</w:t>
      </w:r>
      <w:r w:rsidRPr="00F54193">
        <w:rPr>
          <w:sz w:val="24"/>
          <w:szCs w:val="24"/>
        </w:rPr>
        <w:t xml:space="preserve"> Universidad de San Carlos</w:t>
      </w:r>
      <w:r w:rsidR="005072FC" w:rsidRPr="00F54193">
        <w:rPr>
          <w:sz w:val="24"/>
          <w:szCs w:val="24"/>
        </w:rPr>
        <w:t xml:space="preserve"> de Guatemala</w:t>
      </w:r>
      <w:r w:rsidRPr="00F54193">
        <w:rPr>
          <w:sz w:val="24"/>
          <w:szCs w:val="24"/>
        </w:rPr>
        <w:t xml:space="preserve">, </w:t>
      </w:r>
      <w:r w:rsidR="005072FC" w:rsidRPr="00F54193">
        <w:rPr>
          <w:sz w:val="24"/>
          <w:szCs w:val="24"/>
        </w:rPr>
        <w:t>R</w:t>
      </w:r>
      <w:r w:rsidR="00920B18">
        <w:rPr>
          <w:sz w:val="24"/>
          <w:szCs w:val="24"/>
        </w:rPr>
        <w:t>egistro Nacional de las Personas y Superintendencia de Administración Tributaria, para tratar lo referente a las</w:t>
      </w:r>
      <w:r w:rsidR="00DE70EE" w:rsidRPr="00F54193">
        <w:rPr>
          <w:sz w:val="24"/>
          <w:szCs w:val="24"/>
        </w:rPr>
        <w:t xml:space="preserve"> actividades que debían realizarse con base a la metodología,  inicialmente </w:t>
      </w:r>
      <w:r w:rsidR="00920B18">
        <w:rPr>
          <w:sz w:val="24"/>
          <w:szCs w:val="24"/>
        </w:rPr>
        <w:t xml:space="preserve"> para</w:t>
      </w:r>
      <w:r w:rsidR="00DE70EE" w:rsidRPr="00F54193">
        <w:rPr>
          <w:sz w:val="24"/>
          <w:szCs w:val="24"/>
        </w:rPr>
        <w:t xml:space="preserve"> los f</w:t>
      </w:r>
      <w:r w:rsidRPr="00F54193">
        <w:rPr>
          <w:sz w:val="24"/>
          <w:szCs w:val="24"/>
        </w:rPr>
        <w:t xml:space="preserve">oros de consulta </w:t>
      </w:r>
      <w:r w:rsidR="00920B18">
        <w:rPr>
          <w:sz w:val="24"/>
          <w:szCs w:val="24"/>
        </w:rPr>
        <w:t xml:space="preserve">abierta que se realizarían en </w:t>
      </w:r>
      <w:r w:rsidRPr="00F54193">
        <w:rPr>
          <w:sz w:val="24"/>
          <w:szCs w:val="24"/>
        </w:rPr>
        <w:t xml:space="preserve"> Gu</w:t>
      </w:r>
      <w:r w:rsidR="00DE70EE" w:rsidRPr="00F54193">
        <w:rPr>
          <w:sz w:val="24"/>
          <w:szCs w:val="24"/>
        </w:rPr>
        <w:t xml:space="preserve">atemala, Quetzaltenango y Cobán, Alta Verapaz. </w:t>
      </w:r>
      <w:r w:rsidRPr="00F54193">
        <w:rPr>
          <w:sz w:val="24"/>
          <w:szCs w:val="24"/>
        </w:rPr>
        <w:t xml:space="preserve">  </w:t>
      </w:r>
    </w:p>
    <w:p w14:paraId="4F7D8D08" w14:textId="73583E0F" w:rsidR="001D2E92" w:rsidRDefault="00DE70EE" w:rsidP="009F66B7">
      <w:pPr>
        <w:jc w:val="both"/>
        <w:rPr>
          <w:sz w:val="24"/>
          <w:szCs w:val="24"/>
        </w:rPr>
      </w:pPr>
      <w:r w:rsidRPr="00F54193">
        <w:rPr>
          <w:sz w:val="24"/>
          <w:szCs w:val="24"/>
        </w:rPr>
        <w:t xml:space="preserve">El interés y colaboración de todas las instituciones públicas y organizaciones de sociedad civil   involucradas en ese  momento,  para  lograr los mejores resultados </w:t>
      </w:r>
      <w:proofErr w:type="gramStart"/>
      <w:r w:rsidR="00920B18">
        <w:rPr>
          <w:sz w:val="24"/>
          <w:szCs w:val="24"/>
        </w:rPr>
        <w:t>fue</w:t>
      </w:r>
      <w:proofErr w:type="gramEnd"/>
      <w:r w:rsidRPr="00F54193">
        <w:rPr>
          <w:sz w:val="24"/>
          <w:szCs w:val="24"/>
        </w:rPr>
        <w:t xml:space="preserve"> muy valiosa, ya que sin contar </w:t>
      </w:r>
      <w:r w:rsidR="00920B18">
        <w:rPr>
          <w:sz w:val="24"/>
          <w:szCs w:val="24"/>
        </w:rPr>
        <w:t xml:space="preserve">con </w:t>
      </w:r>
      <w:r w:rsidRPr="00F54193">
        <w:rPr>
          <w:sz w:val="24"/>
          <w:szCs w:val="24"/>
        </w:rPr>
        <w:t>las jornadas tan demandantes y los tiempos tan ajustados,  todos contribuyeron</w:t>
      </w:r>
      <w:r w:rsidR="00920B18">
        <w:rPr>
          <w:sz w:val="24"/>
          <w:szCs w:val="24"/>
        </w:rPr>
        <w:t>.</w:t>
      </w:r>
      <w:r w:rsidRPr="00F54193">
        <w:rPr>
          <w:sz w:val="24"/>
          <w:szCs w:val="24"/>
        </w:rPr>
        <w:t xml:space="preserve">  </w:t>
      </w:r>
      <w:r w:rsidR="00920B18">
        <w:rPr>
          <w:sz w:val="24"/>
          <w:szCs w:val="24"/>
        </w:rPr>
        <w:t>A</w:t>
      </w:r>
      <w:r w:rsidRPr="00F54193">
        <w:rPr>
          <w:sz w:val="24"/>
          <w:szCs w:val="24"/>
        </w:rPr>
        <w:t>demás es importante reconocer el apoyo de Universidad de San Carlos de Guatemala quien proporcionó las instalaciones, logística y facilitadores locales para que los</w:t>
      </w:r>
      <w:r w:rsidR="00920B18">
        <w:rPr>
          <w:sz w:val="24"/>
          <w:szCs w:val="24"/>
        </w:rPr>
        <w:t xml:space="preserve"> tres</w:t>
      </w:r>
      <w:r w:rsidRPr="00F54193">
        <w:rPr>
          <w:sz w:val="24"/>
          <w:szCs w:val="24"/>
        </w:rPr>
        <w:t xml:space="preserve"> foros departamentales</w:t>
      </w:r>
      <w:r w:rsidR="00920B18">
        <w:rPr>
          <w:sz w:val="24"/>
          <w:szCs w:val="24"/>
        </w:rPr>
        <w:t xml:space="preserve"> de consulta abierta</w:t>
      </w:r>
      <w:r w:rsidRPr="00F54193">
        <w:rPr>
          <w:sz w:val="24"/>
          <w:szCs w:val="24"/>
        </w:rPr>
        <w:t xml:space="preserve"> se pudi</w:t>
      </w:r>
      <w:r w:rsidR="001D2E92">
        <w:rPr>
          <w:sz w:val="24"/>
          <w:szCs w:val="24"/>
        </w:rPr>
        <w:t>esen realizar</w:t>
      </w:r>
      <w:r w:rsidRPr="00F54193">
        <w:rPr>
          <w:sz w:val="24"/>
          <w:szCs w:val="24"/>
        </w:rPr>
        <w:t xml:space="preserve">, </w:t>
      </w:r>
      <w:r w:rsidR="001D2E92">
        <w:rPr>
          <w:sz w:val="24"/>
          <w:szCs w:val="24"/>
        </w:rPr>
        <w:t xml:space="preserve">así como destacar </w:t>
      </w:r>
      <w:r w:rsidRPr="00F54193">
        <w:rPr>
          <w:sz w:val="24"/>
          <w:szCs w:val="24"/>
        </w:rPr>
        <w:t xml:space="preserve"> la colaboración y apoyo recibid</w:t>
      </w:r>
      <w:r w:rsidR="001D2E92">
        <w:rPr>
          <w:sz w:val="24"/>
          <w:szCs w:val="24"/>
        </w:rPr>
        <w:t>o</w:t>
      </w:r>
      <w:r w:rsidRPr="00F54193">
        <w:rPr>
          <w:sz w:val="24"/>
          <w:szCs w:val="24"/>
        </w:rPr>
        <w:t>s  por parte de</w:t>
      </w:r>
      <w:r w:rsidR="001D2E92">
        <w:rPr>
          <w:sz w:val="24"/>
          <w:szCs w:val="24"/>
        </w:rPr>
        <w:t xml:space="preserve"> la Agencia  para el Desarrollo Internacional USAID Guatemala a través de la entidad Co</w:t>
      </w:r>
      <w:r w:rsidRPr="00F54193">
        <w:rPr>
          <w:sz w:val="24"/>
          <w:szCs w:val="24"/>
        </w:rPr>
        <w:t>unterpart</w:t>
      </w:r>
      <w:r w:rsidR="001D2E92">
        <w:rPr>
          <w:sz w:val="24"/>
          <w:szCs w:val="24"/>
        </w:rPr>
        <w:t xml:space="preserve"> International que ejecuta el </w:t>
      </w:r>
      <w:r w:rsidRPr="00F54193">
        <w:rPr>
          <w:sz w:val="24"/>
          <w:szCs w:val="24"/>
        </w:rPr>
        <w:t>proyecto dirigido al forta</w:t>
      </w:r>
      <w:r w:rsidR="001D2E92">
        <w:rPr>
          <w:sz w:val="24"/>
          <w:szCs w:val="24"/>
        </w:rPr>
        <w:t>lecimiento de la sociedad civil</w:t>
      </w:r>
      <w:r w:rsidR="008355CD">
        <w:rPr>
          <w:sz w:val="24"/>
          <w:szCs w:val="24"/>
        </w:rPr>
        <w:t>, durante los Foros de Consulta Abierta, Mesas Temáticas y Mesas Técnicas de Gobierno Abierto.</w:t>
      </w:r>
    </w:p>
    <w:p w14:paraId="5BFEC2F1" w14:textId="7592DBEE" w:rsidR="00DC51B6" w:rsidRDefault="00E12191" w:rsidP="009F66B7">
      <w:pPr>
        <w:jc w:val="both"/>
        <w:rPr>
          <w:sz w:val="24"/>
          <w:szCs w:val="24"/>
        </w:rPr>
      </w:pPr>
      <w:r w:rsidRPr="00F54193">
        <w:rPr>
          <w:sz w:val="24"/>
          <w:szCs w:val="24"/>
        </w:rPr>
        <w:t xml:space="preserve">Para la correcta realización de los foros departamentales fue necesario </w:t>
      </w:r>
      <w:r w:rsidR="001D2E92">
        <w:rPr>
          <w:sz w:val="24"/>
          <w:szCs w:val="24"/>
        </w:rPr>
        <w:t xml:space="preserve">realizar una convocatoria y selección de facilitadores, habiéndose </w:t>
      </w:r>
      <w:r w:rsidR="008355CD">
        <w:rPr>
          <w:sz w:val="24"/>
          <w:szCs w:val="24"/>
        </w:rPr>
        <w:t>seleccionado</w:t>
      </w:r>
      <w:r w:rsidRPr="00F54193">
        <w:rPr>
          <w:sz w:val="24"/>
          <w:szCs w:val="24"/>
        </w:rPr>
        <w:t xml:space="preserve"> 10 facilitadores</w:t>
      </w:r>
      <w:r w:rsidR="008355CD">
        <w:rPr>
          <w:sz w:val="24"/>
          <w:szCs w:val="24"/>
        </w:rPr>
        <w:t>,</w:t>
      </w:r>
      <w:r w:rsidRPr="00F54193">
        <w:rPr>
          <w:sz w:val="24"/>
          <w:szCs w:val="24"/>
        </w:rPr>
        <w:t xml:space="preserve">  divididos en los 5 ejes temáticos,</w:t>
      </w:r>
      <w:r w:rsidR="008355CD">
        <w:rPr>
          <w:sz w:val="24"/>
          <w:szCs w:val="24"/>
        </w:rPr>
        <w:t xml:space="preserve"> además</w:t>
      </w:r>
      <w:r w:rsidRPr="00F54193">
        <w:rPr>
          <w:sz w:val="24"/>
          <w:szCs w:val="24"/>
        </w:rPr>
        <w:t xml:space="preserve"> por cada eje </w:t>
      </w:r>
      <w:r w:rsidR="008355CD">
        <w:rPr>
          <w:sz w:val="24"/>
          <w:szCs w:val="24"/>
        </w:rPr>
        <w:t xml:space="preserve">temático, </w:t>
      </w:r>
      <w:r w:rsidRPr="00F54193">
        <w:rPr>
          <w:sz w:val="24"/>
          <w:szCs w:val="24"/>
        </w:rPr>
        <w:t>se contaba con un facilitador de gobierno y un facili</w:t>
      </w:r>
      <w:r w:rsidR="008355CD">
        <w:rPr>
          <w:sz w:val="24"/>
          <w:szCs w:val="24"/>
        </w:rPr>
        <w:t>tador de sociedad civil, mismos que fueron capacitados el día 6 de junio de 2016 y certificados por el Instituto de Administración Pública INAP, y fueron quienes posteriormente</w:t>
      </w:r>
      <w:r w:rsidRPr="00F54193">
        <w:rPr>
          <w:sz w:val="24"/>
          <w:szCs w:val="24"/>
        </w:rPr>
        <w:t xml:space="preserve"> tuvieron a cargo el dialogo con los ciudadanos</w:t>
      </w:r>
      <w:r w:rsidR="008355CD">
        <w:rPr>
          <w:sz w:val="24"/>
          <w:szCs w:val="24"/>
        </w:rPr>
        <w:t>, así como</w:t>
      </w:r>
      <w:r w:rsidRPr="00F54193">
        <w:rPr>
          <w:sz w:val="24"/>
          <w:szCs w:val="24"/>
        </w:rPr>
        <w:t xml:space="preserve">  la recopilación de insumos de opiniones para  la c</w:t>
      </w:r>
      <w:r w:rsidR="008355CD">
        <w:rPr>
          <w:sz w:val="24"/>
          <w:szCs w:val="24"/>
        </w:rPr>
        <w:t>reación de compromisos en las mesas temáticas.</w:t>
      </w:r>
    </w:p>
    <w:p w14:paraId="57897B81" w14:textId="21D2F12F" w:rsidR="00DC51B6" w:rsidRDefault="008F4CA4" w:rsidP="008F4CA4">
      <w:pPr>
        <w:spacing w:after="0" w:line="240" w:lineRule="auto"/>
        <w:jc w:val="center"/>
        <w:rPr>
          <w:b/>
          <w:color w:val="1F497D"/>
          <w:sz w:val="28"/>
          <w:szCs w:val="28"/>
        </w:rPr>
      </w:pPr>
      <w:r>
        <w:rPr>
          <w:b/>
          <w:color w:val="1F497D"/>
          <w:sz w:val="28"/>
          <w:szCs w:val="28"/>
        </w:rPr>
        <w:t xml:space="preserve">Equipo de Facilitadores </w:t>
      </w:r>
      <w:r w:rsidR="008355CD">
        <w:rPr>
          <w:b/>
          <w:color w:val="1F497D"/>
          <w:sz w:val="28"/>
          <w:szCs w:val="28"/>
        </w:rPr>
        <w:t xml:space="preserve"> de entidades públicas y sociedad civil capacitados para los Foros Departamentales de Consulta Abierta.</w:t>
      </w:r>
    </w:p>
    <w:p w14:paraId="1B51CDE5" w14:textId="77777777" w:rsidR="007D2C8D" w:rsidRDefault="007D2C8D" w:rsidP="008F4CA4">
      <w:pPr>
        <w:spacing w:after="0" w:line="240" w:lineRule="auto"/>
        <w:jc w:val="center"/>
        <w:rPr>
          <w:b/>
          <w:color w:val="1F497D"/>
          <w:sz w:val="28"/>
          <w:szCs w:val="28"/>
        </w:rPr>
      </w:pPr>
    </w:p>
    <w:p w14:paraId="4F1CDDED" w14:textId="5F0C877A" w:rsidR="00DC51B6" w:rsidRPr="00F54193" w:rsidRDefault="008355CD" w:rsidP="009F66B7">
      <w:pPr>
        <w:jc w:val="both"/>
        <w:rPr>
          <w:sz w:val="24"/>
          <w:szCs w:val="24"/>
        </w:rPr>
      </w:pPr>
      <w:r>
        <w:rPr>
          <w:noProof/>
          <w:lang w:eastAsia="es-GT"/>
        </w:rPr>
        <w:drawing>
          <wp:anchor distT="0" distB="0" distL="114300" distR="114300" simplePos="0" relativeHeight="251660800" behindDoc="1" locked="0" layoutInCell="1" allowOverlap="1" wp14:anchorId="27600A10" wp14:editId="63B72D39">
            <wp:simplePos x="0" y="0"/>
            <wp:positionH relativeFrom="column">
              <wp:posOffset>3375661</wp:posOffset>
            </wp:positionH>
            <wp:positionV relativeFrom="paragraph">
              <wp:posOffset>50165</wp:posOffset>
            </wp:positionV>
            <wp:extent cx="3177640" cy="2150110"/>
            <wp:effectExtent l="114300" t="57150" r="80010" b="154940"/>
            <wp:wrapNone/>
            <wp:docPr id="22" name="Imagen 7" descr="https://scontent-mia1-2.xx.fbcdn.net/v/t1.0-9/13501611_1638677323117903_4356068790641017958_n.jpg?oh=67f3876eeeb243545a155af4debe59dc&amp;oe=582A6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scontent-mia1-2.xx.fbcdn.net/v/t1.0-9/13501611_1638677323117903_4356068790641017958_n.jpg?oh=67f3876eeeb243545a155af4debe59dc&amp;oe=582A629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7640" cy="2150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noProof/>
          <w:lang w:eastAsia="es-GT"/>
        </w:rPr>
        <w:drawing>
          <wp:anchor distT="0" distB="0" distL="114300" distR="114300" simplePos="0" relativeHeight="251664896" behindDoc="1" locked="0" layoutInCell="1" allowOverlap="1" wp14:anchorId="525C2D64" wp14:editId="4D543850">
            <wp:simplePos x="0" y="0"/>
            <wp:positionH relativeFrom="column">
              <wp:posOffset>3810</wp:posOffset>
            </wp:positionH>
            <wp:positionV relativeFrom="paragraph">
              <wp:posOffset>50165</wp:posOffset>
            </wp:positionV>
            <wp:extent cx="2981325" cy="2148840"/>
            <wp:effectExtent l="114300" t="57150" r="85725" b="156210"/>
            <wp:wrapNone/>
            <wp:docPr id="30" name="Imagen 30" descr="C:\Users\Zaira\Desktop\REUNIÓN  APROBACIÓN DEL PLAN 2016-2018\Fotos teléfono\IMG_20160606_12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ira\Desktop\REUNIÓN  APROBACIÓN DEL PLAN 2016-2018\Fotos teléfono\IMG_20160606_123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2148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C9F86A4" w14:textId="19638551" w:rsidR="00033F95" w:rsidRDefault="00033F95" w:rsidP="009F66B7">
      <w:pPr>
        <w:jc w:val="both"/>
        <w:rPr>
          <w:b/>
          <w:noProof/>
          <w:lang w:eastAsia="es-GT"/>
        </w:rPr>
      </w:pPr>
    </w:p>
    <w:p w14:paraId="6A9C5F1A" w14:textId="3AD595E8" w:rsidR="00DC51B6" w:rsidRDefault="00DC51B6" w:rsidP="009F66B7">
      <w:pPr>
        <w:jc w:val="both"/>
        <w:rPr>
          <w:b/>
          <w:noProof/>
          <w:lang w:eastAsia="es-GT"/>
        </w:rPr>
      </w:pPr>
    </w:p>
    <w:p w14:paraId="0BF95AA4" w14:textId="77777777" w:rsidR="00DC51B6" w:rsidRDefault="00DC51B6" w:rsidP="009F66B7">
      <w:pPr>
        <w:jc w:val="both"/>
        <w:rPr>
          <w:b/>
          <w:noProof/>
          <w:lang w:eastAsia="es-GT"/>
        </w:rPr>
      </w:pPr>
    </w:p>
    <w:p w14:paraId="7817008B" w14:textId="77777777" w:rsidR="00DC51B6" w:rsidRDefault="00DC51B6" w:rsidP="009F66B7">
      <w:pPr>
        <w:jc w:val="both"/>
        <w:rPr>
          <w:b/>
          <w:noProof/>
          <w:lang w:eastAsia="es-GT"/>
        </w:rPr>
      </w:pPr>
    </w:p>
    <w:p w14:paraId="257CD2D4" w14:textId="77777777" w:rsidR="00DC51B6" w:rsidRDefault="00DC51B6" w:rsidP="009F66B7">
      <w:pPr>
        <w:jc w:val="both"/>
        <w:rPr>
          <w:b/>
          <w:noProof/>
          <w:lang w:eastAsia="es-GT"/>
        </w:rPr>
      </w:pPr>
    </w:p>
    <w:p w14:paraId="40B0CC15" w14:textId="77777777" w:rsidR="00DC51B6" w:rsidRDefault="00DC51B6" w:rsidP="009F66B7">
      <w:pPr>
        <w:jc w:val="both"/>
        <w:rPr>
          <w:b/>
          <w:noProof/>
          <w:lang w:eastAsia="es-GT"/>
        </w:rPr>
      </w:pPr>
    </w:p>
    <w:p w14:paraId="59921CE4" w14:textId="77777777" w:rsidR="00DC51B6" w:rsidRDefault="00DC51B6" w:rsidP="009F66B7">
      <w:pPr>
        <w:jc w:val="both"/>
        <w:rPr>
          <w:b/>
          <w:noProof/>
          <w:lang w:eastAsia="es-GT"/>
        </w:rPr>
      </w:pPr>
    </w:p>
    <w:p w14:paraId="6EFD162B" w14:textId="48D34E2A" w:rsidR="00071551" w:rsidRPr="00EF25E4" w:rsidRDefault="000B311B" w:rsidP="009F757B">
      <w:pPr>
        <w:pStyle w:val="Ttulo2"/>
        <w:rPr>
          <w:b/>
          <w:color w:val="1F497D"/>
          <w:sz w:val="28"/>
          <w:szCs w:val="28"/>
        </w:rPr>
      </w:pPr>
      <w:bookmarkStart w:id="7" w:name="_Toc456427194"/>
      <w:r w:rsidRPr="00EF25E4">
        <w:rPr>
          <w:b/>
          <w:color w:val="1F497D"/>
          <w:sz w:val="28"/>
          <w:szCs w:val="28"/>
        </w:rPr>
        <w:lastRenderedPageBreak/>
        <w:t xml:space="preserve">Tres </w:t>
      </w:r>
      <w:r w:rsidR="009F757B" w:rsidRPr="00EF25E4">
        <w:rPr>
          <w:b/>
          <w:color w:val="1F497D"/>
          <w:sz w:val="28"/>
          <w:szCs w:val="28"/>
        </w:rPr>
        <w:t>Foros</w:t>
      </w:r>
      <w:r w:rsidR="003725D8" w:rsidRPr="00EF25E4">
        <w:rPr>
          <w:b/>
          <w:color w:val="1F497D"/>
          <w:sz w:val="28"/>
          <w:szCs w:val="28"/>
        </w:rPr>
        <w:t xml:space="preserve"> </w:t>
      </w:r>
      <w:r w:rsidR="00364083" w:rsidRPr="00EF25E4">
        <w:rPr>
          <w:b/>
          <w:color w:val="1F497D"/>
          <w:sz w:val="28"/>
          <w:szCs w:val="28"/>
        </w:rPr>
        <w:t xml:space="preserve"> Departamentales  </w:t>
      </w:r>
      <w:r w:rsidR="003725D8" w:rsidRPr="00EF25E4">
        <w:rPr>
          <w:b/>
          <w:color w:val="1F497D"/>
          <w:sz w:val="28"/>
          <w:szCs w:val="28"/>
        </w:rPr>
        <w:t xml:space="preserve">de Consulta </w:t>
      </w:r>
      <w:r w:rsidR="009F757B" w:rsidRPr="00EF25E4">
        <w:rPr>
          <w:b/>
          <w:color w:val="1F497D"/>
          <w:sz w:val="28"/>
          <w:szCs w:val="28"/>
        </w:rPr>
        <w:t xml:space="preserve"> Abiert</w:t>
      </w:r>
      <w:r w:rsidR="003725D8" w:rsidRPr="00EF25E4">
        <w:rPr>
          <w:b/>
          <w:color w:val="1F497D"/>
          <w:sz w:val="28"/>
          <w:szCs w:val="28"/>
        </w:rPr>
        <w:t xml:space="preserve">a sobre los 5 </w:t>
      </w:r>
      <w:r w:rsidR="0059252F">
        <w:rPr>
          <w:b/>
          <w:color w:val="1F497D"/>
          <w:sz w:val="28"/>
          <w:szCs w:val="28"/>
        </w:rPr>
        <w:t>E</w:t>
      </w:r>
      <w:r w:rsidR="003725D8" w:rsidRPr="00EF25E4">
        <w:rPr>
          <w:b/>
          <w:color w:val="1F497D"/>
          <w:sz w:val="28"/>
          <w:szCs w:val="28"/>
        </w:rPr>
        <w:t xml:space="preserve">jes </w:t>
      </w:r>
      <w:r w:rsidR="0059252F">
        <w:rPr>
          <w:b/>
          <w:color w:val="1F497D"/>
          <w:sz w:val="28"/>
          <w:szCs w:val="28"/>
        </w:rPr>
        <w:t>T</w:t>
      </w:r>
      <w:r w:rsidR="003725D8" w:rsidRPr="00EF25E4">
        <w:rPr>
          <w:b/>
          <w:color w:val="1F497D"/>
          <w:sz w:val="28"/>
          <w:szCs w:val="28"/>
        </w:rPr>
        <w:t xml:space="preserve">emáticos  del </w:t>
      </w:r>
      <w:r w:rsidR="009F757B" w:rsidRPr="00EF25E4">
        <w:rPr>
          <w:b/>
          <w:color w:val="1F497D"/>
          <w:sz w:val="28"/>
          <w:szCs w:val="28"/>
        </w:rPr>
        <w:t xml:space="preserve"> Plan</w:t>
      </w:r>
      <w:bookmarkEnd w:id="7"/>
      <w:r w:rsidR="0059252F">
        <w:rPr>
          <w:b/>
          <w:color w:val="1F497D"/>
          <w:sz w:val="28"/>
          <w:szCs w:val="28"/>
        </w:rPr>
        <w:t>.</w:t>
      </w:r>
    </w:p>
    <w:p w14:paraId="483BB888" w14:textId="77777777" w:rsidR="0059252F" w:rsidRDefault="0059252F" w:rsidP="0059252F">
      <w:pPr>
        <w:spacing w:after="0"/>
        <w:jc w:val="both"/>
        <w:rPr>
          <w:sz w:val="24"/>
          <w:szCs w:val="24"/>
        </w:rPr>
      </w:pPr>
    </w:p>
    <w:p w14:paraId="76D680B8" w14:textId="77777777" w:rsidR="00E374E6" w:rsidRDefault="009F66B7" w:rsidP="0059252F">
      <w:pPr>
        <w:spacing w:after="0"/>
        <w:jc w:val="both"/>
        <w:rPr>
          <w:sz w:val="24"/>
          <w:szCs w:val="24"/>
        </w:rPr>
      </w:pPr>
      <w:r w:rsidRPr="00364083">
        <w:rPr>
          <w:sz w:val="24"/>
          <w:szCs w:val="24"/>
        </w:rPr>
        <w:t xml:space="preserve">En la </w:t>
      </w:r>
      <w:r w:rsidR="00EF3928" w:rsidRPr="00364083">
        <w:rPr>
          <w:sz w:val="24"/>
          <w:szCs w:val="24"/>
        </w:rPr>
        <w:t xml:space="preserve">sede del </w:t>
      </w:r>
      <w:r w:rsidR="00033F95" w:rsidRPr="00364083">
        <w:rPr>
          <w:sz w:val="24"/>
          <w:szCs w:val="24"/>
        </w:rPr>
        <w:t xml:space="preserve">Centro Cultural </w:t>
      </w:r>
      <w:r w:rsidR="00EF3928" w:rsidRPr="00364083">
        <w:rPr>
          <w:sz w:val="24"/>
          <w:szCs w:val="24"/>
        </w:rPr>
        <w:t xml:space="preserve">Universitario </w:t>
      </w:r>
      <w:r w:rsidR="00033F95" w:rsidRPr="00364083">
        <w:rPr>
          <w:sz w:val="24"/>
          <w:szCs w:val="24"/>
        </w:rPr>
        <w:t>de</w:t>
      </w:r>
      <w:r w:rsidR="00EF3928" w:rsidRPr="00364083">
        <w:rPr>
          <w:sz w:val="24"/>
          <w:szCs w:val="24"/>
        </w:rPr>
        <w:t xml:space="preserve"> la </w:t>
      </w:r>
      <w:r w:rsidRPr="00364083">
        <w:rPr>
          <w:sz w:val="24"/>
          <w:szCs w:val="24"/>
        </w:rPr>
        <w:t xml:space="preserve">Universidad de San Carlos, se realizó el </w:t>
      </w:r>
      <w:r w:rsidRPr="00E374E6">
        <w:rPr>
          <w:b/>
          <w:sz w:val="24"/>
          <w:szCs w:val="24"/>
        </w:rPr>
        <w:t>primer foro</w:t>
      </w:r>
      <w:r w:rsidRPr="00364083">
        <w:rPr>
          <w:sz w:val="24"/>
          <w:szCs w:val="24"/>
        </w:rPr>
        <w:t xml:space="preserve"> </w:t>
      </w:r>
      <w:r w:rsidRPr="00C26C88">
        <w:rPr>
          <w:b/>
          <w:sz w:val="24"/>
          <w:szCs w:val="24"/>
        </w:rPr>
        <w:t>de consulta abierta</w:t>
      </w:r>
      <w:r w:rsidRPr="00364083">
        <w:rPr>
          <w:sz w:val="24"/>
          <w:szCs w:val="24"/>
        </w:rPr>
        <w:t xml:space="preserve"> </w:t>
      </w:r>
      <w:r w:rsidR="00071551" w:rsidRPr="00364083">
        <w:rPr>
          <w:sz w:val="24"/>
          <w:szCs w:val="24"/>
        </w:rPr>
        <w:t xml:space="preserve">el </w:t>
      </w:r>
      <w:r w:rsidR="0059252F">
        <w:rPr>
          <w:sz w:val="24"/>
          <w:szCs w:val="24"/>
        </w:rPr>
        <w:t xml:space="preserve">día </w:t>
      </w:r>
      <w:r w:rsidR="00071551" w:rsidRPr="00364083">
        <w:rPr>
          <w:sz w:val="24"/>
          <w:szCs w:val="24"/>
        </w:rPr>
        <w:t xml:space="preserve">7 de junio de 2016, </w:t>
      </w:r>
      <w:r w:rsidR="0059252F">
        <w:rPr>
          <w:sz w:val="24"/>
          <w:szCs w:val="24"/>
        </w:rPr>
        <w:t>en donde se tuvo la op</w:t>
      </w:r>
      <w:r w:rsidR="00E374E6">
        <w:rPr>
          <w:sz w:val="24"/>
          <w:szCs w:val="24"/>
        </w:rPr>
        <w:t>o</w:t>
      </w:r>
      <w:r w:rsidR="0059252F">
        <w:rPr>
          <w:sz w:val="24"/>
          <w:szCs w:val="24"/>
        </w:rPr>
        <w:t>rtunidad de</w:t>
      </w:r>
      <w:r w:rsidR="00033F95" w:rsidRPr="00364083">
        <w:rPr>
          <w:sz w:val="24"/>
          <w:szCs w:val="24"/>
        </w:rPr>
        <w:t xml:space="preserve"> </w:t>
      </w:r>
      <w:r w:rsidR="00EF3928" w:rsidRPr="00364083">
        <w:rPr>
          <w:sz w:val="24"/>
          <w:szCs w:val="24"/>
        </w:rPr>
        <w:t>s</w:t>
      </w:r>
      <w:r w:rsidR="00033F95" w:rsidRPr="00364083">
        <w:rPr>
          <w:sz w:val="24"/>
          <w:szCs w:val="24"/>
        </w:rPr>
        <w:t>ensibiliz</w:t>
      </w:r>
      <w:r w:rsidR="0059252F">
        <w:rPr>
          <w:sz w:val="24"/>
          <w:szCs w:val="24"/>
        </w:rPr>
        <w:t>ar</w:t>
      </w:r>
      <w:r w:rsidR="00033F95" w:rsidRPr="00364083">
        <w:rPr>
          <w:sz w:val="24"/>
          <w:szCs w:val="24"/>
        </w:rPr>
        <w:t xml:space="preserve"> a los asistentes sobre el tema</w:t>
      </w:r>
      <w:r w:rsidR="00EF3928" w:rsidRPr="00364083">
        <w:rPr>
          <w:sz w:val="24"/>
          <w:szCs w:val="24"/>
        </w:rPr>
        <w:t xml:space="preserve"> Gobierno Abierto</w:t>
      </w:r>
      <w:r w:rsidR="0059252F">
        <w:rPr>
          <w:sz w:val="24"/>
          <w:szCs w:val="24"/>
        </w:rPr>
        <w:t>, as</w:t>
      </w:r>
      <w:r w:rsidR="00E374E6">
        <w:rPr>
          <w:sz w:val="24"/>
          <w:szCs w:val="24"/>
        </w:rPr>
        <w:t>í como entablar un dialogo en el cual pudiesen externar sus opiniones con respecto a los 5 ejes temáticos  del Plan.</w:t>
      </w:r>
      <w:r w:rsidR="00EF3928" w:rsidRPr="00364083">
        <w:rPr>
          <w:sz w:val="24"/>
          <w:szCs w:val="24"/>
        </w:rPr>
        <w:t xml:space="preserve">  </w:t>
      </w:r>
      <w:r w:rsidR="00E374E6">
        <w:rPr>
          <w:sz w:val="24"/>
          <w:szCs w:val="24"/>
        </w:rPr>
        <w:t xml:space="preserve"> </w:t>
      </w:r>
      <w:r w:rsidR="00EF3928" w:rsidRPr="00364083">
        <w:rPr>
          <w:sz w:val="24"/>
          <w:szCs w:val="24"/>
        </w:rPr>
        <w:t>En dicha actividad el representante de la Universidad dio a conocer el gran valor del Gobierno Abierto y el apoyo incondicional que la Universid</w:t>
      </w:r>
      <w:r w:rsidR="00E374E6">
        <w:rPr>
          <w:sz w:val="24"/>
          <w:szCs w:val="24"/>
        </w:rPr>
        <w:t>ad tiene hacia esta iniciativa.</w:t>
      </w:r>
      <w:r w:rsidR="00EF3928" w:rsidRPr="00364083">
        <w:rPr>
          <w:sz w:val="24"/>
          <w:szCs w:val="24"/>
        </w:rPr>
        <w:t xml:space="preserve"> </w:t>
      </w:r>
    </w:p>
    <w:p w14:paraId="2B2F9108" w14:textId="77777777" w:rsidR="00E374E6" w:rsidRDefault="00E374E6" w:rsidP="0059252F">
      <w:pPr>
        <w:spacing w:after="0"/>
        <w:jc w:val="both"/>
        <w:rPr>
          <w:sz w:val="24"/>
          <w:szCs w:val="24"/>
        </w:rPr>
      </w:pPr>
    </w:p>
    <w:p w14:paraId="3C611E8A" w14:textId="489F2093" w:rsidR="009F66B7" w:rsidRDefault="00E374E6" w:rsidP="0059252F">
      <w:pPr>
        <w:spacing w:after="0"/>
        <w:jc w:val="both"/>
        <w:rPr>
          <w:sz w:val="24"/>
          <w:szCs w:val="24"/>
        </w:rPr>
      </w:pPr>
      <w:r>
        <w:rPr>
          <w:sz w:val="24"/>
          <w:szCs w:val="24"/>
        </w:rPr>
        <w:t>S</w:t>
      </w:r>
      <w:r w:rsidR="00EF3928" w:rsidRPr="00364083">
        <w:rPr>
          <w:sz w:val="24"/>
          <w:szCs w:val="24"/>
        </w:rPr>
        <w:t xml:space="preserve">e </w:t>
      </w:r>
      <w:r w:rsidR="009F66B7" w:rsidRPr="00364083">
        <w:rPr>
          <w:sz w:val="24"/>
          <w:szCs w:val="24"/>
        </w:rPr>
        <w:t xml:space="preserve">contó </w:t>
      </w:r>
      <w:r w:rsidR="00033F95" w:rsidRPr="00364083">
        <w:rPr>
          <w:sz w:val="24"/>
          <w:szCs w:val="24"/>
        </w:rPr>
        <w:t xml:space="preserve">con </w:t>
      </w:r>
      <w:r w:rsidR="009F66B7" w:rsidRPr="00364083">
        <w:rPr>
          <w:sz w:val="24"/>
          <w:szCs w:val="24"/>
        </w:rPr>
        <w:t xml:space="preserve">la participación </w:t>
      </w:r>
      <w:r w:rsidR="00033F95" w:rsidRPr="00364083">
        <w:rPr>
          <w:sz w:val="24"/>
          <w:szCs w:val="24"/>
        </w:rPr>
        <w:t>113</w:t>
      </w:r>
      <w:r>
        <w:rPr>
          <w:sz w:val="24"/>
          <w:szCs w:val="24"/>
        </w:rPr>
        <w:t xml:space="preserve"> ciudadanos, </w:t>
      </w:r>
      <w:r w:rsidR="000B311B" w:rsidRPr="00364083">
        <w:rPr>
          <w:sz w:val="24"/>
          <w:szCs w:val="24"/>
        </w:rPr>
        <w:t xml:space="preserve">entre estudiantes, representantes de entidades públicas y </w:t>
      </w:r>
      <w:r>
        <w:rPr>
          <w:sz w:val="24"/>
          <w:szCs w:val="24"/>
        </w:rPr>
        <w:t xml:space="preserve">de </w:t>
      </w:r>
      <w:r w:rsidR="000B311B" w:rsidRPr="00364083">
        <w:rPr>
          <w:sz w:val="24"/>
          <w:szCs w:val="24"/>
        </w:rPr>
        <w:t>sociedad civil,</w:t>
      </w:r>
      <w:r>
        <w:rPr>
          <w:sz w:val="24"/>
          <w:szCs w:val="24"/>
        </w:rPr>
        <w:t xml:space="preserve"> quienes</w:t>
      </w:r>
      <w:r w:rsidR="009F66B7" w:rsidRPr="00364083">
        <w:rPr>
          <w:sz w:val="24"/>
          <w:szCs w:val="24"/>
        </w:rPr>
        <w:t xml:space="preserve"> compartieron sus opiniones en l</w:t>
      </w:r>
      <w:r w:rsidR="00033F95" w:rsidRPr="00364083">
        <w:rPr>
          <w:sz w:val="24"/>
          <w:szCs w:val="24"/>
        </w:rPr>
        <w:t>o</w:t>
      </w:r>
      <w:r w:rsidR="009F66B7" w:rsidRPr="00364083">
        <w:rPr>
          <w:sz w:val="24"/>
          <w:szCs w:val="24"/>
        </w:rPr>
        <w:t>s</w:t>
      </w:r>
      <w:r>
        <w:rPr>
          <w:sz w:val="24"/>
          <w:szCs w:val="24"/>
        </w:rPr>
        <w:t xml:space="preserve"> cinco</w:t>
      </w:r>
      <w:r w:rsidR="009F66B7" w:rsidRPr="00364083">
        <w:rPr>
          <w:sz w:val="24"/>
          <w:szCs w:val="24"/>
        </w:rPr>
        <w:t xml:space="preserve"> </w:t>
      </w:r>
      <w:r w:rsidR="00033F95" w:rsidRPr="00364083">
        <w:rPr>
          <w:sz w:val="24"/>
          <w:szCs w:val="24"/>
        </w:rPr>
        <w:t>grupos de trabajo:</w:t>
      </w:r>
    </w:p>
    <w:p w14:paraId="1BB18BCF" w14:textId="77777777" w:rsidR="00E374E6" w:rsidRPr="00364083" w:rsidRDefault="00E374E6" w:rsidP="0059252F">
      <w:pPr>
        <w:spacing w:after="0"/>
        <w:jc w:val="both"/>
        <w:rPr>
          <w:sz w:val="24"/>
          <w:szCs w:val="24"/>
        </w:rPr>
      </w:pPr>
    </w:p>
    <w:p w14:paraId="74DD6E92" w14:textId="77777777" w:rsidR="00234226" w:rsidRPr="00E374E6" w:rsidRDefault="00234226" w:rsidP="00E374E6">
      <w:pPr>
        <w:pStyle w:val="Prrafodelista"/>
        <w:numPr>
          <w:ilvl w:val="0"/>
          <w:numId w:val="58"/>
        </w:numPr>
        <w:jc w:val="both"/>
        <w:rPr>
          <w:sz w:val="24"/>
          <w:szCs w:val="24"/>
        </w:rPr>
      </w:pPr>
      <w:r w:rsidRPr="00E374E6">
        <w:rPr>
          <w:sz w:val="24"/>
          <w:szCs w:val="24"/>
        </w:rPr>
        <w:t>Acceso a la Información Pública y Archivos Institucionales</w:t>
      </w:r>
    </w:p>
    <w:p w14:paraId="6DE7BA18" w14:textId="77777777" w:rsidR="00234226" w:rsidRPr="00E374E6" w:rsidRDefault="00234226" w:rsidP="00E374E6">
      <w:pPr>
        <w:pStyle w:val="Prrafodelista"/>
        <w:numPr>
          <w:ilvl w:val="0"/>
          <w:numId w:val="58"/>
        </w:numPr>
        <w:jc w:val="both"/>
        <w:rPr>
          <w:sz w:val="24"/>
          <w:szCs w:val="24"/>
        </w:rPr>
      </w:pPr>
      <w:r w:rsidRPr="00E374E6">
        <w:rPr>
          <w:sz w:val="24"/>
          <w:szCs w:val="24"/>
        </w:rPr>
        <w:t>Innovación Tecnológica</w:t>
      </w:r>
    </w:p>
    <w:p w14:paraId="6DDB09A7" w14:textId="77777777" w:rsidR="009F66B7" w:rsidRPr="00E374E6" w:rsidRDefault="009F66B7" w:rsidP="00E374E6">
      <w:pPr>
        <w:pStyle w:val="Prrafodelista"/>
        <w:numPr>
          <w:ilvl w:val="0"/>
          <w:numId w:val="58"/>
        </w:numPr>
        <w:jc w:val="both"/>
        <w:rPr>
          <w:sz w:val="24"/>
          <w:szCs w:val="24"/>
        </w:rPr>
      </w:pPr>
      <w:r w:rsidRPr="00E374E6">
        <w:rPr>
          <w:sz w:val="24"/>
          <w:szCs w:val="24"/>
        </w:rPr>
        <w:t>Participación ciudadana</w:t>
      </w:r>
    </w:p>
    <w:p w14:paraId="070E2AE8" w14:textId="77777777" w:rsidR="00234226" w:rsidRPr="00E374E6" w:rsidRDefault="00234226" w:rsidP="00E374E6">
      <w:pPr>
        <w:pStyle w:val="Prrafodelista"/>
        <w:numPr>
          <w:ilvl w:val="0"/>
          <w:numId w:val="58"/>
        </w:numPr>
        <w:jc w:val="both"/>
        <w:rPr>
          <w:sz w:val="24"/>
          <w:szCs w:val="24"/>
        </w:rPr>
      </w:pPr>
      <w:r w:rsidRPr="00E374E6">
        <w:rPr>
          <w:sz w:val="24"/>
          <w:szCs w:val="24"/>
        </w:rPr>
        <w:t>Rendición de Cuentas</w:t>
      </w:r>
    </w:p>
    <w:p w14:paraId="4590B4A9" w14:textId="77777777" w:rsidR="009F66B7" w:rsidRPr="00E374E6" w:rsidRDefault="009F66B7" w:rsidP="00E374E6">
      <w:pPr>
        <w:pStyle w:val="Prrafodelista"/>
        <w:numPr>
          <w:ilvl w:val="0"/>
          <w:numId w:val="58"/>
        </w:numPr>
        <w:jc w:val="both"/>
        <w:rPr>
          <w:sz w:val="24"/>
          <w:szCs w:val="24"/>
        </w:rPr>
      </w:pPr>
      <w:r w:rsidRPr="00E374E6">
        <w:rPr>
          <w:sz w:val="24"/>
          <w:szCs w:val="24"/>
        </w:rPr>
        <w:t>Transparencia fiscal</w:t>
      </w:r>
    </w:p>
    <w:p w14:paraId="64A47FA1" w14:textId="3EBCD858" w:rsidR="009F66B7" w:rsidRDefault="00E12191" w:rsidP="009F66B7">
      <w:pPr>
        <w:jc w:val="both"/>
        <w:rPr>
          <w:sz w:val="24"/>
          <w:szCs w:val="24"/>
        </w:rPr>
      </w:pPr>
      <w:r w:rsidRPr="00364083">
        <w:rPr>
          <w:sz w:val="24"/>
          <w:szCs w:val="24"/>
        </w:rPr>
        <w:t xml:space="preserve">Bajo la misma modalidad,  se realizó  el  </w:t>
      </w:r>
      <w:r w:rsidRPr="00E374E6">
        <w:rPr>
          <w:b/>
          <w:sz w:val="24"/>
          <w:szCs w:val="24"/>
        </w:rPr>
        <w:t>segundo foro</w:t>
      </w:r>
      <w:r w:rsidRPr="00364083">
        <w:rPr>
          <w:sz w:val="24"/>
          <w:szCs w:val="24"/>
        </w:rPr>
        <w:t xml:space="preserve"> </w:t>
      </w:r>
      <w:r w:rsidRPr="00C26C88">
        <w:rPr>
          <w:b/>
          <w:sz w:val="24"/>
          <w:szCs w:val="24"/>
        </w:rPr>
        <w:t>de consulta abierta</w:t>
      </w:r>
      <w:r w:rsidRPr="00364083">
        <w:rPr>
          <w:sz w:val="24"/>
          <w:szCs w:val="24"/>
        </w:rPr>
        <w:t xml:space="preserve">  e</w:t>
      </w:r>
      <w:r w:rsidR="009F66B7" w:rsidRPr="00364083">
        <w:rPr>
          <w:sz w:val="24"/>
          <w:szCs w:val="24"/>
        </w:rPr>
        <w:t xml:space="preserve">n </w:t>
      </w:r>
      <w:r w:rsidR="00EF3928" w:rsidRPr="00364083">
        <w:rPr>
          <w:sz w:val="24"/>
          <w:szCs w:val="24"/>
        </w:rPr>
        <w:t>el Centro Un</w:t>
      </w:r>
      <w:r w:rsidR="00562586">
        <w:rPr>
          <w:sz w:val="24"/>
          <w:szCs w:val="24"/>
        </w:rPr>
        <w:t>iversitario de Occidente, CUNOC Quetzaltenango,</w:t>
      </w:r>
      <w:r w:rsidR="00EF3928" w:rsidRPr="00364083">
        <w:rPr>
          <w:sz w:val="24"/>
          <w:szCs w:val="24"/>
        </w:rPr>
        <w:t xml:space="preserve"> </w:t>
      </w:r>
      <w:r w:rsidR="009F66B7" w:rsidRPr="00364083">
        <w:rPr>
          <w:sz w:val="24"/>
          <w:szCs w:val="24"/>
        </w:rPr>
        <w:t xml:space="preserve">Universidad de San Carlos, </w:t>
      </w:r>
      <w:r w:rsidR="00071551" w:rsidRPr="00364083">
        <w:rPr>
          <w:sz w:val="24"/>
          <w:szCs w:val="24"/>
        </w:rPr>
        <w:t xml:space="preserve">el </w:t>
      </w:r>
      <w:r w:rsidR="00E374E6">
        <w:rPr>
          <w:sz w:val="24"/>
          <w:szCs w:val="24"/>
        </w:rPr>
        <w:t xml:space="preserve">día </w:t>
      </w:r>
      <w:r w:rsidR="00071551" w:rsidRPr="00364083">
        <w:rPr>
          <w:sz w:val="24"/>
          <w:szCs w:val="24"/>
        </w:rPr>
        <w:t>9 de junio de 2016</w:t>
      </w:r>
      <w:r w:rsidR="00E374E6">
        <w:rPr>
          <w:sz w:val="24"/>
          <w:szCs w:val="24"/>
        </w:rPr>
        <w:t>,</w:t>
      </w:r>
      <w:r w:rsidR="00071551" w:rsidRPr="00364083">
        <w:rPr>
          <w:sz w:val="24"/>
          <w:szCs w:val="24"/>
        </w:rPr>
        <w:t xml:space="preserve"> </w:t>
      </w:r>
      <w:r w:rsidRPr="00364083">
        <w:rPr>
          <w:sz w:val="24"/>
          <w:szCs w:val="24"/>
        </w:rPr>
        <w:t>habiendo participado un total  de 206 ciudadanos entre estudiantes universitarios, delegados departamentales de instituciones p</w:t>
      </w:r>
      <w:r w:rsidR="00BB18A2" w:rsidRPr="00364083">
        <w:rPr>
          <w:sz w:val="24"/>
          <w:szCs w:val="24"/>
        </w:rPr>
        <w:t>úblicas</w:t>
      </w:r>
      <w:r w:rsidR="00E374E6">
        <w:rPr>
          <w:sz w:val="24"/>
          <w:szCs w:val="24"/>
        </w:rPr>
        <w:t xml:space="preserve"> y</w:t>
      </w:r>
      <w:r w:rsidR="00BB18A2" w:rsidRPr="00364083">
        <w:rPr>
          <w:sz w:val="24"/>
          <w:szCs w:val="24"/>
        </w:rPr>
        <w:t xml:space="preserve"> representantes de sociedad civil.</w:t>
      </w:r>
    </w:p>
    <w:p w14:paraId="054CA1F1" w14:textId="3A3D0057" w:rsidR="008F4CA4" w:rsidRPr="00364083" w:rsidRDefault="00E374E6" w:rsidP="009F66B7">
      <w:pPr>
        <w:jc w:val="both"/>
        <w:rPr>
          <w:sz w:val="24"/>
          <w:szCs w:val="24"/>
        </w:rPr>
      </w:pPr>
      <w:r w:rsidRPr="00364083">
        <w:rPr>
          <w:noProof/>
          <w:sz w:val="24"/>
          <w:szCs w:val="24"/>
          <w:lang w:eastAsia="es-GT"/>
        </w:rPr>
        <w:drawing>
          <wp:anchor distT="98661" distB="247679" distL="201481" distR="329611" simplePos="0" relativeHeight="251650560" behindDoc="1" locked="0" layoutInCell="1" allowOverlap="1" wp14:anchorId="30526133" wp14:editId="5142EED5">
            <wp:simplePos x="0" y="0"/>
            <wp:positionH relativeFrom="margin">
              <wp:posOffset>996315</wp:posOffset>
            </wp:positionH>
            <wp:positionV relativeFrom="paragraph">
              <wp:posOffset>94615</wp:posOffset>
            </wp:positionV>
            <wp:extent cx="4276725" cy="3049270"/>
            <wp:effectExtent l="114300" t="57150" r="85725" b="15113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6725" cy="3049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5C11E9B" w14:textId="776A0B36" w:rsidR="00EF3928" w:rsidRPr="00364083" w:rsidRDefault="00EF3928" w:rsidP="000E34E0">
      <w:pPr>
        <w:jc w:val="both"/>
        <w:rPr>
          <w:sz w:val="24"/>
          <w:szCs w:val="24"/>
        </w:rPr>
      </w:pPr>
    </w:p>
    <w:p w14:paraId="2CBFCEFE" w14:textId="02FC3270" w:rsidR="00DB714E" w:rsidRPr="00364083" w:rsidRDefault="00DB714E" w:rsidP="000E34E0">
      <w:pPr>
        <w:jc w:val="both"/>
        <w:rPr>
          <w:sz w:val="24"/>
          <w:szCs w:val="24"/>
        </w:rPr>
      </w:pPr>
    </w:p>
    <w:p w14:paraId="55749FF8" w14:textId="77777777" w:rsidR="00DB714E" w:rsidRPr="00364083" w:rsidRDefault="00DB714E" w:rsidP="000E34E0">
      <w:pPr>
        <w:jc w:val="both"/>
        <w:rPr>
          <w:sz w:val="24"/>
          <w:szCs w:val="24"/>
        </w:rPr>
      </w:pPr>
    </w:p>
    <w:p w14:paraId="7629C1AF" w14:textId="30C69E10" w:rsidR="006A7A09" w:rsidRPr="00364083" w:rsidRDefault="006A7A09" w:rsidP="000E34E0">
      <w:pPr>
        <w:jc w:val="both"/>
        <w:rPr>
          <w:sz w:val="24"/>
          <w:szCs w:val="24"/>
        </w:rPr>
      </w:pPr>
    </w:p>
    <w:p w14:paraId="3AF8598D" w14:textId="7910EF30" w:rsidR="006A7A09" w:rsidRDefault="006A7A09" w:rsidP="000E34E0">
      <w:pPr>
        <w:jc w:val="both"/>
        <w:rPr>
          <w:sz w:val="24"/>
          <w:szCs w:val="24"/>
        </w:rPr>
      </w:pPr>
    </w:p>
    <w:p w14:paraId="17236FDE" w14:textId="77777777" w:rsidR="008F4CA4" w:rsidRDefault="008F4CA4" w:rsidP="000E34E0">
      <w:pPr>
        <w:jc w:val="both"/>
        <w:rPr>
          <w:sz w:val="24"/>
          <w:szCs w:val="24"/>
        </w:rPr>
      </w:pPr>
    </w:p>
    <w:p w14:paraId="45875F94" w14:textId="77777777" w:rsidR="008F4CA4" w:rsidRDefault="008F4CA4" w:rsidP="000E34E0">
      <w:pPr>
        <w:jc w:val="both"/>
        <w:rPr>
          <w:sz w:val="24"/>
          <w:szCs w:val="24"/>
        </w:rPr>
      </w:pPr>
    </w:p>
    <w:p w14:paraId="756A98FD" w14:textId="77777777" w:rsidR="008F4CA4" w:rsidRDefault="008F4CA4" w:rsidP="000E34E0">
      <w:pPr>
        <w:jc w:val="both"/>
        <w:rPr>
          <w:sz w:val="24"/>
          <w:szCs w:val="24"/>
        </w:rPr>
      </w:pPr>
    </w:p>
    <w:p w14:paraId="157C1527" w14:textId="77777777" w:rsidR="008F4CA4" w:rsidRDefault="008F4CA4" w:rsidP="000E34E0">
      <w:pPr>
        <w:jc w:val="both"/>
        <w:rPr>
          <w:sz w:val="24"/>
          <w:szCs w:val="24"/>
        </w:rPr>
      </w:pPr>
    </w:p>
    <w:p w14:paraId="54443ABB" w14:textId="77777777" w:rsidR="008F4CA4" w:rsidRDefault="008F4CA4" w:rsidP="000E34E0">
      <w:pPr>
        <w:jc w:val="both"/>
        <w:rPr>
          <w:sz w:val="24"/>
          <w:szCs w:val="24"/>
        </w:rPr>
      </w:pPr>
    </w:p>
    <w:p w14:paraId="588DEF4C" w14:textId="77777777" w:rsidR="008F4CA4" w:rsidRDefault="008F4CA4" w:rsidP="000E34E0">
      <w:pPr>
        <w:jc w:val="both"/>
        <w:rPr>
          <w:sz w:val="24"/>
          <w:szCs w:val="24"/>
        </w:rPr>
      </w:pPr>
    </w:p>
    <w:p w14:paraId="1FBB6705" w14:textId="7506007B" w:rsidR="00987CE8" w:rsidRDefault="00987CE8" w:rsidP="00987CE8">
      <w:pPr>
        <w:jc w:val="center"/>
        <w:rPr>
          <w:sz w:val="24"/>
          <w:szCs w:val="24"/>
        </w:rPr>
      </w:pPr>
      <w:r>
        <w:rPr>
          <w:noProof/>
          <w:sz w:val="24"/>
          <w:szCs w:val="24"/>
          <w:lang w:eastAsia="es-GT"/>
        </w:rPr>
        <w:lastRenderedPageBreak/>
        <w:drawing>
          <wp:inline distT="0" distB="0" distL="0" distR="0" wp14:anchorId="5DFE259D" wp14:editId="1D3E6EE8">
            <wp:extent cx="4319037" cy="3238500"/>
            <wp:effectExtent l="0" t="0" r="0" b="0"/>
            <wp:docPr id="19" name="Imagen 19" descr="C:\Users\Zaira\Desktop\REUNIÓN  APROBACIÓN DEL PLAN 2016-2018\Foro Cob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ra\Desktop\REUNIÓN  APROBACIÓN DEL PLAN 2016-2018\Foro Cobá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3776" cy="32420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36BF85D" w14:textId="77777777" w:rsidR="00987CE8" w:rsidRDefault="00987CE8" w:rsidP="000E34E0">
      <w:pPr>
        <w:jc w:val="both"/>
        <w:rPr>
          <w:sz w:val="24"/>
          <w:szCs w:val="24"/>
        </w:rPr>
      </w:pPr>
    </w:p>
    <w:p w14:paraId="102407EA" w14:textId="024D5471" w:rsidR="00987CE8" w:rsidRDefault="00987CE8" w:rsidP="000E34E0">
      <w:pPr>
        <w:jc w:val="both"/>
        <w:rPr>
          <w:sz w:val="24"/>
          <w:szCs w:val="24"/>
        </w:rPr>
      </w:pPr>
      <w:r>
        <w:rPr>
          <w:noProof/>
          <w:sz w:val="24"/>
          <w:szCs w:val="24"/>
          <w:lang w:eastAsia="es-GT"/>
        </w:rPr>
        <w:drawing>
          <wp:anchor distT="0" distB="0" distL="114300" distR="114300" simplePos="0" relativeHeight="251663872" behindDoc="1" locked="0" layoutInCell="1" allowOverlap="1" wp14:anchorId="19B41167" wp14:editId="2E2B273E">
            <wp:simplePos x="0" y="0"/>
            <wp:positionH relativeFrom="column">
              <wp:posOffset>3318510</wp:posOffset>
            </wp:positionH>
            <wp:positionV relativeFrom="paragraph">
              <wp:posOffset>80645</wp:posOffset>
            </wp:positionV>
            <wp:extent cx="3386138" cy="2257425"/>
            <wp:effectExtent l="114300" t="57150" r="81280" b="161925"/>
            <wp:wrapNone/>
            <wp:docPr id="29" name="Imagen 29" descr="C:\Users\Zaira\Desktop\REUNIÓN  APROBACIÓN DEL PLAN 2016-2018\Foro post 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ra\Desktop\REUNIÓN  APROBACIÓN DEL PLAN 2016-2018\Foro post i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6138"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sz w:val="24"/>
          <w:szCs w:val="24"/>
          <w:lang w:eastAsia="es-GT"/>
        </w:rPr>
        <w:drawing>
          <wp:inline distT="0" distB="0" distL="0" distR="0" wp14:anchorId="0526FAD2" wp14:editId="587F5839">
            <wp:extent cx="3218815" cy="2456815"/>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8815" cy="2456815"/>
                    </a:xfrm>
                    <a:prstGeom prst="rect">
                      <a:avLst/>
                    </a:prstGeom>
                    <a:noFill/>
                  </pic:spPr>
                </pic:pic>
              </a:graphicData>
            </a:graphic>
          </wp:inline>
        </w:drawing>
      </w:r>
    </w:p>
    <w:p w14:paraId="0C87E814" w14:textId="6C4C8AD9" w:rsidR="000E34E0" w:rsidRPr="00364083" w:rsidRDefault="00BB18A2" w:rsidP="000E34E0">
      <w:pPr>
        <w:jc w:val="both"/>
        <w:rPr>
          <w:sz w:val="24"/>
          <w:szCs w:val="24"/>
        </w:rPr>
      </w:pPr>
      <w:r w:rsidRPr="00364083">
        <w:rPr>
          <w:sz w:val="24"/>
          <w:szCs w:val="24"/>
        </w:rPr>
        <w:t xml:space="preserve">El  </w:t>
      </w:r>
      <w:r w:rsidRPr="00E374E6">
        <w:rPr>
          <w:b/>
          <w:sz w:val="24"/>
          <w:szCs w:val="24"/>
        </w:rPr>
        <w:t>tercer foro de consulta abierta</w:t>
      </w:r>
      <w:r w:rsidRPr="00364083">
        <w:rPr>
          <w:sz w:val="24"/>
          <w:szCs w:val="24"/>
        </w:rPr>
        <w:t xml:space="preserve"> se realizó en el </w:t>
      </w:r>
      <w:r w:rsidR="000E34E0" w:rsidRPr="00364083">
        <w:rPr>
          <w:sz w:val="24"/>
          <w:szCs w:val="24"/>
        </w:rPr>
        <w:t xml:space="preserve"> Centro Universitario de</w:t>
      </w:r>
      <w:r w:rsidRPr="00364083">
        <w:rPr>
          <w:sz w:val="24"/>
          <w:szCs w:val="24"/>
        </w:rPr>
        <w:t xml:space="preserve"> </w:t>
      </w:r>
      <w:r w:rsidR="000E34E0" w:rsidRPr="00364083">
        <w:rPr>
          <w:sz w:val="24"/>
          <w:szCs w:val="24"/>
        </w:rPr>
        <w:t>Nor</w:t>
      </w:r>
      <w:r w:rsidRPr="00364083">
        <w:rPr>
          <w:sz w:val="24"/>
          <w:szCs w:val="24"/>
        </w:rPr>
        <w:t>oriente</w:t>
      </w:r>
      <w:r w:rsidR="000E34E0" w:rsidRPr="00364083">
        <w:rPr>
          <w:sz w:val="24"/>
          <w:szCs w:val="24"/>
        </w:rPr>
        <w:t>, CUNOR de la Universidad de San Carlos de Guatemala,</w:t>
      </w:r>
      <w:r w:rsidRPr="00364083">
        <w:rPr>
          <w:sz w:val="24"/>
          <w:szCs w:val="24"/>
        </w:rPr>
        <w:t xml:space="preserve"> en la </w:t>
      </w:r>
      <w:r w:rsidR="00C26C88">
        <w:rPr>
          <w:sz w:val="24"/>
          <w:szCs w:val="24"/>
        </w:rPr>
        <w:t>C</w:t>
      </w:r>
      <w:r w:rsidRPr="00364083">
        <w:rPr>
          <w:sz w:val="24"/>
          <w:szCs w:val="24"/>
        </w:rPr>
        <w:t xml:space="preserve">iudad de Cobán </w:t>
      </w:r>
      <w:r w:rsidR="000E34E0" w:rsidRPr="00364083">
        <w:rPr>
          <w:sz w:val="24"/>
          <w:szCs w:val="24"/>
        </w:rPr>
        <w:t>el</w:t>
      </w:r>
      <w:r w:rsidR="00C26C88">
        <w:rPr>
          <w:sz w:val="24"/>
          <w:szCs w:val="24"/>
        </w:rPr>
        <w:t xml:space="preserve"> día</w:t>
      </w:r>
      <w:r w:rsidR="000E34E0" w:rsidRPr="00364083">
        <w:rPr>
          <w:sz w:val="24"/>
          <w:szCs w:val="24"/>
        </w:rPr>
        <w:t xml:space="preserve"> 13 de junio de 2016 </w:t>
      </w:r>
      <w:r w:rsidRPr="00364083">
        <w:rPr>
          <w:sz w:val="24"/>
          <w:szCs w:val="24"/>
        </w:rPr>
        <w:t>con</w:t>
      </w:r>
      <w:r w:rsidR="00C26C88">
        <w:rPr>
          <w:sz w:val="24"/>
          <w:szCs w:val="24"/>
        </w:rPr>
        <w:t>tando con</w:t>
      </w:r>
      <w:r w:rsidRPr="00364083">
        <w:rPr>
          <w:sz w:val="24"/>
          <w:szCs w:val="24"/>
        </w:rPr>
        <w:t xml:space="preserve"> la participación  de 212 ciudadanos,  entre </w:t>
      </w:r>
      <w:r w:rsidR="000E34E0" w:rsidRPr="00364083">
        <w:rPr>
          <w:sz w:val="24"/>
          <w:szCs w:val="24"/>
        </w:rPr>
        <w:t>estudiantes</w:t>
      </w:r>
      <w:r w:rsidRPr="00364083">
        <w:rPr>
          <w:sz w:val="24"/>
          <w:szCs w:val="24"/>
        </w:rPr>
        <w:t xml:space="preserve"> universitarios, representativos de sociedad civil y  delegados departamentales de instituciones públicas y academia. </w:t>
      </w:r>
    </w:p>
    <w:p w14:paraId="54DEFCFD" w14:textId="275AB2DB" w:rsidR="002E7FFA" w:rsidRPr="00364083" w:rsidRDefault="002E7FFA" w:rsidP="000E34E0">
      <w:pPr>
        <w:jc w:val="both"/>
        <w:rPr>
          <w:sz w:val="24"/>
          <w:szCs w:val="24"/>
        </w:rPr>
      </w:pPr>
      <w:r w:rsidRPr="00364083">
        <w:rPr>
          <w:sz w:val="24"/>
          <w:szCs w:val="24"/>
        </w:rPr>
        <w:t xml:space="preserve">Durante la realización de los tres foros se tuvo una </w:t>
      </w:r>
      <w:r w:rsidR="00C26C88">
        <w:rPr>
          <w:sz w:val="24"/>
          <w:szCs w:val="24"/>
        </w:rPr>
        <w:t>participación total</w:t>
      </w:r>
      <w:r w:rsidRPr="00364083">
        <w:rPr>
          <w:sz w:val="24"/>
          <w:szCs w:val="24"/>
        </w:rPr>
        <w:t xml:space="preserve"> de 531 ciudadan</w:t>
      </w:r>
      <w:r w:rsidR="00C26C88">
        <w:rPr>
          <w:sz w:val="24"/>
          <w:szCs w:val="24"/>
        </w:rPr>
        <w:t>os, habiéndose hecho evidente</w:t>
      </w:r>
      <w:r w:rsidRPr="00364083">
        <w:rPr>
          <w:sz w:val="24"/>
          <w:szCs w:val="24"/>
        </w:rPr>
        <w:t xml:space="preserve"> que el interés ciudadano sobre el tema de gobierno abierto </w:t>
      </w:r>
      <w:r w:rsidR="00C26C88">
        <w:rPr>
          <w:sz w:val="24"/>
          <w:szCs w:val="24"/>
        </w:rPr>
        <w:t xml:space="preserve">fue </w:t>
      </w:r>
      <w:r w:rsidRPr="00364083">
        <w:rPr>
          <w:sz w:val="24"/>
          <w:szCs w:val="24"/>
        </w:rPr>
        <w:t xml:space="preserve">más notorio en </w:t>
      </w:r>
      <w:r w:rsidR="000C2AC1">
        <w:rPr>
          <w:sz w:val="24"/>
          <w:szCs w:val="24"/>
        </w:rPr>
        <w:t>Quetzaltenango y Cobán</w:t>
      </w:r>
      <w:r w:rsidRPr="00364083">
        <w:rPr>
          <w:sz w:val="24"/>
          <w:szCs w:val="24"/>
        </w:rPr>
        <w:t>,</w:t>
      </w:r>
      <w:r w:rsidR="000C2AC1">
        <w:rPr>
          <w:sz w:val="24"/>
          <w:szCs w:val="24"/>
        </w:rPr>
        <w:t xml:space="preserve"> </w:t>
      </w:r>
      <w:r w:rsidRPr="00364083">
        <w:rPr>
          <w:sz w:val="24"/>
          <w:szCs w:val="24"/>
        </w:rPr>
        <w:t xml:space="preserve"> </w:t>
      </w:r>
      <w:r w:rsidR="00C26C88">
        <w:rPr>
          <w:sz w:val="24"/>
          <w:szCs w:val="24"/>
        </w:rPr>
        <w:t>sin embargo</w:t>
      </w:r>
      <w:r w:rsidRPr="00364083">
        <w:rPr>
          <w:sz w:val="24"/>
          <w:szCs w:val="24"/>
        </w:rPr>
        <w:t xml:space="preserve"> aún existe mucho desconocimiento sobre el </w:t>
      </w:r>
      <w:r w:rsidR="00C26C88">
        <w:rPr>
          <w:sz w:val="24"/>
          <w:szCs w:val="24"/>
        </w:rPr>
        <w:t>tema a</w:t>
      </w:r>
      <w:r w:rsidRPr="00364083">
        <w:rPr>
          <w:sz w:val="24"/>
          <w:szCs w:val="24"/>
        </w:rPr>
        <w:t xml:space="preserve"> nivel nacional,</w:t>
      </w:r>
      <w:r w:rsidR="00C26C88">
        <w:rPr>
          <w:sz w:val="24"/>
          <w:szCs w:val="24"/>
        </w:rPr>
        <w:t xml:space="preserve"> </w:t>
      </w:r>
      <w:r w:rsidR="00C26C88">
        <w:rPr>
          <w:sz w:val="24"/>
          <w:szCs w:val="24"/>
        </w:rPr>
        <w:lastRenderedPageBreak/>
        <w:t>por lo</w:t>
      </w:r>
      <w:r w:rsidRPr="00364083">
        <w:rPr>
          <w:sz w:val="24"/>
          <w:szCs w:val="24"/>
        </w:rPr>
        <w:t xml:space="preserve"> que es necesario realizar una campaña de divulgación y sensibilización</w:t>
      </w:r>
      <w:r w:rsidR="00C26C88">
        <w:rPr>
          <w:sz w:val="24"/>
          <w:szCs w:val="24"/>
        </w:rPr>
        <w:t xml:space="preserve"> dirigida a los ciudadanos </w:t>
      </w:r>
      <w:r w:rsidRPr="00364083">
        <w:rPr>
          <w:sz w:val="24"/>
          <w:szCs w:val="24"/>
        </w:rPr>
        <w:t xml:space="preserve"> sobre los</w:t>
      </w:r>
      <w:r w:rsidR="00C26C88">
        <w:rPr>
          <w:sz w:val="24"/>
          <w:szCs w:val="24"/>
        </w:rPr>
        <w:t xml:space="preserve"> principios y valores del Gobierno Abierto. </w:t>
      </w:r>
      <w:r w:rsidRPr="00364083">
        <w:rPr>
          <w:sz w:val="24"/>
          <w:szCs w:val="24"/>
        </w:rPr>
        <w:t xml:space="preserve"> </w:t>
      </w:r>
    </w:p>
    <w:p w14:paraId="099C58D2" w14:textId="1358ADBB" w:rsidR="002E7FFA" w:rsidRPr="00364083" w:rsidRDefault="00C26C88" w:rsidP="000E34E0">
      <w:pPr>
        <w:jc w:val="both"/>
        <w:rPr>
          <w:sz w:val="24"/>
          <w:szCs w:val="24"/>
        </w:rPr>
      </w:pPr>
      <w:r>
        <w:rPr>
          <w:sz w:val="24"/>
          <w:szCs w:val="24"/>
        </w:rPr>
        <w:t>Las instituciones y personal</w:t>
      </w:r>
      <w:r w:rsidR="002E7FFA" w:rsidRPr="00364083">
        <w:rPr>
          <w:sz w:val="24"/>
          <w:szCs w:val="24"/>
        </w:rPr>
        <w:t xml:space="preserve"> técnico que </w:t>
      </w:r>
      <w:r>
        <w:rPr>
          <w:sz w:val="24"/>
          <w:szCs w:val="24"/>
        </w:rPr>
        <w:t>unificaron esfuerzos</w:t>
      </w:r>
      <w:r w:rsidR="002E7FFA" w:rsidRPr="00364083">
        <w:rPr>
          <w:sz w:val="24"/>
          <w:szCs w:val="24"/>
        </w:rPr>
        <w:t xml:space="preserve"> para llevar a cabo los foros departamentales fueron las siguientes:</w:t>
      </w:r>
    </w:p>
    <w:p w14:paraId="4E081AC6" w14:textId="3F719AEC" w:rsidR="00C15B61" w:rsidRPr="00364083" w:rsidRDefault="00C15B61" w:rsidP="007169B9">
      <w:pPr>
        <w:pStyle w:val="Prrafodelista"/>
        <w:numPr>
          <w:ilvl w:val="0"/>
          <w:numId w:val="5"/>
        </w:numPr>
        <w:jc w:val="both"/>
        <w:rPr>
          <w:sz w:val="24"/>
          <w:szCs w:val="24"/>
        </w:rPr>
      </w:pPr>
      <w:r w:rsidRPr="00364083">
        <w:rPr>
          <w:sz w:val="24"/>
          <w:szCs w:val="24"/>
        </w:rPr>
        <w:t>Punto de Contacto de Gobierno Abierto Guatemala</w:t>
      </w:r>
      <w:r w:rsidR="00C26C88">
        <w:rPr>
          <w:sz w:val="24"/>
          <w:szCs w:val="24"/>
        </w:rPr>
        <w:t xml:space="preserve"> y equipo técnico</w:t>
      </w:r>
    </w:p>
    <w:p w14:paraId="27F7F765" w14:textId="77777777" w:rsidR="00423109" w:rsidRPr="00364083" w:rsidRDefault="00423109" w:rsidP="007169B9">
      <w:pPr>
        <w:pStyle w:val="Prrafodelista"/>
        <w:numPr>
          <w:ilvl w:val="0"/>
          <w:numId w:val="5"/>
        </w:numPr>
        <w:jc w:val="both"/>
        <w:rPr>
          <w:sz w:val="24"/>
          <w:szCs w:val="24"/>
        </w:rPr>
      </w:pPr>
      <w:r w:rsidRPr="00364083">
        <w:rPr>
          <w:sz w:val="24"/>
          <w:szCs w:val="24"/>
        </w:rPr>
        <w:t>Universidad de San Carlos de Guatemala</w:t>
      </w:r>
    </w:p>
    <w:p w14:paraId="6EDAB2E2" w14:textId="77777777" w:rsidR="002E7FFA" w:rsidRPr="00364083" w:rsidRDefault="002E7FFA" w:rsidP="007169B9">
      <w:pPr>
        <w:pStyle w:val="Prrafodelista"/>
        <w:numPr>
          <w:ilvl w:val="0"/>
          <w:numId w:val="5"/>
        </w:numPr>
        <w:jc w:val="both"/>
        <w:rPr>
          <w:sz w:val="24"/>
          <w:szCs w:val="24"/>
        </w:rPr>
      </w:pPr>
      <w:r w:rsidRPr="00364083">
        <w:rPr>
          <w:sz w:val="24"/>
          <w:szCs w:val="24"/>
        </w:rPr>
        <w:t xml:space="preserve">Red Coordinadora de Sociedad Civil para Gobierno Abierto (Congreso Transparente, Acción Ciudadana, </w:t>
      </w:r>
      <w:r w:rsidR="007E7655" w:rsidRPr="00364083">
        <w:rPr>
          <w:sz w:val="24"/>
          <w:szCs w:val="24"/>
        </w:rPr>
        <w:t xml:space="preserve">e </w:t>
      </w:r>
      <w:r w:rsidRPr="00364083">
        <w:rPr>
          <w:sz w:val="24"/>
          <w:szCs w:val="24"/>
        </w:rPr>
        <w:t>ICEFI</w:t>
      </w:r>
      <w:r w:rsidR="007E7655" w:rsidRPr="00364083">
        <w:rPr>
          <w:sz w:val="24"/>
          <w:szCs w:val="24"/>
        </w:rPr>
        <w:t>)</w:t>
      </w:r>
      <w:r w:rsidRPr="00364083">
        <w:rPr>
          <w:sz w:val="24"/>
          <w:szCs w:val="24"/>
        </w:rPr>
        <w:t xml:space="preserve"> </w:t>
      </w:r>
    </w:p>
    <w:p w14:paraId="570D7618" w14:textId="77777777" w:rsidR="002E7FFA" w:rsidRPr="00364083" w:rsidRDefault="00A239D6" w:rsidP="007169B9">
      <w:pPr>
        <w:pStyle w:val="Prrafodelista"/>
        <w:numPr>
          <w:ilvl w:val="0"/>
          <w:numId w:val="5"/>
        </w:numPr>
        <w:jc w:val="both"/>
        <w:rPr>
          <w:sz w:val="24"/>
          <w:szCs w:val="24"/>
        </w:rPr>
      </w:pPr>
      <w:r w:rsidRPr="00364083">
        <w:rPr>
          <w:sz w:val="24"/>
          <w:szCs w:val="24"/>
        </w:rPr>
        <w:t>Contraloría</w:t>
      </w:r>
      <w:r w:rsidR="002E7FFA" w:rsidRPr="00364083">
        <w:rPr>
          <w:sz w:val="24"/>
          <w:szCs w:val="24"/>
        </w:rPr>
        <w:t xml:space="preserve"> General de Cuentas</w:t>
      </w:r>
    </w:p>
    <w:p w14:paraId="3A78696F" w14:textId="77777777" w:rsidR="002E7FFA" w:rsidRPr="00364083" w:rsidRDefault="00A239D6" w:rsidP="007169B9">
      <w:pPr>
        <w:pStyle w:val="Prrafodelista"/>
        <w:numPr>
          <w:ilvl w:val="0"/>
          <w:numId w:val="5"/>
        </w:numPr>
        <w:jc w:val="both"/>
        <w:rPr>
          <w:sz w:val="24"/>
          <w:szCs w:val="24"/>
        </w:rPr>
      </w:pPr>
      <w:r w:rsidRPr="00364083">
        <w:rPr>
          <w:sz w:val="24"/>
          <w:szCs w:val="24"/>
        </w:rPr>
        <w:t>Superintendencia</w:t>
      </w:r>
      <w:r w:rsidR="002E7FFA" w:rsidRPr="00364083">
        <w:rPr>
          <w:sz w:val="24"/>
          <w:szCs w:val="24"/>
        </w:rPr>
        <w:t xml:space="preserve"> de Administración Tributaria</w:t>
      </w:r>
    </w:p>
    <w:p w14:paraId="3871A4B0" w14:textId="77777777" w:rsidR="002E7FFA" w:rsidRPr="00364083" w:rsidRDefault="002E7FFA" w:rsidP="007169B9">
      <w:pPr>
        <w:pStyle w:val="Prrafodelista"/>
        <w:numPr>
          <w:ilvl w:val="0"/>
          <w:numId w:val="5"/>
        </w:numPr>
        <w:jc w:val="both"/>
        <w:rPr>
          <w:sz w:val="24"/>
          <w:szCs w:val="24"/>
        </w:rPr>
      </w:pPr>
      <w:r w:rsidRPr="00364083">
        <w:rPr>
          <w:sz w:val="24"/>
          <w:szCs w:val="24"/>
        </w:rPr>
        <w:t>Superintendencia de Telecomunicaciones</w:t>
      </w:r>
    </w:p>
    <w:p w14:paraId="7AC7B3D9" w14:textId="77777777" w:rsidR="007E7655" w:rsidRPr="00364083" w:rsidRDefault="007E7655" w:rsidP="007169B9">
      <w:pPr>
        <w:pStyle w:val="Prrafodelista"/>
        <w:numPr>
          <w:ilvl w:val="0"/>
          <w:numId w:val="5"/>
        </w:numPr>
        <w:jc w:val="both"/>
        <w:rPr>
          <w:sz w:val="24"/>
          <w:szCs w:val="24"/>
        </w:rPr>
      </w:pPr>
      <w:r w:rsidRPr="00364083">
        <w:rPr>
          <w:sz w:val="24"/>
          <w:szCs w:val="24"/>
        </w:rPr>
        <w:t>Ministerio de Finanzas Públicas</w:t>
      </w:r>
    </w:p>
    <w:p w14:paraId="5A4B89B6" w14:textId="0AE7E551" w:rsidR="00423109" w:rsidRPr="00364083" w:rsidRDefault="00C26C88" w:rsidP="007169B9">
      <w:pPr>
        <w:pStyle w:val="Prrafodelista"/>
        <w:numPr>
          <w:ilvl w:val="0"/>
          <w:numId w:val="5"/>
        </w:numPr>
        <w:jc w:val="both"/>
        <w:rPr>
          <w:sz w:val="24"/>
          <w:szCs w:val="24"/>
        </w:rPr>
      </w:pPr>
      <w:r>
        <w:rPr>
          <w:sz w:val="24"/>
          <w:szCs w:val="24"/>
        </w:rPr>
        <w:t>Registro Nacional de las Personas</w:t>
      </w:r>
    </w:p>
    <w:p w14:paraId="1EEEEAF4" w14:textId="77777777" w:rsidR="00423109" w:rsidRPr="00364083" w:rsidRDefault="00423109" w:rsidP="007169B9">
      <w:pPr>
        <w:pStyle w:val="Prrafodelista"/>
        <w:numPr>
          <w:ilvl w:val="0"/>
          <w:numId w:val="5"/>
        </w:numPr>
        <w:jc w:val="both"/>
        <w:rPr>
          <w:sz w:val="24"/>
          <w:szCs w:val="24"/>
        </w:rPr>
      </w:pPr>
      <w:r w:rsidRPr="00364083">
        <w:rPr>
          <w:sz w:val="24"/>
          <w:szCs w:val="24"/>
        </w:rPr>
        <w:t>Congreso de la República de Guatemala</w:t>
      </w:r>
    </w:p>
    <w:p w14:paraId="4EB85254" w14:textId="63E6623B" w:rsidR="00423109" w:rsidRPr="00364083" w:rsidRDefault="00423109" w:rsidP="007169B9">
      <w:pPr>
        <w:pStyle w:val="Prrafodelista"/>
        <w:numPr>
          <w:ilvl w:val="0"/>
          <w:numId w:val="5"/>
        </w:numPr>
        <w:jc w:val="both"/>
        <w:rPr>
          <w:sz w:val="24"/>
          <w:szCs w:val="24"/>
        </w:rPr>
      </w:pPr>
      <w:r w:rsidRPr="00364083">
        <w:rPr>
          <w:sz w:val="24"/>
          <w:szCs w:val="24"/>
        </w:rPr>
        <w:t>S</w:t>
      </w:r>
      <w:r w:rsidR="00C26C88">
        <w:rPr>
          <w:sz w:val="24"/>
          <w:szCs w:val="24"/>
        </w:rPr>
        <w:t>ecretaría de Ciencia y Tecnología</w:t>
      </w:r>
    </w:p>
    <w:p w14:paraId="103B497E" w14:textId="77777777" w:rsidR="00423109" w:rsidRPr="00364083" w:rsidRDefault="00423109" w:rsidP="007169B9">
      <w:pPr>
        <w:pStyle w:val="Prrafodelista"/>
        <w:numPr>
          <w:ilvl w:val="0"/>
          <w:numId w:val="5"/>
        </w:numPr>
        <w:jc w:val="both"/>
        <w:rPr>
          <w:sz w:val="24"/>
          <w:szCs w:val="24"/>
        </w:rPr>
      </w:pPr>
      <w:r w:rsidRPr="00364083">
        <w:rPr>
          <w:sz w:val="24"/>
          <w:szCs w:val="24"/>
        </w:rPr>
        <w:t>Ministerio de Gobernación</w:t>
      </w:r>
    </w:p>
    <w:p w14:paraId="4D7F2C9B" w14:textId="6B289E5D" w:rsidR="007E7655" w:rsidRPr="00364083" w:rsidRDefault="00C26C88" w:rsidP="007169B9">
      <w:pPr>
        <w:pStyle w:val="Prrafodelista"/>
        <w:numPr>
          <w:ilvl w:val="0"/>
          <w:numId w:val="5"/>
        </w:numPr>
        <w:jc w:val="both"/>
        <w:rPr>
          <w:sz w:val="24"/>
          <w:szCs w:val="24"/>
        </w:rPr>
      </w:pPr>
      <w:r>
        <w:rPr>
          <w:sz w:val="24"/>
          <w:szCs w:val="24"/>
        </w:rPr>
        <w:t>Counterpart Internacional -</w:t>
      </w:r>
      <w:r w:rsidR="007E7655" w:rsidRPr="00364083">
        <w:rPr>
          <w:sz w:val="24"/>
          <w:szCs w:val="24"/>
        </w:rPr>
        <w:t>AID</w:t>
      </w:r>
      <w:r>
        <w:rPr>
          <w:sz w:val="24"/>
          <w:szCs w:val="24"/>
        </w:rPr>
        <w:t>-</w:t>
      </w:r>
    </w:p>
    <w:p w14:paraId="22DF1B3D" w14:textId="00B9995B" w:rsidR="007E7655" w:rsidRPr="00364083" w:rsidRDefault="00C26C88" w:rsidP="007169B9">
      <w:pPr>
        <w:pStyle w:val="Prrafodelista"/>
        <w:numPr>
          <w:ilvl w:val="0"/>
          <w:numId w:val="5"/>
        </w:numPr>
        <w:jc w:val="both"/>
        <w:rPr>
          <w:sz w:val="24"/>
          <w:szCs w:val="24"/>
        </w:rPr>
      </w:pPr>
      <w:r>
        <w:rPr>
          <w:sz w:val="24"/>
          <w:szCs w:val="24"/>
        </w:rPr>
        <w:t>Secretaría de Comunicación Social de la Presidencia</w:t>
      </w:r>
    </w:p>
    <w:p w14:paraId="6424C056" w14:textId="77777777" w:rsidR="00364083" w:rsidRDefault="00364083" w:rsidP="00680AB7">
      <w:pPr>
        <w:pStyle w:val="Prrafodelista"/>
        <w:jc w:val="both"/>
      </w:pPr>
    </w:p>
    <w:p w14:paraId="1900DC18" w14:textId="0522A030" w:rsidR="00C26C88" w:rsidRDefault="00C26C88" w:rsidP="00680AB7">
      <w:pPr>
        <w:pStyle w:val="Prrafodelista"/>
        <w:jc w:val="both"/>
      </w:pPr>
      <w:r>
        <w:rPr>
          <w:noProof/>
          <w:lang w:eastAsia="es-GT"/>
        </w:rPr>
        <w:drawing>
          <wp:anchor distT="0" distB="0" distL="114300" distR="114300" simplePos="0" relativeHeight="251665920" behindDoc="1" locked="0" layoutInCell="1" allowOverlap="1" wp14:anchorId="4A622FB3" wp14:editId="5CC81FBB">
            <wp:simplePos x="0" y="0"/>
            <wp:positionH relativeFrom="column">
              <wp:posOffset>337185</wp:posOffset>
            </wp:positionH>
            <wp:positionV relativeFrom="paragraph">
              <wp:posOffset>146685</wp:posOffset>
            </wp:positionV>
            <wp:extent cx="5984875" cy="28289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4875" cy="2828925"/>
                    </a:xfrm>
                    <a:prstGeom prst="rect">
                      <a:avLst/>
                    </a:prstGeom>
                    <a:noFill/>
                  </pic:spPr>
                </pic:pic>
              </a:graphicData>
            </a:graphic>
            <wp14:sizeRelH relativeFrom="page">
              <wp14:pctWidth>0</wp14:pctWidth>
            </wp14:sizeRelH>
            <wp14:sizeRelV relativeFrom="page">
              <wp14:pctHeight>0</wp14:pctHeight>
            </wp14:sizeRelV>
          </wp:anchor>
        </w:drawing>
      </w:r>
    </w:p>
    <w:p w14:paraId="70F38086" w14:textId="09CC7EA1" w:rsidR="00C15B61" w:rsidRDefault="00C15B61" w:rsidP="00364083">
      <w:pPr>
        <w:pStyle w:val="Prrafodelista"/>
        <w:jc w:val="center"/>
      </w:pPr>
    </w:p>
    <w:p w14:paraId="6AAFB966" w14:textId="77777777" w:rsidR="00C26C88" w:rsidRDefault="00364083" w:rsidP="00680AB7">
      <w:pPr>
        <w:pStyle w:val="Prrafodelista"/>
        <w:jc w:val="both"/>
        <w:rPr>
          <w:sz w:val="12"/>
          <w:szCs w:val="16"/>
        </w:rPr>
      </w:pPr>
      <w:r w:rsidRPr="00E102BC">
        <w:rPr>
          <w:sz w:val="12"/>
          <w:szCs w:val="16"/>
        </w:rPr>
        <w:t xml:space="preserve">                             </w:t>
      </w:r>
      <w:r w:rsidR="00E102BC" w:rsidRPr="00E102BC">
        <w:rPr>
          <w:sz w:val="12"/>
          <w:szCs w:val="16"/>
        </w:rPr>
        <w:t xml:space="preserve">         </w:t>
      </w:r>
      <w:r w:rsidR="00E102BC">
        <w:rPr>
          <w:sz w:val="12"/>
          <w:szCs w:val="16"/>
        </w:rPr>
        <w:t xml:space="preserve">                  </w:t>
      </w:r>
    </w:p>
    <w:p w14:paraId="28C9F4D0" w14:textId="77777777" w:rsidR="00C26C88" w:rsidRDefault="00C26C88" w:rsidP="00680AB7">
      <w:pPr>
        <w:pStyle w:val="Prrafodelista"/>
        <w:jc w:val="both"/>
        <w:rPr>
          <w:sz w:val="12"/>
          <w:szCs w:val="16"/>
        </w:rPr>
      </w:pPr>
    </w:p>
    <w:p w14:paraId="66C19505" w14:textId="77777777" w:rsidR="00C26C88" w:rsidRDefault="00C26C88" w:rsidP="00680AB7">
      <w:pPr>
        <w:pStyle w:val="Prrafodelista"/>
        <w:jc w:val="both"/>
        <w:rPr>
          <w:sz w:val="12"/>
          <w:szCs w:val="16"/>
        </w:rPr>
      </w:pPr>
    </w:p>
    <w:p w14:paraId="2B7EC945" w14:textId="77777777" w:rsidR="00C26C88" w:rsidRDefault="00C26C88" w:rsidP="00680AB7">
      <w:pPr>
        <w:pStyle w:val="Prrafodelista"/>
        <w:jc w:val="both"/>
        <w:rPr>
          <w:sz w:val="12"/>
          <w:szCs w:val="16"/>
        </w:rPr>
      </w:pPr>
    </w:p>
    <w:p w14:paraId="39FC177C" w14:textId="77777777" w:rsidR="00C26C88" w:rsidRDefault="00C26C88" w:rsidP="00680AB7">
      <w:pPr>
        <w:pStyle w:val="Prrafodelista"/>
        <w:jc w:val="both"/>
        <w:rPr>
          <w:sz w:val="12"/>
          <w:szCs w:val="16"/>
        </w:rPr>
      </w:pPr>
    </w:p>
    <w:p w14:paraId="171DCB76" w14:textId="77777777" w:rsidR="00C26C88" w:rsidRDefault="00C26C88" w:rsidP="00680AB7">
      <w:pPr>
        <w:pStyle w:val="Prrafodelista"/>
        <w:jc w:val="both"/>
        <w:rPr>
          <w:sz w:val="12"/>
          <w:szCs w:val="16"/>
        </w:rPr>
      </w:pPr>
    </w:p>
    <w:p w14:paraId="6D13386B" w14:textId="77777777" w:rsidR="00C26C88" w:rsidRDefault="00C26C88" w:rsidP="00680AB7">
      <w:pPr>
        <w:pStyle w:val="Prrafodelista"/>
        <w:jc w:val="both"/>
        <w:rPr>
          <w:sz w:val="12"/>
          <w:szCs w:val="16"/>
        </w:rPr>
      </w:pPr>
    </w:p>
    <w:p w14:paraId="156856D0" w14:textId="77777777" w:rsidR="00C26C88" w:rsidRDefault="00C26C88" w:rsidP="00680AB7">
      <w:pPr>
        <w:pStyle w:val="Prrafodelista"/>
        <w:jc w:val="both"/>
        <w:rPr>
          <w:sz w:val="12"/>
          <w:szCs w:val="16"/>
        </w:rPr>
      </w:pPr>
    </w:p>
    <w:p w14:paraId="5ED71971" w14:textId="77777777" w:rsidR="00C26C88" w:rsidRDefault="00C26C88" w:rsidP="00680AB7">
      <w:pPr>
        <w:pStyle w:val="Prrafodelista"/>
        <w:jc w:val="both"/>
        <w:rPr>
          <w:sz w:val="12"/>
          <w:szCs w:val="16"/>
        </w:rPr>
      </w:pPr>
    </w:p>
    <w:p w14:paraId="7CF7E082" w14:textId="77777777" w:rsidR="00C26C88" w:rsidRDefault="00C26C88" w:rsidP="00680AB7">
      <w:pPr>
        <w:pStyle w:val="Prrafodelista"/>
        <w:jc w:val="both"/>
        <w:rPr>
          <w:sz w:val="12"/>
          <w:szCs w:val="16"/>
        </w:rPr>
      </w:pPr>
    </w:p>
    <w:p w14:paraId="4C6CE0F9" w14:textId="77777777" w:rsidR="00C26C88" w:rsidRDefault="00C26C88" w:rsidP="00680AB7">
      <w:pPr>
        <w:pStyle w:val="Prrafodelista"/>
        <w:jc w:val="both"/>
        <w:rPr>
          <w:sz w:val="12"/>
          <w:szCs w:val="16"/>
        </w:rPr>
      </w:pPr>
    </w:p>
    <w:p w14:paraId="07FF9324" w14:textId="77777777" w:rsidR="00C26C88" w:rsidRDefault="00C26C88" w:rsidP="00680AB7">
      <w:pPr>
        <w:pStyle w:val="Prrafodelista"/>
        <w:jc w:val="both"/>
        <w:rPr>
          <w:sz w:val="12"/>
          <w:szCs w:val="16"/>
        </w:rPr>
      </w:pPr>
    </w:p>
    <w:p w14:paraId="72BC8805" w14:textId="77777777" w:rsidR="00C26C88" w:rsidRDefault="00C26C88" w:rsidP="00680AB7">
      <w:pPr>
        <w:pStyle w:val="Prrafodelista"/>
        <w:jc w:val="both"/>
        <w:rPr>
          <w:sz w:val="12"/>
          <w:szCs w:val="16"/>
        </w:rPr>
      </w:pPr>
    </w:p>
    <w:p w14:paraId="45BB0DA5" w14:textId="77777777" w:rsidR="00C26C88" w:rsidRDefault="00C26C88" w:rsidP="00680AB7">
      <w:pPr>
        <w:pStyle w:val="Prrafodelista"/>
        <w:jc w:val="both"/>
        <w:rPr>
          <w:sz w:val="12"/>
          <w:szCs w:val="16"/>
        </w:rPr>
      </w:pPr>
    </w:p>
    <w:p w14:paraId="34074716" w14:textId="77777777" w:rsidR="00C26C88" w:rsidRDefault="00C26C88" w:rsidP="00680AB7">
      <w:pPr>
        <w:pStyle w:val="Prrafodelista"/>
        <w:jc w:val="both"/>
        <w:rPr>
          <w:sz w:val="12"/>
          <w:szCs w:val="16"/>
        </w:rPr>
      </w:pPr>
    </w:p>
    <w:p w14:paraId="163EF029" w14:textId="77777777" w:rsidR="00C26C88" w:rsidRDefault="00C26C88" w:rsidP="00680AB7">
      <w:pPr>
        <w:pStyle w:val="Prrafodelista"/>
        <w:jc w:val="both"/>
        <w:rPr>
          <w:sz w:val="12"/>
          <w:szCs w:val="16"/>
        </w:rPr>
      </w:pPr>
    </w:p>
    <w:p w14:paraId="07900E38" w14:textId="77777777" w:rsidR="00C26C88" w:rsidRDefault="00C26C88" w:rsidP="00680AB7">
      <w:pPr>
        <w:pStyle w:val="Prrafodelista"/>
        <w:jc w:val="both"/>
        <w:rPr>
          <w:sz w:val="12"/>
          <w:szCs w:val="16"/>
        </w:rPr>
      </w:pPr>
    </w:p>
    <w:p w14:paraId="3C7E2C19" w14:textId="77777777" w:rsidR="00C26C88" w:rsidRDefault="00C26C88" w:rsidP="00680AB7">
      <w:pPr>
        <w:pStyle w:val="Prrafodelista"/>
        <w:jc w:val="both"/>
        <w:rPr>
          <w:sz w:val="12"/>
          <w:szCs w:val="16"/>
        </w:rPr>
      </w:pPr>
    </w:p>
    <w:p w14:paraId="4F6E85EF" w14:textId="77777777" w:rsidR="00C26C88" w:rsidRDefault="00C26C88" w:rsidP="00680AB7">
      <w:pPr>
        <w:pStyle w:val="Prrafodelista"/>
        <w:jc w:val="both"/>
        <w:rPr>
          <w:sz w:val="12"/>
          <w:szCs w:val="16"/>
        </w:rPr>
      </w:pPr>
    </w:p>
    <w:p w14:paraId="5E150D45" w14:textId="77777777" w:rsidR="00C26C88" w:rsidRDefault="00C26C88" w:rsidP="00680AB7">
      <w:pPr>
        <w:pStyle w:val="Prrafodelista"/>
        <w:jc w:val="both"/>
        <w:rPr>
          <w:sz w:val="12"/>
          <w:szCs w:val="16"/>
        </w:rPr>
      </w:pPr>
    </w:p>
    <w:p w14:paraId="68AAFC09" w14:textId="77777777" w:rsidR="00C26C88" w:rsidRDefault="00C26C88" w:rsidP="00680AB7">
      <w:pPr>
        <w:pStyle w:val="Prrafodelista"/>
        <w:jc w:val="both"/>
        <w:rPr>
          <w:sz w:val="12"/>
          <w:szCs w:val="16"/>
        </w:rPr>
      </w:pPr>
    </w:p>
    <w:p w14:paraId="0293DBA9" w14:textId="77777777" w:rsidR="00C26C88" w:rsidRDefault="00C26C88" w:rsidP="00680AB7">
      <w:pPr>
        <w:pStyle w:val="Prrafodelista"/>
        <w:jc w:val="both"/>
        <w:rPr>
          <w:sz w:val="12"/>
          <w:szCs w:val="16"/>
        </w:rPr>
      </w:pPr>
    </w:p>
    <w:p w14:paraId="7D5E9591" w14:textId="77777777" w:rsidR="00C26C88" w:rsidRDefault="00C26C88" w:rsidP="00680AB7">
      <w:pPr>
        <w:pStyle w:val="Prrafodelista"/>
        <w:jc w:val="both"/>
        <w:rPr>
          <w:sz w:val="12"/>
          <w:szCs w:val="16"/>
        </w:rPr>
      </w:pPr>
    </w:p>
    <w:p w14:paraId="309CDE34" w14:textId="77777777" w:rsidR="00C26C88" w:rsidRDefault="00C26C88" w:rsidP="00680AB7">
      <w:pPr>
        <w:pStyle w:val="Prrafodelista"/>
        <w:jc w:val="both"/>
        <w:rPr>
          <w:sz w:val="12"/>
          <w:szCs w:val="16"/>
        </w:rPr>
      </w:pPr>
    </w:p>
    <w:p w14:paraId="0D054B7B" w14:textId="77777777" w:rsidR="00C26C88" w:rsidRDefault="00C26C88" w:rsidP="00680AB7">
      <w:pPr>
        <w:pStyle w:val="Prrafodelista"/>
        <w:jc w:val="both"/>
        <w:rPr>
          <w:sz w:val="12"/>
          <w:szCs w:val="16"/>
        </w:rPr>
      </w:pPr>
    </w:p>
    <w:p w14:paraId="1F2D7851" w14:textId="77777777" w:rsidR="00C26C88" w:rsidRDefault="00C26C88" w:rsidP="00680AB7">
      <w:pPr>
        <w:pStyle w:val="Prrafodelista"/>
        <w:jc w:val="both"/>
        <w:rPr>
          <w:sz w:val="12"/>
          <w:szCs w:val="16"/>
        </w:rPr>
      </w:pPr>
    </w:p>
    <w:p w14:paraId="2E6D6B9B" w14:textId="77777777" w:rsidR="00C26C88" w:rsidRDefault="00C26C88" w:rsidP="00680AB7">
      <w:pPr>
        <w:pStyle w:val="Prrafodelista"/>
        <w:jc w:val="both"/>
        <w:rPr>
          <w:sz w:val="12"/>
          <w:szCs w:val="16"/>
        </w:rPr>
      </w:pPr>
    </w:p>
    <w:p w14:paraId="48969A5A" w14:textId="36C5EB48" w:rsidR="00C15B61" w:rsidRPr="00C26C88" w:rsidRDefault="00C26C88" w:rsidP="00680AB7">
      <w:pPr>
        <w:pStyle w:val="Prrafodelista"/>
        <w:jc w:val="both"/>
        <w:rPr>
          <w:sz w:val="18"/>
          <w:szCs w:val="18"/>
        </w:rPr>
      </w:pPr>
      <w:r w:rsidRPr="00C26C88">
        <w:rPr>
          <w:sz w:val="18"/>
          <w:szCs w:val="18"/>
        </w:rPr>
        <w:t xml:space="preserve">       </w:t>
      </w:r>
      <w:r w:rsidR="00E102BC" w:rsidRPr="00C26C88">
        <w:rPr>
          <w:sz w:val="18"/>
          <w:szCs w:val="18"/>
        </w:rPr>
        <w:t xml:space="preserve">   </w:t>
      </w:r>
      <w:r w:rsidR="007E7655" w:rsidRPr="00C26C88">
        <w:rPr>
          <w:sz w:val="18"/>
          <w:szCs w:val="18"/>
        </w:rPr>
        <w:t xml:space="preserve">Gráfica elaborada por: punto de contacto con base </w:t>
      </w:r>
      <w:proofErr w:type="gramStart"/>
      <w:r w:rsidR="007E7655" w:rsidRPr="00C26C88">
        <w:rPr>
          <w:sz w:val="18"/>
          <w:szCs w:val="18"/>
        </w:rPr>
        <w:t>a</w:t>
      </w:r>
      <w:proofErr w:type="gramEnd"/>
      <w:r w:rsidR="007E7655" w:rsidRPr="00C26C88">
        <w:rPr>
          <w:sz w:val="18"/>
          <w:szCs w:val="18"/>
        </w:rPr>
        <w:t xml:space="preserve"> listado de asistentes</w:t>
      </w:r>
    </w:p>
    <w:p w14:paraId="07F49B0B" w14:textId="77777777" w:rsidR="009A6E4A" w:rsidRDefault="009A6E4A" w:rsidP="008139AA">
      <w:pPr>
        <w:pStyle w:val="Ttulo2"/>
        <w:rPr>
          <w:b/>
          <w:noProof/>
          <w:color w:val="1F497D"/>
          <w:sz w:val="28"/>
          <w:szCs w:val="28"/>
          <w:lang w:val="es-ES" w:eastAsia="es-ES"/>
        </w:rPr>
      </w:pPr>
      <w:bookmarkStart w:id="8" w:name="_Toc456427195"/>
    </w:p>
    <w:p w14:paraId="58ADBE8C" w14:textId="77777777" w:rsidR="00C26C88" w:rsidRDefault="00C26C88" w:rsidP="00C26C88">
      <w:pPr>
        <w:rPr>
          <w:lang w:val="es-ES" w:eastAsia="es-ES"/>
        </w:rPr>
      </w:pPr>
    </w:p>
    <w:p w14:paraId="54AC4A55" w14:textId="1484AD8F" w:rsidR="00F800DE" w:rsidRDefault="009F757B" w:rsidP="007429C7">
      <w:pPr>
        <w:pStyle w:val="Ttulo2"/>
        <w:spacing w:after="240"/>
        <w:rPr>
          <w:b/>
          <w:noProof/>
          <w:color w:val="1F497D"/>
          <w:sz w:val="28"/>
          <w:szCs w:val="28"/>
          <w:lang w:val="es-ES" w:eastAsia="es-ES"/>
        </w:rPr>
      </w:pPr>
      <w:r w:rsidRPr="00501127">
        <w:rPr>
          <w:b/>
          <w:noProof/>
          <w:color w:val="1F497D"/>
          <w:sz w:val="28"/>
          <w:szCs w:val="28"/>
          <w:lang w:val="es-ES" w:eastAsia="es-ES"/>
        </w:rPr>
        <w:lastRenderedPageBreak/>
        <w:t>Mesas Temátic</w:t>
      </w:r>
      <w:r w:rsidR="00B17B29" w:rsidRPr="00501127">
        <w:rPr>
          <w:b/>
          <w:noProof/>
          <w:color w:val="1F497D"/>
          <w:sz w:val="28"/>
          <w:szCs w:val="28"/>
          <w:lang w:val="es-ES" w:eastAsia="es-ES"/>
        </w:rPr>
        <w:t>a</w:t>
      </w:r>
      <w:r w:rsidRPr="00501127">
        <w:rPr>
          <w:b/>
          <w:noProof/>
          <w:color w:val="1F497D"/>
          <w:sz w:val="28"/>
          <w:szCs w:val="28"/>
          <w:lang w:val="es-ES" w:eastAsia="es-ES"/>
        </w:rPr>
        <w:t>s</w:t>
      </w:r>
      <w:bookmarkEnd w:id="8"/>
      <w:r w:rsidR="007128A3" w:rsidRPr="00501127">
        <w:rPr>
          <w:b/>
          <w:noProof/>
          <w:color w:val="1F497D"/>
          <w:sz w:val="28"/>
          <w:szCs w:val="28"/>
          <w:lang w:val="es-ES" w:eastAsia="es-ES"/>
        </w:rPr>
        <w:t xml:space="preserve"> </w:t>
      </w:r>
      <w:r w:rsidR="007429C7">
        <w:rPr>
          <w:b/>
          <w:noProof/>
          <w:color w:val="1F497D"/>
          <w:sz w:val="28"/>
          <w:szCs w:val="28"/>
          <w:lang w:val="es-ES" w:eastAsia="es-ES"/>
        </w:rPr>
        <w:t xml:space="preserve"> sobre los  Cinco  Ejes </w:t>
      </w:r>
      <w:r w:rsidR="00F800DE" w:rsidRPr="00501127">
        <w:rPr>
          <w:b/>
          <w:noProof/>
          <w:color w:val="1F497D"/>
          <w:sz w:val="28"/>
          <w:szCs w:val="28"/>
          <w:lang w:val="es-ES" w:eastAsia="es-ES"/>
        </w:rPr>
        <w:t>del Plan</w:t>
      </w:r>
      <w:r w:rsidR="007429C7">
        <w:rPr>
          <w:b/>
          <w:noProof/>
          <w:color w:val="1F497D"/>
          <w:sz w:val="28"/>
          <w:szCs w:val="28"/>
          <w:lang w:val="es-ES" w:eastAsia="es-ES"/>
        </w:rPr>
        <w:t>.</w:t>
      </w:r>
    </w:p>
    <w:p w14:paraId="247792D1" w14:textId="2F149ECC" w:rsidR="00F800DE" w:rsidRDefault="007429C7" w:rsidP="007429C7">
      <w:pPr>
        <w:spacing w:after="240"/>
        <w:jc w:val="both"/>
        <w:rPr>
          <w:noProof/>
          <w:sz w:val="24"/>
          <w:szCs w:val="24"/>
          <w:lang w:val="es-ES" w:eastAsia="es-ES"/>
        </w:rPr>
      </w:pPr>
      <w:r>
        <w:rPr>
          <w:noProof/>
          <w:sz w:val="24"/>
          <w:szCs w:val="24"/>
          <w:lang w:val="es-ES" w:eastAsia="es-ES"/>
        </w:rPr>
        <w:t>En la</w:t>
      </w:r>
      <w:r w:rsidR="00680AB7" w:rsidRPr="00F800DE">
        <w:rPr>
          <w:noProof/>
          <w:sz w:val="24"/>
          <w:szCs w:val="24"/>
          <w:lang w:val="es-ES" w:eastAsia="es-ES"/>
        </w:rPr>
        <w:t xml:space="preserve"> metodología</w:t>
      </w:r>
      <w:r>
        <w:rPr>
          <w:noProof/>
          <w:sz w:val="24"/>
          <w:szCs w:val="24"/>
          <w:lang w:val="es-ES" w:eastAsia="es-ES"/>
        </w:rPr>
        <w:t xml:space="preserve"> de creación del Plan,</w:t>
      </w:r>
      <w:r w:rsidR="00680AB7" w:rsidRPr="00F800DE">
        <w:rPr>
          <w:noProof/>
          <w:sz w:val="24"/>
          <w:szCs w:val="24"/>
          <w:lang w:val="es-ES" w:eastAsia="es-ES"/>
        </w:rPr>
        <w:t xml:space="preserve"> se establecieron</w:t>
      </w:r>
      <w:r w:rsidR="00234226" w:rsidRPr="00F800DE">
        <w:rPr>
          <w:noProof/>
          <w:sz w:val="24"/>
          <w:szCs w:val="24"/>
          <w:lang w:val="es-ES" w:eastAsia="es-ES"/>
        </w:rPr>
        <w:t xml:space="preserve"> dos rondas de</w:t>
      </w:r>
      <w:r>
        <w:rPr>
          <w:noProof/>
          <w:sz w:val="24"/>
          <w:szCs w:val="24"/>
          <w:lang w:val="es-ES" w:eastAsia="es-ES"/>
        </w:rPr>
        <w:t xml:space="preserve"> reuniones de</w:t>
      </w:r>
      <w:r w:rsidR="00234226" w:rsidRPr="00F800DE">
        <w:rPr>
          <w:noProof/>
          <w:sz w:val="24"/>
          <w:szCs w:val="24"/>
          <w:lang w:val="es-ES" w:eastAsia="es-ES"/>
        </w:rPr>
        <w:t xml:space="preserve"> mesas temáticas, </w:t>
      </w:r>
      <w:r>
        <w:rPr>
          <w:noProof/>
          <w:sz w:val="24"/>
          <w:szCs w:val="24"/>
          <w:lang w:val="es-ES" w:eastAsia="es-ES"/>
        </w:rPr>
        <w:t>con base</w:t>
      </w:r>
      <w:r w:rsidR="00234226" w:rsidRPr="00F800DE">
        <w:rPr>
          <w:noProof/>
          <w:sz w:val="24"/>
          <w:szCs w:val="24"/>
          <w:lang w:val="es-ES" w:eastAsia="es-ES"/>
        </w:rPr>
        <w:t xml:space="preserve"> en los  5 ejes, </w:t>
      </w:r>
      <w:r>
        <w:rPr>
          <w:noProof/>
          <w:sz w:val="24"/>
          <w:szCs w:val="24"/>
          <w:lang w:val="es-ES" w:eastAsia="es-ES"/>
        </w:rPr>
        <w:t>en las cuales</w:t>
      </w:r>
      <w:r w:rsidR="00234226" w:rsidRPr="00F800DE">
        <w:rPr>
          <w:noProof/>
          <w:sz w:val="24"/>
          <w:szCs w:val="24"/>
          <w:lang w:val="es-ES" w:eastAsia="es-ES"/>
        </w:rPr>
        <w:t xml:space="preserve"> fuer</w:t>
      </w:r>
      <w:r>
        <w:rPr>
          <w:noProof/>
          <w:sz w:val="24"/>
          <w:szCs w:val="24"/>
          <w:lang w:val="es-ES" w:eastAsia="es-ES"/>
        </w:rPr>
        <w:t>o</w:t>
      </w:r>
      <w:r w:rsidR="00234226" w:rsidRPr="00F800DE">
        <w:rPr>
          <w:noProof/>
          <w:sz w:val="24"/>
          <w:szCs w:val="24"/>
          <w:lang w:val="es-ES" w:eastAsia="es-ES"/>
        </w:rPr>
        <w:t>n expuestas las opiniones ciudadanas  recopiladas y sistematizadas producto de los  foros de consulta abierta,  asi  como la presentación por parte de las organizaciones de sociedad civil  con respecto a los avances de los compromisos que se adquirieron en el segundo plan</w:t>
      </w:r>
      <w:r>
        <w:rPr>
          <w:noProof/>
          <w:sz w:val="24"/>
          <w:szCs w:val="24"/>
          <w:lang w:val="es-ES" w:eastAsia="es-ES"/>
        </w:rPr>
        <w:t xml:space="preserve"> con respecto a cada eje temático</w:t>
      </w:r>
      <w:r w:rsidR="00234226" w:rsidRPr="00F800DE">
        <w:rPr>
          <w:noProof/>
          <w:sz w:val="24"/>
          <w:szCs w:val="24"/>
          <w:lang w:val="es-ES" w:eastAsia="es-ES"/>
        </w:rPr>
        <w:t xml:space="preserve">, </w:t>
      </w:r>
      <w:r>
        <w:rPr>
          <w:noProof/>
          <w:sz w:val="24"/>
          <w:szCs w:val="24"/>
          <w:lang w:val="es-ES" w:eastAsia="es-ES"/>
        </w:rPr>
        <w:t>lo que generó</w:t>
      </w:r>
      <w:r w:rsidR="00234226" w:rsidRPr="00F800DE">
        <w:rPr>
          <w:noProof/>
          <w:sz w:val="24"/>
          <w:szCs w:val="24"/>
          <w:lang w:val="es-ES" w:eastAsia="es-ES"/>
        </w:rPr>
        <w:t xml:space="preserve"> una linea base para las propuestas de compromisos  </w:t>
      </w:r>
      <w:r>
        <w:rPr>
          <w:noProof/>
          <w:sz w:val="24"/>
          <w:szCs w:val="24"/>
          <w:lang w:val="es-ES" w:eastAsia="es-ES"/>
        </w:rPr>
        <w:t>d</w:t>
      </w:r>
      <w:r w:rsidR="00234226" w:rsidRPr="00F800DE">
        <w:rPr>
          <w:noProof/>
          <w:sz w:val="24"/>
          <w:szCs w:val="24"/>
          <w:lang w:val="es-ES" w:eastAsia="es-ES"/>
        </w:rPr>
        <w:t xml:space="preserve">el Plan de Acción Nacional de Gobierno Abierto  2016-2018. </w:t>
      </w:r>
    </w:p>
    <w:p w14:paraId="1A483338" w14:textId="4AB05CAE" w:rsidR="00F96A80" w:rsidRDefault="00234226" w:rsidP="00CA00F7">
      <w:pPr>
        <w:jc w:val="both"/>
        <w:rPr>
          <w:noProof/>
          <w:lang w:val="es-ES" w:eastAsia="es-ES"/>
        </w:rPr>
      </w:pPr>
      <w:r w:rsidRPr="00F800DE">
        <w:rPr>
          <w:noProof/>
          <w:sz w:val="24"/>
          <w:szCs w:val="24"/>
          <w:lang w:val="es-ES" w:eastAsia="es-ES"/>
        </w:rPr>
        <w:t>En la primera ronda de mesas temáticas punto de contacto</w:t>
      </w:r>
      <w:r w:rsidR="007429C7">
        <w:rPr>
          <w:noProof/>
          <w:sz w:val="24"/>
          <w:szCs w:val="24"/>
          <w:lang w:val="es-ES" w:eastAsia="es-ES"/>
        </w:rPr>
        <w:t xml:space="preserve"> explicó como debía estructurarse</w:t>
      </w:r>
      <w:r w:rsidRPr="00F800DE">
        <w:rPr>
          <w:noProof/>
          <w:sz w:val="24"/>
          <w:szCs w:val="24"/>
          <w:lang w:val="es-ES" w:eastAsia="es-ES"/>
        </w:rPr>
        <w:t xml:space="preserve"> un compromiso </w:t>
      </w:r>
      <w:r w:rsidR="007429C7">
        <w:rPr>
          <w:noProof/>
          <w:sz w:val="24"/>
          <w:szCs w:val="24"/>
          <w:lang w:val="es-ES" w:eastAsia="es-ES"/>
        </w:rPr>
        <w:t>con base al metodo Smart y a</w:t>
      </w:r>
      <w:r w:rsidRPr="00F800DE">
        <w:rPr>
          <w:noProof/>
          <w:sz w:val="24"/>
          <w:szCs w:val="24"/>
          <w:lang w:val="es-ES" w:eastAsia="es-ES"/>
        </w:rPr>
        <w:t xml:space="preserve"> la p</w:t>
      </w:r>
      <w:r w:rsidR="007429C7">
        <w:rPr>
          <w:noProof/>
          <w:sz w:val="24"/>
          <w:szCs w:val="24"/>
          <w:lang w:val="es-ES" w:eastAsia="es-ES"/>
        </w:rPr>
        <w:t xml:space="preserve">lantilla proporcionada por OGP; </w:t>
      </w:r>
      <w:r w:rsidRPr="00F800DE">
        <w:rPr>
          <w:noProof/>
          <w:sz w:val="24"/>
          <w:szCs w:val="24"/>
          <w:lang w:val="es-ES" w:eastAsia="es-ES"/>
        </w:rPr>
        <w:t xml:space="preserve"> </w:t>
      </w:r>
      <w:r w:rsidR="007429C7">
        <w:rPr>
          <w:noProof/>
          <w:sz w:val="24"/>
          <w:szCs w:val="24"/>
          <w:lang w:val="es-ES" w:eastAsia="es-ES"/>
        </w:rPr>
        <w:t xml:space="preserve">posteriormente  </w:t>
      </w:r>
      <w:r w:rsidRPr="00F800DE">
        <w:rPr>
          <w:noProof/>
          <w:sz w:val="24"/>
          <w:szCs w:val="24"/>
          <w:lang w:val="es-ES" w:eastAsia="es-ES"/>
        </w:rPr>
        <w:t>en la segunda ronda</w:t>
      </w:r>
      <w:r w:rsidR="007429C7">
        <w:rPr>
          <w:noProof/>
          <w:sz w:val="24"/>
          <w:szCs w:val="24"/>
          <w:lang w:val="es-ES" w:eastAsia="es-ES"/>
        </w:rPr>
        <w:t xml:space="preserve"> de mesas temáticas</w:t>
      </w:r>
      <w:r w:rsidRPr="00F800DE">
        <w:rPr>
          <w:noProof/>
          <w:sz w:val="24"/>
          <w:szCs w:val="24"/>
          <w:lang w:val="es-ES" w:eastAsia="es-ES"/>
        </w:rPr>
        <w:t xml:space="preserve"> fueron presentadas las propuestas de compromisos por parte de instituciones públicas, organizaciones de sociedad civil y ciudadanos interesados en</w:t>
      </w:r>
      <w:r w:rsidR="007429C7">
        <w:rPr>
          <w:noProof/>
          <w:sz w:val="24"/>
          <w:szCs w:val="24"/>
          <w:lang w:val="es-ES" w:eastAsia="es-ES"/>
        </w:rPr>
        <w:t xml:space="preserve"> aportar ideas para los ejes temáticos</w:t>
      </w:r>
      <w:r w:rsidRPr="00F800DE">
        <w:rPr>
          <w:noProof/>
          <w:sz w:val="24"/>
          <w:szCs w:val="24"/>
          <w:lang w:val="es-ES" w:eastAsia="es-ES"/>
        </w:rPr>
        <w:t xml:space="preserve">. </w:t>
      </w:r>
      <w:r w:rsidR="00EE1CEF" w:rsidRPr="00F800DE">
        <w:rPr>
          <w:noProof/>
          <w:sz w:val="24"/>
          <w:szCs w:val="24"/>
          <w:lang w:val="es-ES" w:eastAsia="es-ES"/>
        </w:rPr>
        <w:t xml:space="preserve">  Para la realización de</w:t>
      </w:r>
      <w:r w:rsidR="007429C7">
        <w:rPr>
          <w:noProof/>
          <w:sz w:val="24"/>
          <w:szCs w:val="24"/>
          <w:lang w:val="es-ES" w:eastAsia="es-ES"/>
        </w:rPr>
        <w:t>las</w:t>
      </w:r>
      <w:r w:rsidR="00EE1CEF" w:rsidRPr="00F800DE">
        <w:rPr>
          <w:noProof/>
          <w:sz w:val="24"/>
          <w:szCs w:val="24"/>
          <w:lang w:val="es-ES" w:eastAsia="es-ES"/>
        </w:rPr>
        <w:t xml:space="preserve"> mesas temáticas su contó con la colaboración y apoyo de las siguientes instituciones:</w:t>
      </w:r>
    </w:p>
    <w:p w14:paraId="5EE1B645" w14:textId="77777777" w:rsidR="00F800DE" w:rsidRPr="00501127" w:rsidRDefault="00D94601" w:rsidP="00D94601">
      <w:pPr>
        <w:jc w:val="center"/>
        <w:rPr>
          <w:b/>
          <w:noProof/>
          <w:color w:val="1F497D"/>
          <w:lang w:val="es-ES" w:eastAsia="es-ES"/>
        </w:rPr>
      </w:pPr>
      <w:r w:rsidRPr="00501127">
        <w:rPr>
          <w:b/>
          <w:noProof/>
          <w:color w:val="1F497D"/>
          <w:lang w:val="es-ES" w:eastAsia="es-ES"/>
        </w:rPr>
        <w:t>SEDES DE LAS MESAS TEMÁTICAS</w:t>
      </w:r>
    </w:p>
    <w:tbl>
      <w:tblPr>
        <w:tblStyle w:val="Cuadrculamedia3-nfasis1"/>
        <w:tblW w:w="10632" w:type="dxa"/>
        <w:tblInd w:w="-176" w:type="dxa"/>
        <w:tblLook w:val="04A0" w:firstRow="1" w:lastRow="0" w:firstColumn="1" w:lastColumn="0" w:noHBand="0" w:noVBand="1"/>
      </w:tblPr>
      <w:tblGrid>
        <w:gridCol w:w="6096"/>
        <w:gridCol w:w="4536"/>
      </w:tblGrid>
      <w:tr w:rsidR="00480862" w:rsidRPr="00F13D3D" w14:paraId="3C0D752B" w14:textId="77777777" w:rsidTr="0074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41A677C" w14:textId="77777777" w:rsidR="00D93EAA" w:rsidRPr="007429C7" w:rsidRDefault="006B4B0D" w:rsidP="006B4B0D">
            <w:pPr>
              <w:spacing w:after="0" w:line="240" w:lineRule="auto"/>
              <w:jc w:val="center"/>
              <w:rPr>
                <w:bCs w:val="0"/>
                <w:noProof/>
                <w:sz w:val="24"/>
                <w:szCs w:val="24"/>
                <w:lang w:val="es-ES" w:eastAsia="es-ES"/>
              </w:rPr>
            </w:pPr>
            <w:r w:rsidRPr="007429C7">
              <w:rPr>
                <w:bCs w:val="0"/>
                <w:noProof/>
                <w:sz w:val="24"/>
                <w:szCs w:val="24"/>
                <w:lang w:val="es-ES" w:eastAsia="es-ES"/>
              </w:rPr>
              <w:t>ME</w:t>
            </w:r>
            <w:r w:rsidR="00D51967" w:rsidRPr="007429C7">
              <w:rPr>
                <w:bCs w:val="0"/>
                <w:noProof/>
                <w:sz w:val="24"/>
                <w:szCs w:val="24"/>
                <w:lang w:val="es-ES" w:eastAsia="es-ES"/>
              </w:rPr>
              <w:t>S</w:t>
            </w:r>
            <w:r w:rsidRPr="007429C7">
              <w:rPr>
                <w:bCs w:val="0"/>
                <w:noProof/>
                <w:sz w:val="24"/>
                <w:szCs w:val="24"/>
                <w:lang w:val="es-ES" w:eastAsia="es-ES"/>
              </w:rPr>
              <w:t xml:space="preserve">A </w:t>
            </w:r>
            <w:r w:rsidR="00D93EAA" w:rsidRPr="007429C7">
              <w:rPr>
                <w:bCs w:val="0"/>
                <w:noProof/>
                <w:sz w:val="24"/>
                <w:szCs w:val="24"/>
                <w:lang w:val="es-ES" w:eastAsia="es-ES"/>
              </w:rPr>
              <w:t>TEMÁTIC</w:t>
            </w:r>
            <w:r w:rsidRPr="007429C7">
              <w:rPr>
                <w:bCs w:val="0"/>
                <w:noProof/>
                <w:sz w:val="24"/>
                <w:szCs w:val="24"/>
                <w:lang w:val="es-ES" w:eastAsia="es-ES"/>
              </w:rPr>
              <w:t>A</w:t>
            </w:r>
          </w:p>
        </w:tc>
        <w:tc>
          <w:tcPr>
            <w:tcW w:w="4536" w:type="dxa"/>
          </w:tcPr>
          <w:p w14:paraId="5400C189" w14:textId="77777777" w:rsidR="00D93EAA" w:rsidRPr="007429C7" w:rsidRDefault="00D93EAA" w:rsidP="00A239D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noProof/>
                <w:sz w:val="24"/>
                <w:szCs w:val="24"/>
                <w:lang w:val="es-ES" w:eastAsia="es-ES"/>
              </w:rPr>
            </w:pPr>
            <w:r w:rsidRPr="007429C7">
              <w:rPr>
                <w:bCs w:val="0"/>
                <w:noProof/>
                <w:sz w:val="24"/>
                <w:szCs w:val="24"/>
                <w:lang w:val="es-ES" w:eastAsia="es-ES"/>
              </w:rPr>
              <w:t xml:space="preserve">INSTITUCIÓN </w:t>
            </w:r>
            <w:r w:rsidR="00A239D6" w:rsidRPr="007429C7">
              <w:rPr>
                <w:bCs w:val="0"/>
                <w:noProof/>
                <w:sz w:val="24"/>
                <w:szCs w:val="24"/>
                <w:lang w:val="es-ES" w:eastAsia="es-ES"/>
              </w:rPr>
              <w:t>SEDE</w:t>
            </w:r>
          </w:p>
        </w:tc>
      </w:tr>
      <w:tr w:rsidR="00480862" w:rsidRPr="00F13D3D" w14:paraId="185F1B2D"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B54C8A3"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Acceso a la Información Pública y Archivos Institucionales</w:t>
            </w:r>
          </w:p>
        </w:tc>
        <w:tc>
          <w:tcPr>
            <w:tcW w:w="4536" w:type="dxa"/>
          </w:tcPr>
          <w:p w14:paraId="2EA20323" w14:textId="77777777" w:rsidR="00D93EAA" w:rsidRPr="00D94601" w:rsidRDefault="00680AB7" w:rsidP="00D51967">
            <w:pPr>
              <w:spacing w:after="0" w:line="240" w:lineRule="auto"/>
              <w:cnfStyle w:val="000000100000" w:firstRow="0" w:lastRow="0" w:firstColumn="0" w:lastColumn="0" w:oddVBand="0" w:evenVBand="0" w:oddHBand="1" w:evenHBand="0" w:firstRowFirstColumn="0" w:firstRowLastColumn="0" w:lastRowFirstColumn="0" w:lastRowLastColumn="0"/>
              <w:rPr>
                <w:noProof/>
                <w:sz w:val="24"/>
                <w:szCs w:val="24"/>
                <w:lang w:val="es-ES" w:eastAsia="es-ES"/>
              </w:rPr>
            </w:pPr>
            <w:r w:rsidRPr="00D94601">
              <w:rPr>
                <w:noProof/>
                <w:sz w:val="24"/>
                <w:szCs w:val="24"/>
                <w:lang w:val="es-ES" w:eastAsia="es-ES"/>
              </w:rPr>
              <w:t>Procuraduría de los Derechos Humanos</w:t>
            </w:r>
          </w:p>
        </w:tc>
      </w:tr>
      <w:tr w:rsidR="00480862" w:rsidRPr="00F13D3D" w14:paraId="0624E23A" w14:textId="77777777" w:rsidTr="007429C7">
        <w:tc>
          <w:tcPr>
            <w:cnfStyle w:val="001000000000" w:firstRow="0" w:lastRow="0" w:firstColumn="1" w:lastColumn="0" w:oddVBand="0" w:evenVBand="0" w:oddHBand="0" w:evenHBand="0" w:firstRowFirstColumn="0" w:firstRowLastColumn="0" w:lastRowFirstColumn="0" w:lastRowLastColumn="0"/>
            <w:tcW w:w="6096" w:type="dxa"/>
          </w:tcPr>
          <w:p w14:paraId="13A24F70"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Participación Ciudadana</w:t>
            </w:r>
          </w:p>
        </w:tc>
        <w:tc>
          <w:tcPr>
            <w:tcW w:w="4536" w:type="dxa"/>
          </w:tcPr>
          <w:p w14:paraId="54CE371B" w14:textId="77777777" w:rsidR="00D93EAA" w:rsidRPr="00D94601" w:rsidRDefault="00680AB7" w:rsidP="00D51967">
            <w:pPr>
              <w:spacing w:after="0" w:line="240" w:lineRule="auto"/>
              <w:cnfStyle w:val="000000000000" w:firstRow="0" w:lastRow="0" w:firstColumn="0" w:lastColumn="0" w:oddVBand="0" w:evenVBand="0" w:oddHBand="0" w:evenHBand="0" w:firstRowFirstColumn="0" w:firstRowLastColumn="0" w:lastRowFirstColumn="0" w:lastRowLastColumn="0"/>
              <w:rPr>
                <w:noProof/>
                <w:sz w:val="24"/>
                <w:szCs w:val="24"/>
                <w:lang w:val="es-ES" w:eastAsia="es-ES"/>
              </w:rPr>
            </w:pPr>
            <w:r w:rsidRPr="00D94601">
              <w:rPr>
                <w:noProof/>
                <w:sz w:val="24"/>
                <w:szCs w:val="24"/>
                <w:lang w:val="es-ES" w:eastAsia="es-ES"/>
              </w:rPr>
              <w:t>Congreso de la República</w:t>
            </w:r>
          </w:p>
        </w:tc>
      </w:tr>
      <w:tr w:rsidR="00480862" w:rsidRPr="00F13D3D" w14:paraId="7A7BE319"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0076F43"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Rendición de Cuentas</w:t>
            </w:r>
          </w:p>
        </w:tc>
        <w:tc>
          <w:tcPr>
            <w:tcW w:w="4536" w:type="dxa"/>
          </w:tcPr>
          <w:p w14:paraId="48442CEA" w14:textId="77777777" w:rsidR="00D93EAA" w:rsidRPr="00D94601" w:rsidRDefault="00680AB7" w:rsidP="00D51967">
            <w:pPr>
              <w:spacing w:after="0" w:line="240" w:lineRule="auto"/>
              <w:cnfStyle w:val="000000100000" w:firstRow="0" w:lastRow="0" w:firstColumn="0" w:lastColumn="0" w:oddVBand="0" w:evenVBand="0" w:oddHBand="1" w:evenHBand="0" w:firstRowFirstColumn="0" w:firstRowLastColumn="0" w:lastRowFirstColumn="0" w:lastRowLastColumn="0"/>
              <w:rPr>
                <w:noProof/>
                <w:sz w:val="24"/>
                <w:szCs w:val="24"/>
                <w:lang w:val="es-ES" w:eastAsia="es-ES"/>
              </w:rPr>
            </w:pPr>
            <w:r w:rsidRPr="00D94601">
              <w:rPr>
                <w:noProof/>
                <w:sz w:val="24"/>
                <w:szCs w:val="24"/>
                <w:lang w:val="es-ES" w:eastAsia="es-ES"/>
              </w:rPr>
              <w:t>Contraloría General de Cuentas</w:t>
            </w:r>
          </w:p>
        </w:tc>
      </w:tr>
      <w:tr w:rsidR="00480862" w:rsidRPr="00F13D3D" w14:paraId="52E59BC6" w14:textId="77777777" w:rsidTr="007429C7">
        <w:tc>
          <w:tcPr>
            <w:cnfStyle w:val="001000000000" w:firstRow="0" w:lastRow="0" w:firstColumn="1" w:lastColumn="0" w:oddVBand="0" w:evenVBand="0" w:oddHBand="0" w:evenHBand="0" w:firstRowFirstColumn="0" w:firstRowLastColumn="0" w:lastRowFirstColumn="0" w:lastRowLastColumn="0"/>
            <w:tcW w:w="6096" w:type="dxa"/>
          </w:tcPr>
          <w:p w14:paraId="7DC42AF7"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Innovación Tecnológica</w:t>
            </w:r>
          </w:p>
        </w:tc>
        <w:tc>
          <w:tcPr>
            <w:tcW w:w="4536" w:type="dxa"/>
          </w:tcPr>
          <w:p w14:paraId="69B153B8" w14:textId="77777777" w:rsidR="00D93EAA" w:rsidRPr="00D94601" w:rsidRDefault="00680AB7" w:rsidP="00D51967">
            <w:pPr>
              <w:spacing w:after="0" w:line="240" w:lineRule="auto"/>
              <w:cnfStyle w:val="000000000000" w:firstRow="0" w:lastRow="0" w:firstColumn="0" w:lastColumn="0" w:oddVBand="0" w:evenVBand="0" w:oddHBand="0" w:evenHBand="0" w:firstRowFirstColumn="0" w:firstRowLastColumn="0" w:lastRowFirstColumn="0" w:lastRowLastColumn="0"/>
              <w:rPr>
                <w:noProof/>
                <w:sz w:val="24"/>
                <w:szCs w:val="24"/>
                <w:lang w:val="es-ES" w:eastAsia="es-ES"/>
              </w:rPr>
            </w:pPr>
            <w:r w:rsidRPr="00D94601">
              <w:rPr>
                <w:noProof/>
                <w:sz w:val="24"/>
                <w:szCs w:val="24"/>
                <w:lang w:val="es-ES" w:eastAsia="es-ES"/>
              </w:rPr>
              <w:t>Secretaría Nacional de Ciencia y Tecnología</w:t>
            </w:r>
          </w:p>
        </w:tc>
      </w:tr>
      <w:tr w:rsidR="00480862" w:rsidRPr="00F13D3D" w14:paraId="2178ABEB"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D95E447"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Transparencia Fiscal</w:t>
            </w:r>
          </w:p>
        </w:tc>
        <w:tc>
          <w:tcPr>
            <w:tcW w:w="4536" w:type="dxa"/>
          </w:tcPr>
          <w:p w14:paraId="0A636079" w14:textId="77777777" w:rsidR="00D93EAA" w:rsidRPr="00D94601" w:rsidRDefault="00680AB7" w:rsidP="00D51967">
            <w:pPr>
              <w:spacing w:after="0" w:line="240" w:lineRule="auto"/>
              <w:cnfStyle w:val="000000100000" w:firstRow="0" w:lastRow="0" w:firstColumn="0" w:lastColumn="0" w:oddVBand="0" w:evenVBand="0" w:oddHBand="1" w:evenHBand="0" w:firstRowFirstColumn="0" w:firstRowLastColumn="0" w:lastRowFirstColumn="0" w:lastRowLastColumn="0"/>
              <w:rPr>
                <w:noProof/>
                <w:sz w:val="24"/>
                <w:szCs w:val="24"/>
                <w:lang w:val="es-ES" w:eastAsia="es-ES"/>
              </w:rPr>
            </w:pPr>
            <w:r w:rsidRPr="00D94601">
              <w:rPr>
                <w:noProof/>
                <w:sz w:val="24"/>
                <w:szCs w:val="24"/>
                <w:lang w:val="es-ES" w:eastAsia="es-ES"/>
              </w:rPr>
              <w:t>Ministerio de Finanzas Públicas</w:t>
            </w:r>
          </w:p>
        </w:tc>
      </w:tr>
    </w:tbl>
    <w:p w14:paraId="2D68256C" w14:textId="77777777" w:rsidR="00D93EAA" w:rsidRDefault="00D93EAA" w:rsidP="00CA00F7">
      <w:pPr>
        <w:jc w:val="both"/>
        <w:rPr>
          <w:noProof/>
          <w:lang w:val="es-ES" w:eastAsia="es-ES"/>
        </w:rPr>
      </w:pPr>
    </w:p>
    <w:p w14:paraId="0F706BEA" w14:textId="77777777" w:rsidR="009F757B" w:rsidRPr="00E95500" w:rsidRDefault="009F757B" w:rsidP="007429C7">
      <w:pPr>
        <w:pStyle w:val="Ttulo3"/>
        <w:spacing w:before="0"/>
        <w:rPr>
          <w:b/>
          <w:noProof/>
          <w:sz w:val="28"/>
          <w:szCs w:val="28"/>
          <w:lang w:eastAsia="es-ES"/>
        </w:rPr>
      </w:pPr>
      <w:bookmarkStart w:id="9" w:name="_Toc456427196"/>
      <w:r w:rsidRPr="00E95500">
        <w:rPr>
          <w:b/>
          <w:noProof/>
          <w:sz w:val="28"/>
          <w:szCs w:val="28"/>
          <w:lang w:eastAsia="es-ES"/>
        </w:rPr>
        <w:t xml:space="preserve">Mesa  </w:t>
      </w:r>
      <w:r w:rsidR="00B27047" w:rsidRPr="00E95500">
        <w:rPr>
          <w:b/>
          <w:noProof/>
          <w:sz w:val="28"/>
          <w:szCs w:val="28"/>
          <w:lang w:eastAsia="es-ES"/>
        </w:rPr>
        <w:t>t</w:t>
      </w:r>
      <w:r w:rsidR="006B4B0D" w:rsidRPr="00E95500">
        <w:rPr>
          <w:b/>
          <w:noProof/>
          <w:sz w:val="28"/>
          <w:szCs w:val="28"/>
          <w:lang w:eastAsia="es-ES"/>
        </w:rPr>
        <w:t xml:space="preserve">emática </w:t>
      </w:r>
      <w:r w:rsidR="00B27047" w:rsidRPr="00E95500">
        <w:rPr>
          <w:b/>
          <w:noProof/>
          <w:sz w:val="28"/>
          <w:szCs w:val="28"/>
          <w:lang w:eastAsia="es-ES"/>
        </w:rPr>
        <w:t xml:space="preserve"> de </w:t>
      </w:r>
      <w:r w:rsidRPr="00E95500">
        <w:rPr>
          <w:b/>
          <w:noProof/>
          <w:sz w:val="28"/>
          <w:szCs w:val="28"/>
          <w:lang w:eastAsia="es-ES"/>
        </w:rPr>
        <w:t>Transparencia Fiscal</w:t>
      </w:r>
      <w:bookmarkEnd w:id="9"/>
    </w:p>
    <w:p w14:paraId="66E8B504" w14:textId="77777777" w:rsidR="00E95500" w:rsidRPr="00E95500" w:rsidRDefault="00E95500" w:rsidP="007429C7">
      <w:pPr>
        <w:spacing w:after="0" w:line="240" w:lineRule="auto"/>
        <w:rPr>
          <w:lang w:eastAsia="es-ES"/>
        </w:rPr>
      </w:pPr>
    </w:p>
    <w:p w14:paraId="08753F76" w14:textId="2D2DD844" w:rsidR="000924A0" w:rsidRDefault="007B62C9" w:rsidP="007429C7">
      <w:pPr>
        <w:spacing w:after="0" w:line="240" w:lineRule="auto"/>
        <w:jc w:val="both"/>
        <w:rPr>
          <w:noProof/>
          <w:sz w:val="24"/>
          <w:szCs w:val="24"/>
          <w:lang w:eastAsia="es-ES"/>
        </w:rPr>
      </w:pPr>
      <w:r w:rsidRPr="00E95500">
        <w:rPr>
          <w:noProof/>
          <w:sz w:val="24"/>
          <w:szCs w:val="24"/>
          <w:lang w:eastAsia="es-GT"/>
        </w:rPr>
        <w:drawing>
          <wp:anchor distT="134112" distB="333883" distL="248412" distR="446659" simplePos="0" relativeHeight="251652608" behindDoc="1" locked="0" layoutInCell="1" allowOverlap="1" wp14:anchorId="799F3C72" wp14:editId="3C37C035">
            <wp:simplePos x="0" y="0"/>
            <wp:positionH relativeFrom="column">
              <wp:posOffset>3537585</wp:posOffset>
            </wp:positionH>
            <wp:positionV relativeFrom="paragraph">
              <wp:posOffset>156845</wp:posOffset>
            </wp:positionV>
            <wp:extent cx="3086100" cy="2056130"/>
            <wp:effectExtent l="171450" t="171450" r="381000" b="363220"/>
            <wp:wrapTight wrapText="bothSides">
              <wp:wrapPolygon edited="0">
                <wp:start x="1467" y="-1801"/>
                <wp:lineTo x="-1200" y="-1401"/>
                <wp:lineTo x="-1200" y="22414"/>
                <wp:lineTo x="-267" y="24215"/>
                <wp:lineTo x="800" y="25216"/>
                <wp:lineTo x="22133" y="25216"/>
                <wp:lineTo x="23200" y="24215"/>
                <wp:lineTo x="24000" y="21213"/>
                <wp:lineTo x="24133" y="800"/>
                <wp:lineTo x="22267" y="-1401"/>
                <wp:lineTo x="21467" y="-1801"/>
                <wp:lineTo x="1467" y="-1801"/>
              </wp:wrapPolygon>
            </wp:wrapTight>
            <wp:docPr id="1" name="1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Imagen" descr="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100" cy="2056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80AB7" w:rsidRPr="00E95500">
        <w:rPr>
          <w:noProof/>
          <w:sz w:val="24"/>
          <w:szCs w:val="24"/>
          <w:lang w:eastAsia="es-ES"/>
        </w:rPr>
        <w:t>El día 15 de junio de 2016 se celebró en el Ministerio de Finanzas Públicas la primer</w:t>
      </w:r>
      <w:r w:rsidR="007429C7">
        <w:rPr>
          <w:noProof/>
          <w:sz w:val="24"/>
          <w:szCs w:val="24"/>
          <w:lang w:eastAsia="es-ES"/>
        </w:rPr>
        <w:t>a</w:t>
      </w:r>
      <w:r w:rsidR="00680AB7" w:rsidRPr="00E95500">
        <w:rPr>
          <w:noProof/>
          <w:sz w:val="24"/>
          <w:szCs w:val="24"/>
          <w:lang w:eastAsia="es-ES"/>
        </w:rPr>
        <w:t xml:space="preserve"> mesa temática de</w:t>
      </w:r>
      <w:r w:rsidR="007429C7">
        <w:rPr>
          <w:noProof/>
          <w:sz w:val="24"/>
          <w:szCs w:val="24"/>
          <w:lang w:eastAsia="es-ES"/>
        </w:rPr>
        <w:t xml:space="preserve"> </w:t>
      </w:r>
      <w:r w:rsidR="00680AB7" w:rsidRPr="00E95500">
        <w:rPr>
          <w:noProof/>
          <w:sz w:val="24"/>
          <w:szCs w:val="24"/>
          <w:lang w:eastAsia="es-ES"/>
        </w:rPr>
        <w:t>Transparencia Fiscal, con la participación del Señor Ministro Licenciado Julio Héctor Estrada, el punto de contacto de Gobierno Abierto para Guatemala, Licenciada Zaira Mejía, funcionarios</w:t>
      </w:r>
      <w:r w:rsidR="007429C7">
        <w:rPr>
          <w:noProof/>
          <w:sz w:val="24"/>
          <w:szCs w:val="24"/>
          <w:lang w:eastAsia="es-ES"/>
        </w:rPr>
        <w:t xml:space="preserve"> y delegados </w:t>
      </w:r>
      <w:r w:rsidR="00680AB7" w:rsidRPr="00E95500">
        <w:rPr>
          <w:noProof/>
          <w:sz w:val="24"/>
          <w:szCs w:val="24"/>
          <w:lang w:eastAsia="es-ES"/>
        </w:rPr>
        <w:t>de Instituciones</w:t>
      </w:r>
      <w:r w:rsidR="007429C7">
        <w:rPr>
          <w:noProof/>
          <w:sz w:val="24"/>
          <w:szCs w:val="24"/>
          <w:lang w:eastAsia="es-ES"/>
        </w:rPr>
        <w:t xml:space="preserve"> Públicas</w:t>
      </w:r>
      <w:r w:rsidR="00680AB7" w:rsidRPr="00E95500">
        <w:rPr>
          <w:noProof/>
          <w:sz w:val="24"/>
          <w:szCs w:val="24"/>
          <w:lang w:eastAsia="es-ES"/>
        </w:rPr>
        <w:t xml:space="preserve">, </w:t>
      </w:r>
      <w:r w:rsidR="0000373B">
        <w:rPr>
          <w:noProof/>
          <w:sz w:val="24"/>
          <w:szCs w:val="24"/>
          <w:lang w:eastAsia="es-ES"/>
        </w:rPr>
        <w:t xml:space="preserve">Organizaciones </w:t>
      </w:r>
      <w:r w:rsidR="006B4B0D" w:rsidRPr="00E95500">
        <w:rPr>
          <w:noProof/>
          <w:sz w:val="24"/>
          <w:szCs w:val="24"/>
          <w:lang w:eastAsia="es-ES"/>
        </w:rPr>
        <w:t>de Sociedad Civil y actores insteresados</w:t>
      </w:r>
      <w:r w:rsidR="00680AB7" w:rsidRPr="00E95500">
        <w:rPr>
          <w:noProof/>
          <w:sz w:val="24"/>
          <w:szCs w:val="24"/>
          <w:lang w:eastAsia="es-ES"/>
        </w:rPr>
        <w:t>. En esta primer</w:t>
      </w:r>
      <w:r w:rsidR="0000373B">
        <w:rPr>
          <w:noProof/>
          <w:sz w:val="24"/>
          <w:szCs w:val="24"/>
          <w:lang w:eastAsia="es-ES"/>
        </w:rPr>
        <w:t xml:space="preserve">a mesa los asistentes </w:t>
      </w:r>
      <w:r w:rsidR="00680AB7" w:rsidRPr="00E95500">
        <w:rPr>
          <w:noProof/>
          <w:sz w:val="24"/>
          <w:szCs w:val="24"/>
          <w:lang w:eastAsia="es-ES"/>
        </w:rPr>
        <w:t>manifiest</w:t>
      </w:r>
      <w:r w:rsidR="0000373B">
        <w:rPr>
          <w:noProof/>
          <w:sz w:val="24"/>
          <w:szCs w:val="24"/>
          <w:lang w:eastAsia="es-ES"/>
        </w:rPr>
        <w:t xml:space="preserve">aron su interés de presentar </w:t>
      </w:r>
      <w:r w:rsidR="0098325C" w:rsidRPr="00E95500">
        <w:rPr>
          <w:noProof/>
          <w:sz w:val="24"/>
          <w:szCs w:val="24"/>
          <w:lang w:eastAsia="es-ES"/>
        </w:rPr>
        <w:t xml:space="preserve"> </w:t>
      </w:r>
      <w:r w:rsidR="00680AB7" w:rsidRPr="00E95500">
        <w:rPr>
          <w:noProof/>
          <w:sz w:val="24"/>
          <w:szCs w:val="24"/>
          <w:lang w:eastAsia="es-ES"/>
        </w:rPr>
        <w:t xml:space="preserve"> compromiso</w:t>
      </w:r>
      <w:r w:rsidR="0000373B">
        <w:rPr>
          <w:noProof/>
          <w:sz w:val="24"/>
          <w:szCs w:val="24"/>
          <w:lang w:eastAsia="es-ES"/>
        </w:rPr>
        <w:t>s, además s</w:t>
      </w:r>
      <w:r w:rsidR="00680AB7" w:rsidRPr="00E95500">
        <w:rPr>
          <w:noProof/>
          <w:sz w:val="24"/>
          <w:szCs w:val="24"/>
          <w:lang w:eastAsia="es-ES"/>
        </w:rPr>
        <w:t xml:space="preserve">e hizo </w:t>
      </w:r>
      <w:r w:rsidR="0098325C" w:rsidRPr="00E95500">
        <w:rPr>
          <w:noProof/>
          <w:sz w:val="24"/>
          <w:szCs w:val="24"/>
          <w:lang w:eastAsia="es-ES"/>
        </w:rPr>
        <w:t>evidente el apoyo de Señor Ministro de Finanzas Pública</w:t>
      </w:r>
      <w:r w:rsidR="0000373B">
        <w:rPr>
          <w:noProof/>
          <w:sz w:val="24"/>
          <w:szCs w:val="24"/>
          <w:lang w:eastAsia="es-ES"/>
        </w:rPr>
        <w:t>s</w:t>
      </w:r>
      <w:r w:rsidR="0098325C" w:rsidRPr="00E95500">
        <w:rPr>
          <w:noProof/>
          <w:sz w:val="24"/>
          <w:szCs w:val="24"/>
          <w:lang w:eastAsia="es-ES"/>
        </w:rPr>
        <w:t xml:space="preserve"> al pr</w:t>
      </w:r>
      <w:r w:rsidR="006B4B0D" w:rsidRPr="00E95500">
        <w:rPr>
          <w:noProof/>
          <w:sz w:val="24"/>
          <w:szCs w:val="24"/>
          <w:lang w:eastAsia="es-ES"/>
        </w:rPr>
        <w:t xml:space="preserve">oceso de creación del Plan. Durante </w:t>
      </w:r>
      <w:r w:rsidR="000924A0" w:rsidRPr="00E95500">
        <w:rPr>
          <w:noProof/>
          <w:sz w:val="24"/>
          <w:szCs w:val="24"/>
          <w:lang w:eastAsia="es-ES"/>
        </w:rPr>
        <w:t xml:space="preserve">la actividad se procedió </w:t>
      </w:r>
      <w:r w:rsidR="006B4B0D" w:rsidRPr="00E95500">
        <w:rPr>
          <w:noProof/>
          <w:sz w:val="24"/>
          <w:szCs w:val="24"/>
          <w:lang w:eastAsia="es-ES"/>
        </w:rPr>
        <w:t>a darle la palabra a los</w:t>
      </w:r>
      <w:r w:rsidR="000924A0" w:rsidRPr="00E95500">
        <w:rPr>
          <w:noProof/>
          <w:sz w:val="24"/>
          <w:szCs w:val="24"/>
          <w:lang w:eastAsia="es-ES"/>
        </w:rPr>
        <w:t xml:space="preserve"> facilitadores de los </w:t>
      </w:r>
      <w:r w:rsidR="000924A0" w:rsidRPr="00E95500">
        <w:rPr>
          <w:noProof/>
          <w:sz w:val="24"/>
          <w:szCs w:val="24"/>
          <w:lang w:eastAsia="es-ES"/>
        </w:rPr>
        <w:lastRenderedPageBreak/>
        <w:t xml:space="preserve">foros abiertos para que </w:t>
      </w:r>
      <w:r w:rsidR="0000373B">
        <w:rPr>
          <w:noProof/>
          <w:sz w:val="24"/>
          <w:szCs w:val="24"/>
          <w:lang w:eastAsia="es-ES"/>
        </w:rPr>
        <w:t>ex</w:t>
      </w:r>
      <w:r w:rsidR="000924A0" w:rsidRPr="00E95500">
        <w:rPr>
          <w:noProof/>
          <w:sz w:val="24"/>
          <w:szCs w:val="24"/>
          <w:lang w:eastAsia="es-ES"/>
        </w:rPr>
        <w:t>pusieran las opiniones de los</w:t>
      </w:r>
      <w:r w:rsidR="006B4B0D" w:rsidRPr="00E95500">
        <w:rPr>
          <w:noProof/>
          <w:sz w:val="24"/>
          <w:szCs w:val="24"/>
          <w:lang w:eastAsia="es-ES"/>
        </w:rPr>
        <w:t xml:space="preserve"> ciudadanos</w:t>
      </w:r>
      <w:r w:rsidR="000924A0" w:rsidRPr="00E95500">
        <w:rPr>
          <w:noProof/>
          <w:sz w:val="24"/>
          <w:szCs w:val="24"/>
          <w:lang w:eastAsia="es-ES"/>
        </w:rPr>
        <w:t xml:space="preserve"> participantes de los foros</w:t>
      </w:r>
      <w:r w:rsidR="0000373B">
        <w:rPr>
          <w:noProof/>
          <w:sz w:val="24"/>
          <w:szCs w:val="24"/>
          <w:lang w:eastAsia="es-ES"/>
        </w:rPr>
        <w:t xml:space="preserve"> de consultya abierta, los cuales fueron sistematizados en </w:t>
      </w:r>
      <w:r w:rsidR="006B4B0D" w:rsidRPr="00E95500">
        <w:rPr>
          <w:noProof/>
          <w:sz w:val="24"/>
          <w:szCs w:val="24"/>
          <w:lang w:eastAsia="es-ES"/>
        </w:rPr>
        <w:t>insumos importantes</w:t>
      </w:r>
      <w:r w:rsidR="000924A0" w:rsidRPr="00E95500">
        <w:rPr>
          <w:noProof/>
          <w:sz w:val="24"/>
          <w:szCs w:val="24"/>
          <w:lang w:eastAsia="es-ES"/>
        </w:rPr>
        <w:t xml:space="preserve"> p</w:t>
      </w:r>
      <w:r w:rsidR="006B4B0D" w:rsidRPr="00E95500">
        <w:rPr>
          <w:noProof/>
          <w:sz w:val="24"/>
          <w:szCs w:val="24"/>
          <w:lang w:eastAsia="es-ES"/>
        </w:rPr>
        <w:t>ara</w:t>
      </w:r>
      <w:r w:rsidR="0000373B">
        <w:rPr>
          <w:noProof/>
          <w:sz w:val="24"/>
          <w:szCs w:val="24"/>
          <w:lang w:eastAsia="es-ES"/>
        </w:rPr>
        <w:t xml:space="preserve"> cada eje temático.</w:t>
      </w:r>
    </w:p>
    <w:p w14:paraId="174E2D55" w14:textId="77777777" w:rsidR="0000373B" w:rsidRDefault="0000373B" w:rsidP="007429C7">
      <w:pPr>
        <w:spacing w:after="0" w:line="240" w:lineRule="auto"/>
        <w:jc w:val="both"/>
        <w:rPr>
          <w:noProof/>
          <w:lang w:eastAsia="es-ES"/>
        </w:rPr>
      </w:pPr>
    </w:p>
    <w:p w14:paraId="15103FA7" w14:textId="379F8E0B" w:rsidR="008421C0" w:rsidRPr="00E95500" w:rsidRDefault="006B4B0D" w:rsidP="000924A0">
      <w:pPr>
        <w:jc w:val="both"/>
        <w:rPr>
          <w:noProof/>
          <w:sz w:val="24"/>
          <w:szCs w:val="24"/>
          <w:lang w:eastAsia="es-ES"/>
        </w:rPr>
      </w:pPr>
      <w:r w:rsidRPr="00E95500">
        <w:rPr>
          <w:noProof/>
          <w:sz w:val="24"/>
          <w:szCs w:val="24"/>
          <w:lang w:eastAsia="es-ES"/>
        </w:rPr>
        <w:t>E</w:t>
      </w:r>
      <w:r w:rsidR="008421C0" w:rsidRPr="00E95500">
        <w:rPr>
          <w:noProof/>
          <w:sz w:val="24"/>
          <w:szCs w:val="24"/>
          <w:lang w:eastAsia="es-ES"/>
        </w:rPr>
        <w:t>l día 27 de jun</w:t>
      </w:r>
      <w:r w:rsidRPr="00E95500">
        <w:rPr>
          <w:noProof/>
          <w:sz w:val="24"/>
          <w:szCs w:val="24"/>
          <w:lang w:eastAsia="es-ES"/>
        </w:rPr>
        <w:t xml:space="preserve">io se celebró la segunda mesa temática </w:t>
      </w:r>
      <w:r w:rsidR="008421C0" w:rsidRPr="00E95500">
        <w:rPr>
          <w:noProof/>
          <w:sz w:val="24"/>
          <w:szCs w:val="24"/>
          <w:lang w:eastAsia="es-ES"/>
        </w:rPr>
        <w:t>de Transparencia Fiscal</w:t>
      </w:r>
      <w:r w:rsidR="0000373B">
        <w:rPr>
          <w:noProof/>
          <w:sz w:val="24"/>
          <w:szCs w:val="24"/>
          <w:lang w:eastAsia="es-ES"/>
        </w:rPr>
        <w:t>,</w:t>
      </w:r>
      <w:r w:rsidR="008421C0" w:rsidRPr="00E95500">
        <w:rPr>
          <w:noProof/>
          <w:sz w:val="24"/>
          <w:szCs w:val="24"/>
          <w:lang w:eastAsia="es-ES"/>
        </w:rPr>
        <w:t xml:space="preserve"> en la cual </w:t>
      </w:r>
      <w:r w:rsidR="0039069C" w:rsidRPr="00E95500">
        <w:rPr>
          <w:noProof/>
          <w:sz w:val="24"/>
          <w:szCs w:val="24"/>
          <w:lang w:eastAsia="es-ES"/>
        </w:rPr>
        <w:t>Punto de Contacto</w:t>
      </w:r>
      <w:r w:rsidR="0000373B">
        <w:rPr>
          <w:noProof/>
          <w:sz w:val="24"/>
          <w:szCs w:val="24"/>
          <w:lang w:eastAsia="es-ES"/>
        </w:rPr>
        <w:t xml:space="preserve"> de Gobierno Abierto</w:t>
      </w:r>
      <w:r w:rsidR="0039069C" w:rsidRPr="00E95500">
        <w:rPr>
          <w:noProof/>
          <w:sz w:val="24"/>
          <w:szCs w:val="24"/>
          <w:lang w:eastAsia="es-ES"/>
        </w:rPr>
        <w:t xml:space="preserve"> informó sobre </w:t>
      </w:r>
      <w:r w:rsidR="0000373B">
        <w:rPr>
          <w:noProof/>
          <w:sz w:val="24"/>
          <w:szCs w:val="24"/>
          <w:lang w:eastAsia="es-ES"/>
        </w:rPr>
        <w:t>la cantidad de</w:t>
      </w:r>
      <w:r w:rsidR="0039069C" w:rsidRPr="00E95500">
        <w:rPr>
          <w:noProof/>
          <w:sz w:val="24"/>
          <w:szCs w:val="24"/>
          <w:lang w:eastAsia="es-ES"/>
        </w:rPr>
        <w:t xml:space="preserve"> propuestas</w:t>
      </w:r>
      <w:r w:rsidRPr="00E95500">
        <w:rPr>
          <w:noProof/>
          <w:sz w:val="24"/>
          <w:szCs w:val="24"/>
          <w:lang w:eastAsia="es-ES"/>
        </w:rPr>
        <w:t xml:space="preserve"> de compromisos </w:t>
      </w:r>
      <w:r w:rsidR="0039069C" w:rsidRPr="00E95500">
        <w:rPr>
          <w:noProof/>
          <w:sz w:val="24"/>
          <w:szCs w:val="24"/>
          <w:lang w:eastAsia="es-ES"/>
        </w:rPr>
        <w:t>recibid</w:t>
      </w:r>
      <w:r w:rsidR="0000373B">
        <w:rPr>
          <w:noProof/>
          <w:sz w:val="24"/>
          <w:szCs w:val="24"/>
          <w:lang w:eastAsia="es-ES"/>
        </w:rPr>
        <w:t xml:space="preserve">as, las cuales </w:t>
      </w:r>
      <w:r w:rsidRPr="00E95500">
        <w:rPr>
          <w:noProof/>
          <w:sz w:val="24"/>
          <w:szCs w:val="24"/>
          <w:lang w:eastAsia="es-ES"/>
        </w:rPr>
        <w:t xml:space="preserve"> fueron expuestas por sus</w:t>
      </w:r>
      <w:r w:rsidR="0000373B">
        <w:rPr>
          <w:noProof/>
          <w:sz w:val="24"/>
          <w:szCs w:val="24"/>
          <w:lang w:eastAsia="es-ES"/>
        </w:rPr>
        <w:t xml:space="preserve"> respectivos</w:t>
      </w:r>
      <w:r w:rsidRPr="00E95500">
        <w:rPr>
          <w:noProof/>
          <w:sz w:val="24"/>
          <w:szCs w:val="24"/>
          <w:lang w:eastAsia="es-ES"/>
        </w:rPr>
        <w:t xml:space="preserve"> ponentes: </w:t>
      </w:r>
    </w:p>
    <w:p w14:paraId="2B669C79"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SAT:</w:t>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t xml:space="preserve">Propuestas presentadas: </w:t>
      </w:r>
      <w:r w:rsidR="00E95500">
        <w:rPr>
          <w:noProof/>
          <w:sz w:val="24"/>
          <w:szCs w:val="24"/>
          <w:lang w:eastAsia="es-ES"/>
        </w:rPr>
        <w:t xml:space="preserve">  </w:t>
      </w:r>
      <w:r w:rsidRPr="00E95500">
        <w:rPr>
          <w:noProof/>
          <w:sz w:val="24"/>
          <w:szCs w:val="24"/>
          <w:lang w:eastAsia="es-ES"/>
        </w:rPr>
        <w:t>2</w:t>
      </w:r>
    </w:p>
    <w:p w14:paraId="1A8D8748"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CIIDH:</w:t>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t>Propuestas presentadas: 11</w:t>
      </w:r>
    </w:p>
    <w:p w14:paraId="428B86E9"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ICEFI:</w:t>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t xml:space="preserve">Propuestas presentadas: </w:t>
      </w:r>
      <w:r w:rsidR="00E95500">
        <w:rPr>
          <w:noProof/>
          <w:sz w:val="24"/>
          <w:szCs w:val="24"/>
          <w:lang w:eastAsia="es-ES"/>
        </w:rPr>
        <w:t xml:space="preserve">  </w:t>
      </w:r>
      <w:r w:rsidRPr="00E95500">
        <w:rPr>
          <w:noProof/>
          <w:sz w:val="24"/>
          <w:szCs w:val="24"/>
          <w:lang w:eastAsia="es-ES"/>
        </w:rPr>
        <w:t>6</w:t>
      </w:r>
    </w:p>
    <w:p w14:paraId="7DC3637F"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MININSTERIO DE FINANZAS:</w:t>
      </w:r>
      <w:r w:rsidRPr="00E95500">
        <w:rPr>
          <w:noProof/>
          <w:sz w:val="24"/>
          <w:szCs w:val="24"/>
          <w:lang w:eastAsia="es-ES"/>
        </w:rPr>
        <w:tab/>
      </w:r>
      <w:r w:rsidRPr="00E95500">
        <w:rPr>
          <w:noProof/>
          <w:sz w:val="24"/>
          <w:szCs w:val="24"/>
          <w:lang w:eastAsia="es-ES"/>
        </w:rPr>
        <w:tab/>
        <w:t>Propuestas presentadas:</w:t>
      </w:r>
      <w:r w:rsidR="0039069C" w:rsidRPr="00E95500">
        <w:rPr>
          <w:noProof/>
          <w:sz w:val="24"/>
          <w:szCs w:val="24"/>
          <w:lang w:eastAsia="es-ES"/>
        </w:rPr>
        <w:t xml:space="preserve"> </w:t>
      </w:r>
      <w:r w:rsidR="00E95500">
        <w:rPr>
          <w:noProof/>
          <w:sz w:val="24"/>
          <w:szCs w:val="24"/>
          <w:lang w:eastAsia="es-ES"/>
        </w:rPr>
        <w:t xml:space="preserve">  </w:t>
      </w:r>
      <w:r w:rsidR="0039069C" w:rsidRPr="00E95500">
        <w:rPr>
          <w:noProof/>
          <w:sz w:val="24"/>
          <w:szCs w:val="24"/>
          <w:lang w:eastAsia="es-ES"/>
        </w:rPr>
        <w:t>8</w:t>
      </w:r>
    </w:p>
    <w:p w14:paraId="4BCCEA95" w14:textId="77777777" w:rsidR="0039069C" w:rsidRPr="00E95500" w:rsidRDefault="0039069C" w:rsidP="007169B9">
      <w:pPr>
        <w:pStyle w:val="Prrafodelista"/>
        <w:numPr>
          <w:ilvl w:val="0"/>
          <w:numId w:val="6"/>
        </w:numPr>
        <w:jc w:val="both"/>
        <w:rPr>
          <w:noProof/>
          <w:sz w:val="24"/>
          <w:szCs w:val="24"/>
          <w:lang w:eastAsia="es-ES"/>
        </w:rPr>
      </w:pPr>
      <w:r w:rsidRPr="00E95500">
        <w:rPr>
          <w:noProof/>
          <w:sz w:val="24"/>
          <w:szCs w:val="24"/>
          <w:lang w:eastAsia="es-ES"/>
        </w:rPr>
        <w:t>ACCIÓN CIUDADANA:</w:t>
      </w:r>
      <w:r w:rsidRPr="00E95500">
        <w:rPr>
          <w:noProof/>
          <w:sz w:val="24"/>
          <w:szCs w:val="24"/>
          <w:lang w:eastAsia="es-ES"/>
        </w:rPr>
        <w:tab/>
      </w:r>
      <w:r w:rsidRPr="00E95500">
        <w:rPr>
          <w:noProof/>
          <w:sz w:val="24"/>
          <w:szCs w:val="24"/>
          <w:lang w:eastAsia="es-ES"/>
        </w:rPr>
        <w:tab/>
      </w:r>
      <w:r w:rsidRPr="00E95500">
        <w:rPr>
          <w:noProof/>
          <w:sz w:val="24"/>
          <w:szCs w:val="24"/>
          <w:lang w:eastAsia="es-ES"/>
        </w:rPr>
        <w:tab/>
        <w:t xml:space="preserve">Propuestas presentadas: </w:t>
      </w:r>
      <w:r w:rsidR="00E95500">
        <w:rPr>
          <w:noProof/>
          <w:sz w:val="24"/>
          <w:szCs w:val="24"/>
          <w:lang w:eastAsia="es-ES"/>
        </w:rPr>
        <w:t xml:space="preserve">  </w:t>
      </w:r>
      <w:r w:rsidRPr="00E95500">
        <w:rPr>
          <w:noProof/>
          <w:sz w:val="24"/>
          <w:szCs w:val="24"/>
          <w:lang w:eastAsia="es-ES"/>
        </w:rPr>
        <w:t>2</w:t>
      </w:r>
    </w:p>
    <w:p w14:paraId="0F504241" w14:textId="77777777" w:rsidR="0039069C" w:rsidRPr="00E95500" w:rsidRDefault="0039069C" w:rsidP="007169B9">
      <w:pPr>
        <w:pStyle w:val="Prrafodelista"/>
        <w:numPr>
          <w:ilvl w:val="0"/>
          <w:numId w:val="6"/>
        </w:numPr>
        <w:jc w:val="both"/>
        <w:rPr>
          <w:noProof/>
          <w:sz w:val="24"/>
          <w:szCs w:val="24"/>
          <w:lang w:eastAsia="es-ES"/>
        </w:rPr>
      </w:pPr>
      <w:r w:rsidRPr="00E95500">
        <w:rPr>
          <w:noProof/>
          <w:sz w:val="24"/>
          <w:szCs w:val="24"/>
          <w:lang w:eastAsia="es-ES"/>
        </w:rPr>
        <w:t>TRANSPARENTE.GT</w:t>
      </w:r>
      <w:r w:rsidRPr="00E95500">
        <w:rPr>
          <w:noProof/>
          <w:sz w:val="24"/>
          <w:szCs w:val="24"/>
          <w:lang w:eastAsia="es-ES"/>
        </w:rPr>
        <w:tab/>
      </w:r>
      <w:r w:rsidRPr="00E95500">
        <w:rPr>
          <w:noProof/>
          <w:sz w:val="24"/>
          <w:szCs w:val="24"/>
          <w:lang w:eastAsia="es-ES"/>
        </w:rPr>
        <w:tab/>
      </w:r>
      <w:r w:rsidRPr="00E95500">
        <w:rPr>
          <w:noProof/>
          <w:sz w:val="24"/>
          <w:szCs w:val="24"/>
          <w:lang w:eastAsia="es-ES"/>
        </w:rPr>
        <w:tab/>
        <w:t>Propuestas presentadas:</w:t>
      </w:r>
      <w:r w:rsidR="00E95500">
        <w:rPr>
          <w:noProof/>
          <w:sz w:val="24"/>
          <w:szCs w:val="24"/>
          <w:lang w:eastAsia="es-ES"/>
        </w:rPr>
        <w:t xml:space="preserve">  </w:t>
      </w:r>
      <w:r w:rsidRPr="00E95500">
        <w:rPr>
          <w:noProof/>
          <w:sz w:val="24"/>
          <w:szCs w:val="24"/>
          <w:lang w:eastAsia="es-ES"/>
        </w:rPr>
        <w:t xml:space="preserve"> 1</w:t>
      </w:r>
    </w:p>
    <w:p w14:paraId="150A6F37" w14:textId="334F6579" w:rsidR="0039069C" w:rsidRPr="00501127" w:rsidRDefault="007406AA" w:rsidP="007169B9">
      <w:pPr>
        <w:pStyle w:val="Prrafodelista"/>
        <w:numPr>
          <w:ilvl w:val="5"/>
          <w:numId w:val="41"/>
        </w:numPr>
        <w:jc w:val="both"/>
        <w:rPr>
          <w:b/>
          <w:noProof/>
          <w:color w:val="1F497D"/>
          <w:sz w:val="24"/>
          <w:szCs w:val="24"/>
          <w:lang w:eastAsia="es-ES"/>
        </w:rPr>
      </w:pPr>
      <w:r w:rsidRPr="00501127">
        <w:rPr>
          <w:b/>
          <w:noProof/>
          <w:color w:val="1F497D"/>
          <w:sz w:val="24"/>
          <w:szCs w:val="24"/>
          <w:lang w:eastAsia="es-ES"/>
        </w:rPr>
        <w:t>T</w:t>
      </w:r>
      <w:r w:rsidR="0039069C" w:rsidRPr="00501127">
        <w:rPr>
          <w:b/>
          <w:noProof/>
          <w:color w:val="1F497D"/>
          <w:sz w:val="24"/>
          <w:szCs w:val="24"/>
          <w:lang w:eastAsia="es-ES"/>
        </w:rPr>
        <w:t xml:space="preserve">otal de propuestas: </w:t>
      </w:r>
      <w:r w:rsidRPr="00501127">
        <w:rPr>
          <w:b/>
          <w:noProof/>
          <w:color w:val="1F497D"/>
          <w:sz w:val="24"/>
          <w:szCs w:val="24"/>
          <w:lang w:eastAsia="es-ES"/>
        </w:rPr>
        <w:t xml:space="preserve">    </w:t>
      </w:r>
      <w:r w:rsidR="0039069C" w:rsidRPr="00501127">
        <w:rPr>
          <w:b/>
          <w:noProof/>
          <w:color w:val="1F497D"/>
          <w:sz w:val="24"/>
          <w:szCs w:val="24"/>
          <w:lang w:eastAsia="es-ES"/>
        </w:rPr>
        <w:t>30</w:t>
      </w:r>
    </w:p>
    <w:p w14:paraId="4C593BEA" w14:textId="51D1A2FD" w:rsidR="0039069C" w:rsidRPr="00E95500" w:rsidRDefault="00E95500" w:rsidP="000924A0">
      <w:pPr>
        <w:jc w:val="both"/>
        <w:rPr>
          <w:noProof/>
          <w:sz w:val="24"/>
          <w:szCs w:val="24"/>
          <w:lang w:eastAsia="es-ES"/>
        </w:rPr>
      </w:pPr>
      <w:r>
        <w:rPr>
          <w:noProof/>
          <w:sz w:val="24"/>
          <w:szCs w:val="24"/>
          <w:lang w:eastAsia="es-ES"/>
        </w:rPr>
        <w:t xml:space="preserve">La mesa temática de transparencia fiscal fue la </w:t>
      </w:r>
      <w:r w:rsidR="0039069C" w:rsidRPr="00E95500">
        <w:rPr>
          <w:noProof/>
          <w:sz w:val="24"/>
          <w:szCs w:val="24"/>
          <w:lang w:eastAsia="es-ES"/>
        </w:rPr>
        <w:t>que mayor número de propuestas</w:t>
      </w:r>
      <w:r w:rsidR="00AA249A" w:rsidRPr="00E95500">
        <w:rPr>
          <w:noProof/>
          <w:sz w:val="24"/>
          <w:szCs w:val="24"/>
          <w:lang w:eastAsia="es-ES"/>
        </w:rPr>
        <w:t xml:space="preserve"> de</w:t>
      </w:r>
      <w:r>
        <w:rPr>
          <w:noProof/>
          <w:sz w:val="24"/>
          <w:szCs w:val="24"/>
          <w:lang w:eastAsia="es-ES"/>
        </w:rPr>
        <w:t xml:space="preserve"> compromisos provenientes de</w:t>
      </w:r>
      <w:r w:rsidR="00AA249A" w:rsidRPr="00E95500">
        <w:rPr>
          <w:noProof/>
          <w:sz w:val="24"/>
          <w:szCs w:val="24"/>
          <w:lang w:eastAsia="es-ES"/>
        </w:rPr>
        <w:t xml:space="preserve"> entidades públicas y de sociedad civil </w:t>
      </w:r>
      <w:r w:rsidR="0000373B">
        <w:rPr>
          <w:noProof/>
          <w:sz w:val="24"/>
          <w:szCs w:val="24"/>
          <w:lang w:eastAsia="es-ES"/>
        </w:rPr>
        <w:t>presentó,</w:t>
      </w:r>
      <w:r w:rsidR="00392064" w:rsidRPr="00E95500">
        <w:rPr>
          <w:noProof/>
          <w:sz w:val="24"/>
          <w:szCs w:val="24"/>
          <w:lang w:eastAsia="es-ES"/>
        </w:rPr>
        <w:t xml:space="preserve"> con un total de 30, las cuales posteriormente fueron sistematizadas con el objetivo de lograr una menor cantidad de co</w:t>
      </w:r>
      <w:r w:rsidR="0000373B">
        <w:rPr>
          <w:noProof/>
          <w:sz w:val="24"/>
          <w:szCs w:val="24"/>
          <w:lang w:eastAsia="es-ES"/>
        </w:rPr>
        <w:t xml:space="preserve">mpromisos y que no existiese </w:t>
      </w:r>
      <w:r w:rsidR="00392064" w:rsidRPr="00E95500">
        <w:rPr>
          <w:noProof/>
          <w:sz w:val="24"/>
          <w:szCs w:val="24"/>
          <w:lang w:eastAsia="es-ES"/>
        </w:rPr>
        <w:t xml:space="preserve"> duplicidad </w:t>
      </w:r>
      <w:r>
        <w:rPr>
          <w:noProof/>
          <w:sz w:val="24"/>
          <w:szCs w:val="24"/>
          <w:lang w:eastAsia="es-ES"/>
        </w:rPr>
        <w:t xml:space="preserve">de metas, </w:t>
      </w:r>
      <w:r w:rsidR="0000373B">
        <w:rPr>
          <w:noProof/>
          <w:sz w:val="24"/>
          <w:szCs w:val="24"/>
          <w:lang w:eastAsia="es-ES"/>
        </w:rPr>
        <w:t>tratando de</w:t>
      </w:r>
      <w:r>
        <w:rPr>
          <w:noProof/>
          <w:sz w:val="24"/>
          <w:szCs w:val="24"/>
          <w:lang w:eastAsia="es-ES"/>
        </w:rPr>
        <w:t xml:space="preserve"> inclu</w:t>
      </w:r>
      <w:r w:rsidR="0000373B">
        <w:rPr>
          <w:noProof/>
          <w:sz w:val="24"/>
          <w:szCs w:val="24"/>
          <w:lang w:eastAsia="es-ES"/>
        </w:rPr>
        <w:t>ir</w:t>
      </w:r>
      <w:r>
        <w:rPr>
          <w:noProof/>
          <w:sz w:val="24"/>
          <w:szCs w:val="24"/>
          <w:lang w:eastAsia="es-ES"/>
        </w:rPr>
        <w:t xml:space="preserve"> todas las propuestas recibidas. </w:t>
      </w:r>
    </w:p>
    <w:p w14:paraId="165C5CEC" w14:textId="77777777" w:rsidR="0039069C" w:rsidRDefault="0039069C" w:rsidP="000924A0">
      <w:pPr>
        <w:jc w:val="both"/>
        <w:rPr>
          <w:noProof/>
          <w:lang w:eastAsia="es-ES"/>
        </w:rPr>
      </w:pPr>
    </w:p>
    <w:p w14:paraId="70658633" w14:textId="73CFF7AD" w:rsidR="009F757B" w:rsidRPr="00501127" w:rsidRDefault="009F757B" w:rsidP="009F757B">
      <w:pPr>
        <w:pStyle w:val="Ttulo3"/>
        <w:rPr>
          <w:b/>
          <w:noProof/>
          <w:color w:val="1F497D"/>
          <w:sz w:val="28"/>
          <w:szCs w:val="28"/>
          <w:lang w:eastAsia="es-ES"/>
        </w:rPr>
      </w:pPr>
      <w:bookmarkStart w:id="10" w:name="_Toc456427197"/>
      <w:r w:rsidRPr="00501127">
        <w:rPr>
          <w:b/>
          <w:noProof/>
          <w:color w:val="1F497D"/>
          <w:sz w:val="28"/>
          <w:szCs w:val="28"/>
          <w:lang w:eastAsia="es-ES"/>
        </w:rPr>
        <w:t xml:space="preserve">Mesa </w:t>
      </w:r>
      <w:r w:rsidR="007E2230">
        <w:rPr>
          <w:b/>
          <w:noProof/>
          <w:color w:val="1F497D"/>
          <w:sz w:val="28"/>
          <w:szCs w:val="28"/>
          <w:lang w:eastAsia="es-ES"/>
        </w:rPr>
        <w:t>T</w:t>
      </w:r>
      <w:r w:rsidR="009E54E7" w:rsidRPr="00501127">
        <w:rPr>
          <w:b/>
          <w:noProof/>
          <w:color w:val="1F497D"/>
          <w:sz w:val="28"/>
          <w:szCs w:val="28"/>
          <w:lang w:eastAsia="es-ES"/>
        </w:rPr>
        <w:t xml:space="preserve">emática </w:t>
      </w:r>
      <w:r w:rsidR="00B27047" w:rsidRPr="00501127">
        <w:rPr>
          <w:b/>
          <w:noProof/>
          <w:color w:val="1F497D"/>
          <w:sz w:val="28"/>
          <w:szCs w:val="28"/>
          <w:lang w:eastAsia="es-ES"/>
        </w:rPr>
        <w:t xml:space="preserve"> </w:t>
      </w:r>
      <w:r w:rsidRPr="00501127">
        <w:rPr>
          <w:b/>
          <w:noProof/>
          <w:color w:val="1F497D"/>
          <w:sz w:val="28"/>
          <w:szCs w:val="28"/>
          <w:lang w:eastAsia="es-ES"/>
        </w:rPr>
        <w:t>de Acceso a la Información Pública y Acceso a Archivos Institucionales</w:t>
      </w:r>
      <w:bookmarkEnd w:id="10"/>
    </w:p>
    <w:p w14:paraId="01DA42C6" w14:textId="77777777" w:rsidR="00695D7B" w:rsidRDefault="00695D7B" w:rsidP="000924A0">
      <w:pPr>
        <w:jc w:val="both"/>
        <w:rPr>
          <w:noProof/>
          <w:lang w:eastAsia="es-ES"/>
        </w:rPr>
      </w:pPr>
    </w:p>
    <w:p w14:paraId="2D405D4E" w14:textId="1DA35E35" w:rsidR="00695D7B" w:rsidRPr="00406548" w:rsidRDefault="007B62C9" w:rsidP="000924A0">
      <w:pPr>
        <w:jc w:val="both"/>
        <w:rPr>
          <w:noProof/>
          <w:sz w:val="24"/>
          <w:szCs w:val="24"/>
          <w:lang w:eastAsia="es-ES"/>
        </w:rPr>
      </w:pPr>
      <w:r w:rsidRPr="00406548">
        <w:rPr>
          <w:noProof/>
          <w:sz w:val="24"/>
          <w:szCs w:val="24"/>
          <w:lang w:eastAsia="es-GT"/>
        </w:rPr>
        <w:drawing>
          <wp:anchor distT="134112" distB="334391" distL="248412" distR="450215" simplePos="0" relativeHeight="251649536" behindDoc="1" locked="0" layoutInCell="1" allowOverlap="1" wp14:anchorId="3A494130" wp14:editId="6E4AD49B">
            <wp:simplePos x="0" y="0"/>
            <wp:positionH relativeFrom="column">
              <wp:posOffset>3761105</wp:posOffset>
            </wp:positionH>
            <wp:positionV relativeFrom="paragraph">
              <wp:posOffset>15875</wp:posOffset>
            </wp:positionV>
            <wp:extent cx="2624455" cy="1800225"/>
            <wp:effectExtent l="171450" t="171450" r="385445" b="371475"/>
            <wp:wrapTight wrapText="bothSides">
              <wp:wrapPolygon edited="0">
                <wp:start x="1725" y="-2057"/>
                <wp:lineTo x="-1411" y="-1600"/>
                <wp:lineTo x="-1411" y="22629"/>
                <wp:lineTo x="-784" y="24000"/>
                <wp:lineTo x="-784" y="24229"/>
                <wp:lineTo x="784" y="25371"/>
                <wp:lineTo x="941" y="25829"/>
                <wp:lineTo x="22264" y="25829"/>
                <wp:lineTo x="22421" y="25371"/>
                <wp:lineTo x="23832" y="24000"/>
                <wp:lineTo x="24459" y="20571"/>
                <wp:lineTo x="24616" y="914"/>
                <wp:lineTo x="22421" y="-1600"/>
                <wp:lineTo x="21480" y="-2057"/>
                <wp:lineTo x="1725" y="-2057"/>
              </wp:wrapPolygon>
            </wp:wrapTight>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n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455" cy="1800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924A0" w:rsidRPr="00406548">
        <w:rPr>
          <w:noProof/>
          <w:sz w:val="24"/>
          <w:szCs w:val="24"/>
          <w:lang w:eastAsia="es-ES"/>
        </w:rPr>
        <w:t xml:space="preserve">En la sede de la </w:t>
      </w:r>
      <w:r w:rsidR="009E54E7" w:rsidRPr="00406548">
        <w:rPr>
          <w:noProof/>
          <w:sz w:val="24"/>
          <w:szCs w:val="24"/>
          <w:lang w:eastAsia="es-ES"/>
        </w:rPr>
        <w:t xml:space="preserve">Institución del </w:t>
      </w:r>
      <w:r w:rsidR="000924A0" w:rsidRPr="00406548">
        <w:rPr>
          <w:noProof/>
          <w:sz w:val="24"/>
          <w:szCs w:val="24"/>
          <w:lang w:eastAsia="es-ES"/>
        </w:rPr>
        <w:t>Procurad</w:t>
      </w:r>
      <w:r w:rsidR="009E54E7" w:rsidRPr="00406548">
        <w:rPr>
          <w:noProof/>
          <w:sz w:val="24"/>
          <w:szCs w:val="24"/>
          <w:lang w:eastAsia="es-ES"/>
        </w:rPr>
        <w:t>or</w:t>
      </w:r>
      <w:r w:rsidR="000924A0" w:rsidRPr="00406548">
        <w:rPr>
          <w:noProof/>
          <w:sz w:val="24"/>
          <w:szCs w:val="24"/>
          <w:lang w:eastAsia="es-ES"/>
        </w:rPr>
        <w:t xml:space="preserve"> de los Derechos Humanos se celebró el viernes 17 de junio de 2016</w:t>
      </w:r>
      <w:r w:rsidR="00C311B5">
        <w:rPr>
          <w:noProof/>
          <w:sz w:val="24"/>
          <w:szCs w:val="24"/>
          <w:lang w:eastAsia="es-ES"/>
        </w:rPr>
        <w:t>,</w:t>
      </w:r>
      <w:r w:rsidR="000924A0" w:rsidRPr="00406548">
        <w:rPr>
          <w:noProof/>
          <w:sz w:val="24"/>
          <w:szCs w:val="24"/>
          <w:lang w:eastAsia="es-ES"/>
        </w:rPr>
        <w:t xml:space="preserve"> la </w:t>
      </w:r>
      <w:r w:rsidR="009E54E7" w:rsidRPr="00406548">
        <w:rPr>
          <w:noProof/>
          <w:sz w:val="24"/>
          <w:szCs w:val="24"/>
          <w:lang w:eastAsia="es-ES"/>
        </w:rPr>
        <w:t>primera</w:t>
      </w:r>
      <w:r w:rsidR="000924A0" w:rsidRPr="00406548">
        <w:rPr>
          <w:noProof/>
          <w:sz w:val="24"/>
          <w:szCs w:val="24"/>
          <w:lang w:eastAsia="es-ES"/>
        </w:rPr>
        <w:t xml:space="preserve"> mesa temática sobre Acceso a la Información Pública y Archivos Institucionales, contando con la presencia del Señor Procurador de los Derechos Humanos, Licenciado Jorge de León Duque, el punto de contacto de Gobierno Abierto para Guatemala, </w:t>
      </w:r>
      <w:r w:rsidR="00C311B5">
        <w:rPr>
          <w:noProof/>
          <w:sz w:val="24"/>
          <w:szCs w:val="24"/>
          <w:lang w:eastAsia="es-ES"/>
        </w:rPr>
        <w:t xml:space="preserve">delegados </w:t>
      </w:r>
      <w:r w:rsidR="000924A0" w:rsidRPr="00406548">
        <w:rPr>
          <w:noProof/>
          <w:sz w:val="24"/>
          <w:szCs w:val="24"/>
          <w:lang w:eastAsia="es-ES"/>
        </w:rPr>
        <w:t>de Instituciones</w:t>
      </w:r>
      <w:r w:rsidR="009E54E7" w:rsidRPr="00406548">
        <w:rPr>
          <w:noProof/>
          <w:sz w:val="24"/>
          <w:szCs w:val="24"/>
          <w:lang w:eastAsia="es-ES"/>
        </w:rPr>
        <w:t xml:space="preserve"> públicas</w:t>
      </w:r>
      <w:r w:rsidR="000924A0" w:rsidRPr="00406548">
        <w:rPr>
          <w:noProof/>
          <w:sz w:val="24"/>
          <w:szCs w:val="24"/>
          <w:lang w:eastAsia="es-ES"/>
        </w:rPr>
        <w:t xml:space="preserve">, </w:t>
      </w:r>
      <w:r w:rsidR="009E54E7" w:rsidRPr="00406548">
        <w:rPr>
          <w:noProof/>
          <w:sz w:val="24"/>
          <w:szCs w:val="24"/>
          <w:lang w:eastAsia="es-ES"/>
        </w:rPr>
        <w:t>organizaciones de</w:t>
      </w:r>
      <w:r w:rsidR="000924A0" w:rsidRPr="00406548">
        <w:rPr>
          <w:noProof/>
          <w:sz w:val="24"/>
          <w:szCs w:val="24"/>
          <w:lang w:eastAsia="es-ES"/>
        </w:rPr>
        <w:t xml:space="preserve"> </w:t>
      </w:r>
      <w:r w:rsidR="009E54E7" w:rsidRPr="00406548">
        <w:rPr>
          <w:noProof/>
          <w:sz w:val="24"/>
          <w:szCs w:val="24"/>
          <w:lang w:eastAsia="es-ES"/>
        </w:rPr>
        <w:t>s</w:t>
      </w:r>
      <w:r w:rsidR="000924A0" w:rsidRPr="00406548">
        <w:rPr>
          <w:noProof/>
          <w:sz w:val="24"/>
          <w:szCs w:val="24"/>
          <w:lang w:eastAsia="es-ES"/>
        </w:rPr>
        <w:t xml:space="preserve">ociedad </w:t>
      </w:r>
      <w:r w:rsidR="009E54E7" w:rsidRPr="00406548">
        <w:rPr>
          <w:noProof/>
          <w:sz w:val="24"/>
          <w:szCs w:val="24"/>
          <w:lang w:eastAsia="es-ES"/>
        </w:rPr>
        <w:t>civil y ciudada</w:t>
      </w:r>
      <w:r w:rsidR="00C311B5">
        <w:rPr>
          <w:noProof/>
          <w:sz w:val="24"/>
          <w:szCs w:val="24"/>
          <w:lang w:eastAsia="es-ES"/>
        </w:rPr>
        <w:t>danos interesados en el tema.</w:t>
      </w:r>
      <w:r w:rsidR="000924A0" w:rsidRPr="00406548">
        <w:rPr>
          <w:noProof/>
          <w:sz w:val="24"/>
          <w:szCs w:val="24"/>
          <w:lang w:eastAsia="es-ES"/>
        </w:rPr>
        <w:t xml:space="preserve"> </w:t>
      </w:r>
    </w:p>
    <w:p w14:paraId="47CB2B08" w14:textId="77777777" w:rsidR="00C311B5" w:rsidRDefault="00C311B5" w:rsidP="000924A0">
      <w:pPr>
        <w:jc w:val="both"/>
        <w:rPr>
          <w:noProof/>
          <w:sz w:val="24"/>
          <w:szCs w:val="24"/>
          <w:lang w:eastAsia="es-ES"/>
        </w:rPr>
      </w:pPr>
    </w:p>
    <w:p w14:paraId="024220DA" w14:textId="085653A3" w:rsidR="009E54E7" w:rsidRPr="00406548" w:rsidRDefault="00C311B5" w:rsidP="000924A0">
      <w:pPr>
        <w:jc w:val="both"/>
        <w:rPr>
          <w:noProof/>
          <w:sz w:val="24"/>
          <w:szCs w:val="24"/>
          <w:lang w:eastAsia="es-ES"/>
        </w:rPr>
      </w:pPr>
      <w:r>
        <w:rPr>
          <w:noProof/>
          <w:sz w:val="24"/>
          <w:szCs w:val="24"/>
          <w:lang w:eastAsia="es-ES"/>
        </w:rPr>
        <w:t xml:space="preserve">En dicha </w:t>
      </w:r>
      <w:r w:rsidR="000924A0" w:rsidRPr="00406548">
        <w:rPr>
          <w:noProof/>
          <w:sz w:val="24"/>
          <w:szCs w:val="24"/>
          <w:lang w:eastAsia="es-ES"/>
        </w:rPr>
        <w:t xml:space="preserve">mesa </w:t>
      </w:r>
      <w:r>
        <w:rPr>
          <w:noProof/>
          <w:sz w:val="24"/>
          <w:szCs w:val="24"/>
          <w:lang w:eastAsia="es-ES"/>
        </w:rPr>
        <w:t xml:space="preserve">temática </w:t>
      </w:r>
      <w:r w:rsidR="000924A0" w:rsidRPr="00406548">
        <w:rPr>
          <w:noProof/>
          <w:sz w:val="24"/>
          <w:szCs w:val="24"/>
          <w:lang w:eastAsia="es-ES"/>
        </w:rPr>
        <w:t>se habló de la necesidad de fortalecer los me</w:t>
      </w:r>
      <w:r w:rsidR="009E54E7" w:rsidRPr="00406548">
        <w:rPr>
          <w:noProof/>
          <w:sz w:val="24"/>
          <w:szCs w:val="24"/>
          <w:lang w:eastAsia="es-ES"/>
        </w:rPr>
        <w:t>canismos</w:t>
      </w:r>
      <w:r w:rsidR="000924A0" w:rsidRPr="00406548">
        <w:rPr>
          <w:noProof/>
          <w:sz w:val="24"/>
          <w:szCs w:val="24"/>
          <w:lang w:eastAsia="es-ES"/>
        </w:rPr>
        <w:t xml:space="preserve"> para que la Ley de Acceso a la Información se cumpl</w:t>
      </w:r>
      <w:r>
        <w:rPr>
          <w:noProof/>
          <w:sz w:val="24"/>
          <w:szCs w:val="24"/>
          <w:lang w:eastAsia="es-ES"/>
        </w:rPr>
        <w:t>a</w:t>
      </w:r>
      <w:r w:rsidR="000924A0" w:rsidRPr="00406548">
        <w:rPr>
          <w:noProof/>
          <w:sz w:val="24"/>
          <w:szCs w:val="24"/>
          <w:lang w:eastAsia="es-ES"/>
        </w:rPr>
        <w:t xml:space="preserve"> por</w:t>
      </w:r>
      <w:r>
        <w:rPr>
          <w:noProof/>
          <w:sz w:val="24"/>
          <w:szCs w:val="24"/>
          <w:lang w:eastAsia="es-ES"/>
        </w:rPr>
        <w:t xml:space="preserve"> parte de</w:t>
      </w:r>
      <w:r w:rsidR="000924A0" w:rsidRPr="00406548">
        <w:rPr>
          <w:noProof/>
          <w:sz w:val="24"/>
          <w:szCs w:val="24"/>
          <w:lang w:eastAsia="es-ES"/>
        </w:rPr>
        <w:t xml:space="preserve"> todos los sujetos obligados. </w:t>
      </w:r>
      <w:r w:rsidR="009E54E7" w:rsidRPr="00406548">
        <w:rPr>
          <w:noProof/>
          <w:sz w:val="24"/>
          <w:szCs w:val="24"/>
          <w:lang w:eastAsia="es-ES"/>
        </w:rPr>
        <w:t xml:space="preserve">Todas la mesas temáticas de los 5 ejes, tuvieron la misma modalidad que la de transparencia fiscal,  dado que se tuvieron que realizar mesas de trabajo </w:t>
      </w:r>
      <w:r>
        <w:rPr>
          <w:noProof/>
          <w:sz w:val="24"/>
          <w:szCs w:val="24"/>
          <w:lang w:eastAsia="es-ES"/>
        </w:rPr>
        <w:t xml:space="preserve">adicionales, </w:t>
      </w:r>
      <w:r w:rsidR="001D2797">
        <w:rPr>
          <w:noProof/>
          <w:sz w:val="24"/>
          <w:szCs w:val="24"/>
          <w:lang w:eastAsia="es-ES"/>
        </w:rPr>
        <w:t>en las cuales se sistematizaron, unificaron metas y se redujeron la cantidad de</w:t>
      </w:r>
      <w:r w:rsidR="009E54E7" w:rsidRPr="00406548">
        <w:rPr>
          <w:noProof/>
          <w:sz w:val="24"/>
          <w:szCs w:val="24"/>
          <w:lang w:eastAsia="es-ES"/>
        </w:rPr>
        <w:t xml:space="preserve"> compromisos, previo a la presentación en la Mesa Técnica de Gobierno Abierto. </w:t>
      </w:r>
    </w:p>
    <w:p w14:paraId="3DF2FD79" w14:textId="69AD59FF" w:rsidR="000924A0" w:rsidRPr="00406548" w:rsidRDefault="00456653" w:rsidP="000924A0">
      <w:pPr>
        <w:jc w:val="both"/>
        <w:rPr>
          <w:noProof/>
          <w:sz w:val="24"/>
          <w:szCs w:val="24"/>
          <w:lang w:val="es-ES" w:eastAsia="es-ES"/>
        </w:rPr>
      </w:pPr>
      <w:r w:rsidRPr="00406548">
        <w:rPr>
          <w:noProof/>
          <w:sz w:val="24"/>
          <w:szCs w:val="24"/>
          <w:lang w:eastAsia="es-ES"/>
        </w:rPr>
        <w:lastRenderedPageBreak/>
        <w:t>Al igual que en la primer</w:t>
      </w:r>
      <w:r w:rsidR="001D2797">
        <w:rPr>
          <w:noProof/>
          <w:sz w:val="24"/>
          <w:szCs w:val="24"/>
          <w:lang w:eastAsia="es-ES"/>
        </w:rPr>
        <w:t>a</w:t>
      </w:r>
      <w:r w:rsidRPr="00406548">
        <w:rPr>
          <w:noProof/>
          <w:sz w:val="24"/>
          <w:szCs w:val="24"/>
          <w:lang w:eastAsia="es-ES"/>
        </w:rPr>
        <w:t xml:space="preserve"> mesa temática</w:t>
      </w:r>
      <w:r w:rsidR="001D2797">
        <w:rPr>
          <w:noProof/>
          <w:sz w:val="24"/>
          <w:szCs w:val="24"/>
          <w:lang w:eastAsia="es-ES"/>
        </w:rPr>
        <w:t>,</w:t>
      </w:r>
      <w:r w:rsidRPr="00406548">
        <w:rPr>
          <w:noProof/>
          <w:sz w:val="24"/>
          <w:szCs w:val="24"/>
          <w:lang w:eastAsia="es-ES"/>
        </w:rPr>
        <w:t xml:space="preserve"> se </w:t>
      </w:r>
      <w:r w:rsidR="001D2797">
        <w:rPr>
          <w:noProof/>
          <w:sz w:val="24"/>
          <w:szCs w:val="24"/>
          <w:lang w:eastAsia="es-ES"/>
        </w:rPr>
        <w:t>dio un espacio de tiempo</w:t>
      </w:r>
      <w:r w:rsidR="009E54E7" w:rsidRPr="00406548">
        <w:rPr>
          <w:noProof/>
          <w:sz w:val="24"/>
          <w:szCs w:val="24"/>
          <w:lang w:eastAsia="es-ES"/>
        </w:rPr>
        <w:t xml:space="preserve"> a los facilitadores </w:t>
      </w:r>
      <w:r w:rsidRPr="00406548">
        <w:rPr>
          <w:noProof/>
          <w:sz w:val="24"/>
          <w:szCs w:val="24"/>
          <w:lang w:eastAsia="es-ES"/>
        </w:rPr>
        <w:t xml:space="preserve">de los foros </w:t>
      </w:r>
      <w:r w:rsidR="00C311B5">
        <w:rPr>
          <w:noProof/>
          <w:sz w:val="24"/>
          <w:szCs w:val="24"/>
          <w:lang w:eastAsia="es-ES"/>
        </w:rPr>
        <w:t xml:space="preserve">departamentales de consulta abierta </w:t>
      </w:r>
      <w:r w:rsidR="001D2797">
        <w:rPr>
          <w:noProof/>
          <w:sz w:val="24"/>
          <w:szCs w:val="24"/>
          <w:lang w:eastAsia="es-ES"/>
        </w:rPr>
        <w:t xml:space="preserve"> en donde</w:t>
      </w:r>
      <w:r w:rsidR="00C311B5">
        <w:rPr>
          <w:noProof/>
          <w:sz w:val="24"/>
          <w:szCs w:val="24"/>
          <w:lang w:eastAsia="es-ES"/>
        </w:rPr>
        <w:t xml:space="preserve"> fueron expuestas</w:t>
      </w:r>
      <w:r w:rsidRPr="00406548">
        <w:rPr>
          <w:noProof/>
          <w:sz w:val="24"/>
          <w:szCs w:val="24"/>
          <w:lang w:eastAsia="es-ES"/>
        </w:rPr>
        <w:t xml:space="preserve"> las </w:t>
      </w:r>
      <w:r w:rsidR="00C311B5">
        <w:rPr>
          <w:noProof/>
          <w:sz w:val="24"/>
          <w:szCs w:val="24"/>
          <w:lang w:eastAsia="es-ES"/>
        </w:rPr>
        <w:t>opiniones</w:t>
      </w:r>
      <w:r w:rsidRPr="00406548">
        <w:rPr>
          <w:noProof/>
          <w:sz w:val="24"/>
          <w:szCs w:val="24"/>
          <w:lang w:eastAsia="es-ES"/>
        </w:rPr>
        <w:t xml:space="preserve"> </w:t>
      </w:r>
      <w:r w:rsidR="001D2797">
        <w:rPr>
          <w:noProof/>
          <w:sz w:val="24"/>
          <w:szCs w:val="24"/>
          <w:lang w:eastAsia="es-ES"/>
        </w:rPr>
        <w:t>los ciudadanos</w:t>
      </w:r>
      <w:r w:rsidRPr="00406548">
        <w:rPr>
          <w:noProof/>
          <w:sz w:val="24"/>
          <w:szCs w:val="24"/>
          <w:lang w:eastAsia="es-ES"/>
        </w:rPr>
        <w:t xml:space="preserve"> </w:t>
      </w:r>
      <w:r w:rsidR="00C311B5">
        <w:rPr>
          <w:noProof/>
          <w:sz w:val="24"/>
          <w:szCs w:val="24"/>
          <w:lang w:eastAsia="es-ES"/>
        </w:rPr>
        <w:t>con respecto al eje de</w:t>
      </w:r>
      <w:r w:rsidRPr="00406548">
        <w:rPr>
          <w:noProof/>
          <w:sz w:val="24"/>
          <w:szCs w:val="24"/>
          <w:lang w:eastAsia="es-ES"/>
        </w:rPr>
        <w:t xml:space="preserve"> Acceso a la Información Públ</w:t>
      </w:r>
      <w:r w:rsidR="00C311B5">
        <w:rPr>
          <w:noProof/>
          <w:sz w:val="24"/>
          <w:szCs w:val="24"/>
          <w:lang w:eastAsia="es-ES"/>
        </w:rPr>
        <w:t>ica y Archivos Insitucionales.</w:t>
      </w:r>
    </w:p>
    <w:p w14:paraId="2DF2E03B" w14:textId="3A627B0E" w:rsidR="0039069C" w:rsidRPr="00406548" w:rsidRDefault="0039069C" w:rsidP="00680AB7">
      <w:pPr>
        <w:jc w:val="both"/>
        <w:rPr>
          <w:noProof/>
          <w:sz w:val="24"/>
          <w:szCs w:val="24"/>
          <w:lang w:eastAsia="es-ES"/>
        </w:rPr>
      </w:pPr>
      <w:r w:rsidRPr="00406548">
        <w:rPr>
          <w:noProof/>
          <w:sz w:val="24"/>
          <w:szCs w:val="24"/>
          <w:lang w:eastAsia="es-ES"/>
        </w:rPr>
        <w:t>Con fecha 24 de junio se celebró la segunda reunión de</w:t>
      </w:r>
      <w:r w:rsidR="00821904">
        <w:rPr>
          <w:noProof/>
          <w:sz w:val="24"/>
          <w:szCs w:val="24"/>
          <w:lang w:eastAsia="es-ES"/>
        </w:rPr>
        <w:t xml:space="preserve"> la mesa temática de </w:t>
      </w:r>
      <w:r w:rsidR="007B247C" w:rsidRPr="00406548">
        <w:rPr>
          <w:noProof/>
          <w:sz w:val="24"/>
          <w:szCs w:val="24"/>
          <w:lang w:eastAsia="es-ES"/>
        </w:rPr>
        <w:t>Acceso a la Información Pública</w:t>
      </w:r>
      <w:r w:rsidR="00821904">
        <w:rPr>
          <w:noProof/>
          <w:sz w:val="24"/>
          <w:szCs w:val="24"/>
          <w:lang w:eastAsia="es-ES"/>
        </w:rPr>
        <w:t xml:space="preserve"> y Archivos Institucionales, la cual también </w:t>
      </w:r>
      <w:r w:rsidR="007B247C" w:rsidRPr="00406548">
        <w:rPr>
          <w:noProof/>
          <w:sz w:val="24"/>
          <w:szCs w:val="24"/>
          <w:lang w:eastAsia="es-ES"/>
        </w:rPr>
        <w:t xml:space="preserve">se realizó en la </w:t>
      </w:r>
      <w:r w:rsidR="009E54E7" w:rsidRPr="00406548">
        <w:rPr>
          <w:noProof/>
          <w:sz w:val="24"/>
          <w:szCs w:val="24"/>
          <w:lang w:eastAsia="es-ES"/>
        </w:rPr>
        <w:t xml:space="preserve">Institución del </w:t>
      </w:r>
      <w:r w:rsidR="007B247C" w:rsidRPr="00406548">
        <w:rPr>
          <w:noProof/>
          <w:sz w:val="24"/>
          <w:szCs w:val="24"/>
          <w:lang w:eastAsia="es-ES"/>
        </w:rPr>
        <w:t>Procurad</w:t>
      </w:r>
      <w:r w:rsidR="009E54E7" w:rsidRPr="00406548">
        <w:rPr>
          <w:noProof/>
          <w:sz w:val="24"/>
          <w:szCs w:val="24"/>
          <w:lang w:eastAsia="es-ES"/>
        </w:rPr>
        <w:t xml:space="preserve">or </w:t>
      </w:r>
      <w:r w:rsidR="007B247C" w:rsidRPr="00406548">
        <w:rPr>
          <w:noProof/>
          <w:sz w:val="24"/>
          <w:szCs w:val="24"/>
          <w:lang w:eastAsia="es-ES"/>
        </w:rPr>
        <w:t>de los Derechos Humanos</w:t>
      </w:r>
      <w:r w:rsidR="00821904">
        <w:rPr>
          <w:noProof/>
          <w:sz w:val="24"/>
          <w:szCs w:val="24"/>
          <w:lang w:eastAsia="es-ES"/>
        </w:rPr>
        <w:t>.</w:t>
      </w:r>
      <w:r w:rsidR="007B247C" w:rsidRPr="00406548">
        <w:rPr>
          <w:noProof/>
          <w:sz w:val="24"/>
          <w:szCs w:val="24"/>
          <w:lang w:eastAsia="es-ES"/>
        </w:rPr>
        <w:t xml:space="preserve"> Punto de Contacto</w:t>
      </w:r>
      <w:r w:rsidR="00767F24" w:rsidRPr="00406548">
        <w:rPr>
          <w:noProof/>
          <w:sz w:val="24"/>
          <w:szCs w:val="24"/>
          <w:lang w:eastAsia="es-ES"/>
        </w:rPr>
        <w:t xml:space="preserve"> informó sobre las propuestas recibidas</w:t>
      </w:r>
      <w:r w:rsidR="00FD7254">
        <w:rPr>
          <w:noProof/>
          <w:sz w:val="24"/>
          <w:szCs w:val="24"/>
          <w:lang w:eastAsia="es-ES"/>
        </w:rPr>
        <w:t>, mismas que fue</w:t>
      </w:r>
      <w:r w:rsidR="009E54E7" w:rsidRPr="00406548">
        <w:rPr>
          <w:noProof/>
          <w:sz w:val="24"/>
          <w:szCs w:val="24"/>
          <w:lang w:eastAsia="es-ES"/>
        </w:rPr>
        <w:t xml:space="preserve">ron expuestas por sus </w:t>
      </w:r>
      <w:r w:rsidR="00821904">
        <w:rPr>
          <w:noProof/>
          <w:sz w:val="24"/>
          <w:szCs w:val="24"/>
          <w:lang w:eastAsia="es-ES"/>
        </w:rPr>
        <w:t xml:space="preserve">respectivos </w:t>
      </w:r>
      <w:r w:rsidR="009E54E7" w:rsidRPr="00406548">
        <w:rPr>
          <w:noProof/>
          <w:sz w:val="24"/>
          <w:szCs w:val="24"/>
          <w:lang w:eastAsia="es-ES"/>
        </w:rPr>
        <w:t xml:space="preserve">ponentes:  </w:t>
      </w:r>
    </w:p>
    <w:p w14:paraId="5990F6AC"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SEGEPLAN:</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1</w:t>
      </w:r>
    </w:p>
    <w:p w14:paraId="29540A04"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ACCIÓN CIUDADANA:</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9007F4">
        <w:rPr>
          <w:noProof/>
          <w:sz w:val="24"/>
          <w:szCs w:val="24"/>
          <w:lang w:eastAsia="es-ES"/>
        </w:rPr>
        <w:tab/>
      </w:r>
      <w:r w:rsidRPr="00406548">
        <w:rPr>
          <w:noProof/>
          <w:sz w:val="24"/>
          <w:szCs w:val="24"/>
          <w:lang w:eastAsia="es-ES"/>
        </w:rPr>
        <w:t>Propuestas presentadas: 6</w:t>
      </w:r>
    </w:p>
    <w:p w14:paraId="1810F3A7"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MINISTERIO DE COMUNICACIONES:</w:t>
      </w:r>
      <w:r w:rsidRPr="00406548">
        <w:rPr>
          <w:noProof/>
          <w:sz w:val="24"/>
          <w:szCs w:val="24"/>
          <w:lang w:eastAsia="es-ES"/>
        </w:rPr>
        <w:tab/>
      </w:r>
      <w:r w:rsidR="009007F4">
        <w:rPr>
          <w:noProof/>
          <w:sz w:val="24"/>
          <w:szCs w:val="24"/>
          <w:lang w:eastAsia="es-ES"/>
        </w:rPr>
        <w:tab/>
      </w:r>
      <w:r w:rsidRPr="00406548">
        <w:rPr>
          <w:noProof/>
          <w:sz w:val="24"/>
          <w:szCs w:val="24"/>
          <w:lang w:eastAsia="es-ES"/>
        </w:rPr>
        <w:t>Propuestas presentadas: 1</w:t>
      </w:r>
    </w:p>
    <w:p w14:paraId="5D6009FC"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PDH:</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3</w:t>
      </w:r>
    </w:p>
    <w:p w14:paraId="486BEADA"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RENAP:</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t>Propuestas presentadas: 3</w:t>
      </w:r>
    </w:p>
    <w:p w14:paraId="6F1D9305"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DEMI:</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1</w:t>
      </w:r>
    </w:p>
    <w:p w14:paraId="5C9E213F"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MINISTERIO DE TRABAJO:</w:t>
      </w:r>
      <w:r w:rsidRPr="00406548">
        <w:rPr>
          <w:noProof/>
          <w:sz w:val="24"/>
          <w:szCs w:val="24"/>
          <w:lang w:eastAsia="es-ES"/>
        </w:rPr>
        <w:tab/>
      </w:r>
      <w:r w:rsidRPr="00406548">
        <w:rPr>
          <w:noProof/>
          <w:sz w:val="24"/>
          <w:szCs w:val="24"/>
          <w:lang w:eastAsia="es-ES"/>
        </w:rPr>
        <w:tab/>
      </w:r>
      <w:r w:rsidR="009007F4">
        <w:rPr>
          <w:noProof/>
          <w:sz w:val="24"/>
          <w:szCs w:val="24"/>
          <w:lang w:eastAsia="es-ES"/>
        </w:rPr>
        <w:tab/>
      </w:r>
      <w:r w:rsidRPr="00406548">
        <w:rPr>
          <w:noProof/>
          <w:sz w:val="24"/>
          <w:szCs w:val="24"/>
          <w:lang w:eastAsia="es-ES"/>
        </w:rPr>
        <w:t>Propuestas presentadas: 1</w:t>
      </w:r>
    </w:p>
    <w:p w14:paraId="396E6699" w14:textId="0B67F2FD"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CONAP:</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BF2EFF" w:rsidRPr="00406548">
        <w:rPr>
          <w:noProof/>
          <w:sz w:val="24"/>
          <w:szCs w:val="24"/>
          <w:lang w:eastAsia="es-ES"/>
        </w:rPr>
        <w:t xml:space="preserve">          </w:t>
      </w:r>
      <w:r w:rsidR="009007F4">
        <w:rPr>
          <w:noProof/>
          <w:sz w:val="24"/>
          <w:szCs w:val="24"/>
          <w:lang w:eastAsia="es-ES"/>
        </w:rPr>
        <w:tab/>
      </w:r>
      <w:r w:rsidRPr="00406548">
        <w:rPr>
          <w:noProof/>
          <w:sz w:val="24"/>
          <w:szCs w:val="24"/>
          <w:lang w:eastAsia="es-ES"/>
        </w:rPr>
        <w:t xml:space="preserve">Propuestas presentadas: </w:t>
      </w:r>
      <w:r w:rsidR="00821904">
        <w:rPr>
          <w:noProof/>
          <w:sz w:val="24"/>
          <w:szCs w:val="24"/>
          <w:lang w:eastAsia="es-ES"/>
        </w:rPr>
        <w:t>2</w:t>
      </w:r>
    </w:p>
    <w:p w14:paraId="5B62C6F5"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SCEP:</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1</w:t>
      </w:r>
      <w:r w:rsidRPr="00406548">
        <w:rPr>
          <w:noProof/>
          <w:sz w:val="24"/>
          <w:szCs w:val="24"/>
          <w:lang w:eastAsia="es-ES"/>
        </w:rPr>
        <w:tab/>
      </w:r>
    </w:p>
    <w:p w14:paraId="77779ADD" w14:textId="746A6CD9" w:rsidR="00767F24" w:rsidRPr="00501127" w:rsidRDefault="007406AA" w:rsidP="007C070B">
      <w:pPr>
        <w:pStyle w:val="Prrafodelista"/>
        <w:numPr>
          <w:ilvl w:val="5"/>
          <w:numId w:val="41"/>
        </w:numPr>
        <w:ind w:left="4962" w:hanging="567"/>
        <w:jc w:val="both"/>
        <w:rPr>
          <w:b/>
          <w:noProof/>
          <w:color w:val="1F497D"/>
          <w:sz w:val="24"/>
          <w:szCs w:val="24"/>
          <w:lang w:eastAsia="es-ES"/>
        </w:rPr>
      </w:pPr>
      <w:r w:rsidRPr="00501127">
        <w:rPr>
          <w:b/>
          <w:noProof/>
          <w:color w:val="1F497D"/>
          <w:sz w:val="24"/>
          <w:szCs w:val="24"/>
          <w:lang w:eastAsia="es-ES"/>
        </w:rPr>
        <w:t>T</w:t>
      </w:r>
      <w:r w:rsidR="00767F24" w:rsidRPr="00501127">
        <w:rPr>
          <w:b/>
          <w:noProof/>
          <w:color w:val="1F497D"/>
          <w:sz w:val="24"/>
          <w:szCs w:val="24"/>
          <w:lang w:eastAsia="es-ES"/>
        </w:rPr>
        <w:t xml:space="preserve">otal de propuestas: </w:t>
      </w:r>
      <w:r w:rsidR="00406548" w:rsidRPr="00501127">
        <w:rPr>
          <w:b/>
          <w:noProof/>
          <w:color w:val="1F497D"/>
          <w:sz w:val="24"/>
          <w:szCs w:val="24"/>
          <w:lang w:eastAsia="es-ES"/>
        </w:rPr>
        <w:t xml:space="preserve">    </w:t>
      </w:r>
      <w:r w:rsidR="00767F24" w:rsidRPr="00501127">
        <w:rPr>
          <w:b/>
          <w:noProof/>
          <w:color w:val="1F497D"/>
          <w:sz w:val="24"/>
          <w:szCs w:val="24"/>
          <w:lang w:eastAsia="es-ES"/>
        </w:rPr>
        <w:t>1</w:t>
      </w:r>
      <w:r w:rsidR="00821904">
        <w:rPr>
          <w:b/>
          <w:noProof/>
          <w:color w:val="1F497D"/>
          <w:sz w:val="24"/>
          <w:szCs w:val="24"/>
          <w:lang w:eastAsia="es-ES"/>
        </w:rPr>
        <w:t>9</w:t>
      </w:r>
    </w:p>
    <w:p w14:paraId="427D05C6" w14:textId="77777777" w:rsidR="00BF2EFF" w:rsidRPr="00501127" w:rsidRDefault="00BF2EFF" w:rsidP="005101F3">
      <w:pPr>
        <w:jc w:val="both"/>
        <w:rPr>
          <w:b/>
          <w:noProof/>
          <w:color w:val="1F497D"/>
          <w:sz w:val="28"/>
          <w:szCs w:val="28"/>
          <w:lang w:eastAsia="es-ES"/>
        </w:rPr>
      </w:pPr>
    </w:p>
    <w:p w14:paraId="51534F93" w14:textId="407FC998" w:rsidR="009F757B" w:rsidRPr="00501127" w:rsidRDefault="009F757B" w:rsidP="009F757B">
      <w:pPr>
        <w:pStyle w:val="Ttulo3"/>
        <w:rPr>
          <w:b/>
          <w:noProof/>
          <w:color w:val="1F497D"/>
          <w:sz w:val="28"/>
          <w:szCs w:val="28"/>
          <w:lang w:eastAsia="es-ES"/>
        </w:rPr>
      </w:pPr>
      <w:bookmarkStart w:id="11" w:name="_Toc456427198"/>
      <w:r w:rsidRPr="00501127">
        <w:rPr>
          <w:b/>
          <w:noProof/>
          <w:color w:val="1F497D"/>
          <w:sz w:val="28"/>
          <w:szCs w:val="28"/>
          <w:lang w:eastAsia="es-ES"/>
        </w:rPr>
        <w:t xml:space="preserve">Mesa </w:t>
      </w:r>
      <w:r w:rsidR="007E2230">
        <w:rPr>
          <w:b/>
          <w:noProof/>
          <w:color w:val="1F497D"/>
          <w:sz w:val="28"/>
          <w:szCs w:val="28"/>
          <w:lang w:eastAsia="es-ES"/>
        </w:rPr>
        <w:t>T</w:t>
      </w:r>
      <w:r w:rsidR="00BF2EFF" w:rsidRPr="00501127">
        <w:rPr>
          <w:b/>
          <w:noProof/>
          <w:color w:val="1F497D"/>
          <w:sz w:val="28"/>
          <w:szCs w:val="28"/>
          <w:lang w:eastAsia="es-ES"/>
        </w:rPr>
        <w:t xml:space="preserve">emática de </w:t>
      </w:r>
      <w:r w:rsidR="00B27047" w:rsidRPr="00501127">
        <w:rPr>
          <w:b/>
          <w:noProof/>
          <w:color w:val="1F497D"/>
          <w:sz w:val="28"/>
          <w:szCs w:val="28"/>
          <w:lang w:eastAsia="es-ES"/>
        </w:rPr>
        <w:t xml:space="preserve"> </w:t>
      </w:r>
      <w:r w:rsidRPr="00501127">
        <w:rPr>
          <w:b/>
          <w:noProof/>
          <w:color w:val="1F497D"/>
          <w:sz w:val="28"/>
          <w:szCs w:val="28"/>
          <w:lang w:eastAsia="es-ES"/>
        </w:rPr>
        <w:t>Participación Ciudadana</w:t>
      </w:r>
      <w:bookmarkEnd w:id="11"/>
    </w:p>
    <w:p w14:paraId="31DEB186" w14:textId="77777777" w:rsidR="007C070B" w:rsidRDefault="007C070B" w:rsidP="00680AB7">
      <w:pPr>
        <w:jc w:val="both"/>
        <w:rPr>
          <w:noProof/>
          <w:sz w:val="24"/>
          <w:szCs w:val="24"/>
          <w:lang w:eastAsia="es-ES"/>
        </w:rPr>
      </w:pPr>
    </w:p>
    <w:p w14:paraId="0C58C1FC" w14:textId="6D1AD169" w:rsidR="008421C0" w:rsidRPr="00406548" w:rsidRDefault="007B62C9" w:rsidP="00680AB7">
      <w:pPr>
        <w:jc w:val="both"/>
        <w:rPr>
          <w:noProof/>
          <w:sz w:val="24"/>
          <w:szCs w:val="24"/>
          <w:lang w:eastAsia="es-ES"/>
        </w:rPr>
      </w:pPr>
      <w:r w:rsidRPr="00406548">
        <w:rPr>
          <w:noProof/>
          <w:sz w:val="24"/>
          <w:szCs w:val="24"/>
          <w:lang w:eastAsia="es-GT"/>
        </w:rPr>
        <w:drawing>
          <wp:anchor distT="134112" distB="333375" distL="248412" distR="450469" simplePos="0" relativeHeight="251651584" behindDoc="0" locked="0" layoutInCell="1" allowOverlap="1" wp14:anchorId="417A095D" wp14:editId="3BCB5340">
            <wp:simplePos x="0" y="0"/>
            <wp:positionH relativeFrom="column">
              <wp:posOffset>3766185</wp:posOffset>
            </wp:positionH>
            <wp:positionV relativeFrom="paragraph">
              <wp:posOffset>17145</wp:posOffset>
            </wp:positionV>
            <wp:extent cx="2734310" cy="2047875"/>
            <wp:effectExtent l="171450" t="171450" r="389890" b="37147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6" cstate="print"/>
                    <a:srcRect/>
                    <a:stretch>
                      <a:fillRect/>
                    </a:stretch>
                  </pic:blipFill>
                  <pic:spPr bwMode="auto">
                    <a:xfrm>
                      <a:off x="0" y="0"/>
                      <a:ext cx="2734310" cy="2047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B0D3E" w:rsidRPr="00406548">
        <w:rPr>
          <w:noProof/>
          <w:sz w:val="24"/>
          <w:szCs w:val="24"/>
          <w:lang w:eastAsia="es-ES"/>
        </w:rPr>
        <w:t xml:space="preserve">En el Congreso de la República se celebró el lunes 20 de junio la mesa temática </w:t>
      </w:r>
      <w:r w:rsidR="007C070B">
        <w:rPr>
          <w:noProof/>
          <w:sz w:val="24"/>
          <w:szCs w:val="24"/>
          <w:lang w:eastAsia="es-ES"/>
        </w:rPr>
        <w:t>correspondiente al eje de</w:t>
      </w:r>
      <w:r w:rsidR="002B0D3E" w:rsidRPr="00406548">
        <w:rPr>
          <w:noProof/>
          <w:sz w:val="24"/>
          <w:szCs w:val="24"/>
          <w:lang w:eastAsia="es-ES"/>
        </w:rPr>
        <w:t xml:space="preserve"> Participación Ciudadana, contando con la presencia del representante del Presidente del Presidente del Congreso, Licenciado Marco Tulio Coronado, el punto de contacto de Gobierno Abierto para Guatemala</w:t>
      </w:r>
      <w:r w:rsidR="007C070B">
        <w:rPr>
          <w:noProof/>
          <w:sz w:val="24"/>
          <w:szCs w:val="24"/>
          <w:lang w:eastAsia="es-ES"/>
        </w:rPr>
        <w:t>, delegados de instituciones públicas</w:t>
      </w:r>
      <w:r w:rsidR="002B0D3E" w:rsidRPr="00406548">
        <w:rPr>
          <w:noProof/>
          <w:sz w:val="24"/>
          <w:szCs w:val="24"/>
          <w:lang w:eastAsia="es-ES"/>
        </w:rPr>
        <w:t>,</w:t>
      </w:r>
      <w:r w:rsidR="00BF2EFF" w:rsidRPr="00406548">
        <w:rPr>
          <w:noProof/>
          <w:sz w:val="24"/>
          <w:szCs w:val="24"/>
          <w:lang w:eastAsia="es-ES"/>
        </w:rPr>
        <w:t xml:space="preserve"> organizaciones de </w:t>
      </w:r>
      <w:r w:rsidR="002B0D3E" w:rsidRPr="00406548">
        <w:rPr>
          <w:noProof/>
          <w:sz w:val="24"/>
          <w:szCs w:val="24"/>
          <w:lang w:eastAsia="es-ES"/>
        </w:rPr>
        <w:t xml:space="preserve">Sociedad Civil y </w:t>
      </w:r>
      <w:r w:rsidR="00BF2EFF" w:rsidRPr="00406548">
        <w:rPr>
          <w:noProof/>
          <w:sz w:val="24"/>
          <w:szCs w:val="24"/>
          <w:lang w:eastAsia="es-ES"/>
        </w:rPr>
        <w:t>ciudadadanos interesados en el tema</w:t>
      </w:r>
      <w:r w:rsidR="002B0D3E" w:rsidRPr="00406548">
        <w:rPr>
          <w:noProof/>
          <w:sz w:val="24"/>
          <w:szCs w:val="24"/>
          <w:lang w:eastAsia="es-ES"/>
        </w:rPr>
        <w:t xml:space="preserve">.  </w:t>
      </w:r>
      <w:r w:rsidR="007C070B">
        <w:rPr>
          <w:noProof/>
          <w:sz w:val="24"/>
          <w:szCs w:val="24"/>
          <w:lang w:eastAsia="es-ES"/>
        </w:rPr>
        <w:t xml:space="preserve"> </w:t>
      </w:r>
      <w:r w:rsidR="002B0D3E" w:rsidRPr="00406548">
        <w:rPr>
          <w:noProof/>
          <w:sz w:val="24"/>
          <w:szCs w:val="24"/>
          <w:lang w:eastAsia="es-ES"/>
        </w:rPr>
        <w:t xml:space="preserve">Los participantes en dicha mesa pusieron de manifiesto el interés </w:t>
      </w:r>
      <w:r w:rsidR="007C070B">
        <w:rPr>
          <w:noProof/>
          <w:sz w:val="24"/>
          <w:szCs w:val="24"/>
          <w:lang w:eastAsia="es-ES"/>
        </w:rPr>
        <w:t>de</w:t>
      </w:r>
      <w:r w:rsidR="002B0D3E" w:rsidRPr="00406548">
        <w:rPr>
          <w:noProof/>
          <w:sz w:val="24"/>
          <w:szCs w:val="24"/>
          <w:lang w:eastAsia="es-ES"/>
        </w:rPr>
        <w:t xml:space="preserve"> que existan </w:t>
      </w:r>
      <w:r w:rsidR="007C070B">
        <w:rPr>
          <w:noProof/>
          <w:sz w:val="24"/>
          <w:szCs w:val="24"/>
          <w:lang w:eastAsia="es-ES"/>
        </w:rPr>
        <w:t>mecanismos</w:t>
      </w:r>
      <w:r w:rsidR="002B0D3E" w:rsidRPr="00406548">
        <w:rPr>
          <w:noProof/>
          <w:sz w:val="24"/>
          <w:szCs w:val="24"/>
          <w:lang w:eastAsia="es-ES"/>
        </w:rPr>
        <w:t xml:space="preserve"> para la promoción d</w:t>
      </w:r>
      <w:r w:rsidR="007C070B">
        <w:rPr>
          <w:noProof/>
          <w:sz w:val="24"/>
          <w:szCs w:val="24"/>
          <w:lang w:eastAsia="es-ES"/>
        </w:rPr>
        <w:t>e la Participación Ciudadana, además se contó con el espacio de tiempo para que los faciliatados respusieran los resultados de los foros.</w:t>
      </w:r>
      <w:r w:rsidR="008421C0" w:rsidRPr="00406548">
        <w:rPr>
          <w:noProof/>
          <w:sz w:val="24"/>
          <w:szCs w:val="24"/>
          <w:lang w:eastAsia="es-ES"/>
        </w:rPr>
        <w:t xml:space="preserve"> </w:t>
      </w:r>
    </w:p>
    <w:p w14:paraId="38E08D66" w14:textId="77777777" w:rsidR="007C070B" w:rsidRDefault="007C070B" w:rsidP="00680AB7">
      <w:pPr>
        <w:jc w:val="both"/>
        <w:rPr>
          <w:noProof/>
          <w:sz w:val="24"/>
          <w:szCs w:val="24"/>
          <w:lang w:eastAsia="es-ES"/>
        </w:rPr>
      </w:pPr>
    </w:p>
    <w:p w14:paraId="199D5D65" w14:textId="77777777" w:rsidR="007C070B" w:rsidRDefault="007C070B" w:rsidP="00680AB7">
      <w:pPr>
        <w:jc w:val="both"/>
        <w:rPr>
          <w:noProof/>
          <w:sz w:val="24"/>
          <w:szCs w:val="24"/>
          <w:lang w:eastAsia="es-ES"/>
        </w:rPr>
      </w:pPr>
    </w:p>
    <w:p w14:paraId="4416A51B" w14:textId="22DDFAD7" w:rsidR="00767F24" w:rsidRPr="007C2CE4" w:rsidRDefault="007C070B" w:rsidP="00680AB7">
      <w:pPr>
        <w:jc w:val="both"/>
        <w:rPr>
          <w:noProof/>
          <w:sz w:val="24"/>
          <w:szCs w:val="24"/>
          <w:lang w:eastAsia="es-ES"/>
        </w:rPr>
      </w:pPr>
      <w:r>
        <w:rPr>
          <w:noProof/>
          <w:sz w:val="24"/>
          <w:szCs w:val="24"/>
          <w:lang w:eastAsia="es-ES"/>
        </w:rPr>
        <w:lastRenderedPageBreak/>
        <w:t xml:space="preserve">El día </w:t>
      </w:r>
      <w:r w:rsidR="00BF2EFF" w:rsidRPr="007C2CE4">
        <w:rPr>
          <w:noProof/>
          <w:sz w:val="24"/>
          <w:szCs w:val="24"/>
          <w:lang w:eastAsia="es-ES"/>
        </w:rPr>
        <w:t>4 de julio de 2016</w:t>
      </w:r>
      <w:r>
        <w:rPr>
          <w:noProof/>
          <w:sz w:val="24"/>
          <w:szCs w:val="24"/>
          <w:lang w:eastAsia="es-ES"/>
        </w:rPr>
        <w:t>,</w:t>
      </w:r>
      <w:r w:rsidR="00BF2EFF" w:rsidRPr="007C2CE4">
        <w:rPr>
          <w:noProof/>
          <w:sz w:val="24"/>
          <w:szCs w:val="24"/>
          <w:lang w:eastAsia="es-ES"/>
        </w:rPr>
        <w:t xml:space="preserve"> se realizó</w:t>
      </w:r>
      <w:r w:rsidR="00767F24" w:rsidRPr="007C2CE4">
        <w:rPr>
          <w:noProof/>
          <w:sz w:val="24"/>
          <w:szCs w:val="24"/>
          <w:lang w:eastAsia="es-ES"/>
        </w:rPr>
        <w:t xml:space="preserve"> la segunda mesa </w:t>
      </w:r>
      <w:r w:rsidR="00BF2EFF" w:rsidRPr="007C2CE4">
        <w:rPr>
          <w:noProof/>
          <w:sz w:val="24"/>
          <w:szCs w:val="24"/>
          <w:lang w:eastAsia="es-ES"/>
        </w:rPr>
        <w:t>temática</w:t>
      </w:r>
      <w:r>
        <w:rPr>
          <w:noProof/>
          <w:sz w:val="24"/>
          <w:szCs w:val="24"/>
          <w:lang w:eastAsia="es-ES"/>
        </w:rPr>
        <w:t xml:space="preserve"> del eje de participación ciudadana</w:t>
      </w:r>
      <w:r w:rsidR="00767F24" w:rsidRPr="007C2CE4">
        <w:rPr>
          <w:noProof/>
          <w:sz w:val="24"/>
          <w:szCs w:val="24"/>
          <w:lang w:eastAsia="es-ES"/>
        </w:rPr>
        <w:t xml:space="preserve"> en el ongreso de la República </w:t>
      </w:r>
      <w:r w:rsidR="00590A94" w:rsidRPr="007C2CE4">
        <w:rPr>
          <w:noProof/>
          <w:sz w:val="24"/>
          <w:szCs w:val="24"/>
          <w:lang w:eastAsia="es-ES"/>
        </w:rPr>
        <w:t>y</w:t>
      </w:r>
      <w:r w:rsidR="00767F24" w:rsidRPr="007C2CE4">
        <w:rPr>
          <w:noProof/>
          <w:sz w:val="24"/>
          <w:szCs w:val="24"/>
          <w:lang w:eastAsia="es-ES"/>
        </w:rPr>
        <w:t xml:space="preserve"> s</w:t>
      </w:r>
      <w:r>
        <w:rPr>
          <w:noProof/>
          <w:sz w:val="24"/>
          <w:szCs w:val="24"/>
          <w:lang w:eastAsia="es-ES"/>
        </w:rPr>
        <w:t xml:space="preserve">iguiendo </w:t>
      </w:r>
      <w:r w:rsidR="00767F24" w:rsidRPr="007C2CE4">
        <w:rPr>
          <w:noProof/>
          <w:sz w:val="24"/>
          <w:szCs w:val="24"/>
          <w:lang w:eastAsia="es-ES"/>
        </w:rPr>
        <w:t xml:space="preserve">la metodología de trabajo, </w:t>
      </w:r>
      <w:r>
        <w:rPr>
          <w:noProof/>
          <w:sz w:val="24"/>
          <w:szCs w:val="24"/>
          <w:lang w:eastAsia="es-ES"/>
        </w:rPr>
        <w:t xml:space="preserve"> fueron </w:t>
      </w:r>
      <w:r w:rsidR="00767F24" w:rsidRPr="007C2CE4">
        <w:rPr>
          <w:noProof/>
          <w:sz w:val="24"/>
          <w:szCs w:val="24"/>
          <w:lang w:eastAsia="es-ES"/>
        </w:rPr>
        <w:t>expu</w:t>
      </w:r>
      <w:r>
        <w:rPr>
          <w:noProof/>
          <w:sz w:val="24"/>
          <w:szCs w:val="24"/>
          <w:lang w:eastAsia="es-ES"/>
        </w:rPr>
        <w:t>esta</w:t>
      </w:r>
      <w:r w:rsidR="00767F24" w:rsidRPr="007C2CE4">
        <w:rPr>
          <w:noProof/>
          <w:sz w:val="24"/>
          <w:szCs w:val="24"/>
          <w:lang w:eastAsia="es-ES"/>
        </w:rPr>
        <w:t xml:space="preserve"> </w:t>
      </w:r>
      <w:r>
        <w:rPr>
          <w:noProof/>
          <w:sz w:val="24"/>
          <w:szCs w:val="24"/>
          <w:lang w:eastAsia="es-ES"/>
        </w:rPr>
        <w:t>las</w:t>
      </w:r>
      <w:r w:rsidR="00767F24" w:rsidRPr="007C2CE4">
        <w:rPr>
          <w:noProof/>
          <w:sz w:val="24"/>
          <w:szCs w:val="24"/>
          <w:lang w:eastAsia="es-ES"/>
        </w:rPr>
        <w:t xml:space="preserve"> propuestas de compromiso</w:t>
      </w:r>
      <w:r>
        <w:rPr>
          <w:noProof/>
          <w:sz w:val="24"/>
          <w:szCs w:val="24"/>
          <w:lang w:eastAsia="es-ES"/>
        </w:rPr>
        <w:t>s,</w:t>
      </w:r>
      <w:r w:rsidR="00767F24" w:rsidRPr="007C2CE4">
        <w:rPr>
          <w:noProof/>
          <w:sz w:val="24"/>
          <w:szCs w:val="24"/>
          <w:lang w:eastAsia="es-ES"/>
        </w:rPr>
        <w:t xml:space="preserve"> y la mesa </w:t>
      </w:r>
      <w:r w:rsidR="00BF2EFF" w:rsidRPr="007C2CE4">
        <w:rPr>
          <w:noProof/>
          <w:sz w:val="24"/>
          <w:szCs w:val="24"/>
          <w:lang w:eastAsia="es-ES"/>
        </w:rPr>
        <w:t xml:space="preserve">mediante concenso determinó la fusión de metas de algunos compromisos y </w:t>
      </w:r>
      <w:r w:rsidR="00767F24" w:rsidRPr="007C2CE4">
        <w:rPr>
          <w:noProof/>
          <w:sz w:val="24"/>
          <w:szCs w:val="24"/>
          <w:lang w:eastAsia="es-ES"/>
        </w:rPr>
        <w:t xml:space="preserve"> cuales </w:t>
      </w:r>
      <w:r w:rsidR="00590A94" w:rsidRPr="007C2CE4">
        <w:rPr>
          <w:noProof/>
          <w:sz w:val="24"/>
          <w:szCs w:val="24"/>
          <w:lang w:eastAsia="es-ES"/>
        </w:rPr>
        <w:t>pasarían</w:t>
      </w:r>
      <w:r w:rsidR="00767F24" w:rsidRPr="007C2CE4">
        <w:rPr>
          <w:noProof/>
          <w:sz w:val="24"/>
          <w:szCs w:val="24"/>
          <w:lang w:eastAsia="es-ES"/>
        </w:rPr>
        <w:t xml:space="preserve"> siguiente fase.  </w:t>
      </w:r>
    </w:p>
    <w:p w14:paraId="3C0782A8" w14:textId="72171669" w:rsidR="00767F24" w:rsidRPr="007C2CE4" w:rsidRDefault="00767F24" w:rsidP="00680AB7">
      <w:pPr>
        <w:jc w:val="both"/>
        <w:rPr>
          <w:noProof/>
          <w:sz w:val="24"/>
          <w:szCs w:val="24"/>
          <w:lang w:eastAsia="es-ES"/>
        </w:rPr>
      </w:pPr>
      <w:r w:rsidRPr="007C2CE4">
        <w:rPr>
          <w:noProof/>
          <w:sz w:val="24"/>
          <w:szCs w:val="24"/>
          <w:lang w:eastAsia="es-ES"/>
        </w:rPr>
        <w:t>Los ponentes</w:t>
      </w:r>
      <w:r w:rsidR="00824C74" w:rsidRPr="007C2CE4">
        <w:rPr>
          <w:noProof/>
          <w:sz w:val="24"/>
          <w:szCs w:val="24"/>
          <w:lang w:eastAsia="es-ES"/>
        </w:rPr>
        <w:t xml:space="preserve"> y las propuestas</w:t>
      </w:r>
      <w:r w:rsidR="00590A94" w:rsidRPr="007C2CE4">
        <w:rPr>
          <w:noProof/>
          <w:sz w:val="24"/>
          <w:szCs w:val="24"/>
          <w:lang w:eastAsia="es-ES"/>
        </w:rPr>
        <w:t xml:space="preserve"> de</w:t>
      </w:r>
      <w:r w:rsidRPr="007C2CE4">
        <w:rPr>
          <w:noProof/>
          <w:sz w:val="24"/>
          <w:szCs w:val="24"/>
          <w:lang w:eastAsia="es-ES"/>
        </w:rPr>
        <w:t xml:space="preserve"> compromisos </w:t>
      </w:r>
      <w:r w:rsidR="007C070B">
        <w:rPr>
          <w:noProof/>
          <w:sz w:val="24"/>
          <w:szCs w:val="24"/>
          <w:lang w:eastAsia="es-ES"/>
        </w:rPr>
        <w:t xml:space="preserve">del eje de participación ciudadana </w:t>
      </w:r>
      <w:r w:rsidRPr="007C2CE4">
        <w:rPr>
          <w:noProof/>
          <w:sz w:val="24"/>
          <w:szCs w:val="24"/>
          <w:lang w:eastAsia="es-ES"/>
        </w:rPr>
        <w:t>fueron</w:t>
      </w:r>
      <w:r w:rsidR="00590A94" w:rsidRPr="007C2CE4">
        <w:rPr>
          <w:noProof/>
          <w:sz w:val="24"/>
          <w:szCs w:val="24"/>
          <w:lang w:eastAsia="es-ES"/>
        </w:rPr>
        <w:t xml:space="preserve"> la siguientes</w:t>
      </w:r>
      <w:r w:rsidRPr="007C2CE4">
        <w:rPr>
          <w:noProof/>
          <w:sz w:val="24"/>
          <w:szCs w:val="24"/>
          <w:lang w:eastAsia="es-ES"/>
        </w:rPr>
        <w:t>:</w:t>
      </w:r>
    </w:p>
    <w:p w14:paraId="072C3DF4" w14:textId="77777777" w:rsidR="00767F24" w:rsidRPr="007C2CE4" w:rsidRDefault="00767F24" w:rsidP="007169B9">
      <w:pPr>
        <w:pStyle w:val="Prrafodelista"/>
        <w:numPr>
          <w:ilvl w:val="0"/>
          <w:numId w:val="8"/>
        </w:numPr>
        <w:jc w:val="both"/>
        <w:rPr>
          <w:noProof/>
          <w:sz w:val="24"/>
          <w:szCs w:val="24"/>
          <w:lang w:eastAsia="es-ES"/>
        </w:rPr>
      </w:pPr>
      <w:r w:rsidRPr="007C2CE4">
        <w:rPr>
          <w:noProof/>
          <w:sz w:val="24"/>
          <w:szCs w:val="24"/>
          <w:lang w:eastAsia="es-ES"/>
        </w:rPr>
        <w:t>RENAP:</w:t>
      </w:r>
      <w:r w:rsidRPr="007C2CE4">
        <w:rPr>
          <w:noProof/>
          <w:sz w:val="24"/>
          <w:szCs w:val="24"/>
          <w:lang w:eastAsia="es-ES"/>
        </w:rPr>
        <w:tab/>
      </w:r>
      <w:r w:rsidRPr="007C2CE4">
        <w:rPr>
          <w:noProof/>
          <w:sz w:val="24"/>
          <w:szCs w:val="24"/>
          <w:lang w:eastAsia="es-ES"/>
        </w:rPr>
        <w:tab/>
      </w:r>
      <w:r w:rsidRPr="007C2CE4">
        <w:rPr>
          <w:noProof/>
          <w:sz w:val="24"/>
          <w:szCs w:val="24"/>
          <w:lang w:eastAsia="es-ES"/>
        </w:rPr>
        <w:tab/>
        <w:t>Propuestas presentadas: 2</w:t>
      </w:r>
    </w:p>
    <w:p w14:paraId="475161BA" w14:textId="77777777" w:rsidR="00767F24" w:rsidRPr="007C2CE4" w:rsidRDefault="00767F24" w:rsidP="007169B9">
      <w:pPr>
        <w:pStyle w:val="Prrafodelista"/>
        <w:numPr>
          <w:ilvl w:val="0"/>
          <w:numId w:val="8"/>
        </w:numPr>
        <w:jc w:val="both"/>
        <w:rPr>
          <w:noProof/>
          <w:sz w:val="24"/>
          <w:szCs w:val="24"/>
          <w:lang w:eastAsia="es-ES"/>
        </w:rPr>
      </w:pPr>
      <w:r w:rsidRPr="007C2CE4">
        <w:rPr>
          <w:noProof/>
          <w:sz w:val="24"/>
          <w:szCs w:val="24"/>
          <w:lang w:eastAsia="es-ES"/>
        </w:rPr>
        <w:t>GUATECIVICA</w:t>
      </w:r>
      <w:r w:rsidRPr="007C2CE4">
        <w:rPr>
          <w:noProof/>
          <w:sz w:val="24"/>
          <w:szCs w:val="24"/>
          <w:lang w:eastAsia="es-ES"/>
        </w:rPr>
        <w:tab/>
      </w:r>
      <w:r w:rsidRPr="007C2CE4">
        <w:rPr>
          <w:noProof/>
          <w:sz w:val="24"/>
          <w:szCs w:val="24"/>
          <w:lang w:eastAsia="es-ES"/>
        </w:rPr>
        <w:tab/>
      </w:r>
      <w:r w:rsidRPr="007C2CE4">
        <w:rPr>
          <w:noProof/>
          <w:sz w:val="24"/>
          <w:szCs w:val="24"/>
          <w:lang w:eastAsia="es-ES"/>
        </w:rPr>
        <w:tab/>
        <w:t>Propuestas presentadas: 3</w:t>
      </w:r>
    </w:p>
    <w:p w14:paraId="181EFD3B" w14:textId="77777777" w:rsidR="00767F24" w:rsidRDefault="00767F24" w:rsidP="007169B9">
      <w:pPr>
        <w:pStyle w:val="Prrafodelista"/>
        <w:numPr>
          <w:ilvl w:val="0"/>
          <w:numId w:val="8"/>
        </w:numPr>
        <w:jc w:val="both"/>
        <w:rPr>
          <w:noProof/>
          <w:lang w:eastAsia="es-ES"/>
        </w:rPr>
      </w:pPr>
      <w:r>
        <w:rPr>
          <w:noProof/>
          <w:lang w:eastAsia="es-ES"/>
        </w:rPr>
        <w:t>MUNIS ABIERTAS:</w:t>
      </w:r>
      <w:r>
        <w:rPr>
          <w:noProof/>
          <w:lang w:eastAsia="es-ES"/>
        </w:rPr>
        <w:tab/>
      </w:r>
      <w:r>
        <w:rPr>
          <w:noProof/>
          <w:lang w:eastAsia="es-ES"/>
        </w:rPr>
        <w:tab/>
        <w:t>Propuestas presentadas:</w:t>
      </w:r>
      <w:r w:rsidR="00DA0E8C">
        <w:rPr>
          <w:noProof/>
          <w:lang w:eastAsia="es-ES"/>
        </w:rPr>
        <w:t xml:space="preserve">    </w:t>
      </w:r>
      <w:r>
        <w:rPr>
          <w:noProof/>
          <w:lang w:eastAsia="es-ES"/>
        </w:rPr>
        <w:t xml:space="preserve"> 1</w:t>
      </w:r>
    </w:p>
    <w:p w14:paraId="77E5800B" w14:textId="77777777" w:rsidR="00767F24" w:rsidRDefault="00767F24" w:rsidP="007169B9">
      <w:pPr>
        <w:pStyle w:val="Prrafodelista"/>
        <w:numPr>
          <w:ilvl w:val="0"/>
          <w:numId w:val="8"/>
        </w:numPr>
        <w:jc w:val="both"/>
        <w:rPr>
          <w:noProof/>
          <w:lang w:eastAsia="es-ES"/>
        </w:rPr>
      </w:pPr>
      <w:r>
        <w:rPr>
          <w:noProof/>
          <w:lang w:eastAsia="es-ES"/>
        </w:rPr>
        <w:t>ASOCIACIÓN PRO NACIÓN:</w:t>
      </w:r>
      <w:r>
        <w:rPr>
          <w:noProof/>
          <w:lang w:eastAsia="es-ES"/>
        </w:rPr>
        <w:tab/>
        <w:t xml:space="preserve">Propuestas presentadas: </w:t>
      </w:r>
      <w:r w:rsidR="00DA0E8C">
        <w:rPr>
          <w:noProof/>
          <w:lang w:eastAsia="es-ES"/>
        </w:rPr>
        <w:t xml:space="preserve">    </w:t>
      </w:r>
      <w:r>
        <w:rPr>
          <w:noProof/>
          <w:lang w:eastAsia="es-ES"/>
        </w:rPr>
        <w:t>1</w:t>
      </w:r>
    </w:p>
    <w:p w14:paraId="3A6E2E5E" w14:textId="77777777" w:rsidR="00767F24" w:rsidRDefault="00767F24" w:rsidP="007169B9">
      <w:pPr>
        <w:pStyle w:val="Prrafodelista"/>
        <w:numPr>
          <w:ilvl w:val="0"/>
          <w:numId w:val="8"/>
        </w:numPr>
        <w:jc w:val="both"/>
        <w:rPr>
          <w:noProof/>
          <w:lang w:eastAsia="es-ES"/>
        </w:rPr>
      </w:pPr>
      <w:r>
        <w:rPr>
          <w:noProof/>
          <w:lang w:eastAsia="es-ES"/>
        </w:rPr>
        <w:t>ESTUDIO 3 MAJOIS:</w:t>
      </w:r>
      <w:r>
        <w:rPr>
          <w:noProof/>
          <w:lang w:eastAsia="es-ES"/>
        </w:rPr>
        <w:tab/>
      </w:r>
      <w:r>
        <w:rPr>
          <w:noProof/>
          <w:lang w:eastAsia="es-ES"/>
        </w:rPr>
        <w:tab/>
        <w:t xml:space="preserve">Propuestas presentadas: </w:t>
      </w:r>
      <w:r w:rsidR="00DA0E8C">
        <w:rPr>
          <w:noProof/>
          <w:lang w:eastAsia="es-ES"/>
        </w:rPr>
        <w:t xml:space="preserve">    </w:t>
      </w:r>
      <w:r>
        <w:rPr>
          <w:noProof/>
          <w:lang w:eastAsia="es-ES"/>
        </w:rPr>
        <w:t>1</w:t>
      </w:r>
    </w:p>
    <w:p w14:paraId="2FF5961B" w14:textId="7AC3C030" w:rsidR="00767F24" w:rsidRPr="00501127" w:rsidRDefault="00192D1A" w:rsidP="007169B9">
      <w:pPr>
        <w:pStyle w:val="Prrafodelista"/>
        <w:numPr>
          <w:ilvl w:val="4"/>
          <w:numId w:val="8"/>
        </w:numPr>
        <w:jc w:val="both"/>
        <w:rPr>
          <w:b/>
          <w:noProof/>
          <w:color w:val="1F497D"/>
          <w:lang w:eastAsia="es-ES"/>
        </w:rPr>
      </w:pPr>
      <w:r w:rsidRPr="00501127">
        <w:rPr>
          <w:b/>
          <w:noProof/>
          <w:color w:val="1F497D"/>
          <w:lang w:eastAsia="es-ES"/>
        </w:rPr>
        <w:t>T</w:t>
      </w:r>
      <w:r w:rsidR="00767F24" w:rsidRPr="00501127">
        <w:rPr>
          <w:b/>
          <w:noProof/>
          <w:color w:val="1F497D"/>
          <w:lang w:eastAsia="es-ES"/>
        </w:rPr>
        <w:t xml:space="preserve">otal de propuestas: </w:t>
      </w:r>
      <w:r w:rsidR="00DA0E8C" w:rsidRPr="00501127">
        <w:rPr>
          <w:b/>
          <w:noProof/>
          <w:color w:val="1F497D"/>
          <w:lang w:eastAsia="es-ES"/>
        </w:rPr>
        <w:t xml:space="preserve">       </w:t>
      </w:r>
      <w:r w:rsidR="00821904">
        <w:rPr>
          <w:b/>
          <w:noProof/>
          <w:color w:val="1F497D"/>
          <w:lang w:eastAsia="es-ES"/>
        </w:rPr>
        <w:t xml:space="preserve">  </w:t>
      </w:r>
      <w:r w:rsidR="00DA0E8C" w:rsidRPr="00501127">
        <w:rPr>
          <w:b/>
          <w:noProof/>
          <w:color w:val="1F497D"/>
          <w:lang w:eastAsia="es-ES"/>
        </w:rPr>
        <w:t xml:space="preserve"> </w:t>
      </w:r>
      <w:r w:rsidR="007C070B">
        <w:rPr>
          <w:b/>
          <w:noProof/>
          <w:color w:val="1F497D"/>
          <w:lang w:eastAsia="es-ES"/>
        </w:rPr>
        <w:t xml:space="preserve"> </w:t>
      </w:r>
      <w:r w:rsidR="00767F24" w:rsidRPr="00501127">
        <w:rPr>
          <w:b/>
          <w:noProof/>
          <w:color w:val="1F497D"/>
          <w:lang w:eastAsia="es-ES"/>
        </w:rPr>
        <w:t>8</w:t>
      </w:r>
    </w:p>
    <w:p w14:paraId="7B8C47FF" w14:textId="77777777" w:rsidR="00BF2EFF" w:rsidRPr="00501127" w:rsidRDefault="00BF2EFF" w:rsidP="00B27047">
      <w:pPr>
        <w:pStyle w:val="Ttulo3"/>
        <w:rPr>
          <w:b/>
          <w:noProof/>
          <w:color w:val="1F497D"/>
          <w:lang w:eastAsia="es-ES"/>
        </w:rPr>
      </w:pPr>
      <w:bookmarkStart w:id="12" w:name="_Toc456427199"/>
    </w:p>
    <w:p w14:paraId="4FB2F8B2" w14:textId="2A2C6E2B" w:rsidR="00767F24" w:rsidRPr="005808A0" w:rsidRDefault="00B27047" w:rsidP="005F381F">
      <w:pPr>
        <w:pStyle w:val="Ttulo3"/>
        <w:spacing w:before="0"/>
        <w:rPr>
          <w:b/>
          <w:noProof/>
          <w:sz w:val="28"/>
          <w:szCs w:val="28"/>
          <w:lang w:eastAsia="es-ES"/>
        </w:rPr>
      </w:pPr>
      <w:r w:rsidRPr="005808A0">
        <w:rPr>
          <w:b/>
          <w:noProof/>
          <w:sz w:val="28"/>
          <w:szCs w:val="28"/>
          <w:lang w:eastAsia="es-ES"/>
        </w:rPr>
        <w:t xml:space="preserve">Mesa </w:t>
      </w:r>
      <w:r w:rsidR="007E2230">
        <w:rPr>
          <w:b/>
          <w:noProof/>
          <w:sz w:val="28"/>
          <w:szCs w:val="28"/>
          <w:lang w:eastAsia="es-ES"/>
        </w:rPr>
        <w:t>T</w:t>
      </w:r>
      <w:r w:rsidR="00BF2EFF" w:rsidRPr="005808A0">
        <w:rPr>
          <w:b/>
          <w:noProof/>
          <w:sz w:val="28"/>
          <w:szCs w:val="28"/>
          <w:lang w:eastAsia="es-ES"/>
        </w:rPr>
        <w:t>emática de</w:t>
      </w:r>
      <w:r w:rsidRPr="005808A0">
        <w:rPr>
          <w:b/>
          <w:noProof/>
          <w:sz w:val="28"/>
          <w:szCs w:val="28"/>
          <w:lang w:eastAsia="es-ES"/>
        </w:rPr>
        <w:t xml:space="preserve"> Rendición de Cuentas</w:t>
      </w:r>
      <w:bookmarkEnd w:id="12"/>
    </w:p>
    <w:p w14:paraId="1FFBB6A2" w14:textId="77777777" w:rsidR="005808A0" w:rsidRDefault="005808A0" w:rsidP="005F381F">
      <w:pPr>
        <w:spacing w:after="0"/>
        <w:jc w:val="both"/>
        <w:rPr>
          <w:noProof/>
          <w:lang w:val="es-ES" w:eastAsia="es-ES"/>
        </w:rPr>
      </w:pPr>
    </w:p>
    <w:p w14:paraId="169A22E5" w14:textId="4B784DDA" w:rsidR="002B0D3E" w:rsidRPr="005808A0" w:rsidRDefault="007B62C9" w:rsidP="005F381F">
      <w:pPr>
        <w:spacing w:after="0"/>
        <w:jc w:val="both"/>
        <w:rPr>
          <w:noProof/>
          <w:sz w:val="24"/>
          <w:szCs w:val="24"/>
          <w:lang w:val="es-ES" w:eastAsia="es-ES"/>
        </w:rPr>
      </w:pPr>
      <w:r w:rsidRPr="005808A0">
        <w:rPr>
          <w:noProof/>
          <w:sz w:val="24"/>
          <w:szCs w:val="24"/>
          <w:lang w:eastAsia="es-GT"/>
        </w:rPr>
        <w:drawing>
          <wp:anchor distT="134112" distB="333248" distL="248412" distR="452247" simplePos="0" relativeHeight="251657728" behindDoc="1" locked="0" layoutInCell="1" allowOverlap="1" wp14:anchorId="256E2A56" wp14:editId="631B6A2D">
            <wp:simplePos x="0" y="0"/>
            <wp:positionH relativeFrom="column">
              <wp:posOffset>3432810</wp:posOffset>
            </wp:positionH>
            <wp:positionV relativeFrom="paragraph">
              <wp:posOffset>167640</wp:posOffset>
            </wp:positionV>
            <wp:extent cx="2886075" cy="1971675"/>
            <wp:effectExtent l="171450" t="171450" r="390525" b="371475"/>
            <wp:wrapTight wrapText="bothSides">
              <wp:wrapPolygon edited="0">
                <wp:start x="1568" y="-1878"/>
                <wp:lineTo x="-1283" y="-1461"/>
                <wp:lineTo x="-1283" y="22539"/>
                <wp:lineTo x="855" y="25461"/>
                <wp:lineTo x="22242" y="25461"/>
                <wp:lineTo x="22384" y="25043"/>
                <wp:lineTo x="24238" y="22122"/>
                <wp:lineTo x="24380" y="835"/>
                <wp:lineTo x="22384" y="-1461"/>
                <wp:lineTo x="21529" y="-1878"/>
                <wp:lineTo x="1568" y="-1878"/>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NDICI0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6075" cy="1971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421C0" w:rsidRPr="005808A0">
        <w:rPr>
          <w:noProof/>
          <w:sz w:val="24"/>
          <w:szCs w:val="24"/>
          <w:lang w:val="es-ES" w:eastAsia="es-ES"/>
        </w:rPr>
        <w:t xml:space="preserve">El día 22 de junio en la sede de la Contraloría General de Cuentas se celebró la </w:t>
      </w:r>
      <w:r w:rsidR="00BF2EFF" w:rsidRPr="005808A0">
        <w:rPr>
          <w:noProof/>
          <w:sz w:val="24"/>
          <w:szCs w:val="24"/>
          <w:lang w:val="es-ES" w:eastAsia="es-ES"/>
        </w:rPr>
        <w:t>primera</w:t>
      </w:r>
      <w:r w:rsidR="008421C0" w:rsidRPr="005808A0">
        <w:rPr>
          <w:noProof/>
          <w:sz w:val="24"/>
          <w:szCs w:val="24"/>
          <w:lang w:val="es-ES" w:eastAsia="es-ES"/>
        </w:rPr>
        <w:t xml:space="preserve"> mesa temática sobre</w:t>
      </w:r>
      <w:r w:rsidR="008039FC">
        <w:rPr>
          <w:noProof/>
          <w:sz w:val="24"/>
          <w:szCs w:val="24"/>
          <w:lang w:val="es-ES" w:eastAsia="es-ES"/>
        </w:rPr>
        <w:t xml:space="preserve"> el eje de</w:t>
      </w:r>
      <w:r w:rsidR="008421C0" w:rsidRPr="005808A0">
        <w:rPr>
          <w:noProof/>
          <w:sz w:val="24"/>
          <w:szCs w:val="24"/>
          <w:lang w:val="es-ES" w:eastAsia="es-ES"/>
        </w:rPr>
        <w:t xml:space="preserve"> Rendición de Cuentas, contando con la presencia del</w:t>
      </w:r>
      <w:r w:rsidR="008039FC">
        <w:rPr>
          <w:noProof/>
          <w:sz w:val="24"/>
          <w:szCs w:val="24"/>
          <w:lang w:val="es-ES" w:eastAsia="es-ES"/>
        </w:rPr>
        <w:t xml:space="preserve"> Señor</w:t>
      </w:r>
      <w:r w:rsidR="008421C0" w:rsidRPr="005808A0">
        <w:rPr>
          <w:noProof/>
          <w:sz w:val="24"/>
          <w:szCs w:val="24"/>
          <w:lang w:val="es-ES" w:eastAsia="es-ES"/>
        </w:rPr>
        <w:t xml:space="preserve"> Contralor General de </w:t>
      </w:r>
      <w:r w:rsidR="00D865D3">
        <w:rPr>
          <w:noProof/>
          <w:sz w:val="24"/>
          <w:szCs w:val="24"/>
          <w:lang w:val="es-ES" w:eastAsia="es-ES"/>
        </w:rPr>
        <w:t xml:space="preserve">Cuentas Licenciado </w:t>
      </w:r>
      <w:r w:rsidR="008421C0" w:rsidRPr="005808A0">
        <w:rPr>
          <w:noProof/>
          <w:sz w:val="24"/>
          <w:szCs w:val="24"/>
          <w:lang w:val="es-ES" w:eastAsia="es-ES"/>
        </w:rPr>
        <w:t>Ca</w:t>
      </w:r>
      <w:r w:rsidR="008039FC">
        <w:rPr>
          <w:noProof/>
          <w:sz w:val="24"/>
          <w:szCs w:val="24"/>
          <w:lang w:val="es-ES" w:eastAsia="es-ES"/>
        </w:rPr>
        <w:t>rlos Enrique Mencos Morales, Punto de C</w:t>
      </w:r>
      <w:r w:rsidR="008421C0" w:rsidRPr="005808A0">
        <w:rPr>
          <w:noProof/>
          <w:sz w:val="24"/>
          <w:szCs w:val="24"/>
          <w:lang w:val="es-ES" w:eastAsia="es-ES"/>
        </w:rPr>
        <w:t>ontacto de Gobierno Abierto para G</w:t>
      </w:r>
      <w:r w:rsidR="00BF2EFF" w:rsidRPr="005808A0">
        <w:rPr>
          <w:noProof/>
          <w:sz w:val="24"/>
          <w:szCs w:val="24"/>
          <w:lang w:val="es-ES" w:eastAsia="es-ES"/>
        </w:rPr>
        <w:t xml:space="preserve">uatemala, funcionarios de </w:t>
      </w:r>
      <w:r w:rsidR="008421C0" w:rsidRPr="005808A0">
        <w:rPr>
          <w:noProof/>
          <w:sz w:val="24"/>
          <w:szCs w:val="24"/>
          <w:lang w:val="es-ES" w:eastAsia="es-ES"/>
        </w:rPr>
        <w:t>Instituciones</w:t>
      </w:r>
      <w:r w:rsidR="00BF2EFF" w:rsidRPr="005808A0">
        <w:rPr>
          <w:noProof/>
          <w:sz w:val="24"/>
          <w:szCs w:val="24"/>
          <w:lang w:val="es-ES" w:eastAsia="es-ES"/>
        </w:rPr>
        <w:t xml:space="preserve"> Públicas</w:t>
      </w:r>
      <w:r w:rsidR="008421C0" w:rsidRPr="005808A0">
        <w:rPr>
          <w:noProof/>
          <w:sz w:val="24"/>
          <w:szCs w:val="24"/>
          <w:lang w:val="es-ES" w:eastAsia="es-ES"/>
        </w:rPr>
        <w:t xml:space="preserve">, </w:t>
      </w:r>
      <w:r w:rsidR="00BF2EFF" w:rsidRPr="005808A0">
        <w:rPr>
          <w:noProof/>
          <w:sz w:val="24"/>
          <w:szCs w:val="24"/>
          <w:lang w:val="es-ES" w:eastAsia="es-ES"/>
        </w:rPr>
        <w:t>organizaciones de s</w:t>
      </w:r>
      <w:r w:rsidR="008421C0" w:rsidRPr="005808A0">
        <w:rPr>
          <w:noProof/>
          <w:sz w:val="24"/>
          <w:szCs w:val="24"/>
          <w:lang w:val="es-ES" w:eastAsia="es-ES"/>
        </w:rPr>
        <w:t xml:space="preserve">ociedad </w:t>
      </w:r>
      <w:r w:rsidR="00BF2EFF" w:rsidRPr="005808A0">
        <w:rPr>
          <w:noProof/>
          <w:sz w:val="24"/>
          <w:szCs w:val="24"/>
          <w:lang w:val="es-ES" w:eastAsia="es-ES"/>
        </w:rPr>
        <w:t>c</w:t>
      </w:r>
      <w:r w:rsidR="008421C0" w:rsidRPr="005808A0">
        <w:rPr>
          <w:noProof/>
          <w:sz w:val="24"/>
          <w:szCs w:val="24"/>
          <w:lang w:val="es-ES" w:eastAsia="es-ES"/>
        </w:rPr>
        <w:t xml:space="preserve">ivil y </w:t>
      </w:r>
      <w:r w:rsidR="00BF2EFF" w:rsidRPr="005808A0">
        <w:rPr>
          <w:noProof/>
          <w:sz w:val="24"/>
          <w:szCs w:val="24"/>
          <w:lang w:val="es-ES" w:eastAsia="es-ES"/>
        </w:rPr>
        <w:t>ciudadanos interesados en el tema</w:t>
      </w:r>
      <w:r w:rsidR="008421C0" w:rsidRPr="005808A0">
        <w:rPr>
          <w:noProof/>
          <w:sz w:val="24"/>
          <w:szCs w:val="24"/>
          <w:lang w:val="es-ES" w:eastAsia="es-ES"/>
        </w:rPr>
        <w:t xml:space="preserve">. </w:t>
      </w:r>
      <w:r w:rsidR="00BF2EFF" w:rsidRPr="005808A0">
        <w:rPr>
          <w:noProof/>
          <w:sz w:val="24"/>
          <w:szCs w:val="24"/>
          <w:lang w:val="es-ES" w:eastAsia="es-ES"/>
        </w:rPr>
        <w:t>E</w:t>
      </w:r>
      <w:r w:rsidR="008421C0" w:rsidRPr="005808A0">
        <w:rPr>
          <w:noProof/>
          <w:sz w:val="24"/>
          <w:szCs w:val="24"/>
          <w:lang w:val="es-ES" w:eastAsia="es-ES"/>
        </w:rPr>
        <w:t xml:space="preserve">l </w:t>
      </w:r>
      <w:r w:rsidR="008039FC">
        <w:rPr>
          <w:noProof/>
          <w:sz w:val="24"/>
          <w:szCs w:val="24"/>
          <w:lang w:val="es-ES" w:eastAsia="es-ES"/>
        </w:rPr>
        <w:t xml:space="preserve">Señor </w:t>
      </w:r>
      <w:r w:rsidR="008421C0" w:rsidRPr="005808A0">
        <w:rPr>
          <w:noProof/>
          <w:sz w:val="24"/>
          <w:szCs w:val="24"/>
          <w:lang w:val="es-ES" w:eastAsia="es-ES"/>
        </w:rPr>
        <w:t>Contralor General</w:t>
      </w:r>
      <w:r w:rsidR="00BF2EFF" w:rsidRPr="005808A0">
        <w:rPr>
          <w:noProof/>
          <w:sz w:val="24"/>
          <w:szCs w:val="24"/>
          <w:lang w:val="es-ES" w:eastAsia="es-ES"/>
        </w:rPr>
        <w:t xml:space="preserve"> de Cuentas, </w:t>
      </w:r>
      <w:r w:rsidR="008421C0" w:rsidRPr="005808A0">
        <w:rPr>
          <w:noProof/>
          <w:sz w:val="24"/>
          <w:szCs w:val="24"/>
          <w:lang w:val="es-ES" w:eastAsia="es-ES"/>
        </w:rPr>
        <w:t xml:space="preserve"> en su exposición dejó claro que el compromiso que la Contraloría tiene en darle seguimiento directo a los compromisos </w:t>
      </w:r>
      <w:r w:rsidR="00BF2EFF" w:rsidRPr="005808A0">
        <w:rPr>
          <w:noProof/>
          <w:sz w:val="24"/>
          <w:szCs w:val="24"/>
          <w:lang w:val="es-ES" w:eastAsia="es-ES"/>
        </w:rPr>
        <w:t>del</w:t>
      </w:r>
      <w:r w:rsidR="008421C0" w:rsidRPr="005808A0">
        <w:rPr>
          <w:noProof/>
          <w:sz w:val="24"/>
          <w:szCs w:val="24"/>
          <w:lang w:val="es-ES" w:eastAsia="es-ES"/>
        </w:rPr>
        <w:t xml:space="preserve"> eje de Rendición de Cuentas y manifestó que todos somos partícipes de una clara, buena y transparente rendición de cuentas.  Al igual que con las demás mesas, se le cedió la palabra a los facilitadores, quienes expusieron </w:t>
      </w:r>
      <w:r w:rsidR="00BF2EFF" w:rsidRPr="005808A0">
        <w:rPr>
          <w:noProof/>
          <w:sz w:val="24"/>
          <w:szCs w:val="24"/>
          <w:lang w:val="es-ES" w:eastAsia="es-ES"/>
        </w:rPr>
        <w:t xml:space="preserve">de forma sistematizada </w:t>
      </w:r>
      <w:r w:rsidR="008421C0" w:rsidRPr="005808A0">
        <w:rPr>
          <w:noProof/>
          <w:sz w:val="24"/>
          <w:szCs w:val="24"/>
          <w:lang w:val="es-ES" w:eastAsia="es-ES"/>
        </w:rPr>
        <w:t>las</w:t>
      </w:r>
      <w:r w:rsidR="00BF2EFF" w:rsidRPr="005808A0">
        <w:rPr>
          <w:noProof/>
          <w:sz w:val="24"/>
          <w:szCs w:val="24"/>
          <w:lang w:val="es-ES" w:eastAsia="es-ES"/>
        </w:rPr>
        <w:t xml:space="preserve"> opiniones de la pobl</w:t>
      </w:r>
      <w:r w:rsidR="008421C0" w:rsidRPr="005808A0">
        <w:rPr>
          <w:noProof/>
          <w:sz w:val="24"/>
          <w:szCs w:val="24"/>
          <w:lang w:val="es-ES" w:eastAsia="es-ES"/>
        </w:rPr>
        <w:t>ación en materia de Rendición de Cuentas</w:t>
      </w:r>
      <w:r w:rsidR="00824C74" w:rsidRPr="005808A0">
        <w:rPr>
          <w:noProof/>
          <w:sz w:val="24"/>
          <w:szCs w:val="24"/>
          <w:lang w:val="es-ES" w:eastAsia="es-ES"/>
        </w:rPr>
        <w:t>.</w:t>
      </w:r>
    </w:p>
    <w:p w14:paraId="5B3F1A56" w14:textId="77777777" w:rsidR="005F381F" w:rsidRDefault="005F381F" w:rsidP="00680AB7">
      <w:pPr>
        <w:jc w:val="both"/>
        <w:rPr>
          <w:noProof/>
          <w:sz w:val="24"/>
          <w:szCs w:val="24"/>
          <w:lang w:val="es-ES" w:eastAsia="es-ES"/>
        </w:rPr>
      </w:pPr>
    </w:p>
    <w:p w14:paraId="32396DF4" w14:textId="3D9F2147" w:rsidR="00767F24" w:rsidRPr="005808A0" w:rsidRDefault="00824C74" w:rsidP="00680AB7">
      <w:pPr>
        <w:jc w:val="both"/>
        <w:rPr>
          <w:noProof/>
          <w:sz w:val="24"/>
          <w:szCs w:val="24"/>
          <w:lang w:val="es-ES" w:eastAsia="es-ES"/>
        </w:rPr>
      </w:pPr>
      <w:r w:rsidRPr="005808A0">
        <w:rPr>
          <w:noProof/>
          <w:sz w:val="24"/>
          <w:szCs w:val="24"/>
          <w:lang w:val="es-ES" w:eastAsia="es-ES"/>
        </w:rPr>
        <w:t>En la segunda reunión de la mesa temática de Rendición de cuentas realiza</w:t>
      </w:r>
      <w:r w:rsidR="002C1EFB" w:rsidRPr="005808A0">
        <w:rPr>
          <w:noProof/>
          <w:sz w:val="24"/>
          <w:szCs w:val="24"/>
          <w:lang w:val="es-ES" w:eastAsia="es-ES"/>
        </w:rPr>
        <w:t>d</w:t>
      </w:r>
      <w:r w:rsidRPr="005808A0">
        <w:rPr>
          <w:noProof/>
          <w:sz w:val="24"/>
          <w:szCs w:val="24"/>
          <w:lang w:val="es-ES" w:eastAsia="es-ES"/>
        </w:rPr>
        <w:t>a el 5 de Juli</w:t>
      </w:r>
      <w:r w:rsidR="005F381F">
        <w:rPr>
          <w:noProof/>
          <w:sz w:val="24"/>
          <w:szCs w:val="24"/>
          <w:lang w:val="es-ES" w:eastAsia="es-ES"/>
        </w:rPr>
        <w:t>o el Punto de contacto, informó sobre la cantidad</w:t>
      </w:r>
      <w:r w:rsidRPr="005808A0">
        <w:rPr>
          <w:noProof/>
          <w:sz w:val="24"/>
          <w:szCs w:val="24"/>
          <w:lang w:val="es-ES" w:eastAsia="es-ES"/>
        </w:rPr>
        <w:t xml:space="preserve"> de propuestas</w:t>
      </w:r>
      <w:r w:rsidR="002C1EFB" w:rsidRPr="005808A0">
        <w:rPr>
          <w:noProof/>
          <w:sz w:val="24"/>
          <w:szCs w:val="24"/>
          <w:lang w:val="es-ES" w:eastAsia="es-ES"/>
        </w:rPr>
        <w:t xml:space="preserve"> de compromisos </w:t>
      </w:r>
      <w:r w:rsidR="005F381F">
        <w:rPr>
          <w:noProof/>
          <w:sz w:val="24"/>
          <w:szCs w:val="24"/>
          <w:lang w:val="es-ES" w:eastAsia="es-ES"/>
        </w:rPr>
        <w:t xml:space="preserve"> de rendición de cuentas</w:t>
      </w:r>
      <w:r w:rsidRPr="005808A0">
        <w:rPr>
          <w:noProof/>
          <w:sz w:val="24"/>
          <w:szCs w:val="24"/>
          <w:lang w:val="es-ES" w:eastAsia="es-ES"/>
        </w:rPr>
        <w:t xml:space="preserve"> recibidas y </w:t>
      </w:r>
      <w:r w:rsidR="002C1EFB" w:rsidRPr="005808A0">
        <w:rPr>
          <w:noProof/>
          <w:sz w:val="24"/>
          <w:szCs w:val="24"/>
          <w:lang w:val="es-ES" w:eastAsia="es-ES"/>
        </w:rPr>
        <w:t>se dio el espacio para que cada ponente los expusiera</w:t>
      </w:r>
      <w:r w:rsidRPr="005808A0">
        <w:rPr>
          <w:noProof/>
          <w:sz w:val="24"/>
          <w:szCs w:val="24"/>
          <w:lang w:val="es-ES" w:eastAsia="es-ES"/>
        </w:rPr>
        <w:t>.  En la mesa partici</w:t>
      </w:r>
      <w:r w:rsidR="00590A94" w:rsidRPr="005808A0">
        <w:rPr>
          <w:noProof/>
          <w:sz w:val="24"/>
          <w:szCs w:val="24"/>
          <w:lang w:val="es-ES" w:eastAsia="es-ES"/>
        </w:rPr>
        <w:t>p</w:t>
      </w:r>
      <w:r w:rsidRPr="005808A0">
        <w:rPr>
          <w:noProof/>
          <w:sz w:val="24"/>
          <w:szCs w:val="24"/>
          <w:lang w:val="es-ES" w:eastAsia="es-ES"/>
        </w:rPr>
        <w:t>ó  el Señor Contralor General</w:t>
      </w:r>
      <w:r w:rsidR="002C1EFB" w:rsidRPr="005808A0">
        <w:rPr>
          <w:noProof/>
          <w:sz w:val="24"/>
          <w:szCs w:val="24"/>
          <w:lang w:val="es-ES" w:eastAsia="es-ES"/>
        </w:rPr>
        <w:t xml:space="preserve"> de Cuentas</w:t>
      </w:r>
      <w:r w:rsidRPr="005808A0">
        <w:rPr>
          <w:noProof/>
          <w:sz w:val="24"/>
          <w:szCs w:val="24"/>
          <w:lang w:val="es-ES" w:eastAsia="es-ES"/>
        </w:rPr>
        <w:t>, quien de forma enfática men</w:t>
      </w:r>
      <w:r w:rsidR="00590A94" w:rsidRPr="005808A0">
        <w:rPr>
          <w:noProof/>
          <w:sz w:val="24"/>
          <w:szCs w:val="24"/>
          <w:lang w:val="es-ES" w:eastAsia="es-ES"/>
        </w:rPr>
        <w:t xml:space="preserve">cionó su </w:t>
      </w:r>
      <w:r w:rsidRPr="005808A0">
        <w:rPr>
          <w:noProof/>
          <w:sz w:val="24"/>
          <w:szCs w:val="24"/>
          <w:lang w:val="es-ES" w:eastAsia="es-ES"/>
        </w:rPr>
        <w:t>intención en apoyar los esfuerzos de Gobierno Abierto, pero que en el ej</w:t>
      </w:r>
      <w:r w:rsidR="007E2230">
        <w:rPr>
          <w:noProof/>
          <w:sz w:val="24"/>
          <w:szCs w:val="24"/>
          <w:lang w:val="es-ES" w:eastAsia="es-ES"/>
        </w:rPr>
        <w:t>ercicio de abrir el Estado deberian</w:t>
      </w:r>
      <w:r w:rsidRPr="005808A0">
        <w:rPr>
          <w:noProof/>
          <w:sz w:val="24"/>
          <w:szCs w:val="24"/>
          <w:lang w:val="es-ES" w:eastAsia="es-ES"/>
        </w:rPr>
        <w:t xml:space="preserve"> participar todos los </w:t>
      </w:r>
      <w:r w:rsidR="007E2230">
        <w:rPr>
          <w:noProof/>
          <w:sz w:val="24"/>
          <w:szCs w:val="24"/>
          <w:lang w:val="es-ES" w:eastAsia="es-ES"/>
        </w:rPr>
        <w:t>Organismos de Estado</w:t>
      </w:r>
      <w:r w:rsidRPr="005808A0">
        <w:rPr>
          <w:noProof/>
          <w:sz w:val="24"/>
          <w:szCs w:val="24"/>
          <w:lang w:val="es-ES" w:eastAsia="es-ES"/>
        </w:rPr>
        <w:t xml:space="preserve"> para que el </w:t>
      </w:r>
      <w:r w:rsidRPr="005808A0">
        <w:rPr>
          <w:noProof/>
          <w:sz w:val="24"/>
          <w:szCs w:val="24"/>
          <w:lang w:val="es-ES" w:eastAsia="es-ES"/>
        </w:rPr>
        <w:lastRenderedPageBreak/>
        <w:t>resultado sea un verdadero Gobierno Abierto.   El Contralor afirmó que el esfuerzo no será visible a corto plazo, pero los logros a largo plazo van a ser esenciales para las nuevas generaciones.</w:t>
      </w:r>
    </w:p>
    <w:p w14:paraId="5817F6AB" w14:textId="77777777" w:rsidR="009509CF" w:rsidRDefault="009509CF" w:rsidP="00680AB7">
      <w:pPr>
        <w:jc w:val="both"/>
        <w:rPr>
          <w:noProof/>
          <w:sz w:val="24"/>
          <w:szCs w:val="24"/>
          <w:lang w:eastAsia="es-ES"/>
        </w:rPr>
      </w:pPr>
    </w:p>
    <w:p w14:paraId="314D0494" w14:textId="77777777" w:rsidR="00824C74" w:rsidRPr="005808A0" w:rsidRDefault="002C1EFB" w:rsidP="00680AB7">
      <w:pPr>
        <w:jc w:val="both"/>
        <w:rPr>
          <w:noProof/>
          <w:sz w:val="24"/>
          <w:szCs w:val="24"/>
          <w:lang w:eastAsia="es-ES"/>
        </w:rPr>
      </w:pPr>
      <w:r w:rsidRPr="005808A0">
        <w:rPr>
          <w:noProof/>
          <w:sz w:val="24"/>
          <w:szCs w:val="24"/>
          <w:lang w:eastAsia="es-ES"/>
        </w:rPr>
        <w:t>Ponentes y  propuestas de</w:t>
      </w:r>
      <w:r w:rsidR="00824C74" w:rsidRPr="005808A0">
        <w:rPr>
          <w:noProof/>
          <w:sz w:val="24"/>
          <w:szCs w:val="24"/>
          <w:lang w:eastAsia="es-ES"/>
        </w:rPr>
        <w:t xml:space="preserve"> </w:t>
      </w:r>
      <w:r w:rsidRPr="005808A0">
        <w:rPr>
          <w:noProof/>
          <w:sz w:val="24"/>
          <w:szCs w:val="24"/>
          <w:lang w:eastAsia="es-ES"/>
        </w:rPr>
        <w:t xml:space="preserve"> compromisos</w:t>
      </w:r>
      <w:r w:rsidR="00824C74" w:rsidRPr="005808A0">
        <w:rPr>
          <w:noProof/>
          <w:sz w:val="24"/>
          <w:szCs w:val="24"/>
          <w:lang w:eastAsia="es-ES"/>
        </w:rPr>
        <w:t>:</w:t>
      </w:r>
    </w:p>
    <w:p w14:paraId="72B57E39"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CONRED:</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Propuestas presentadas: 3</w:t>
      </w:r>
      <w:r w:rsidRPr="005808A0">
        <w:rPr>
          <w:noProof/>
          <w:sz w:val="24"/>
          <w:szCs w:val="24"/>
          <w:lang w:val="es-ES" w:eastAsia="es-ES"/>
        </w:rPr>
        <w:tab/>
      </w:r>
    </w:p>
    <w:p w14:paraId="37B85674"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CONTRALORÍA GENERAL DE CUENTAS:</w:t>
      </w:r>
      <w:r w:rsidRPr="005808A0">
        <w:rPr>
          <w:noProof/>
          <w:sz w:val="24"/>
          <w:szCs w:val="24"/>
          <w:lang w:val="es-ES" w:eastAsia="es-ES"/>
        </w:rPr>
        <w:tab/>
        <w:t>Propuestas presentadas: 1</w:t>
      </w:r>
    </w:p>
    <w:p w14:paraId="35D982D2"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GUATECIVICA:</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Propuestas presentadas: 1</w:t>
      </w:r>
    </w:p>
    <w:p w14:paraId="747C9498" w14:textId="2330ABA3"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ACCIÓN CIUDADANA:</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 xml:space="preserve">Propuestas presentadas: </w:t>
      </w:r>
      <w:r w:rsidR="00821904">
        <w:rPr>
          <w:noProof/>
          <w:sz w:val="24"/>
          <w:szCs w:val="24"/>
          <w:lang w:val="es-ES" w:eastAsia="es-ES"/>
        </w:rPr>
        <w:t>2</w:t>
      </w:r>
    </w:p>
    <w:p w14:paraId="6A5D710B"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ESTUDIO 3 MAJOIS:</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Propuestas presentadas: 1</w:t>
      </w:r>
    </w:p>
    <w:p w14:paraId="1DC6AD82" w14:textId="15E0A5C4" w:rsidR="00950A96" w:rsidRPr="008139AA" w:rsidRDefault="00F23674" w:rsidP="008139AA">
      <w:pPr>
        <w:pStyle w:val="Prrafodelista"/>
        <w:numPr>
          <w:ilvl w:val="0"/>
          <w:numId w:val="42"/>
        </w:numPr>
        <w:ind w:left="5245" w:hanging="283"/>
        <w:jc w:val="both"/>
        <w:rPr>
          <w:b/>
          <w:noProof/>
          <w:color w:val="1F497D"/>
          <w:sz w:val="24"/>
          <w:szCs w:val="24"/>
          <w:lang w:val="es-ES" w:eastAsia="es-ES"/>
        </w:rPr>
      </w:pPr>
      <w:r w:rsidRPr="00501127">
        <w:rPr>
          <w:b/>
          <w:noProof/>
          <w:color w:val="1F497D"/>
          <w:sz w:val="24"/>
          <w:szCs w:val="24"/>
          <w:lang w:val="es-ES" w:eastAsia="es-ES"/>
        </w:rPr>
        <w:t>T</w:t>
      </w:r>
      <w:r w:rsidR="00824C74" w:rsidRPr="00501127">
        <w:rPr>
          <w:b/>
          <w:noProof/>
          <w:color w:val="1F497D"/>
          <w:sz w:val="24"/>
          <w:szCs w:val="24"/>
          <w:lang w:val="es-ES" w:eastAsia="es-ES"/>
        </w:rPr>
        <w:t xml:space="preserve">otal de propuestas: </w:t>
      </w:r>
      <w:r w:rsidR="00821904">
        <w:rPr>
          <w:b/>
          <w:noProof/>
          <w:color w:val="1F497D"/>
          <w:sz w:val="24"/>
          <w:szCs w:val="24"/>
          <w:lang w:val="es-ES" w:eastAsia="es-ES"/>
        </w:rPr>
        <w:t>9</w:t>
      </w:r>
    </w:p>
    <w:p w14:paraId="2A5EF063" w14:textId="77777777" w:rsidR="009509CF" w:rsidRDefault="009509CF" w:rsidP="00B27047">
      <w:pPr>
        <w:pStyle w:val="Ttulo3"/>
        <w:rPr>
          <w:b/>
          <w:noProof/>
          <w:sz w:val="28"/>
          <w:szCs w:val="28"/>
          <w:lang w:eastAsia="es-ES"/>
        </w:rPr>
      </w:pPr>
      <w:bookmarkStart w:id="13" w:name="_Toc456427200"/>
    </w:p>
    <w:p w14:paraId="69FB0707" w14:textId="487E8DC6" w:rsidR="00B27047" w:rsidRPr="00DA0E8C" w:rsidRDefault="00B27047" w:rsidP="00B27047">
      <w:pPr>
        <w:pStyle w:val="Ttulo3"/>
        <w:rPr>
          <w:b/>
          <w:noProof/>
          <w:sz w:val="28"/>
          <w:szCs w:val="28"/>
          <w:lang w:val="es-ES" w:eastAsia="es-ES"/>
        </w:rPr>
      </w:pPr>
      <w:r w:rsidRPr="00DA0E8C">
        <w:rPr>
          <w:b/>
          <w:noProof/>
          <w:sz w:val="28"/>
          <w:szCs w:val="28"/>
          <w:lang w:eastAsia="es-ES"/>
        </w:rPr>
        <w:t xml:space="preserve">Mesa </w:t>
      </w:r>
      <w:r w:rsidR="002C1EFB" w:rsidRPr="00DA0E8C">
        <w:rPr>
          <w:b/>
          <w:noProof/>
          <w:sz w:val="28"/>
          <w:szCs w:val="28"/>
          <w:lang w:eastAsia="es-ES"/>
        </w:rPr>
        <w:t xml:space="preserve"> </w:t>
      </w:r>
      <w:r w:rsidR="007E2230">
        <w:rPr>
          <w:b/>
          <w:noProof/>
          <w:sz w:val="28"/>
          <w:szCs w:val="28"/>
          <w:lang w:eastAsia="es-ES"/>
        </w:rPr>
        <w:t>T</w:t>
      </w:r>
      <w:r w:rsidR="002C1EFB" w:rsidRPr="00DA0E8C">
        <w:rPr>
          <w:b/>
          <w:noProof/>
          <w:sz w:val="28"/>
          <w:szCs w:val="28"/>
          <w:lang w:eastAsia="es-ES"/>
        </w:rPr>
        <w:t xml:space="preserve">emática </w:t>
      </w:r>
      <w:r w:rsidRPr="00DA0E8C">
        <w:rPr>
          <w:b/>
          <w:noProof/>
          <w:sz w:val="28"/>
          <w:szCs w:val="28"/>
          <w:lang w:eastAsia="es-ES"/>
        </w:rPr>
        <w:t xml:space="preserve"> de Innovación Tecnológica</w:t>
      </w:r>
      <w:bookmarkEnd w:id="13"/>
    </w:p>
    <w:p w14:paraId="5E49773A" w14:textId="77777777" w:rsidR="00DA0E8C" w:rsidRDefault="00DA0E8C" w:rsidP="007E2230">
      <w:pPr>
        <w:spacing w:after="0"/>
        <w:jc w:val="both"/>
        <w:rPr>
          <w:noProof/>
          <w:lang w:val="es-ES" w:eastAsia="es-ES"/>
        </w:rPr>
      </w:pPr>
    </w:p>
    <w:p w14:paraId="436FC430" w14:textId="7C6DE25A" w:rsidR="00824C74" w:rsidRPr="00DA0E8C" w:rsidRDefault="007B62C9" w:rsidP="007E2230">
      <w:pPr>
        <w:spacing w:after="0"/>
        <w:jc w:val="both"/>
        <w:rPr>
          <w:noProof/>
          <w:sz w:val="24"/>
          <w:szCs w:val="24"/>
          <w:lang w:val="es-ES" w:eastAsia="es-ES"/>
        </w:rPr>
      </w:pPr>
      <w:r w:rsidRPr="00DA0E8C">
        <w:rPr>
          <w:noProof/>
          <w:sz w:val="24"/>
          <w:szCs w:val="24"/>
          <w:lang w:eastAsia="es-GT"/>
        </w:rPr>
        <w:drawing>
          <wp:anchor distT="134112" distB="336423" distL="248412" distR="451104" simplePos="0" relativeHeight="251654656" behindDoc="0" locked="0" layoutInCell="1" allowOverlap="1" wp14:anchorId="4EABEE58" wp14:editId="6E9E2C5D">
            <wp:simplePos x="0" y="0"/>
            <wp:positionH relativeFrom="column">
              <wp:posOffset>3709035</wp:posOffset>
            </wp:positionH>
            <wp:positionV relativeFrom="paragraph">
              <wp:posOffset>23495</wp:posOffset>
            </wp:positionV>
            <wp:extent cx="2819400" cy="2114550"/>
            <wp:effectExtent l="171450" t="171450" r="381000" b="361950"/>
            <wp:wrapThrough wrapText="bothSides">
              <wp:wrapPolygon edited="0">
                <wp:start x="1605" y="-1751"/>
                <wp:lineTo x="-1314" y="-1362"/>
                <wp:lineTo x="-1314" y="22378"/>
                <wp:lineTo x="-730" y="23546"/>
                <wp:lineTo x="-730" y="23741"/>
                <wp:lineTo x="730" y="24714"/>
                <wp:lineTo x="876" y="25103"/>
                <wp:lineTo x="22184" y="25103"/>
                <wp:lineTo x="22330" y="24714"/>
                <wp:lineTo x="23643" y="23546"/>
                <wp:lineTo x="24227" y="20627"/>
                <wp:lineTo x="24373" y="778"/>
                <wp:lineTo x="22330" y="-1362"/>
                <wp:lineTo x="21454" y="-1751"/>
                <wp:lineTo x="1605" y="-1751"/>
              </wp:wrapPolygon>
            </wp:wrapThrough>
            <wp:docPr id="2" name="Imagen 22" descr="INNOV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NOVA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50A96" w:rsidRPr="00DA0E8C">
        <w:rPr>
          <w:noProof/>
          <w:sz w:val="24"/>
          <w:szCs w:val="24"/>
          <w:lang w:val="es-ES" w:eastAsia="es-ES"/>
        </w:rPr>
        <w:t xml:space="preserve">El día 25 de junio de 2016 </w:t>
      </w:r>
      <w:r w:rsidR="002C1EFB" w:rsidRPr="00DA0E8C">
        <w:rPr>
          <w:noProof/>
          <w:sz w:val="24"/>
          <w:szCs w:val="24"/>
          <w:lang w:val="es-ES" w:eastAsia="es-ES"/>
        </w:rPr>
        <w:t>se</w:t>
      </w:r>
      <w:r w:rsidR="00950A96" w:rsidRPr="00DA0E8C">
        <w:rPr>
          <w:noProof/>
          <w:sz w:val="24"/>
          <w:szCs w:val="24"/>
          <w:lang w:val="es-ES" w:eastAsia="es-ES"/>
        </w:rPr>
        <w:t xml:space="preserve"> realiz</w:t>
      </w:r>
      <w:r w:rsidR="002C1EFB" w:rsidRPr="00DA0E8C">
        <w:rPr>
          <w:noProof/>
          <w:sz w:val="24"/>
          <w:szCs w:val="24"/>
          <w:lang w:val="es-ES" w:eastAsia="es-ES"/>
        </w:rPr>
        <w:t>ó</w:t>
      </w:r>
      <w:r w:rsidR="00950A96" w:rsidRPr="00DA0E8C">
        <w:rPr>
          <w:noProof/>
          <w:sz w:val="24"/>
          <w:szCs w:val="24"/>
          <w:lang w:val="es-ES" w:eastAsia="es-ES"/>
        </w:rPr>
        <w:t xml:space="preserve"> la </w:t>
      </w:r>
      <w:r w:rsidR="002C1EFB" w:rsidRPr="00DA0E8C">
        <w:rPr>
          <w:noProof/>
          <w:sz w:val="24"/>
          <w:szCs w:val="24"/>
          <w:lang w:val="es-ES" w:eastAsia="es-ES"/>
        </w:rPr>
        <w:t>primera</w:t>
      </w:r>
      <w:r w:rsidR="00950A96" w:rsidRPr="00DA0E8C">
        <w:rPr>
          <w:noProof/>
          <w:sz w:val="24"/>
          <w:szCs w:val="24"/>
          <w:lang w:val="es-ES" w:eastAsia="es-ES"/>
        </w:rPr>
        <w:t xml:space="preserve"> mesa temática sobre Innovación Tecnológica</w:t>
      </w:r>
      <w:r w:rsidR="00530A1D" w:rsidRPr="00DA0E8C">
        <w:rPr>
          <w:noProof/>
          <w:sz w:val="24"/>
          <w:szCs w:val="24"/>
          <w:lang w:val="es-ES" w:eastAsia="es-ES"/>
        </w:rPr>
        <w:t xml:space="preserve"> en </w:t>
      </w:r>
      <w:r w:rsidR="007E2230">
        <w:rPr>
          <w:noProof/>
          <w:sz w:val="24"/>
          <w:szCs w:val="24"/>
          <w:lang w:val="es-ES" w:eastAsia="es-ES"/>
        </w:rPr>
        <w:t>la sede de la</w:t>
      </w:r>
      <w:r w:rsidR="00530A1D" w:rsidRPr="00DA0E8C">
        <w:rPr>
          <w:noProof/>
          <w:sz w:val="24"/>
          <w:szCs w:val="24"/>
          <w:lang w:val="es-ES" w:eastAsia="es-ES"/>
        </w:rPr>
        <w:t xml:space="preserve"> Secretaría Nacional de Ciencia y Tecnología </w:t>
      </w:r>
      <w:r w:rsidR="000108C2" w:rsidRPr="00DA0E8C">
        <w:rPr>
          <w:noProof/>
          <w:sz w:val="24"/>
          <w:szCs w:val="24"/>
          <w:lang w:val="es-ES" w:eastAsia="es-ES"/>
        </w:rPr>
        <w:t xml:space="preserve"> SENACYT</w:t>
      </w:r>
      <w:r w:rsidR="007E2230">
        <w:rPr>
          <w:noProof/>
          <w:sz w:val="24"/>
          <w:szCs w:val="24"/>
          <w:lang w:val="es-ES" w:eastAsia="es-ES"/>
        </w:rPr>
        <w:t>,</w:t>
      </w:r>
      <w:r w:rsidR="000108C2" w:rsidRPr="00DA0E8C">
        <w:rPr>
          <w:noProof/>
          <w:sz w:val="24"/>
          <w:szCs w:val="24"/>
          <w:lang w:val="es-ES" w:eastAsia="es-ES"/>
        </w:rPr>
        <w:t xml:space="preserve"> cont</w:t>
      </w:r>
      <w:r w:rsidR="007E2230">
        <w:rPr>
          <w:noProof/>
          <w:sz w:val="24"/>
          <w:szCs w:val="24"/>
          <w:lang w:val="es-ES" w:eastAsia="es-ES"/>
        </w:rPr>
        <w:t>ando</w:t>
      </w:r>
      <w:r w:rsidR="000108C2" w:rsidRPr="00DA0E8C">
        <w:rPr>
          <w:noProof/>
          <w:sz w:val="24"/>
          <w:szCs w:val="24"/>
          <w:lang w:val="es-ES" w:eastAsia="es-ES"/>
        </w:rPr>
        <w:t xml:space="preserve"> con la presencia del Señor Secretario, Doctor Oscar Manuel Cóbar Pinto, el punto de contacto de Gobierno Abierto, el Vice Ministro de Tecnología del Ministerio de Go</w:t>
      </w:r>
      <w:r w:rsidR="007E2230">
        <w:rPr>
          <w:noProof/>
          <w:sz w:val="24"/>
          <w:szCs w:val="24"/>
          <w:lang w:val="es-ES" w:eastAsia="es-ES"/>
        </w:rPr>
        <w:t>bernación, funcionarios de</w:t>
      </w:r>
      <w:r w:rsidR="000108C2" w:rsidRPr="00DA0E8C">
        <w:rPr>
          <w:noProof/>
          <w:sz w:val="24"/>
          <w:szCs w:val="24"/>
          <w:lang w:val="es-ES" w:eastAsia="es-ES"/>
        </w:rPr>
        <w:t xml:space="preserve"> Instituciones</w:t>
      </w:r>
      <w:r w:rsidR="002C1EFB" w:rsidRPr="00DA0E8C">
        <w:rPr>
          <w:noProof/>
          <w:sz w:val="24"/>
          <w:szCs w:val="24"/>
          <w:lang w:val="es-ES" w:eastAsia="es-ES"/>
        </w:rPr>
        <w:t xml:space="preserve"> públicas</w:t>
      </w:r>
      <w:r w:rsidR="000108C2" w:rsidRPr="00DA0E8C">
        <w:rPr>
          <w:noProof/>
          <w:sz w:val="24"/>
          <w:szCs w:val="24"/>
          <w:lang w:val="es-ES" w:eastAsia="es-ES"/>
        </w:rPr>
        <w:t>,</w:t>
      </w:r>
      <w:r w:rsidR="002C1EFB" w:rsidRPr="00DA0E8C">
        <w:rPr>
          <w:noProof/>
          <w:sz w:val="24"/>
          <w:szCs w:val="24"/>
          <w:lang w:val="es-ES" w:eastAsia="es-ES"/>
        </w:rPr>
        <w:t xml:space="preserve"> organizaciones </w:t>
      </w:r>
      <w:r w:rsidR="000108C2" w:rsidRPr="00DA0E8C">
        <w:rPr>
          <w:noProof/>
          <w:sz w:val="24"/>
          <w:szCs w:val="24"/>
          <w:lang w:val="es-ES" w:eastAsia="es-ES"/>
        </w:rPr>
        <w:t xml:space="preserve">de Sociedad Civil y </w:t>
      </w:r>
      <w:r w:rsidR="002C1EFB" w:rsidRPr="00DA0E8C">
        <w:rPr>
          <w:noProof/>
          <w:sz w:val="24"/>
          <w:szCs w:val="24"/>
          <w:lang w:val="es-ES" w:eastAsia="es-ES"/>
        </w:rPr>
        <w:t>ciudadanos interesados en la temática</w:t>
      </w:r>
      <w:r w:rsidR="000108C2" w:rsidRPr="00DA0E8C">
        <w:rPr>
          <w:noProof/>
          <w:sz w:val="24"/>
          <w:szCs w:val="24"/>
          <w:lang w:val="es-ES" w:eastAsia="es-ES"/>
        </w:rPr>
        <w:t xml:space="preserve">. En la mesa el </w:t>
      </w:r>
      <w:r w:rsidR="007E2230">
        <w:rPr>
          <w:noProof/>
          <w:sz w:val="24"/>
          <w:szCs w:val="24"/>
          <w:lang w:val="es-ES" w:eastAsia="es-ES"/>
        </w:rPr>
        <w:t>S</w:t>
      </w:r>
      <w:r w:rsidR="000108C2" w:rsidRPr="00DA0E8C">
        <w:rPr>
          <w:noProof/>
          <w:sz w:val="24"/>
          <w:szCs w:val="24"/>
          <w:lang w:val="es-ES" w:eastAsia="es-ES"/>
        </w:rPr>
        <w:t xml:space="preserve">eñor Secretario manifestó que la la Tecnología </w:t>
      </w:r>
      <w:r w:rsidR="002C1EFB" w:rsidRPr="00DA0E8C">
        <w:rPr>
          <w:noProof/>
          <w:sz w:val="24"/>
          <w:szCs w:val="24"/>
          <w:lang w:val="es-ES" w:eastAsia="es-ES"/>
        </w:rPr>
        <w:t xml:space="preserve">es </w:t>
      </w:r>
      <w:r w:rsidR="000108C2" w:rsidRPr="00DA0E8C">
        <w:rPr>
          <w:noProof/>
          <w:sz w:val="24"/>
          <w:szCs w:val="24"/>
          <w:lang w:val="es-ES" w:eastAsia="es-ES"/>
        </w:rPr>
        <w:t>un eje transversal en todos los ejes temáticos</w:t>
      </w:r>
      <w:r w:rsidR="007E2230">
        <w:rPr>
          <w:noProof/>
          <w:sz w:val="24"/>
          <w:szCs w:val="24"/>
          <w:lang w:val="es-ES" w:eastAsia="es-ES"/>
        </w:rPr>
        <w:t xml:space="preserve"> de Gobierno Abierto</w:t>
      </w:r>
      <w:r w:rsidR="000108C2" w:rsidRPr="00DA0E8C">
        <w:rPr>
          <w:noProof/>
          <w:sz w:val="24"/>
          <w:szCs w:val="24"/>
          <w:lang w:val="es-ES" w:eastAsia="es-ES"/>
        </w:rPr>
        <w:t xml:space="preserve"> y que existe una imperante necesidad de impulsar la Ciencia y la Tecnología para desarrollar el potencial de la juventud y que SENACYT liderará el eje con responsabilidad.  </w:t>
      </w:r>
    </w:p>
    <w:p w14:paraId="1E91860B" w14:textId="77777777" w:rsidR="007E2230" w:rsidRDefault="007E2230" w:rsidP="007419DF">
      <w:pPr>
        <w:jc w:val="both"/>
        <w:rPr>
          <w:noProof/>
          <w:sz w:val="24"/>
          <w:szCs w:val="24"/>
          <w:lang w:val="es-ES" w:eastAsia="es-ES"/>
        </w:rPr>
      </w:pPr>
    </w:p>
    <w:p w14:paraId="4DE91EC9" w14:textId="77777777" w:rsidR="007E2230" w:rsidRDefault="000108C2" w:rsidP="007419DF">
      <w:pPr>
        <w:jc w:val="both"/>
        <w:rPr>
          <w:noProof/>
          <w:sz w:val="24"/>
          <w:szCs w:val="24"/>
          <w:lang w:val="es-ES" w:eastAsia="es-ES"/>
        </w:rPr>
      </w:pPr>
      <w:r w:rsidRPr="00DA0E8C">
        <w:rPr>
          <w:noProof/>
          <w:sz w:val="24"/>
          <w:szCs w:val="24"/>
          <w:lang w:val="es-ES" w:eastAsia="es-ES"/>
        </w:rPr>
        <w:t>La segunda mesa se realizó en el Ministerio de Goberna</w:t>
      </w:r>
      <w:r w:rsidR="002C1EFB" w:rsidRPr="00DA0E8C">
        <w:rPr>
          <w:noProof/>
          <w:sz w:val="24"/>
          <w:szCs w:val="24"/>
          <w:lang w:val="es-ES" w:eastAsia="es-ES"/>
        </w:rPr>
        <w:t>ción</w:t>
      </w:r>
      <w:r w:rsidR="007E2230">
        <w:rPr>
          <w:noProof/>
          <w:sz w:val="24"/>
          <w:szCs w:val="24"/>
          <w:lang w:val="es-ES" w:eastAsia="es-ES"/>
        </w:rPr>
        <w:t>,</w:t>
      </w:r>
      <w:r w:rsidR="002C1EFB" w:rsidRPr="00DA0E8C">
        <w:rPr>
          <w:noProof/>
          <w:sz w:val="24"/>
          <w:szCs w:val="24"/>
          <w:lang w:val="es-ES" w:eastAsia="es-ES"/>
        </w:rPr>
        <w:t xml:space="preserve"> el día 7 de julio de 2016, contando con</w:t>
      </w:r>
      <w:r w:rsidRPr="00DA0E8C">
        <w:rPr>
          <w:noProof/>
          <w:sz w:val="24"/>
          <w:szCs w:val="24"/>
          <w:lang w:val="es-ES" w:eastAsia="es-ES"/>
        </w:rPr>
        <w:t xml:space="preserve"> una nutrida participación.  El Punto de contacto presentó el informe de las propuestas recibidas y se procedió </w:t>
      </w:r>
      <w:r w:rsidR="007E2230">
        <w:rPr>
          <w:noProof/>
          <w:sz w:val="24"/>
          <w:szCs w:val="24"/>
          <w:lang w:val="es-ES" w:eastAsia="es-ES"/>
        </w:rPr>
        <w:t>con la exposición de las propuesta por parte  de los pon</w:t>
      </w:r>
      <w:r w:rsidRPr="00DA0E8C">
        <w:rPr>
          <w:noProof/>
          <w:sz w:val="24"/>
          <w:szCs w:val="24"/>
          <w:lang w:val="es-ES" w:eastAsia="es-ES"/>
        </w:rPr>
        <w:t>entes</w:t>
      </w:r>
      <w:r w:rsidR="007419DF" w:rsidRPr="00DA0E8C">
        <w:rPr>
          <w:noProof/>
          <w:sz w:val="24"/>
          <w:szCs w:val="24"/>
          <w:lang w:val="es-ES" w:eastAsia="es-ES"/>
        </w:rPr>
        <w:t>.  En la mesa partició el</w:t>
      </w:r>
      <w:r w:rsidR="007E2230">
        <w:rPr>
          <w:noProof/>
          <w:sz w:val="24"/>
          <w:szCs w:val="24"/>
          <w:lang w:val="es-ES" w:eastAsia="es-ES"/>
        </w:rPr>
        <w:t xml:space="preserve"> Señor</w:t>
      </w:r>
      <w:r w:rsidR="007419DF" w:rsidRPr="00DA0E8C">
        <w:rPr>
          <w:noProof/>
          <w:sz w:val="24"/>
          <w:szCs w:val="24"/>
          <w:lang w:val="es-ES" w:eastAsia="es-ES"/>
        </w:rPr>
        <w:t xml:space="preserve"> Vice</w:t>
      </w:r>
      <w:r w:rsidR="007E2230">
        <w:rPr>
          <w:noProof/>
          <w:sz w:val="24"/>
          <w:szCs w:val="24"/>
          <w:lang w:val="es-ES" w:eastAsia="es-ES"/>
        </w:rPr>
        <w:t>m</w:t>
      </w:r>
      <w:r w:rsidR="007419DF" w:rsidRPr="00DA0E8C">
        <w:rPr>
          <w:noProof/>
          <w:sz w:val="24"/>
          <w:szCs w:val="24"/>
          <w:lang w:val="es-ES" w:eastAsia="es-ES"/>
        </w:rPr>
        <w:t>inistro del Cuarto Vice Ministerio de Tecnología del Ministerio de Gobernación quien hizo énfasis en que la tecnología es una herramienta valiosa que bien utilizada y canalizada en el Estado puede afectar de forma positiva a la población que requiera de información y servicios</w:t>
      </w:r>
      <w:r w:rsidR="002C1EFB" w:rsidRPr="00DA0E8C">
        <w:rPr>
          <w:noProof/>
          <w:sz w:val="24"/>
          <w:szCs w:val="24"/>
          <w:lang w:val="es-ES" w:eastAsia="es-ES"/>
        </w:rPr>
        <w:t xml:space="preserve"> públicos</w:t>
      </w:r>
      <w:r w:rsidR="007419DF" w:rsidRPr="00DA0E8C">
        <w:rPr>
          <w:noProof/>
          <w:sz w:val="24"/>
          <w:szCs w:val="24"/>
          <w:lang w:val="es-ES" w:eastAsia="es-ES"/>
        </w:rPr>
        <w:t xml:space="preserve">. </w:t>
      </w:r>
    </w:p>
    <w:p w14:paraId="02BFFB7F" w14:textId="77777777" w:rsidR="007E2230" w:rsidRDefault="007E2230" w:rsidP="007419DF">
      <w:pPr>
        <w:jc w:val="both"/>
        <w:rPr>
          <w:noProof/>
          <w:sz w:val="24"/>
          <w:szCs w:val="24"/>
          <w:lang w:val="es-ES" w:eastAsia="es-ES"/>
        </w:rPr>
      </w:pPr>
    </w:p>
    <w:p w14:paraId="54BABA3D" w14:textId="77777777" w:rsidR="007E2230" w:rsidRDefault="007E2230" w:rsidP="007419DF">
      <w:pPr>
        <w:jc w:val="both"/>
        <w:rPr>
          <w:noProof/>
          <w:sz w:val="24"/>
          <w:szCs w:val="24"/>
          <w:lang w:val="es-ES" w:eastAsia="es-ES"/>
        </w:rPr>
      </w:pPr>
    </w:p>
    <w:p w14:paraId="31C6304B" w14:textId="797AC8E3" w:rsidR="007419DF" w:rsidRPr="00DA0E8C" w:rsidRDefault="007419DF" w:rsidP="007419DF">
      <w:pPr>
        <w:jc w:val="both"/>
        <w:rPr>
          <w:noProof/>
          <w:sz w:val="24"/>
          <w:szCs w:val="24"/>
          <w:lang w:eastAsia="es-ES"/>
        </w:rPr>
      </w:pPr>
      <w:r w:rsidRPr="00DA0E8C">
        <w:rPr>
          <w:noProof/>
          <w:sz w:val="24"/>
          <w:szCs w:val="24"/>
          <w:lang w:eastAsia="es-ES"/>
        </w:rPr>
        <w:t>Los ponentes y las propuestas</w:t>
      </w:r>
      <w:r w:rsidR="007E2230">
        <w:rPr>
          <w:noProof/>
          <w:sz w:val="24"/>
          <w:szCs w:val="24"/>
          <w:lang w:eastAsia="es-ES"/>
        </w:rPr>
        <w:t xml:space="preserve"> del eje de Innovación Tecnoógica</w:t>
      </w:r>
      <w:r w:rsidRPr="00DA0E8C">
        <w:rPr>
          <w:noProof/>
          <w:sz w:val="24"/>
          <w:szCs w:val="24"/>
          <w:lang w:eastAsia="es-ES"/>
        </w:rPr>
        <w:t xml:space="preserve"> </w:t>
      </w:r>
      <w:r w:rsidR="002C1EFB" w:rsidRPr="00DA0E8C">
        <w:rPr>
          <w:noProof/>
          <w:sz w:val="24"/>
          <w:szCs w:val="24"/>
          <w:lang w:eastAsia="es-ES"/>
        </w:rPr>
        <w:t>fueron los siguientes</w:t>
      </w:r>
      <w:r w:rsidRPr="00DA0E8C">
        <w:rPr>
          <w:noProof/>
          <w:sz w:val="24"/>
          <w:szCs w:val="24"/>
          <w:lang w:eastAsia="es-ES"/>
        </w:rPr>
        <w:t>:</w:t>
      </w:r>
    </w:p>
    <w:p w14:paraId="1B377255" w14:textId="77777777" w:rsidR="000108C2"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TRANSPARENTE.GT</w:t>
      </w:r>
      <w:r w:rsidR="002C1EFB" w:rsidRPr="00DA0E8C">
        <w:rPr>
          <w:noProof/>
          <w:sz w:val="24"/>
          <w:szCs w:val="24"/>
          <w:lang w:val="es-ES" w:eastAsia="es-ES"/>
        </w:rPr>
        <w:t>:</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3929EC7D"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CONRED:</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Porpuestas recibidas: 1</w:t>
      </w:r>
    </w:p>
    <w:p w14:paraId="18624770"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ACCIÓN CIUDADANA:</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0D5B46DE"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GUATECIVICA:</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01BA6873"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ONSEC:</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6745C749"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RENAP:</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2</w:t>
      </w:r>
    </w:p>
    <w:p w14:paraId="7AFB2E9C"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RED CIUDADANA:</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3</w:t>
      </w:r>
    </w:p>
    <w:p w14:paraId="11380784"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GRUPO INSTITUCIONAL:</w:t>
      </w:r>
      <w:r w:rsidRPr="00DA0E8C">
        <w:rPr>
          <w:noProof/>
          <w:sz w:val="24"/>
          <w:szCs w:val="24"/>
          <w:lang w:val="es-ES" w:eastAsia="es-ES"/>
        </w:rPr>
        <w:tab/>
      </w:r>
      <w:r w:rsidRPr="00DA0E8C">
        <w:rPr>
          <w:noProof/>
          <w:sz w:val="24"/>
          <w:szCs w:val="24"/>
          <w:lang w:val="es-ES" w:eastAsia="es-ES"/>
        </w:rPr>
        <w:tab/>
        <w:t>Propuestas recibidas: 7</w:t>
      </w:r>
    </w:p>
    <w:p w14:paraId="2D851BB6"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DR. SILVIO GRAMAJO:</w:t>
      </w:r>
      <w:r w:rsidRPr="00DA0E8C">
        <w:rPr>
          <w:noProof/>
          <w:sz w:val="24"/>
          <w:szCs w:val="24"/>
          <w:lang w:val="es-ES" w:eastAsia="es-ES"/>
        </w:rPr>
        <w:tab/>
      </w:r>
      <w:r w:rsidRPr="00DA0E8C">
        <w:rPr>
          <w:noProof/>
          <w:sz w:val="24"/>
          <w:szCs w:val="24"/>
          <w:lang w:val="es-ES" w:eastAsia="es-ES"/>
        </w:rPr>
        <w:tab/>
        <w:t>Propuestas recibidas: 2</w:t>
      </w:r>
    </w:p>
    <w:p w14:paraId="6684D6E7" w14:textId="77777777" w:rsidR="007419DF" w:rsidRPr="00DA0E8C" w:rsidRDefault="00B16B5D" w:rsidP="007169B9">
      <w:pPr>
        <w:pStyle w:val="Prrafodelista"/>
        <w:numPr>
          <w:ilvl w:val="0"/>
          <w:numId w:val="10"/>
        </w:numPr>
        <w:jc w:val="both"/>
        <w:rPr>
          <w:noProof/>
          <w:sz w:val="24"/>
          <w:szCs w:val="24"/>
          <w:lang w:val="es-ES" w:eastAsia="es-ES"/>
        </w:rPr>
      </w:pPr>
      <w:r w:rsidRPr="00DA0E8C">
        <w:rPr>
          <w:noProof/>
          <w:sz w:val="24"/>
          <w:szCs w:val="24"/>
          <w:lang w:val="es-ES" w:eastAsia="es-ES"/>
        </w:rPr>
        <w:t xml:space="preserve">Equipo Técnico </w:t>
      </w:r>
      <w:r w:rsidR="007128A3" w:rsidRPr="00DA0E8C">
        <w:rPr>
          <w:noProof/>
          <w:sz w:val="24"/>
          <w:szCs w:val="24"/>
          <w:lang w:val="es-ES" w:eastAsia="es-ES"/>
        </w:rPr>
        <w:t xml:space="preserve"> Gobierno Abierto </w:t>
      </w:r>
      <w:r w:rsidR="007419DF" w:rsidRPr="00DA0E8C">
        <w:rPr>
          <w:noProof/>
          <w:sz w:val="24"/>
          <w:szCs w:val="24"/>
          <w:lang w:val="es-ES" w:eastAsia="es-ES"/>
        </w:rPr>
        <w:tab/>
        <w:t>Propuestas recibidas: 2</w:t>
      </w:r>
    </w:p>
    <w:p w14:paraId="11354831" w14:textId="27B1DAD7" w:rsidR="00B16B5D" w:rsidRPr="00DA0E8C" w:rsidRDefault="00B16B5D" w:rsidP="007169B9">
      <w:pPr>
        <w:pStyle w:val="Prrafodelista"/>
        <w:numPr>
          <w:ilvl w:val="0"/>
          <w:numId w:val="10"/>
        </w:numPr>
        <w:jc w:val="both"/>
        <w:rPr>
          <w:noProof/>
          <w:sz w:val="24"/>
          <w:szCs w:val="24"/>
          <w:lang w:val="es-ES" w:eastAsia="es-ES"/>
        </w:rPr>
      </w:pPr>
      <w:r w:rsidRPr="00DA0E8C">
        <w:rPr>
          <w:noProof/>
          <w:sz w:val="24"/>
          <w:szCs w:val="24"/>
          <w:lang w:val="es-ES" w:eastAsia="es-ES"/>
        </w:rPr>
        <w:t>VICEMINISTERIO DE TECNOLOGÍA   Propuestas recibidas: 1</w:t>
      </w:r>
    </w:p>
    <w:p w14:paraId="441F4556" w14:textId="313B3355" w:rsidR="007419DF" w:rsidRPr="00821904" w:rsidRDefault="00821904" w:rsidP="00821904">
      <w:pPr>
        <w:jc w:val="both"/>
        <w:rPr>
          <w:b/>
          <w:noProof/>
          <w:color w:val="1F497D"/>
          <w:sz w:val="24"/>
          <w:szCs w:val="24"/>
          <w:lang w:val="es-ES" w:eastAsia="es-ES"/>
        </w:rPr>
      </w:pPr>
      <w:r>
        <w:rPr>
          <w:b/>
          <w:noProof/>
          <w:color w:val="1F497D"/>
          <w:sz w:val="24"/>
          <w:szCs w:val="24"/>
          <w:lang w:val="es-ES" w:eastAsia="es-ES"/>
        </w:rPr>
        <w:t xml:space="preserve">                                                                       </w:t>
      </w:r>
      <w:r w:rsidR="00DA0E8C" w:rsidRPr="00821904">
        <w:rPr>
          <w:b/>
          <w:noProof/>
          <w:color w:val="1F497D"/>
          <w:sz w:val="24"/>
          <w:szCs w:val="24"/>
          <w:lang w:val="es-ES" w:eastAsia="es-ES"/>
        </w:rPr>
        <w:t>T</w:t>
      </w:r>
      <w:r w:rsidR="007419DF" w:rsidRPr="00821904">
        <w:rPr>
          <w:b/>
          <w:noProof/>
          <w:color w:val="1F497D"/>
          <w:sz w:val="24"/>
          <w:szCs w:val="24"/>
          <w:lang w:val="es-ES" w:eastAsia="es-ES"/>
        </w:rPr>
        <w:t>otal de propuestas: 2</w:t>
      </w:r>
      <w:r w:rsidR="00B16B5D" w:rsidRPr="00821904">
        <w:rPr>
          <w:b/>
          <w:noProof/>
          <w:color w:val="1F497D"/>
          <w:sz w:val="24"/>
          <w:szCs w:val="24"/>
          <w:lang w:val="es-ES" w:eastAsia="es-ES"/>
        </w:rPr>
        <w:t>2</w:t>
      </w:r>
    </w:p>
    <w:p w14:paraId="6D251F9A" w14:textId="77777777" w:rsidR="00821904" w:rsidRDefault="00821904" w:rsidP="00B508A5">
      <w:pPr>
        <w:rPr>
          <w:b/>
          <w:noProof/>
          <w:color w:val="1F497D"/>
          <w:sz w:val="28"/>
          <w:szCs w:val="28"/>
          <w:lang w:val="es-ES" w:eastAsia="es-ES"/>
        </w:rPr>
      </w:pPr>
    </w:p>
    <w:p w14:paraId="7EB3BD4B" w14:textId="77777777" w:rsidR="00B16B5D" w:rsidRPr="00501127" w:rsidRDefault="00B508A5" w:rsidP="00B508A5">
      <w:pPr>
        <w:rPr>
          <w:b/>
          <w:noProof/>
          <w:color w:val="1F497D"/>
          <w:sz w:val="28"/>
          <w:szCs w:val="28"/>
          <w:lang w:val="es-ES" w:eastAsia="es-ES"/>
        </w:rPr>
      </w:pPr>
      <w:r w:rsidRPr="00501127">
        <w:rPr>
          <w:b/>
          <w:noProof/>
          <w:color w:val="1F497D"/>
          <w:sz w:val="28"/>
          <w:szCs w:val="28"/>
          <w:lang w:val="es-ES" w:eastAsia="es-ES"/>
        </w:rPr>
        <w:t xml:space="preserve">Mesa Técnica de Gobierno Abierto, celebrada el </w:t>
      </w:r>
      <w:r w:rsidR="00B16B5D" w:rsidRPr="00501127">
        <w:rPr>
          <w:b/>
          <w:noProof/>
          <w:color w:val="1F497D"/>
          <w:sz w:val="28"/>
          <w:szCs w:val="28"/>
          <w:lang w:val="es-ES" w:eastAsia="es-ES"/>
        </w:rPr>
        <w:t xml:space="preserve">  13 de julio  de 2016.</w:t>
      </w:r>
    </w:p>
    <w:p w14:paraId="0F3B5FB5" w14:textId="77777777" w:rsidR="009509CF" w:rsidRDefault="009509CF" w:rsidP="007419DF">
      <w:pPr>
        <w:jc w:val="both"/>
        <w:rPr>
          <w:noProof/>
          <w:sz w:val="24"/>
          <w:szCs w:val="24"/>
          <w:lang w:val="es-ES" w:eastAsia="es-ES"/>
        </w:rPr>
      </w:pPr>
    </w:p>
    <w:p w14:paraId="5071EA45" w14:textId="6AE31D76" w:rsidR="00B508A5" w:rsidRPr="00B1659D" w:rsidRDefault="00B16B5D" w:rsidP="007419DF">
      <w:pPr>
        <w:jc w:val="both"/>
        <w:rPr>
          <w:noProof/>
          <w:sz w:val="24"/>
          <w:szCs w:val="24"/>
          <w:lang w:val="es-ES" w:eastAsia="es-ES"/>
        </w:rPr>
      </w:pPr>
      <w:r w:rsidRPr="00B1659D">
        <w:rPr>
          <w:noProof/>
          <w:sz w:val="24"/>
          <w:szCs w:val="24"/>
          <w:lang w:val="es-ES" w:eastAsia="es-ES"/>
        </w:rPr>
        <w:t>Se realizó en Salón Banque</w:t>
      </w:r>
      <w:r w:rsidR="00306854">
        <w:rPr>
          <w:noProof/>
          <w:sz w:val="24"/>
          <w:szCs w:val="24"/>
          <w:lang w:val="es-ES" w:eastAsia="es-ES"/>
        </w:rPr>
        <w:t>tes</w:t>
      </w:r>
      <w:r w:rsidRPr="00B1659D">
        <w:rPr>
          <w:noProof/>
          <w:sz w:val="24"/>
          <w:szCs w:val="24"/>
          <w:lang w:val="es-ES" w:eastAsia="es-ES"/>
        </w:rPr>
        <w:t xml:space="preserve"> del Palacio Nacional de la Cultura</w:t>
      </w:r>
      <w:r w:rsidR="00B508A5" w:rsidRPr="00B1659D">
        <w:rPr>
          <w:noProof/>
          <w:sz w:val="24"/>
          <w:szCs w:val="24"/>
          <w:lang w:val="es-ES" w:eastAsia="es-ES"/>
        </w:rPr>
        <w:t>,</w:t>
      </w:r>
      <w:r w:rsidRPr="00B1659D">
        <w:rPr>
          <w:noProof/>
          <w:sz w:val="24"/>
          <w:szCs w:val="24"/>
          <w:lang w:val="es-ES" w:eastAsia="es-ES"/>
        </w:rPr>
        <w:t xml:space="preserve"> cont</w:t>
      </w:r>
      <w:r w:rsidR="00B508A5" w:rsidRPr="00B1659D">
        <w:rPr>
          <w:noProof/>
          <w:sz w:val="24"/>
          <w:szCs w:val="24"/>
          <w:lang w:val="es-ES" w:eastAsia="es-ES"/>
        </w:rPr>
        <w:t>ando</w:t>
      </w:r>
      <w:r w:rsidRPr="00B1659D">
        <w:rPr>
          <w:noProof/>
          <w:sz w:val="24"/>
          <w:szCs w:val="24"/>
          <w:lang w:val="es-ES" w:eastAsia="es-ES"/>
        </w:rPr>
        <w:t xml:space="preserve"> con la asistencia  de los representantes de sociedad civil a través de la Red Coordinadora de Sociedada Civil</w:t>
      </w:r>
      <w:r w:rsidR="00B508A5" w:rsidRPr="00B1659D">
        <w:rPr>
          <w:noProof/>
          <w:sz w:val="24"/>
          <w:szCs w:val="24"/>
          <w:lang w:val="es-ES" w:eastAsia="es-ES"/>
        </w:rPr>
        <w:t xml:space="preserve">, </w:t>
      </w:r>
      <w:r w:rsidR="00306854">
        <w:rPr>
          <w:noProof/>
          <w:sz w:val="24"/>
          <w:szCs w:val="24"/>
          <w:lang w:val="es-ES" w:eastAsia="es-ES"/>
        </w:rPr>
        <w:t>asi como de organizaciones que participan</w:t>
      </w:r>
      <w:r w:rsidR="00B508A5" w:rsidRPr="00B1659D">
        <w:rPr>
          <w:noProof/>
          <w:sz w:val="24"/>
          <w:szCs w:val="24"/>
          <w:lang w:val="es-ES" w:eastAsia="es-ES"/>
        </w:rPr>
        <w:t xml:space="preserve"> de forma independiente, </w:t>
      </w:r>
      <w:r w:rsidR="00306854">
        <w:rPr>
          <w:noProof/>
          <w:sz w:val="24"/>
          <w:szCs w:val="24"/>
          <w:lang w:val="es-ES" w:eastAsia="es-ES"/>
        </w:rPr>
        <w:t>y de los puntos de contacto y</w:t>
      </w:r>
      <w:r w:rsidR="00B508A5" w:rsidRPr="00B1659D">
        <w:rPr>
          <w:noProof/>
          <w:sz w:val="24"/>
          <w:szCs w:val="24"/>
          <w:lang w:val="es-ES" w:eastAsia="es-ES"/>
        </w:rPr>
        <w:t xml:space="preserve"> representantes de las instituciones </w:t>
      </w:r>
      <w:r w:rsidRPr="00B1659D">
        <w:rPr>
          <w:noProof/>
          <w:sz w:val="24"/>
          <w:szCs w:val="24"/>
          <w:lang w:val="es-ES" w:eastAsia="es-ES"/>
        </w:rPr>
        <w:t>públicas que participan en</w:t>
      </w:r>
      <w:r w:rsidR="00306854">
        <w:rPr>
          <w:noProof/>
          <w:sz w:val="24"/>
          <w:szCs w:val="24"/>
          <w:lang w:val="es-ES" w:eastAsia="es-ES"/>
        </w:rPr>
        <w:t xml:space="preserve"> la Mesa Técnica de</w:t>
      </w:r>
      <w:r w:rsidRPr="00B1659D">
        <w:rPr>
          <w:noProof/>
          <w:sz w:val="24"/>
          <w:szCs w:val="24"/>
          <w:lang w:val="es-ES" w:eastAsia="es-ES"/>
        </w:rPr>
        <w:t xml:space="preserve"> Gobierno Abierto.  </w:t>
      </w:r>
    </w:p>
    <w:p w14:paraId="73D35D32" w14:textId="77777777" w:rsidR="009509CF" w:rsidRDefault="009509CF" w:rsidP="007419DF">
      <w:pPr>
        <w:jc w:val="both"/>
        <w:rPr>
          <w:noProof/>
          <w:sz w:val="24"/>
          <w:szCs w:val="24"/>
          <w:lang w:val="es-ES" w:eastAsia="es-ES"/>
        </w:rPr>
      </w:pPr>
    </w:p>
    <w:p w14:paraId="3D353501" w14:textId="57340ED7" w:rsidR="00B16B5D" w:rsidRDefault="00B16B5D" w:rsidP="007419DF">
      <w:pPr>
        <w:jc w:val="both"/>
        <w:rPr>
          <w:noProof/>
          <w:sz w:val="24"/>
          <w:szCs w:val="24"/>
          <w:lang w:val="es-ES" w:eastAsia="es-ES"/>
        </w:rPr>
      </w:pPr>
      <w:r w:rsidRPr="00B1659D">
        <w:rPr>
          <w:noProof/>
          <w:sz w:val="24"/>
          <w:szCs w:val="24"/>
          <w:lang w:val="es-ES" w:eastAsia="es-ES"/>
        </w:rPr>
        <w:t xml:space="preserve">En </w:t>
      </w:r>
      <w:r w:rsidR="00B508A5" w:rsidRPr="00B1659D">
        <w:rPr>
          <w:noProof/>
          <w:sz w:val="24"/>
          <w:szCs w:val="24"/>
          <w:lang w:val="es-ES" w:eastAsia="es-ES"/>
        </w:rPr>
        <w:t xml:space="preserve">dicha reunión </w:t>
      </w:r>
      <w:r w:rsidRPr="00B1659D">
        <w:rPr>
          <w:noProof/>
          <w:sz w:val="24"/>
          <w:szCs w:val="24"/>
          <w:lang w:val="es-ES" w:eastAsia="es-ES"/>
        </w:rPr>
        <w:t xml:space="preserve">se dieron a conocer la cantidad de propuestas de compromisos que habian sido </w:t>
      </w:r>
      <w:r w:rsidR="00306854">
        <w:rPr>
          <w:noProof/>
          <w:sz w:val="24"/>
          <w:szCs w:val="24"/>
          <w:lang w:val="es-ES" w:eastAsia="es-ES"/>
        </w:rPr>
        <w:t xml:space="preserve">generadas y sistematizadas  </w:t>
      </w:r>
      <w:r w:rsidR="00B508A5" w:rsidRPr="00B1659D">
        <w:rPr>
          <w:noProof/>
          <w:sz w:val="24"/>
          <w:szCs w:val="24"/>
          <w:lang w:val="es-ES" w:eastAsia="es-ES"/>
        </w:rPr>
        <w:t xml:space="preserve">en las </w:t>
      </w:r>
      <w:r w:rsidRPr="00B1659D">
        <w:rPr>
          <w:noProof/>
          <w:sz w:val="24"/>
          <w:szCs w:val="24"/>
          <w:lang w:val="es-ES" w:eastAsia="es-ES"/>
        </w:rPr>
        <w:t xml:space="preserve"> 5 mesas temáticas</w:t>
      </w:r>
      <w:r w:rsidR="00306854">
        <w:rPr>
          <w:noProof/>
          <w:sz w:val="24"/>
          <w:szCs w:val="24"/>
          <w:lang w:val="es-ES" w:eastAsia="es-ES"/>
        </w:rPr>
        <w:t xml:space="preserve">, </w:t>
      </w:r>
      <w:r w:rsidR="009509CF">
        <w:rPr>
          <w:noProof/>
          <w:sz w:val="24"/>
          <w:szCs w:val="24"/>
          <w:lang w:val="es-ES" w:eastAsia="es-ES"/>
        </w:rPr>
        <w:t>m</w:t>
      </w:r>
      <w:r w:rsidRPr="00B1659D">
        <w:rPr>
          <w:noProof/>
          <w:sz w:val="24"/>
          <w:szCs w:val="24"/>
          <w:lang w:val="es-ES" w:eastAsia="es-ES"/>
        </w:rPr>
        <w:t>ismas que fueron expuestas  por cada una de las instituciones</w:t>
      </w:r>
      <w:r w:rsidR="009509CF">
        <w:rPr>
          <w:noProof/>
          <w:sz w:val="24"/>
          <w:szCs w:val="24"/>
          <w:lang w:val="es-ES" w:eastAsia="es-ES"/>
        </w:rPr>
        <w:t xml:space="preserve"> u organizaciones de sociedad civil</w:t>
      </w:r>
      <w:r w:rsidRPr="00B1659D">
        <w:rPr>
          <w:noProof/>
          <w:sz w:val="24"/>
          <w:szCs w:val="24"/>
          <w:lang w:val="es-ES" w:eastAsia="es-ES"/>
        </w:rPr>
        <w:t xml:space="preserve"> que participaron e</w:t>
      </w:r>
      <w:r w:rsidR="0001255B" w:rsidRPr="00B1659D">
        <w:rPr>
          <w:noProof/>
          <w:sz w:val="24"/>
          <w:szCs w:val="24"/>
          <w:lang w:val="es-ES" w:eastAsia="es-ES"/>
        </w:rPr>
        <w:t xml:space="preserve">l </w:t>
      </w:r>
      <w:r w:rsidR="009509CF">
        <w:rPr>
          <w:noProof/>
          <w:sz w:val="24"/>
          <w:szCs w:val="24"/>
          <w:lang w:val="es-ES" w:eastAsia="es-ES"/>
        </w:rPr>
        <w:t>su elaboración</w:t>
      </w:r>
      <w:r w:rsidR="0001255B" w:rsidRPr="00B1659D">
        <w:rPr>
          <w:noProof/>
          <w:sz w:val="24"/>
          <w:szCs w:val="24"/>
          <w:lang w:val="es-ES" w:eastAsia="es-ES"/>
        </w:rPr>
        <w:t>. Fue necesario realizar  dos mesas extraordinarias adicionales para conocer todos los compromi</w:t>
      </w:r>
      <w:r w:rsidR="009509CF">
        <w:rPr>
          <w:noProof/>
          <w:sz w:val="24"/>
          <w:szCs w:val="24"/>
          <w:lang w:val="es-ES" w:eastAsia="es-ES"/>
        </w:rPr>
        <w:t>sos</w:t>
      </w:r>
      <w:r w:rsidR="0001255B" w:rsidRPr="00B1659D">
        <w:rPr>
          <w:noProof/>
          <w:sz w:val="24"/>
          <w:szCs w:val="24"/>
          <w:lang w:val="es-ES" w:eastAsia="es-ES"/>
        </w:rPr>
        <w:t xml:space="preserve">, </w:t>
      </w:r>
      <w:r w:rsidR="009509CF">
        <w:rPr>
          <w:noProof/>
          <w:sz w:val="24"/>
          <w:szCs w:val="24"/>
          <w:lang w:val="es-ES" w:eastAsia="es-ES"/>
        </w:rPr>
        <w:t xml:space="preserve">con el objetivo de </w:t>
      </w:r>
      <w:r w:rsidR="0001255B" w:rsidRPr="00B1659D">
        <w:rPr>
          <w:noProof/>
          <w:sz w:val="24"/>
          <w:szCs w:val="24"/>
          <w:lang w:val="es-ES" w:eastAsia="es-ES"/>
        </w:rPr>
        <w:t xml:space="preserve">tomar una decisión consensuada </w:t>
      </w:r>
      <w:r w:rsidR="009509CF">
        <w:rPr>
          <w:noProof/>
          <w:sz w:val="24"/>
          <w:szCs w:val="24"/>
          <w:lang w:val="es-ES" w:eastAsia="es-ES"/>
        </w:rPr>
        <w:t xml:space="preserve">por los miembros de la mesa, </w:t>
      </w:r>
      <w:r w:rsidR="0001255B" w:rsidRPr="00B1659D">
        <w:rPr>
          <w:noProof/>
          <w:sz w:val="24"/>
          <w:szCs w:val="24"/>
          <w:lang w:val="es-ES" w:eastAsia="es-ES"/>
        </w:rPr>
        <w:t>sobre cuales deberían incluirse en el Plan</w:t>
      </w:r>
      <w:r w:rsidR="009509CF">
        <w:rPr>
          <w:noProof/>
          <w:sz w:val="24"/>
          <w:szCs w:val="24"/>
          <w:lang w:val="es-ES" w:eastAsia="es-ES"/>
        </w:rPr>
        <w:t xml:space="preserve"> de Acción Nacional de Gobierno Abierto 2016-2018.</w:t>
      </w:r>
    </w:p>
    <w:p w14:paraId="028B7BF5" w14:textId="77777777" w:rsidR="009509CF" w:rsidRDefault="009509CF" w:rsidP="007419DF">
      <w:pPr>
        <w:jc w:val="both"/>
        <w:rPr>
          <w:noProof/>
          <w:sz w:val="24"/>
          <w:szCs w:val="24"/>
          <w:lang w:val="es-ES" w:eastAsia="es-ES"/>
        </w:rPr>
      </w:pPr>
    </w:p>
    <w:p w14:paraId="3D3F3C55" w14:textId="0EAB3B15" w:rsidR="00B16B5D" w:rsidRDefault="00B16B5D" w:rsidP="007419DF">
      <w:pPr>
        <w:jc w:val="both"/>
        <w:rPr>
          <w:noProof/>
          <w:sz w:val="24"/>
          <w:szCs w:val="24"/>
          <w:lang w:val="es-ES" w:eastAsia="es-ES"/>
        </w:rPr>
      </w:pPr>
      <w:r w:rsidRPr="00B1659D">
        <w:rPr>
          <w:noProof/>
          <w:sz w:val="24"/>
          <w:szCs w:val="24"/>
          <w:lang w:val="es-ES" w:eastAsia="es-ES"/>
        </w:rPr>
        <w:t>A continuación el detalle de las</w:t>
      </w:r>
      <w:r w:rsidR="009509CF">
        <w:rPr>
          <w:noProof/>
          <w:sz w:val="24"/>
          <w:szCs w:val="24"/>
          <w:lang w:val="es-ES" w:eastAsia="es-ES"/>
        </w:rPr>
        <w:t xml:space="preserve"> 33</w:t>
      </w:r>
      <w:r w:rsidRPr="00B1659D">
        <w:rPr>
          <w:noProof/>
          <w:sz w:val="24"/>
          <w:szCs w:val="24"/>
          <w:lang w:val="es-ES" w:eastAsia="es-ES"/>
        </w:rPr>
        <w:t xml:space="preserve"> propuestas de compromisos</w:t>
      </w:r>
      <w:r w:rsidR="009509CF">
        <w:rPr>
          <w:noProof/>
          <w:sz w:val="24"/>
          <w:szCs w:val="24"/>
          <w:lang w:val="es-ES" w:eastAsia="es-ES"/>
        </w:rPr>
        <w:t xml:space="preserve"> presentados  generados en las mesas temáticas y que fueron presentadas en la Mesa Técnica de Gobierno Abierto del 13 de julio de 2016.</w:t>
      </w:r>
    </w:p>
    <w:p w14:paraId="0F48C72C" w14:textId="77777777" w:rsidR="009509CF" w:rsidRDefault="009509CF" w:rsidP="007419DF">
      <w:pPr>
        <w:jc w:val="both"/>
        <w:rPr>
          <w:noProof/>
          <w:sz w:val="24"/>
          <w:szCs w:val="24"/>
          <w:lang w:val="es-ES" w:eastAsia="es-ES"/>
        </w:rPr>
      </w:pPr>
    </w:p>
    <w:p w14:paraId="498D3FCF" w14:textId="77777777" w:rsidR="00813D4E" w:rsidRPr="00501127" w:rsidRDefault="00813D4E" w:rsidP="00813D4E">
      <w:pPr>
        <w:spacing w:after="200" w:line="276" w:lineRule="auto"/>
        <w:jc w:val="center"/>
        <w:rPr>
          <w:b/>
          <w:color w:val="1F497D"/>
          <w:sz w:val="24"/>
          <w:szCs w:val="24"/>
        </w:rPr>
      </w:pPr>
      <w:r w:rsidRPr="00501127">
        <w:rPr>
          <w:b/>
          <w:color w:val="1F497D"/>
          <w:sz w:val="24"/>
          <w:szCs w:val="24"/>
        </w:rPr>
        <w:lastRenderedPageBreak/>
        <w:t xml:space="preserve">PROPUESTAS DE  COMPROMISOS </w:t>
      </w:r>
      <w:r w:rsidR="00B1659D" w:rsidRPr="00501127">
        <w:rPr>
          <w:b/>
          <w:color w:val="1F497D"/>
          <w:sz w:val="24"/>
          <w:szCs w:val="24"/>
        </w:rPr>
        <w:t xml:space="preserve">ELABORADOS </w:t>
      </w:r>
      <w:r w:rsidRPr="00501127">
        <w:rPr>
          <w:b/>
          <w:color w:val="1F497D"/>
          <w:sz w:val="24"/>
          <w:szCs w:val="24"/>
        </w:rPr>
        <w:t xml:space="preserve"> POR LAS 5 MESAS TEMÁTICAS</w:t>
      </w:r>
    </w:p>
    <w:tbl>
      <w:tblPr>
        <w:tblStyle w:val="Cuadrculamedia3-nfasis5"/>
        <w:tblW w:w="10201" w:type="dxa"/>
        <w:tblLook w:val="04A0" w:firstRow="1" w:lastRow="0" w:firstColumn="1" w:lastColumn="0" w:noHBand="0" w:noVBand="1"/>
      </w:tblPr>
      <w:tblGrid>
        <w:gridCol w:w="568"/>
        <w:gridCol w:w="3544"/>
        <w:gridCol w:w="2409"/>
        <w:gridCol w:w="3680"/>
      </w:tblGrid>
      <w:tr w:rsidR="00EC1297" w:rsidRPr="00813D4E" w14:paraId="371B92D9" w14:textId="77777777" w:rsidTr="009A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AD5C470" w14:textId="77777777" w:rsidR="00813D4E" w:rsidRPr="009509CF" w:rsidRDefault="00813D4E" w:rsidP="00D94C0E">
            <w:pPr>
              <w:spacing w:after="0" w:line="240" w:lineRule="auto"/>
              <w:jc w:val="center"/>
            </w:pPr>
          </w:p>
          <w:p w14:paraId="05DDC72C" w14:textId="77777777" w:rsidR="00813D4E" w:rsidRPr="009509CF" w:rsidRDefault="00813D4E" w:rsidP="00D94C0E">
            <w:pPr>
              <w:spacing w:after="0" w:line="240" w:lineRule="auto"/>
              <w:jc w:val="center"/>
            </w:pPr>
          </w:p>
          <w:p w14:paraId="282E853A" w14:textId="77777777" w:rsidR="00813D4E" w:rsidRPr="009509CF" w:rsidRDefault="00813D4E" w:rsidP="00D94C0E">
            <w:pPr>
              <w:spacing w:after="0" w:line="240" w:lineRule="auto"/>
              <w:jc w:val="center"/>
            </w:pPr>
            <w:r w:rsidRPr="009509CF">
              <w:t>No.</w:t>
            </w:r>
          </w:p>
        </w:tc>
        <w:tc>
          <w:tcPr>
            <w:tcW w:w="3544" w:type="dxa"/>
          </w:tcPr>
          <w:p w14:paraId="1BB9DC49"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p>
          <w:p w14:paraId="4444AAAB"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p>
          <w:p w14:paraId="19544D45"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EJE</w:t>
            </w:r>
          </w:p>
        </w:tc>
        <w:tc>
          <w:tcPr>
            <w:tcW w:w="2409" w:type="dxa"/>
          </w:tcPr>
          <w:p w14:paraId="5225202A" w14:textId="77777777" w:rsidR="00813D4E" w:rsidRPr="009509CF" w:rsidRDefault="00813D4E" w:rsidP="00B1659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PROPUEST</w:t>
            </w:r>
            <w:r w:rsidR="00B1659D" w:rsidRPr="009509CF">
              <w:t>A</w:t>
            </w:r>
            <w:r w:rsidRPr="009509CF">
              <w:t>S</w:t>
            </w:r>
            <w:r w:rsidR="00B1659D" w:rsidRPr="009509CF">
              <w:t xml:space="preserve"> DE COMPROMISOS ELABORADOS </w:t>
            </w:r>
            <w:r w:rsidRPr="009509CF">
              <w:t xml:space="preserve"> EN MESAS TEMÁTICAS</w:t>
            </w:r>
          </w:p>
        </w:tc>
        <w:tc>
          <w:tcPr>
            <w:tcW w:w="3680" w:type="dxa"/>
          </w:tcPr>
          <w:p w14:paraId="754FCBC3"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PROPUESTAS  DE COMPROMISOS SISTEMATIZADOS</w:t>
            </w:r>
            <w:r w:rsidR="00B4604C" w:rsidRPr="009509CF">
              <w:t xml:space="preserve"> Y </w:t>
            </w:r>
            <w:r w:rsidRPr="009509CF">
              <w:t>UNIFICADOS</w:t>
            </w:r>
          </w:p>
          <w:p w14:paraId="1148F63F" w14:textId="77777777" w:rsidR="00813D4E" w:rsidRPr="009509CF" w:rsidRDefault="00B1659D"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 xml:space="preserve">POR MESAS TEMÁTICAS Y QUE PASARON </w:t>
            </w:r>
            <w:r w:rsidR="00813D4E" w:rsidRPr="009509CF">
              <w:t xml:space="preserve"> A MESA TÉCNICA GOBIERNO ABIERTO</w:t>
            </w:r>
          </w:p>
        </w:tc>
      </w:tr>
      <w:tr w:rsidR="00EC1297" w:rsidRPr="00D94C0E" w14:paraId="05A77086"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7DD5F02" w14:textId="77777777" w:rsidR="00813D4E" w:rsidRPr="00D94C0E" w:rsidRDefault="00813D4E" w:rsidP="00D94C0E">
            <w:pPr>
              <w:spacing w:after="0" w:line="240" w:lineRule="auto"/>
              <w:jc w:val="both"/>
              <w:rPr>
                <w:b w:val="0"/>
                <w:sz w:val="24"/>
                <w:szCs w:val="24"/>
              </w:rPr>
            </w:pPr>
            <w:r w:rsidRPr="00D94C0E">
              <w:rPr>
                <w:b w:val="0"/>
                <w:sz w:val="24"/>
                <w:szCs w:val="24"/>
              </w:rPr>
              <w:t>1.</w:t>
            </w:r>
          </w:p>
        </w:tc>
        <w:tc>
          <w:tcPr>
            <w:tcW w:w="3544" w:type="dxa"/>
          </w:tcPr>
          <w:p w14:paraId="429290D7" w14:textId="77777777" w:rsidR="00813D4E" w:rsidRPr="00D94C0E" w:rsidRDefault="00813D4E" w:rsidP="00D94C0E">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D94C0E">
              <w:rPr>
                <w:b/>
                <w:sz w:val="24"/>
                <w:szCs w:val="24"/>
              </w:rPr>
              <w:t>RENDICIÓN DE CUENTAS</w:t>
            </w:r>
          </w:p>
        </w:tc>
        <w:tc>
          <w:tcPr>
            <w:tcW w:w="2409" w:type="dxa"/>
          </w:tcPr>
          <w:p w14:paraId="0BCB5C07"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9</w:t>
            </w:r>
          </w:p>
        </w:tc>
        <w:tc>
          <w:tcPr>
            <w:tcW w:w="3680" w:type="dxa"/>
          </w:tcPr>
          <w:p w14:paraId="13963CCE"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3</w:t>
            </w:r>
          </w:p>
        </w:tc>
      </w:tr>
      <w:tr w:rsidR="00EC1297" w:rsidRPr="00D94C0E" w14:paraId="26056734"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03947550" w14:textId="77777777" w:rsidR="00813D4E" w:rsidRPr="00D94C0E" w:rsidRDefault="00813D4E" w:rsidP="00D94C0E">
            <w:pPr>
              <w:spacing w:after="0" w:line="240" w:lineRule="auto"/>
              <w:jc w:val="both"/>
              <w:rPr>
                <w:b w:val="0"/>
                <w:sz w:val="24"/>
                <w:szCs w:val="24"/>
              </w:rPr>
            </w:pPr>
            <w:r w:rsidRPr="00D94C0E">
              <w:rPr>
                <w:b w:val="0"/>
                <w:sz w:val="24"/>
                <w:szCs w:val="24"/>
              </w:rPr>
              <w:t>2.</w:t>
            </w:r>
          </w:p>
        </w:tc>
        <w:tc>
          <w:tcPr>
            <w:tcW w:w="3544" w:type="dxa"/>
          </w:tcPr>
          <w:p w14:paraId="71652D1D" w14:textId="77777777" w:rsidR="00813D4E" w:rsidRPr="00D94C0E" w:rsidRDefault="00813D4E" w:rsidP="00D94C0E">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D94C0E">
              <w:rPr>
                <w:b/>
                <w:sz w:val="24"/>
                <w:szCs w:val="24"/>
              </w:rPr>
              <w:t>PARTICIPACIÓN CIUDADANA</w:t>
            </w:r>
          </w:p>
        </w:tc>
        <w:tc>
          <w:tcPr>
            <w:tcW w:w="2409" w:type="dxa"/>
          </w:tcPr>
          <w:p w14:paraId="5180B46F"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8</w:t>
            </w:r>
          </w:p>
        </w:tc>
        <w:tc>
          <w:tcPr>
            <w:tcW w:w="3680" w:type="dxa"/>
          </w:tcPr>
          <w:p w14:paraId="5196ECC0"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5</w:t>
            </w:r>
          </w:p>
        </w:tc>
      </w:tr>
      <w:tr w:rsidR="00EC1297" w:rsidRPr="00D94C0E" w14:paraId="6D21264B"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8550D7C" w14:textId="77777777" w:rsidR="00813D4E" w:rsidRPr="00D94C0E" w:rsidRDefault="00813D4E" w:rsidP="00D94C0E">
            <w:pPr>
              <w:spacing w:after="0" w:line="240" w:lineRule="auto"/>
              <w:jc w:val="both"/>
              <w:rPr>
                <w:b w:val="0"/>
                <w:sz w:val="24"/>
                <w:szCs w:val="24"/>
              </w:rPr>
            </w:pPr>
            <w:r w:rsidRPr="00D94C0E">
              <w:rPr>
                <w:b w:val="0"/>
                <w:sz w:val="24"/>
                <w:szCs w:val="24"/>
              </w:rPr>
              <w:t>3.</w:t>
            </w:r>
          </w:p>
        </w:tc>
        <w:tc>
          <w:tcPr>
            <w:tcW w:w="3544" w:type="dxa"/>
          </w:tcPr>
          <w:p w14:paraId="31F30E7D" w14:textId="77777777" w:rsidR="00813D4E" w:rsidRPr="00D94C0E" w:rsidRDefault="00813D4E" w:rsidP="00D94C0E">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D94C0E">
              <w:rPr>
                <w:b/>
                <w:sz w:val="24"/>
                <w:szCs w:val="24"/>
              </w:rPr>
              <w:t>ACCESO A LA INFORMACIÓN Y AI</w:t>
            </w:r>
          </w:p>
        </w:tc>
        <w:tc>
          <w:tcPr>
            <w:tcW w:w="2409" w:type="dxa"/>
          </w:tcPr>
          <w:p w14:paraId="547F8CFA"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19</w:t>
            </w:r>
          </w:p>
        </w:tc>
        <w:tc>
          <w:tcPr>
            <w:tcW w:w="3680" w:type="dxa"/>
          </w:tcPr>
          <w:p w14:paraId="3C503C2C"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5</w:t>
            </w:r>
          </w:p>
        </w:tc>
      </w:tr>
      <w:tr w:rsidR="00EC1297" w:rsidRPr="00D94C0E" w14:paraId="198514BA"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2BC701EF" w14:textId="77777777" w:rsidR="00813D4E" w:rsidRPr="00D94C0E" w:rsidRDefault="00813D4E" w:rsidP="00D94C0E">
            <w:pPr>
              <w:spacing w:after="0" w:line="240" w:lineRule="auto"/>
              <w:jc w:val="both"/>
              <w:rPr>
                <w:b w:val="0"/>
                <w:sz w:val="24"/>
                <w:szCs w:val="24"/>
              </w:rPr>
            </w:pPr>
            <w:r w:rsidRPr="00D94C0E">
              <w:rPr>
                <w:b w:val="0"/>
                <w:sz w:val="24"/>
                <w:szCs w:val="24"/>
              </w:rPr>
              <w:t>4.</w:t>
            </w:r>
          </w:p>
        </w:tc>
        <w:tc>
          <w:tcPr>
            <w:tcW w:w="3544" w:type="dxa"/>
          </w:tcPr>
          <w:p w14:paraId="0CA1FCE1" w14:textId="77777777" w:rsidR="00813D4E" w:rsidRPr="00D94C0E" w:rsidRDefault="00813D4E" w:rsidP="00D94C0E">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D94C0E">
              <w:rPr>
                <w:b/>
                <w:sz w:val="24"/>
                <w:szCs w:val="24"/>
              </w:rPr>
              <w:t>INNOVACIÓN TECNOLÓGICA</w:t>
            </w:r>
          </w:p>
        </w:tc>
        <w:tc>
          <w:tcPr>
            <w:tcW w:w="2409" w:type="dxa"/>
          </w:tcPr>
          <w:p w14:paraId="3D6EE90E"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22</w:t>
            </w:r>
          </w:p>
        </w:tc>
        <w:tc>
          <w:tcPr>
            <w:tcW w:w="3680" w:type="dxa"/>
          </w:tcPr>
          <w:p w14:paraId="62EF8318"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8</w:t>
            </w:r>
          </w:p>
        </w:tc>
      </w:tr>
      <w:tr w:rsidR="00EC1297" w:rsidRPr="00D94C0E" w14:paraId="2241C374"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178D15B" w14:textId="77777777" w:rsidR="00813D4E" w:rsidRPr="00D94C0E" w:rsidRDefault="00813D4E" w:rsidP="00D94C0E">
            <w:pPr>
              <w:spacing w:after="0" w:line="240" w:lineRule="auto"/>
              <w:jc w:val="both"/>
              <w:rPr>
                <w:b w:val="0"/>
                <w:sz w:val="24"/>
                <w:szCs w:val="24"/>
              </w:rPr>
            </w:pPr>
            <w:r w:rsidRPr="00D94C0E">
              <w:rPr>
                <w:b w:val="0"/>
                <w:sz w:val="24"/>
                <w:szCs w:val="24"/>
              </w:rPr>
              <w:t>5.</w:t>
            </w:r>
          </w:p>
        </w:tc>
        <w:tc>
          <w:tcPr>
            <w:tcW w:w="3544" w:type="dxa"/>
          </w:tcPr>
          <w:p w14:paraId="330442DC" w14:textId="77777777" w:rsidR="00813D4E" w:rsidRPr="00D94C0E" w:rsidRDefault="00813D4E" w:rsidP="00D94C0E">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D94C0E">
              <w:rPr>
                <w:b/>
                <w:sz w:val="24"/>
                <w:szCs w:val="24"/>
              </w:rPr>
              <w:t>TRANSPARENCIA FISCAL</w:t>
            </w:r>
          </w:p>
        </w:tc>
        <w:tc>
          <w:tcPr>
            <w:tcW w:w="2409" w:type="dxa"/>
          </w:tcPr>
          <w:p w14:paraId="4585D19B"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30</w:t>
            </w:r>
          </w:p>
        </w:tc>
        <w:tc>
          <w:tcPr>
            <w:tcW w:w="3680" w:type="dxa"/>
          </w:tcPr>
          <w:p w14:paraId="39C6FF6D"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12</w:t>
            </w:r>
          </w:p>
        </w:tc>
      </w:tr>
      <w:tr w:rsidR="00EC1297" w:rsidRPr="00D94C0E" w14:paraId="6C13EA55" w14:textId="77777777" w:rsidTr="009A6E4A">
        <w:tc>
          <w:tcPr>
            <w:cnfStyle w:val="001000000000" w:firstRow="0" w:lastRow="0" w:firstColumn="1" w:lastColumn="0" w:oddVBand="0" w:evenVBand="0" w:oddHBand="0" w:evenHBand="0" w:firstRowFirstColumn="0" w:firstRowLastColumn="0" w:lastRowFirstColumn="0" w:lastRowLastColumn="0"/>
            <w:tcW w:w="4112" w:type="dxa"/>
            <w:gridSpan w:val="2"/>
          </w:tcPr>
          <w:p w14:paraId="4FF3FE39" w14:textId="77777777" w:rsidR="00813D4E" w:rsidRPr="00D94C0E" w:rsidRDefault="00813D4E" w:rsidP="00D94C0E">
            <w:pPr>
              <w:spacing w:after="0" w:line="240" w:lineRule="auto"/>
              <w:jc w:val="center"/>
              <w:rPr>
                <w:b w:val="0"/>
                <w:sz w:val="24"/>
                <w:szCs w:val="24"/>
              </w:rPr>
            </w:pPr>
            <w:r w:rsidRPr="00D94C0E">
              <w:rPr>
                <w:b w:val="0"/>
                <w:sz w:val="24"/>
                <w:szCs w:val="24"/>
              </w:rPr>
              <w:t>Total…………</w:t>
            </w:r>
          </w:p>
        </w:tc>
        <w:tc>
          <w:tcPr>
            <w:tcW w:w="2409" w:type="dxa"/>
          </w:tcPr>
          <w:p w14:paraId="5E6CBCAD"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88</w:t>
            </w:r>
          </w:p>
        </w:tc>
        <w:tc>
          <w:tcPr>
            <w:tcW w:w="3680" w:type="dxa"/>
          </w:tcPr>
          <w:p w14:paraId="0C8F2F3D"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33</w:t>
            </w:r>
          </w:p>
        </w:tc>
      </w:tr>
    </w:tbl>
    <w:p w14:paraId="5311C167" w14:textId="77777777" w:rsidR="00B16B5D" w:rsidRPr="00B4604C" w:rsidRDefault="00B4604C" w:rsidP="007419DF">
      <w:pPr>
        <w:jc w:val="both"/>
        <w:rPr>
          <w:noProof/>
          <w:sz w:val="18"/>
          <w:szCs w:val="18"/>
          <w:lang w:val="es-ES" w:eastAsia="es-ES"/>
        </w:rPr>
      </w:pPr>
      <w:r w:rsidRPr="00B4604C">
        <w:rPr>
          <w:noProof/>
          <w:sz w:val="18"/>
          <w:szCs w:val="18"/>
          <w:lang w:val="es-ES" w:eastAsia="es-ES"/>
        </w:rPr>
        <w:t>Tabla elaborada</w:t>
      </w:r>
      <w:r w:rsidR="00813D4E" w:rsidRPr="00B4604C">
        <w:rPr>
          <w:noProof/>
          <w:sz w:val="18"/>
          <w:szCs w:val="18"/>
          <w:lang w:val="es-ES" w:eastAsia="es-ES"/>
        </w:rPr>
        <w:t xml:space="preserve"> por Punto de contacto de Gobierno Abierto</w:t>
      </w:r>
      <w:r w:rsidRPr="00B4604C">
        <w:rPr>
          <w:noProof/>
          <w:sz w:val="18"/>
          <w:szCs w:val="18"/>
          <w:lang w:val="es-ES" w:eastAsia="es-ES"/>
        </w:rPr>
        <w:t xml:space="preserve"> con base a propuestas recibidas.</w:t>
      </w:r>
    </w:p>
    <w:p w14:paraId="3D2BBC8F" w14:textId="77777777" w:rsidR="00C63CA7" w:rsidRDefault="00C63CA7" w:rsidP="0001255B">
      <w:pPr>
        <w:rPr>
          <w:b/>
          <w:noProof/>
          <w:color w:val="1F497D"/>
          <w:sz w:val="28"/>
          <w:szCs w:val="28"/>
          <w:lang w:val="es-ES" w:eastAsia="es-ES"/>
        </w:rPr>
      </w:pPr>
    </w:p>
    <w:p w14:paraId="4EEB3681" w14:textId="24C8F19E" w:rsidR="0001255B" w:rsidRPr="00501127" w:rsidRDefault="0001255B" w:rsidP="0001255B">
      <w:pPr>
        <w:rPr>
          <w:b/>
          <w:noProof/>
          <w:color w:val="1F497D"/>
          <w:sz w:val="28"/>
          <w:szCs w:val="28"/>
          <w:lang w:val="es-ES" w:eastAsia="es-ES"/>
        </w:rPr>
      </w:pPr>
      <w:r w:rsidRPr="00501127">
        <w:rPr>
          <w:b/>
          <w:noProof/>
          <w:color w:val="1F497D"/>
          <w:sz w:val="28"/>
          <w:szCs w:val="28"/>
          <w:lang w:val="es-ES" w:eastAsia="es-ES"/>
        </w:rPr>
        <w:t>Mesas Técnica</w:t>
      </w:r>
      <w:r w:rsidR="007458D1">
        <w:rPr>
          <w:b/>
          <w:noProof/>
          <w:color w:val="1F497D"/>
          <w:sz w:val="28"/>
          <w:szCs w:val="28"/>
          <w:lang w:val="es-ES" w:eastAsia="es-ES"/>
        </w:rPr>
        <w:t>s</w:t>
      </w:r>
      <w:r w:rsidRPr="00501127">
        <w:rPr>
          <w:b/>
          <w:noProof/>
          <w:color w:val="1F497D"/>
          <w:sz w:val="28"/>
          <w:szCs w:val="28"/>
          <w:lang w:val="es-ES" w:eastAsia="es-ES"/>
        </w:rPr>
        <w:t xml:space="preserve"> Extraordinarias  de Gobierno Abierto, celebradas el 15 y 22 julio</w:t>
      </w:r>
      <w:r w:rsidR="00B4604C" w:rsidRPr="00501127">
        <w:rPr>
          <w:b/>
          <w:noProof/>
          <w:color w:val="1F497D"/>
          <w:sz w:val="28"/>
          <w:szCs w:val="28"/>
          <w:lang w:val="es-ES" w:eastAsia="es-ES"/>
        </w:rPr>
        <w:t xml:space="preserve">  de 2016</w:t>
      </w:r>
    </w:p>
    <w:p w14:paraId="3096C3F0" w14:textId="2D54A89C" w:rsidR="00B4604C" w:rsidRDefault="00F34548" w:rsidP="007419DF">
      <w:pPr>
        <w:jc w:val="both"/>
        <w:rPr>
          <w:noProof/>
          <w:sz w:val="24"/>
          <w:szCs w:val="24"/>
          <w:lang w:val="es-ES" w:eastAsia="es-ES"/>
        </w:rPr>
      </w:pPr>
      <w:r w:rsidRPr="00B4604C">
        <w:rPr>
          <w:noProof/>
          <w:sz w:val="24"/>
          <w:szCs w:val="24"/>
          <w:lang w:val="es-ES" w:eastAsia="es-ES"/>
        </w:rPr>
        <w:t>Estas dos mesas técnicas extraordinarias, tuvieron  como finalidad  dar continuidad a la exposición</w:t>
      </w:r>
      <w:r w:rsidR="007458D1">
        <w:rPr>
          <w:noProof/>
          <w:sz w:val="24"/>
          <w:szCs w:val="24"/>
          <w:lang w:val="es-ES" w:eastAsia="es-ES"/>
        </w:rPr>
        <w:t xml:space="preserve"> y analisis</w:t>
      </w:r>
      <w:r w:rsidRPr="00B4604C">
        <w:rPr>
          <w:noProof/>
          <w:sz w:val="24"/>
          <w:szCs w:val="24"/>
          <w:lang w:val="es-ES" w:eastAsia="es-ES"/>
        </w:rPr>
        <w:t xml:space="preserve"> de l</w:t>
      </w:r>
      <w:r w:rsidR="007458D1">
        <w:rPr>
          <w:noProof/>
          <w:sz w:val="24"/>
          <w:szCs w:val="24"/>
          <w:lang w:val="es-ES" w:eastAsia="es-ES"/>
        </w:rPr>
        <w:t>a</w:t>
      </w:r>
      <w:r w:rsidRPr="00B4604C">
        <w:rPr>
          <w:noProof/>
          <w:sz w:val="24"/>
          <w:szCs w:val="24"/>
          <w:lang w:val="es-ES" w:eastAsia="es-ES"/>
        </w:rPr>
        <w:t>s 33</w:t>
      </w:r>
      <w:r w:rsidR="007458D1">
        <w:rPr>
          <w:noProof/>
          <w:sz w:val="24"/>
          <w:szCs w:val="24"/>
          <w:lang w:val="es-ES" w:eastAsia="es-ES"/>
        </w:rPr>
        <w:t xml:space="preserve"> propuestas de</w:t>
      </w:r>
      <w:r w:rsidRPr="00B4604C">
        <w:rPr>
          <w:noProof/>
          <w:sz w:val="24"/>
          <w:szCs w:val="24"/>
          <w:lang w:val="es-ES" w:eastAsia="es-ES"/>
        </w:rPr>
        <w:t xml:space="preserve"> compromisos </w:t>
      </w:r>
      <w:r w:rsidR="007458D1">
        <w:rPr>
          <w:noProof/>
          <w:sz w:val="24"/>
          <w:szCs w:val="24"/>
          <w:lang w:val="es-ES" w:eastAsia="es-ES"/>
        </w:rPr>
        <w:t>creadas</w:t>
      </w:r>
      <w:r w:rsidRPr="00B4604C">
        <w:rPr>
          <w:noProof/>
          <w:sz w:val="24"/>
          <w:szCs w:val="24"/>
          <w:lang w:val="es-ES" w:eastAsia="es-ES"/>
        </w:rPr>
        <w:t xml:space="preserve"> por las  mesas temáticas, </w:t>
      </w:r>
      <w:r w:rsidR="007458D1">
        <w:rPr>
          <w:noProof/>
          <w:sz w:val="24"/>
          <w:szCs w:val="24"/>
          <w:lang w:val="es-ES" w:eastAsia="es-ES"/>
        </w:rPr>
        <w:t xml:space="preserve">mismas que se </w:t>
      </w:r>
      <w:r w:rsidRPr="00B4604C">
        <w:rPr>
          <w:noProof/>
          <w:sz w:val="24"/>
          <w:szCs w:val="24"/>
          <w:lang w:val="es-ES" w:eastAsia="es-ES"/>
        </w:rPr>
        <w:t xml:space="preserve"> realiza</w:t>
      </w:r>
      <w:r w:rsidR="007458D1">
        <w:rPr>
          <w:noProof/>
          <w:sz w:val="24"/>
          <w:szCs w:val="24"/>
          <w:lang w:val="es-ES" w:eastAsia="es-ES"/>
        </w:rPr>
        <w:t>ron en el salón mayor del</w:t>
      </w:r>
      <w:r w:rsidRPr="00B4604C">
        <w:rPr>
          <w:noProof/>
          <w:sz w:val="24"/>
          <w:szCs w:val="24"/>
          <w:lang w:val="es-ES" w:eastAsia="es-ES"/>
        </w:rPr>
        <w:t xml:space="preserve"> Ministerio de Gobernación, en las </w:t>
      </w:r>
      <w:r w:rsidR="007458D1">
        <w:rPr>
          <w:noProof/>
          <w:sz w:val="24"/>
          <w:szCs w:val="24"/>
          <w:lang w:val="es-ES" w:eastAsia="es-ES"/>
        </w:rPr>
        <w:t>cuales</w:t>
      </w:r>
      <w:r w:rsidRPr="00B4604C">
        <w:rPr>
          <w:noProof/>
          <w:sz w:val="24"/>
          <w:szCs w:val="24"/>
          <w:lang w:val="es-ES" w:eastAsia="es-ES"/>
        </w:rPr>
        <w:t xml:space="preserve"> se logró sistematizar y fusionar metas, que dieron como resultado 31 propuestas de compromisos. </w:t>
      </w:r>
    </w:p>
    <w:p w14:paraId="7E4675D7" w14:textId="77777777" w:rsidR="007458D1" w:rsidRPr="007458D1" w:rsidRDefault="007458D1" w:rsidP="007458D1">
      <w:pPr>
        <w:jc w:val="center"/>
        <w:rPr>
          <w:b/>
          <w:noProof/>
          <w:color w:val="1F497D"/>
          <w:sz w:val="26"/>
          <w:szCs w:val="26"/>
          <w:lang w:val="es-ES" w:eastAsia="es-ES"/>
        </w:rPr>
      </w:pPr>
      <w:r w:rsidRPr="007458D1">
        <w:rPr>
          <w:b/>
          <w:noProof/>
          <w:color w:val="1F497D"/>
          <w:sz w:val="26"/>
          <w:szCs w:val="26"/>
          <w:lang w:val="es-ES" w:eastAsia="es-ES"/>
        </w:rPr>
        <w:t>En esta fase de las mesas técnicas extraordinarias las propuestas se transformaron en 31</w:t>
      </w:r>
    </w:p>
    <w:tbl>
      <w:tblPr>
        <w:tblStyle w:val="Cuadrculamedia3-nfasis5"/>
        <w:tblW w:w="10314" w:type="dxa"/>
        <w:tblLook w:val="04A0" w:firstRow="1" w:lastRow="0" w:firstColumn="1" w:lastColumn="0" w:noHBand="0" w:noVBand="1"/>
      </w:tblPr>
      <w:tblGrid>
        <w:gridCol w:w="480"/>
        <w:gridCol w:w="2781"/>
        <w:gridCol w:w="2127"/>
        <w:gridCol w:w="3015"/>
        <w:gridCol w:w="1911"/>
      </w:tblGrid>
      <w:tr w:rsidR="007458D1" w:rsidRPr="007458D1" w14:paraId="0E574E78" w14:textId="77777777" w:rsidTr="0074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7023BB2E" w14:textId="77777777" w:rsidR="007458D1" w:rsidRPr="007458D1" w:rsidRDefault="007458D1" w:rsidP="007458D1">
            <w:pPr>
              <w:spacing w:after="0" w:line="240" w:lineRule="auto"/>
              <w:jc w:val="center"/>
              <w:rPr>
                <w:sz w:val="18"/>
                <w:szCs w:val="18"/>
              </w:rPr>
            </w:pPr>
          </w:p>
          <w:p w14:paraId="25D0BA24" w14:textId="77777777" w:rsidR="007458D1" w:rsidRPr="007458D1" w:rsidRDefault="007458D1" w:rsidP="007458D1">
            <w:pPr>
              <w:spacing w:after="0" w:line="240" w:lineRule="auto"/>
              <w:jc w:val="center"/>
              <w:rPr>
                <w:sz w:val="18"/>
                <w:szCs w:val="18"/>
              </w:rPr>
            </w:pPr>
          </w:p>
          <w:p w14:paraId="5381B63E" w14:textId="77777777" w:rsidR="007458D1" w:rsidRPr="007458D1" w:rsidRDefault="007458D1" w:rsidP="007458D1">
            <w:pPr>
              <w:spacing w:after="0" w:line="240" w:lineRule="auto"/>
              <w:jc w:val="center"/>
              <w:rPr>
                <w:sz w:val="18"/>
                <w:szCs w:val="18"/>
              </w:rPr>
            </w:pPr>
            <w:r w:rsidRPr="007458D1">
              <w:rPr>
                <w:sz w:val="18"/>
                <w:szCs w:val="18"/>
              </w:rPr>
              <w:t>No.</w:t>
            </w:r>
          </w:p>
        </w:tc>
        <w:tc>
          <w:tcPr>
            <w:tcW w:w="2781" w:type="dxa"/>
          </w:tcPr>
          <w:p w14:paraId="32394716"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p w14:paraId="5A68D34F"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p w14:paraId="027F6002"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EJE</w:t>
            </w:r>
          </w:p>
        </w:tc>
        <w:tc>
          <w:tcPr>
            <w:tcW w:w="2127" w:type="dxa"/>
          </w:tcPr>
          <w:p w14:paraId="6B92EC30"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CANTIDAD DE COMPROMISOS</w:t>
            </w:r>
          </w:p>
          <w:p w14:paraId="7E7BE7DF"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PROPUESTOS EN MESAS TEMÁTICAS</w:t>
            </w:r>
          </w:p>
        </w:tc>
        <w:tc>
          <w:tcPr>
            <w:tcW w:w="3015" w:type="dxa"/>
          </w:tcPr>
          <w:p w14:paraId="727B3F49"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PROPUESTAS  DE COMPROMISOS SISTEMATIZADOS Y UNIFICADOS</w:t>
            </w:r>
          </w:p>
          <w:p w14:paraId="7D37B54C"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Y QUE FUERON CONOCIDOS POR MESA TÉCNICA GOBIERNO ABIERTO</w:t>
            </w:r>
          </w:p>
        </w:tc>
        <w:tc>
          <w:tcPr>
            <w:tcW w:w="1911" w:type="dxa"/>
          </w:tcPr>
          <w:p w14:paraId="5D332675"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 xml:space="preserve"> PROPUESTAS DE COMPROMISOS SISTEMATIZADAS Y UNIFICADAS EN  LA MESA TÉCNICA DE GA</w:t>
            </w:r>
          </w:p>
        </w:tc>
      </w:tr>
      <w:tr w:rsidR="007458D1" w:rsidRPr="00D94C0E" w14:paraId="4A78D2B6"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669FDA7" w14:textId="77777777" w:rsidR="007458D1" w:rsidRPr="0071409D" w:rsidRDefault="007458D1" w:rsidP="007458D1">
            <w:pPr>
              <w:spacing w:after="0" w:line="240" w:lineRule="auto"/>
              <w:jc w:val="both"/>
              <w:rPr>
                <w:b w:val="0"/>
                <w:sz w:val="18"/>
                <w:szCs w:val="18"/>
              </w:rPr>
            </w:pPr>
            <w:r w:rsidRPr="0071409D">
              <w:rPr>
                <w:b w:val="0"/>
                <w:sz w:val="18"/>
                <w:szCs w:val="18"/>
              </w:rPr>
              <w:t>1.</w:t>
            </w:r>
          </w:p>
        </w:tc>
        <w:tc>
          <w:tcPr>
            <w:tcW w:w="2781" w:type="dxa"/>
          </w:tcPr>
          <w:p w14:paraId="6B34C203" w14:textId="77777777" w:rsidR="007458D1" w:rsidRPr="0071409D" w:rsidRDefault="007458D1" w:rsidP="007458D1">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RENDICIÓN DE CUENTAS</w:t>
            </w:r>
          </w:p>
        </w:tc>
        <w:tc>
          <w:tcPr>
            <w:tcW w:w="2127" w:type="dxa"/>
          </w:tcPr>
          <w:p w14:paraId="6203DED4"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9</w:t>
            </w:r>
          </w:p>
        </w:tc>
        <w:tc>
          <w:tcPr>
            <w:tcW w:w="3015" w:type="dxa"/>
          </w:tcPr>
          <w:p w14:paraId="49886107"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3</w:t>
            </w:r>
          </w:p>
        </w:tc>
        <w:tc>
          <w:tcPr>
            <w:tcW w:w="1911" w:type="dxa"/>
          </w:tcPr>
          <w:p w14:paraId="0FFF269B"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3</w:t>
            </w:r>
          </w:p>
        </w:tc>
      </w:tr>
      <w:tr w:rsidR="007458D1" w:rsidRPr="00D94C0E" w14:paraId="646B5E23" w14:textId="77777777" w:rsidTr="007458D1">
        <w:tc>
          <w:tcPr>
            <w:cnfStyle w:val="001000000000" w:firstRow="0" w:lastRow="0" w:firstColumn="1" w:lastColumn="0" w:oddVBand="0" w:evenVBand="0" w:oddHBand="0" w:evenHBand="0" w:firstRowFirstColumn="0" w:firstRowLastColumn="0" w:lastRowFirstColumn="0" w:lastRowLastColumn="0"/>
            <w:tcW w:w="480" w:type="dxa"/>
          </w:tcPr>
          <w:p w14:paraId="1838781F" w14:textId="77777777" w:rsidR="007458D1" w:rsidRPr="0071409D" w:rsidRDefault="007458D1" w:rsidP="007458D1">
            <w:pPr>
              <w:spacing w:after="0" w:line="240" w:lineRule="auto"/>
              <w:jc w:val="both"/>
              <w:rPr>
                <w:b w:val="0"/>
                <w:sz w:val="18"/>
                <w:szCs w:val="18"/>
              </w:rPr>
            </w:pPr>
            <w:r w:rsidRPr="0071409D">
              <w:rPr>
                <w:b w:val="0"/>
                <w:sz w:val="18"/>
                <w:szCs w:val="18"/>
              </w:rPr>
              <w:t>2.</w:t>
            </w:r>
          </w:p>
        </w:tc>
        <w:tc>
          <w:tcPr>
            <w:tcW w:w="2781" w:type="dxa"/>
          </w:tcPr>
          <w:p w14:paraId="4964F53C" w14:textId="77777777" w:rsidR="007458D1" w:rsidRPr="0071409D" w:rsidRDefault="007458D1" w:rsidP="007458D1">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PARTICIPACIÓN CIUDADANA</w:t>
            </w:r>
          </w:p>
        </w:tc>
        <w:tc>
          <w:tcPr>
            <w:tcW w:w="2127" w:type="dxa"/>
          </w:tcPr>
          <w:p w14:paraId="4120CC93"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8</w:t>
            </w:r>
          </w:p>
        </w:tc>
        <w:tc>
          <w:tcPr>
            <w:tcW w:w="3015" w:type="dxa"/>
          </w:tcPr>
          <w:p w14:paraId="2254EBB6"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5</w:t>
            </w:r>
          </w:p>
        </w:tc>
        <w:tc>
          <w:tcPr>
            <w:tcW w:w="1911" w:type="dxa"/>
          </w:tcPr>
          <w:p w14:paraId="2EE36375"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3</w:t>
            </w:r>
          </w:p>
        </w:tc>
      </w:tr>
      <w:tr w:rsidR="007458D1" w:rsidRPr="00D94C0E" w14:paraId="02CE4BBB"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06074E5E" w14:textId="77777777" w:rsidR="007458D1" w:rsidRPr="0071409D" w:rsidRDefault="007458D1" w:rsidP="007458D1">
            <w:pPr>
              <w:spacing w:after="0" w:line="240" w:lineRule="auto"/>
              <w:jc w:val="both"/>
              <w:rPr>
                <w:b w:val="0"/>
                <w:sz w:val="18"/>
                <w:szCs w:val="18"/>
              </w:rPr>
            </w:pPr>
            <w:r w:rsidRPr="0071409D">
              <w:rPr>
                <w:b w:val="0"/>
                <w:sz w:val="18"/>
                <w:szCs w:val="18"/>
              </w:rPr>
              <w:t>3.</w:t>
            </w:r>
          </w:p>
        </w:tc>
        <w:tc>
          <w:tcPr>
            <w:tcW w:w="2781" w:type="dxa"/>
          </w:tcPr>
          <w:p w14:paraId="615623F8" w14:textId="77777777" w:rsidR="007458D1" w:rsidRPr="0071409D" w:rsidRDefault="007458D1" w:rsidP="007458D1">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ACCESO A LA INFORMACIÓN Y AI</w:t>
            </w:r>
          </w:p>
        </w:tc>
        <w:tc>
          <w:tcPr>
            <w:tcW w:w="2127" w:type="dxa"/>
          </w:tcPr>
          <w:p w14:paraId="40AEC74C"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19</w:t>
            </w:r>
          </w:p>
        </w:tc>
        <w:tc>
          <w:tcPr>
            <w:tcW w:w="3015" w:type="dxa"/>
          </w:tcPr>
          <w:p w14:paraId="0C207F29"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5</w:t>
            </w:r>
          </w:p>
        </w:tc>
        <w:tc>
          <w:tcPr>
            <w:tcW w:w="1911" w:type="dxa"/>
          </w:tcPr>
          <w:p w14:paraId="55BB057C"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5</w:t>
            </w:r>
          </w:p>
        </w:tc>
      </w:tr>
      <w:tr w:rsidR="007458D1" w:rsidRPr="00D94C0E" w14:paraId="7467E5F4" w14:textId="77777777" w:rsidTr="007458D1">
        <w:tc>
          <w:tcPr>
            <w:cnfStyle w:val="001000000000" w:firstRow="0" w:lastRow="0" w:firstColumn="1" w:lastColumn="0" w:oddVBand="0" w:evenVBand="0" w:oddHBand="0" w:evenHBand="0" w:firstRowFirstColumn="0" w:firstRowLastColumn="0" w:lastRowFirstColumn="0" w:lastRowLastColumn="0"/>
            <w:tcW w:w="480" w:type="dxa"/>
          </w:tcPr>
          <w:p w14:paraId="3F3BE4B4" w14:textId="77777777" w:rsidR="007458D1" w:rsidRPr="0071409D" w:rsidRDefault="007458D1" w:rsidP="007458D1">
            <w:pPr>
              <w:spacing w:after="0" w:line="240" w:lineRule="auto"/>
              <w:jc w:val="both"/>
              <w:rPr>
                <w:b w:val="0"/>
                <w:sz w:val="18"/>
                <w:szCs w:val="18"/>
              </w:rPr>
            </w:pPr>
            <w:r w:rsidRPr="0071409D">
              <w:rPr>
                <w:b w:val="0"/>
                <w:sz w:val="18"/>
                <w:szCs w:val="18"/>
              </w:rPr>
              <w:t>4.</w:t>
            </w:r>
          </w:p>
        </w:tc>
        <w:tc>
          <w:tcPr>
            <w:tcW w:w="2781" w:type="dxa"/>
          </w:tcPr>
          <w:p w14:paraId="77C1A7D4" w14:textId="77777777" w:rsidR="007458D1" w:rsidRPr="0071409D" w:rsidRDefault="007458D1" w:rsidP="007458D1">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INNOVACIÓN TECNOLÓGICA</w:t>
            </w:r>
          </w:p>
        </w:tc>
        <w:tc>
          <w:tcPr>
            <w:tcW w:w="2127" w:type="dxa"/>
          </w:tcPr>
          <w:p w14:paraId="5B506A13"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22</w:t>
            </w:r>
          </w:p>
        </w:tc>
        <w:tc>
          <w:tcPr>
            <w:tcW w:w="3015" w:type="dxa"/>
          </w:tcPr>
          <w:p w14:paraId="370230B2"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8</w:t>
            </w:r>
          </w:p>
        </w:tc>
        <w:tc>
          <w:tcPr>
            <w:tcW w:w="1911" w:type="dxa"/>
          </w:tcPr>
          <w:p w14:paraId="6A12F5AD"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8</w:t>
            </w:r>
          </w:p>
        </w:tc>
      </w:tr>
      <w:tr w:rsidR="007458D1" w:rsidRPr="00D94C0E" w14:paraId="24A57593"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50EDC85C" w14:textId="77777777" w:rsidR="007458D1" w:rsidRPr="0071409D" w:rsidRDefault="007458D1" w:rsidP="007458D1">
            <w:pPr>
              <w:spacing w:after="0" w:line="240" w:lineRule="auto"/>
              <w:jc w:val="both"/>
              <w:rPr>
                <w:b w:val="0"/>
                <w:sz w:val="18"/>
                <w:szCs w:val="18"/>
              </w:rPr>
            </w:pPr>
            <w:r w:rsidRPr="0071409D">
              <w:rPr>
                <w:b w:val="0"/>
                <w:sz w:val="18"/>
                <w:szCs w:val="18"/>
              </w:rPr>
              <w:t>5.</w:t>
            </w:r>
          </w:p>
        </w:tc>
        <w:tc>
          <w:tcPr>
            <w:tcW w:w="2781" w:type="dxa"/>
          </w:tcPr>
          <w:p w14:paraId="4D2C620A" w14:textId="77777777" w:rsidR="007458D1" w:rsidRPr="0071409D" w:rsidRDefault="007458D1" w:rsidP="007458D1">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TRANSPARENCIA FISCAL</w:t>
            </w:r>
          </w:p>
        </w:tc>
        <w:tc>
          <w:tcPr>
            <w:tcW w:w="2127" w:type="dxa"/>
          </w:tcPr>
          <w:p w14:paraId="3AB9F3B3"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30</w:t>
            </w:r>
          </w:p>
        </w:tc>
        <w:tc>
          <w:tcPr>
            <w:tcW w:w="3015" w:type="dxa"/>
          </w:tcPr>
          <w:p w14:paraId="0AC6DA3F"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12</w:t>
            </w:r>
          </w:p>
        </w:tc>
        <w:tc>
          <w:tcPr>
            <w:tcW w:w="1911" w:type="dxa"/>
          </w:tcPr>
          <w:p w14:paraId="09AF498E"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12</w:t>
            </w:r>
          </w:p>
        </w:tc>
      </w:tr>
      <w:tr w:rsidR="007458D1" w:rsidRPr="00D94C0E" w14:paraId="45D916CE" w14:textId="77777777" w:rsidTr="007458D1">
        <w:tc>
          <w:tcPr>
            <w:cnfStyle w:val="001000000000" w:firstRow="0" w:lastRow="0" w:firstColumn="1" w:lastColumn="0" w:oddVBand="0" w:evenVBand="0" w:oddHBand="0" w:evenHBand="0" w:firstRowFirstColumn="0" w:firstRowLastColumn="0" w:lastRowFirstColumn="0" w:lastRowLastColumn="0"/>
            <w:tcW w:w="3261" w:type="dxa"/>
            <w:gridSpan w:val="2"/>
          </w:tcPr>
          <w:p w14:paraId="7A9C4996" w14:textId="77777777" w:rsidR="007458D1" w:rsidRPr="0071409D" w:rsidRDefault="007458D1" w:rsidP="007458D1">
            <w:pPr>
              <w:spacing w:after="0" w:line="240" w:lineRule="auto"/>
              <w:jc w:val="center"/>
              <w:rPr>
                <w:b w:val="0"/>
                <w:sz w:val="18"/>
                <w:szCs w:val="18"/>
              </w:rPr>
            </w:pPr>
            <w:r w:rsidRPr="0071409D">
              <w:rPr>
                <w:b w:val="0"/>
                <w:sz w:val="18"/>
                <w:szCs w:val="18"/>
              </w:rPr>
              <w:t>Total…………</w:t>
            </w:r>
          </w:p>
        </w:tc>
        <w:tc>
          <w:tcPr>
            <w:tcW w:w="2127" w:type="dxa"/>
          </w:tcPr>
          <w:p w14:paraId="58C000BE"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88</w:t>
            </w:r>
          </w:p>
        </w:tc>
        <w:tc>
          <w:tcPr>
            <w:tcW w:w="3015" w:type="dxa"/>
          </w:tcPr>
          <w:p w14:paraId="58E95F99"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33</w:t>
            </w:r>
          </w:p>
        </w:tc>
        <w:tc>
          <w:tcPr>
            <w:tcW w:w="1911" w:type="dxa"/>
          </w:tcPr>
          <w:p w14:paraId="0C0563FA"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31</w:t>
            </w:r>
          </w:p>
        </w:tc>
      </w:tr>
    </w:tbl>
    <w:p w14:paraId="344CC463" w14:textId="77777777" w:rsidR="007458D1" w:rsidRPr="004A1E02" w:rsidRDefault="007458D1" w:rsidP="007458D1">
      <w:pPr>
        <w:rPr>
          <w:noProof/>
          <w:sz w:val="16"/>
          <w:szCs w:val="16"/>
          <w:lang w:val="es-ES" w:eastAsia="es-ES"/>
        </w:rPr>
      </w:pPr>
      <w:r w:rsidRPr="004A1E02">
        <w:rPr>
          <w:noProof/>
          <w:sz w:val="16"/>
          <w:szCs w:val="16"/>
          <w:lang w:val="es-ES" w:eastAsia="es-ES"/>
        </w:rPr>
        <w:t>Elaborado por  punto de contacto de gobierno abierto</w:t>
      </w:r>
      <w:r>
        <w:rPr>
          <w:noProof/>
          <w:sz w:val="16"/>
          <w:szCs w:val="16"/>
          <w:lang w:val="es-ES" w:eastAsia="es-ES"/>
        </w:rPr>
        <w:t xml:space="preserve"> con base a sistematización de propuestas.</w:t>
      </w:r>
    </w:p>
    <w:p w14:paraId="30B4CCA7" w14:textId="77777777" w:rsidR="00C63CA7" w:rsidRDefault="00F34548" w:rsidP="007419DF">
      <w:pPr>
        <w:jc w:val="both"/>
        <w:rPr>
          <w:noProof/>
          <w:sz w:val="24"/>
          <w:szCs w:val="24"/>
          <w:lang w:val="es-ES" w:eastAsia="es-ES"/>
        </w:rPr>
      </w:pPr>
      <w:r w:rsidRPr="00B4604C">
        <w:rPr>
          <w:noProof/>
          <w:sz w:val="24"/>
          <w:szCs w:val="24"/>
          <w:lang w:val="es-ES" w:eastAsia="es-ES"/>
        </w:rPr>
        <w:t>En la mesa</w:t>
      </w:r>
      <w:r w:rsidR="007458D1">
        <w:rPr>
          <w:noProof/>
          <w:sz w:val="24"/>
          <w:szCs w:val="24"/>
          <w:lang w:val="es-ES" w:eastAsia="es-ES"/>
        </w:rPr>
        <w:t xml:space="preserve"> técnica extraordinaria </w:t>
      </w:r>
      <w:r w:rsidRPr="00B4604C">
        <w:rPr>
          <w:noProof/>
          <w:sz w:val="24"/>
          <w:szCs w:val="24"/>
          <w:lang w:val="es-ES" w:eastAsia="es-ES"/>
        </w:rPr>
        <w:t xml:space="preserve"> del</w:t>
      </w:r>
      <w:r w:rsidR="007458D1">
        <w:rPr>
          <w:noProof/>
          <w:sz w:val="24"/>
          <w:szCs w:val="24"/>
          <w:lang w:val="es-ES" w:eastAsia="es-ES"/>
        </w:rPr>
        <w:t xml:space="preserve"> día</w:t>
      </w:r>
      <w:r w:rsidRPr="00B4604C">
        <w:rPr>
          <w:noProof/>
          <w:sz w:val="24"/>
          <w:szCs w:val="24"/>
          <w:lang w:val="es-ES" w:eastAsia="es-ES"/>
        </w:rPr>
        <w:t xml:space="preserve"> 22 de julio de 2016 fueron dadas a conocer a los integrantes de la </w:t>
      </w:r>
      <w:r w:rsidR="007458D1">
        <w:rPr>
          <w:noProof/>
          <w:sz w:val="24"/>
          <w:szCs w:val="24"/>
          <w:lang w:val="es-ES" w:eastAsia="es-ES"/>
        </w:rPr>
        <w:t>Mesa Técnica de Gobierno Abierto,</w:t>
      </w:r>
      <w:r w:rsidRPr="00B4604C">
        <w:rPr>
          <w:noProof/>
          <w:sz w:val="24"/>
          <w:szCs w:val="24"/>
          <w:lang w:val="es-ES" w:eastAsia="es-ES"/>
        </w:rPr>
        <w:t xml:space="preserve"> las recomendaciones de la Unidad de Apoyo con respecto a cada uno de los compromisos,</w:t>
      </w:r>
      <w:r w:rsidR="007458D1">
        <w:rPr>
          <w:noProof/>
          <w:sz w:val="24"/>
          <w:szCs w:val="24"/>
          <w:lang w:val="es-ES" w:eastAsia="es-ES"/>
        </w:rPr>
        <w:t xml:space="preserve">  por lo que fue</w:t>
      </w:r>
      <w:r w:rsidRPr="00B4604C">
        <w:rPr>
          <w:noProof/>
          <w:sz w:val="24"/>
          <w:szCs w:val="24"/>
          <w:lang w:val="es-ES" w:eastAsia="es-ES"/>
        </w:rPr>
        <w:t xml:space="preserve"> necesario realizar una jornada de mesas de trabajo con los responsables directos y ponentes de los compr</w:t>
      </w:r>
      <w:r w:rsidR="0071409D" w:rsidRPr="00B4604C">
        <w:rPr>
          <w:noProof/>
          <w:sz w:val="24"/>
          <w:szCs w:val="24"/>
          <w:lang w:val="es-ES" w:eastAsia="es-ES"/>
        </w:rPr>
        <w:t xml:space="preserve">omisos a efecto de afinar los </w:t>
      </w:r>
      <w:r w:rsidR="007458D1">
        <w:rPr>
          <w:noProof/>
          <w:sz w:val="24"/>
          <w:szCs w:val="24"/>
          <w:lang w:val="es-ES" w:eastAsia="es-ES"/>
        </w:rPr>
        <w:t>mismos,</w:t>
      </w:r>
      <w:r w:rsidR="0071409D" w:rsidRPr="00B4604C">
        <w:rPr>
          <w:noProof/>
          <w:sz w:val="24"/>
          <w:szCs w:val="24"/>
          <w:lang w:val="es-ES" w:eastAsia="es-ES"/>
        </w:rPr>
        <w:t xml:space="preserve"> en cuanto a su redacción</w:t>
      </w:r>
      <w:r w:rsidR="007458D1">
        <w:rPr>
          <w:noProof/>
          <w:sz w:val="24"/>
          <w:szCs w:val="24"/>
          <w:lang w:val="es-ES" w:eastAsia="es-ES"/>
        </w:rPr>
        <w:t>, c</w:t>
      </w:r>
      <w:r w:rsidR="0071409D" w:rsidRPr="00B4604C">
        <w:rPr>
          <w:noProof/>
          <w:sz w:val="24"/>
          <w:szCs w:val="24"/>
          <w:lang w:val="es-ES" w:eastAsia="es-ES"/>
        </w:rPr>
        <w:t>ongrue</w:t>
      </w:r>
      <w:r w:rsidR="007458D1">
        <w:rPr>
          <w:noProof/>
          <w:sz w:val="24"/>
          <w:szCs w:val="24"/>
          <w:lang w:val="es-ES" w:eastAsia="es-ES"/>
        </w:rPr>
        <w:t>cia</w:t>
      </w:r>
      <w:r w:rsidR="0071409D" w:rsidRPr="00B4604C">
        <w:rPr>
          <w:noProof/>
          <w:sz w:val="24"/>
          <w:szCs w:val="24"/>
          <w:lang w:val="es-ES" w:eastAsia="es-ES"/>
        </w:rPr>
        <w:t xml:space="preserve"> con los principios de OGP</w:t>
      </w:r>
      <w:r w:rsidR="007458D1">
        <w:rPr>
          <w:noProof/>
          <w:sz w:val="24"/>
          <w:szCs w:val="24"/>
          <w:lang w:val="es-ES" w:eastAsia="es-ES"/>
        </w:rPr>
        <w:t xml:space="preserve"> (</w:t>
      </w:r>
      <w:r w:rsidR="0071409D" w:rsidRPr="00B4604C">
        <w:rPr>
          <w:noProof/>
          <w:sz w:val="24"/>
          <w:szCs w:val="24"/>
          <w:lang w:val="es-ES" w:eastAsia="es-ES"/>
        </w:rPr>
        <w:t>transparencia, colaboración y participación</w:t>
      </w:r>
      <w:r w:rsidR="007458D1">
        <w:rPr>
          <w:noProof/>
          <w:sz w:val="24"/>
          <w:szCs w:val="24"/>
          <w:lang w:val="es-ES" w:eastAsia="es-ES"/>
        </w:rPr>
        <w:t>)</w:t>
      </w:r>
      <w:r w:rsidR="00C63CA7">
        <w:rPr>
          <w:noProof/>
          <w:sz w:val="24"/>
          <w:szCs w:val="24"/>
          <w:lang w:val="es-ES" w:eastAsia="es-ES"/>
        </w:rPr>
        <w:t>.</w:t>
      </w:r>
    </w:p>
    <w:p w14:paraId="02F24191" w14:textId="77777777" w:rsidR="00C63CA7" w:rsidRDefault="00C63CA7" w:rsidP="007419DF">
      <w:pPr>
        <w:jc w:val="both"/>
        <w:rPr>
          <w:noProof/>
          <w:sz w:val="24"/>
          <w:szCs w:val="24"/>
          <w:lang w:val="es-ES" w:eastAsia="es-ES"/>
        </w:rPr>
      </w:pPr>
    </w:p>
    <w:p w14:paraId="22E79632" w14:textId="2DB57E5A" w:rsidR="0001255B" w:rsidRDefault="00C63CA7" w:rsidP="007419DF">
      <w:pPr>
        <w:jc w:val="both"/>
        <w:rPr>
          <w:noProof/>
          <w:sz w:val="24"/>
          <w:szCs w:val="24"/>
          <w:lang w:val="es-ES" w:eastAsia="es-ES"/>
        </w:rPr>
      </w:pPr>
      <w:r>
        <w:rPr>
          <w:noProof/>
          <w:sz w:val="24"/>
          <w:szCs w:val="24"/>
          <w:lang w:val="es-ES" w:eastAsia="es-ES"/>
        </w:rPr>
        <w:lastRenderedPageBreak/>
        <w:t>Asi mismo, fue</w:t>
      </w:r>
      <w:r w:rsidR="0071409D" w:rsidRPr="00B4604C">
        <w:rPr>
          <w:noProof/>
          <w:sz w:val="24"/>
          <w:szCs w:val="24"/>
          <w:lang w:val="es-ES" w:eastAsia="es-ES"/>
        </w:rPr>
        <w:t xml:space="preserve"> necesari</w:t>
      </w:r>
      <w:r w:rsidR="007458D1">
        <w:rPr>
          <w:noProof/>
          <w:sz w:val="24"/>
          <w:szCs w:val="24"/>
          <w:lang w:val="es-ES" w:eastAsia="es-ES"/>
        </w:rPr>
        <w:t>a</w:t>
      </w:r>
      <w:r w:rsidR="0071409D" w:rsidRPr="00B4604C">
        <w:rPr>
          <w:noProof/>
          <w:sz w:val="24"/>
          <w:szCs w:val="24"/>
          <w:lang w:val="es-ES" w:eastAsia="es-ES"/>
        </w:rPr>
        <w:t xml:space="preserve"> la re</w:t>
      </w:r>
      <w:r w:rsidR="007458D1">
        <w:rPr>
          <w:noProof/>
          <w:sz w:val="24"/>
          <w:szCs w:val="24"/>
          <w:lang w:val="es-ES" w:eastAsia="es-ES"/>
        </w:rPr>
        <w:t>visión de metas, las cuales debían</w:t>
      </w:r>
      <w:r w:rsidR="0071409D" w:rsidRPr="00B4604C">
        <w:rPr>
          <w:noProof/>
          <w:sz w:val="24"/>
          <w:szCs w:val="24"/>
          <w:lang w:val="es-ES" w:eastAsia="es-ES"/>
        </w:rPr>
        <w:t xml:space="preserve"> ser congruentes, especificas y alcanzables en el tiempo de implementación del Plan. </w:t>
      </w:r>
      <w:r w:rsidR="00F34548" w:rsidRPr="00B4604C">
        <w:rPr>
          <w:noProof/>
          <w:sz w:val="24"/>
          <w:szCs w:val="24"/>
          <w:lang w:val="es-ES" w:eastAsia="es-ES"/>
        </w:rPr>
        <w:t xml:space="preserve"> </w:t>
      </w:r>
      <w:r w:rsidR="007458D1">
        <w:rPr>
          <w:noProof/>
          <w:sz w:val="24"/>
          <w:szCs w:val="24"/>
          <w:lang w:val="es-ES" w:eastAsia="es-ES"/>
        </w:rPr>
        <w:t xml:space="preserve">El representante de </w:t>
      </w:r>
      <w:r w:rsidR="0071409D" w:rsidRPr="00B4604C">
        <w:rPr>
          <w:noProof/>
          <w:sz w:val="24"/>
          <w:szCs w:val="24"/>
          <w:lang w:val="es-ES" w:eastAsia="es-ES"/>
        </w:rPr>
        <w:t>ICEFI  expuso una propuesta de sistematización de los 12 compromisos de transparencia fiscal, lo cual permitiría reducir la cantidad de compromisos para dicho eje.</w:t>
      </w:r>
      <w:r w:rsidR="00B4604C" w:rsidRPr="00B4604C">
        <w:rPr>
          <w:noProof/>
          <w:sz w:val="24"/>
          <w:szCs w:val="24"/>
          <w:lang w:val="es-ES" w:eastAsia="es-ES"/>
        </w:rPr>
        <w:t xml:space="preserve"> </w:t>
      </w:r>
    </w:p>
    <w:p w14:paraId="26BD0828" w14:textId="77777777" w:rsidR="00C63CA7" w:rsidRDefault="00C63CA7" w:rsidP="007419DF">
      <w:pPr>
        <w:jc w:val="both"/>
        <w:rPr>
          <w:noProof/>
          <w:sz w:val="24"/>
          <w:szCs w:val="24"/>
          <w:lang w:val="es-ES" w:eastAsia="es-ES"/>
        </w:rPr>
      </w:pPr>
    </w:p>
    <w:p w14:paraId="6221E570" w14:textId="7843D374" w:rsidR="0001255B" w:rsidRPr="00A50126" w:rsidRDefault="0071409D" w:rsidP="003E2542">
      <w:pPr>
        <w:spacing w:line="240" w:lineRule="auto"/>
        <w:jc w:val="both"/>
        <w:rPr>
          <w:noProof/>
          <w:color w:val="1F4E79" w:themeColor="accent1" w:themeShade="80"/>
          <w:sz w:val="28"/>
          <w:szCs w:val="28"/>
          <w:lang w:val="es-ES" w:eastAsia="es-ES"/>
        </w:rPr>
      </w:pPr>
      <w:r w:rsidRPr="00A50126">
        <w:rPr>
          <w:b/>
          <w:noProof/>
          <w:color w:val="1F4E79" w:themeColor="accent1" w:themeShade="80"/>
          <w:sz w:val="28"/>
          <w:szCs w:val="28"/>
          <w:lang w:val="es-ES" w:eastAsia="es-ES"/>
        </w:rPr>
        <w:t xml:space="preserve">Mesas de trabajo de los 5 ejes para sistematización de metas, unificación de compromisos y afinación de redación conforme a los principios de OGP, celebradas del 26 de julio </w:t>
      </w:r>
      <w:r w:rsidR="00191372" w:rsidRPr="00A50126">
        <w:rPr>
          <w:b/>
          <w:noProof/>
          <w:color w:val="1F4E79" w:themeColor="accent1" w:themeShade="80"/>
          <w:sz w:val="28"/>
          <w:szCs w:val="28"/>
          <w:lang w:val="es-ES" w:eastAsia="es-ES"/>
        </w:rPr>
        <w:t xml:space="preserve">al  29 de julio de 2016. </w:t>
      </w:r>
    </w:p>
    <w:p w14:paraId="496BD88C" w14:textId="77777777" w:rsidR="0001255B" w:rsidRPr="004A1E02" w:rsidRDefault="00191372" w:rsidP="007169B9">
      <w:pPr>
        <w:numPr>
          <w:ilvl w:val="0"/>
          <w:numId w:val="37"/>
        </w:numPr>
        <w:jc w:val="both"/>
        <w:rPr>
          <w:noProof/>
          <w:sz w:val="24"/>
          <w:szCs w:val="24"/>
          <w:lang w:val="es-ES" w:eastAsia="es-ES"/>
        </w:rPr>
      </w:pPr>
      <w:r w:rsidRPr="004A1E02">
        <w:rPr>
          <w:noProof/>
          <w:sz w:val="24"/>
          <w:szCs w:val="24"/>
          <w:lang w:val="es-ES" w:eastAsia="es-ES"/>
        </w:rPr>
        <w:t>Mesa  de trabajo grupo  de Transparencia Fiscal: martes 26 de julio 2016 de 8:00 a 13:00 en Ministerio de Finanzas Públicas.   Producto:  Sistematización y afinación  de 12 compromisos que se convirtieron en una propuesta  final de 7 compromisos de transparencia fiscal.</w:t>
      </w:r>
    </w:p>
    <w:p w14:paraId="495F4B0D" w14:textId="77777777" w:rsidR="00191372" w:rsidRPr="004A1E02" w:rsidRDefault="00191372" w:rsidP="007169B9">
      <w:pPr>
        <w:numPr>
          <w:ilvl w:val="0"/>
          <w:numId w:val="37"/>
        </w:numPr>
        <w:jc w:val="both"/>
        <w:rPr>
          <w:noProof/>
          <w:sz w:val="24"/>
          <w:szCs w:val="24"/>
          <w:lang w:val="es-ES" w:eastAsia="es-ES"/>
        </w:rPr>
      </w:pPr>
      <w:r w:rsidRPr="004A1E02">
        <w:rPr>
          <w:noProof/>
          <w:sz w:val="24"/>
          <w:szCs w:val="24"/>
          <w:lang w:val="es-ES" w:eastAsia="es-ES"/>
        </w:rPr>
        <w:t xml:space="preserve">Mesa de trabajo  grupo  de Rendición de Cuentas:  miércoles 27 de julio 2016, de 8:00 a  12:00 horas en Contraloria General de Cuentas. Producto: Sistematización y afinación de 2 compromisos,  tomando en cuenta que la noche anterior previa a la reunión fue retirado por el ponente Guatecivica, uno de los compromisos propuestos.  La propuesta final quedo conformada por 2 compromisos  de rendición de cuentas. </w:t>
      </w:r>
    </w:p>
    <w:p w14:paraId="67CF038B" w14:textId="3CEEA89E" w:rsidR="00191372" w:rsidRPr="004A1E02" w:rsidRDefault="00191372" w:rsidP="007169B9">
      <w:pPr>
        <w:numPr>
          <w:ilvl w:val="0"/>
          <w:numId w:val="37"/>
        </w:numPr>
        <w:jc w:val="both"/>
        <w:rPr>
          <w:noProof/>
          <w:sz w:val="24"/>
          <w:szCs w:val="24"/>
          <w:lang w:val="es-ES" w:eastAsia="es-ES"/>
        </w:rPr>
      </w:pPr>
      <w:r w:rsidRPr="004A1E02">
        <w:rPr>
          <w:noProof/>
          <w:sz w:val="24"/>
          <w:szCs w:val="24"/>
          <w:lang w:val="es-ES" w:eastAsia="es-ES"/>
        </w:rPr>
        <w:t>Mesa  de trabajo grupo de  Acceso a la Información Pública y Archivos Institucionales: miércoles 27 de julio de  2016 de 14:00 a 17:00 horas en la sede de la Organización de Congreso Transparente, dicha reunión se tuvo que extender a una segunda reunión que se realizó en la sede del Ministerio de Gobernación el día 29 de julio de 2016 de 9:00 a 12:00 horas. Producto: Sistematización y afinación de 5 propuestas de compromisos, tomando en cuenta que en la primera reunión del 27 de julio el representante de la Institución del Procurador de los Derechos Humanos manifestó que dicha institución no sería responsable de ningun compromiso de Gobierno Abierto, pero que si podría apoyar como otro actor desde el aspecto técnico, siempre que esto no le genere gastos adicionales a la institución; por lo que fue nece</w:t>
      </w:r>
      <w:r w:rsidR="00B61DD1" w:rsidRPr="004A1E02">
        <w:rPr>
          <w:noProof/>
          <w:sz w:val="24"/>
          <w:szCs w:val="24"/>
          <w:lang w:val="es-ES" w:eastAsia="es-ES"/>
        </w:rPr>
        <w:t>sario reetructurar los compromisos y someter a consideración de los nuevos responsables</w:t>
      </w:r>
      <w:r w:rsidR="007458D1">
        <w:rPr>
          <w:noProof/>
          <w:sz w:val="24"/>
          <w:szCs w:val="24"/>
          <w:lang w:val="es-ES" w:eastAsia="es-ES"/>
        </w:rPr>
        <w:t xml:space="preserve"> propuestos para los compromisos,</w:t>
      </w:r>
      <w:r w:rsidR="00B61DD1" w:rsidRPr="004A1E02">
        <w:rPr>
          <w:noProof/>
          <w:sz w:val="24"/>
          <w:szCs w:val="24"/>
          <w:lang w:val="es-ES" w:eastAsia="es-ES"/>
        </w:rPr>
        <w:t xml:space="preserve"> sobre su anunencia a colaborar.  La propuesta final quedo conformada por 5 compromisos de  Acceso a la Información Pública y Archivos Institucionales</w:t>
      </w:r>
      <w:r w:rsidR="00A50126">
        <w:rPr>
          <w:noProof/>
          <w:sz w:val="24"/>
          <w:szCs w:val="24"/>
          <w:lang w:val="es-ES" w:eastAsia="es-ES"/>
        </w:rPr>
        <w:t>, los cuales debían ser conocidos y analizados en la siguiente Mesa Técnica de Gobierno abierto</w:t>
      </w:r>
      <w:r w:rsidR="00B61DD1" w:rsidRPr="004A1E02">
        <w:rPr>
          <w:noProof/>
          <w:sz w:val="24"/>
          <w:szCs w:val="24"/>
          <w:lang w:val="es-ES" w:eastAsia="es-ES"/>
        </w:rPr>
        <w:t>.</w:t>
      </w:r>
    </w:p>
    <w:p w14:paraId="0BC7D2D3" w14:textId="77777777" w:rsidR="00B61DD1" w:rsidRPr="004A1E02" w:rsidRDefault="00B61DD1" w:rsidP="007169B9">
      <w:pPr>
        <w:numPr>
          <w:ilvl w:val="0"/>
          <w:numId w:val="37"/>
        </w:numPr>
        <w:jc w:val="both"/>
        <w:rPr>
          <w:noProof/>
          <w:sz w:val="24"/>
          <w:szCs w:val="24"/>
          <w:lang w:val="es-ES" w:eastAsia="es-ES"/>
        </w:rPr>
      </w:pPr>
      <w:r w:rsidRPr="004A1E02">
        <w:rPr>
          <w:noProof/>
          <w:sz w:val="24"/>
          <w:szCs w:val="24"/>
          <w:lang w:val="es-ES" w:eastAsia="es-ES"/>
        </w:rPr>
        <w:t>Mesa de trabajo grupo de  de Participación Ciudadana: Jueves 28 d</w:t>
      </w:r>
      <w:r w:rsidR="00074386" w:rsidRPr="004A1E02">
        <w:rPr>
          <w:noProof/>
          <w:sz w:val="24"/>
          <w:szCs w:val="24"/>
          <w:lang w:val="es-ES" w:eastAsia="es-ES"/>
        </w:rPr>
        <w:t>e</w:t>
      </w:r>
      <w:r w:rsidRPr="004A1E02">
        <w:rPr>
          <w:noProof/>
          <w:sz w:val="24"/>
          <w:szCs w:val="24"/>
          <w:lang w:val="es-ES" w:eastAsia="es-ES"/>
        </w:rPr>
        <w:t xml:space="preserve"> julio 2016 de 8:00 a 12:00 horas en  Salón Creo del Congreso de la República. Producto:   Sistematización y afinación de compromisos,  con una propuesta final de 3 compromisos de participación ciudadana.</w:t>
      </w:r>
    </w:p>
    <w:p w14:paraId="0BEFAEA4" w14:textId="77777777" w:rsidR="00074386" w:rsidRPr="004A1E02" w:rsidRDefault="00074386" w:rsidP="007169B9">
      <w:pPr>
        <w:numPr>
          <w:ilvl w:val="0"/>
          <w:numId w:val="37"/>
        </w:numPr>
        <w:jc w:val="both"/>
        <w:rPr>
          <w:noProof/>
          <w:sz w:val="24"/>
          <w:szCs w:val="24"/>
          <w:lang w:val="es-ES" w:eastAsia="es-ES"/>
        </w:rPr>
      </w:pPr>
      <w:r w:rsidRPr="004A1E02">
        <w:rPr>
          <w:noProof/>
          <w:sz w:val="24"/>
          <w:szCs w:val="24"/>
          <w:lang w:val="es-ES" w:eastAsia="es-ES"/>
        </w:rPr>
        <w:t xml:space="preserve">Mesa de trabajo, grupo de innovación tecnológica:  Jueves 28 de julio  2016 de  14:00 a 17:00 horas en  Secretaría de Ciencia y Tecnología. Producto: Sistematización y afinación de 8  compromisos, con una propuesta final  de  6 compromisos. </w:t>
      </w:r>
    </w:p>
    <w:p w14:paraId="050B6FB8" w14:textId="77777777" w:rsidR="0062700D" w:rsidRDefault="0062700D" w:rsidP="00AC07D4">
      <w:pPr>
        <w:jc w:val="center"/>
        <w:rPr>
          <w:b/>
          <w:noProof/>
          <w:color w:val="1F497D"/>
          <w:sz w:val="24"/>
          <w:szCs w:val="24"/>
          <w:lang w:val="es-ES" w:eastAsia="es-ES"/>
        </w:rPr>
      </w:pPr>
    </w:p>
    <w:p w14:paraId="22C9AAC8" w14:textId="77777777" w:rsidR="00AC07D4" w:rsidRDefault="00AC07D4" w:rsidP="00A50126">
      <w:pPr>
        <w:spacing w:after="0"/>
        <w:jc w:val="center"/>
        <w:rPr>
          <w:b/>
          <w:noProof/>
          <w:color w:val="1F497D"/>
          <w:sz w:val="24"/>
          <w:szCs w:val="24"/>
          <w:lang w:val="es-ES" w:eastAsia="es-ES"/>
        </w:rPr>
      </w:pPr>
      <w:r w:rsidRPr="00501127">
        <w:rPr>
          <w:b/>
          <w:noProof/>
          <w:color w:val="1F497D"/>
          <w:sz w:val="24"/>
          <w:szCs w:val="24"/>
          <w:lang w:val="es-ES" w:eastAsia="es-ES"/>
        </w:rPr>
        <w:t xml:space="preserve">PROPUESTA FINAL DE COMPROMISOS </w:t>
      </w:r>
      <w:r w:rsidR="00B961EC" w:rsidRPr="00501127">
        <w:rPr>
          <w:b/>
          <w:noProof/>
          <w:color w:val="1F497D"/>
          <w:sz w:val="24"/>
          <w:szCs w:val="24"/>
          <w:lang w:val="es-ES" w:eastAsia="es-ES"/>
        </w:rPr>
        <w:t xml:space="preserve">PRODUCTO DE LAS </w:t>
      </w:r>
      <w:r w:rsidRPr="00501127">
        <w:rPr>
          <w:b/>
          <w:noProof/>
          <w:color w:val="1F497D"/>
          <w:sz w:val="24"/>
          <w:szCs w:val="24"/>
          <w:lang w:val="es-ES" w:eastAsia="es-ES"/>
        </w:rPr>
        <w:t xml:space="preserve"> MESAS DE TRABAJO</w:t>
      </w:r>
    </w:p>
    <w:p w14:paraId="3E28E96A" w14:textId="428F5941" w:rsidR="00A50126" w:rsidRDefault="00A50126" w:rsidP="00A50126">
      <w:pPr>
        <w:spacing w:after="0"/>
        <w:jc w:val="center"/>
        <w:rPr>
          <w:b/>
          <w:noProof/>
          <w:color w:val="1F497D"/>
          <w:sz w:val="24"/>
          <w:szCs w:val="24"/>
          <w:lang w:val="es-ES" w:eastAsia="es-ES"/>
        </w:rPr>
      </w:pPr>
      <w:r>
        <w:rPr>
          <w:b/>
          <w:noProof/>
          <w:color w:val="1F497D"/>
          <w:sz w:val="24"/>
          <w:szCs w:val="24"/>
          <w:lang w:val="es-ES" w:eastAsia="es-ES"/>
        </w:rPr>
        <w:t>REALIZADAS DEL 26 AL 29 DE JULIO 2016</w:t>
      </w:r>
    </w:p>
    <w:p w14:paraId="7FF03680" w14:textId="77777777" w:rsidR="00A50126" w:rsidRPr="00501127" w:rsidRDefault="00A50126" w:rsidP="00A50126">
      <w:pPr>
        <w:spacing w:after="0"/>
        <w:jc w:val="center"/>
        <w:rPr>
          <w:b/>
          <w:noProof/>
          <w:color w:val="1F497D"/>
          <w:sz w:val="24"/>
          <w:szCs w:val="24"/>
          <w:lang w:val="es-ES" w:eastAsia="es-ES"/>
        </w:rPr>
      </w:pPr>
    </w:p>
    <w:tbl>
      <w:tblPr>
        <w:tblStyle w:val="Cuadrculamedia3-nfasis5"/>
        <w:tblW w:w="10343" w:type="dxa"/>
        <w:tblLook w:val="04A0" w:firstRow="1" w:lastRow="0" w:firstColumn="1" w:lastColumn="0" w:noHBand="0" w:noVBand="1"/>
      </w:tblPr>
      <w:tblGrid>
        <w:gridCol w:w="568"/>
        <w:gridCol w:w="6798"/>
        <w:gridCol w:w="2977"/>
      </w:tblGrid>
      <w:tr w:rsidR="00577B4F" w:rsidRPr="0071409D" w14:paraId="070E7238" w14:textId="77777777" w:rsidTr="009A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DA97254" w14:textId="77777777" w:rsidR="00AC07D4" w:rsidRPr="004A1E02" w:rsidRDefault="00AC07D4" w:rsidP="00AC07D4">
            <w:pPr>
              <w:spacing w:after="0" w:line="240" w:lineRule="auto"/>
              <w:rPr>
                <w:b w:val="0"/>
                <w:sz w:val="24"/>
                <w:szCs w:val="24"/>
                <w:lang w:val="es-ES"/>
              </w:rPr>
            </w:pPr>
          </w:p>
          <w:p w14:paraId="5893D8C8" w14:textId="77777777" w:rsidR="00AC07D4" w:rsidRPr="004A1E02" w:rsidRDefault="00AC07D4" w:rsidP="00A97CEF">
            <w:pPr>
              <w:spacing w:after="0" w:line="240" w:lineRule="auto"/>
              <w:jc w:val="center"/>
              <w:rPr>
                <w:b w:val="0"/>
                <w:sz w:val="24"/>
                <w:szCs w:val="24"/>
              </w:rPr>
            </w:pPr>
            <w:r w:rsidRPr="004A1E02">
              <w:rPr>
                <w:b w:val="0"/>
                <w:sz w:val="24"/>
                <w:szCs w:val="24"/>
              </w:rPr>
              <w:t>No.</w:t>
            </w:r>
          </w:p>
        </w:tc>
        <w:tc>
          <w:tcPr>
            <w:tcW w:w="6798" w:type="dxa"/>
          </w:tcPr>
          <w:p w14:paraId="3AF04972"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p w14:paraId="2F3E7D9F"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EJE</w:t>
            </w:r>
          </w:p>
        </w:tc>
        <w:tc>
          <w:tcPr>
            <w:tcW w:w="2977" w:type="dxa"/>
          </w:tcPr>
          <w:p w14:paraId="0B66031F"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CANTIDAD DE PROPUESTAS DE COMPROMISOS</w:t>
            </w:r>
          </w:p>
          <w:p w14:paraId="6392853D"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tc>
      </w:tr>
      <w:tr w:rsidR="00577B4F" w:rsidRPr="0071409D" w14:paraId="30173521"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04087E3" w14:textId="77777777" w:rsidR="00AC07D4" w:rsidRPr="004A1E02" w:rsidRDefault="00AC07D4" w:rsidP="00A97CEF">
            <w:pPr>
              <w:spacing w:after="0" w:line="240" w:lineRule="auto"/>
              <w:jc w:val="both"/>
              <w:rPr>
                <w:b w:val="0"/>
                <w:sz w:val="24"/>
                <w:szCs w:val="24"/>
              </w:rPr>
            </w:pPr>
            <w:r w:rsidRPr="004A1E02">
              <w:rPr>
                <w:b w:val="0"/>
                <w:sz w:val="24"/>
                <w:szCs w:val="24"/>
              </w:rPr>
              <w:t>1.</w:t>
            </w:r>
          </w:p>
        </w:tc>
        <w:tc>
          <w:tcPr>
            <w:tcW w:w="6798" w:type="dxa"/>
          </w:tcPr>
          <w:p w14:paraId="56A9FC7C" w14:textId="77777777" w:rsidR="00AC07D4" w:rsidRPr="004A1E02" w:rsidRDefault="00AC07D4" w:rsidP="00A97CEF">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ACCESO A LA INFORMACIÓN Y ARCHIVOS INSTITUCIONALES</w:t>
            </w:r>
          </w:p>
        </w:tc>
        <w:tc>
          <w:tcPr>
            <w:tcW w:w="2977" w:type="dxa"/>
          </w:tcPr>
          <w:p w14:paraId="524805E6" w14:textId="77777777" w:rsidR="00AC07D4" w:rsidRPr="004A1E02" w:rsidRDefault="00AC07D4" w:rsidP="00A97C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5</w:t>
            </w:r>
          </w:p>
        </w:tc>
      </w:tr>
      <w:tr w:rsidR="00577B4F" w:rsidRPr="0071409D" w14:paraId="2240588E"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055DEE09" w14:textId="77777777" w:rsidR="00AC07D4" w:rsidRPr="004A1E02" w:rsidRDefault="00AC07D4" w:rsidP="00A97CEF">
            <w:pPr>
              <w:spacing w:after="0" w:line="240" w:lineRule="auto"/>
              <w:jc w:val="both"/>
              <w:rPr>
                <w:b w:val="0"/>
                <w:sz w:val="24"/>
                <w:szCs w:val="24"/>
              </w:rPr>
            </w:pPr>
            <w:r w:rsidRPr="004A1E02">
              <w:rPr>
                <w:b w:val="0"/>
                <w:sz w:val="24"/>
                <w:szCs w:val="24"/>
              </w:rPr>
              <w:t>2.</w:t>
            </w:r>
          </w:p>
        </w:tc>
        <w:tc>
          <w:tcPr>
            <w:tcW w:w="6798" w:type="dxa"/>
          </w:tcPr>
          <w:p w14:paraId="7F8187D6" w14:textId="77777777" w:rsidR="00AC07D4" w:rsidRPr="004A1E02" w:rsidRDefault="00AC07D4" w:rsidP="00A97CEF">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INNOVACIÓN TECNOLÓGICA</w:t>
            </w:r>
          </w:p>
        </w:tc>
        <w:tc>
          <w:tcPr>
            <w:tcW w:w="2977" w:type="dxa"/>
          </w:tcPr>
          <w:p w14:paraId="27452244" w14:textId="77777777" w:rsidR="00AC07D4" w:rsidRPr="004A1E02" w:rsidRDefault="00AC07D4" w:rsidP="00A97CE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6</w:t>
            </w:r>
          </w:p>
        </w:tc>
      </w:tr>
      <w:tr w:rsidR="00577B4F" w:rsidRPr="0071409D" w14:paraId="39B3B624"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9920EDD" w14:textId="77777777" w:rsidR="00AC07D4" w:rsidRPr="004A1E02" w:rsidRDefault="00AC07D4" w:rsidP="00A97CEF">
            <w:pPr>
              <w:spacing w:after="0" w:line="240" w:lineRule="auto"/>
              <w:jc w:val="both"/>
              <w:rPr>
                <w:b w:val="0"/>
                <w:sz w:val="24"/>
                <w:szCs w:val="24"/>
              </w:rPr>
            </w:pPr>
            <w:r w:rsidRPr="004A1E02">
              <w:rPr>
                <w:b w:val="0"/>
                <w:sz w:val="24"/>
                <w:szCs w:val="24"/>
              </w:rPr>
              <w:t>3.</w:t>
            </w:r>
          </w:p>
        </w:tc>
        <w:tc>
          <w:tcPr>
            <w:tcW w:w="6798" w:type="dxa"/>
          </w:tcPr>
          <w:p w14:paraId="1350EE82" w14:textId="77777777" w:rsidR="00AC07D4" w:rsidRPr="004A1E02" w:rsidRDefault="00AC07D4" w:rsidP="00A97CEF">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PARTICIPACIÓN CIUDADANA</w:t>
            </w:r>
          </w:p>
        </w:tc>
        <w:tc>
          <w:tcPr>
            <w:tcW w:w="2977" w:type="dxa"/>
          </w:tcPr>
          <w:p w14:paraId="22DAA9E0" w14:textId="77777777" w:rsidR="00AC07D4" w:rsidRPr="004A1E02" w:rsidRDefault="00BE0929" w:rsidP="00A97C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3</w:t>
            </w:r>
          </w:p>
        </w:tc>
      </w:tr>
      <w:tr w:rsidR="00577B4F" w:rsidRPr="0071409D" w14:paraId="5CA2A830"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3E5F4CA8" w14:textId="77777777" w:rsidR="00AC07D4" w:rsidRPr="004A1E02" w:rsidRDefault="00AC07D4" w:rsidP="00A97CEF">
            <w:pPr>
              <w:spacing w:after="0" w:line="240" w:lineRule="auto"/>
              <w:jc w:val="both"/>
              <w:rPr>
                <w:b w:val="0"/>
                <w:sz w:val="24"/>
                <w:szCs w:val="24"/>
              </w:rPr>
            </w:pPr>
            <w:r w:rsidRPr="004A1E02">
              <w:rPr>
                <w:b w:val="0"/>
                <w:sz w:val="24"/>
                <w:szCs w:val="24"/>
              </w:rPr>
              <w:t>4.</w:t>
            </w:r>
          </w:p>
        </w:tc>
        <w:tc>
          <w:tcPr>
            <w:tcW w:w="6798" w:type="dxa"/>
          </w:tcPr>
          <w:p w14:paraId="690CB11B" w14:textId="77777777" w:rsidR="00AC07D4" w:rsidRPr="004A1E02" w:rsidRDefault="00BE0929" w:rsidP="00A97CEF">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RENDICIÓN DE CUENTAS</w:t>
            </w:r>
          </w:p>
        </w:tc>
        <w:tc>
          <w:tcPr>
            <w:tcW w:w="2977" w:type="dxa"/>
          </w:tcPr>
          <w:p w14:paraId="26F33E1D" w14:textId="77777777" w:rsidR="00AC07D4" w:rsidRPr="004A1E02" w:rsidRDefault="00BE0929" w:rsidP="00A97CE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2</w:t>
            </w:r>
          </w:p>
        </w:tc>
      </w:tr>
      <w:tr w:rsidR="00577B4F" w:rsidRPr="0071409D" w14:paraId="5DA5BD5E"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71B287B" w14:textId="77777777" w:rsidR="00AC07D4" w:rsidRPr="004A1E02" w:rsidRDefault="00AC07D4" w:rsidP="00A97CEF">
            <w:pPr>
              <w:spacing w:after="0" w:line="240" w:lineRule="auto"/>
              <w:jc w:val="both"/>
              <w:rPr>
                <w:b w:val="0"/>
                <w:sz w:val="24"/>
                <w:szCs w:val="24"/>
              </w:rPr>
            </w:pPr>
            <w:r w:rsidRPr="004A1E02">
              <w:rPr>
                <w:b w:val="0"/>
                <w:sz w:val="24"/>
                <w:szCs w:val="24"/>
              </w:rPr>
              <w:t>5.</w:t>
            </w:r>
          </w:p>
        </w:tc>
        <w:tc>
          <w:tcPr>
            <w:tcW w:w="6798" w:type="dxa"/>
          </w:tcPr>
          <w:p w14:paraId="17ECD7DE" w14:textId="77777777" w:rsidR="00AC07D4" w:rsidRPr="004A1E02" w:rsidRDefault="00AC07D4" w:rsidP="00A97CEF">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TRANSPARENCIA FISCAL</w:t>
            </w:r>
          </w:p>
        </w:tc>
        <w:tc>
          <w:tcPr>
            <w:tcW w:w="2977" w:type="dxa"/>
          </w:tcPr>
          <w:p w14:paraId="742229AD" w14:textId="77777777" w:rsidR="00AC07D4" w:rsidRPr="004A1E02" w:rsidRDefault="00BE0929" w:rsidP="00A97C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7</w:t>
            </w:r>
          </w:p>
        </w:tc>
      </w:tr>
      <w:tr w:rsidR="00577B4F" w:rsidRPr="0071409D" w14:paraId="533B6FC8" w14:textId="77777777" w:rsidTr="009A6E4A">
        <w:tc>
          <w:tcPr>
            <w:cnfStyle w:val="001000000000" w:firstRow="0" w:lastRow="0" w:firstColumn="1" w:lastColumn="0" w:oddVBand="0" w:evenVBand="0" w:oddHBand="0" w:evenHBand="0" w:firstRowFirstColumn="0" w:firstRowLastColumn="0" w:lastRowFirstColumn="0" w:lastRowLastColumn="0"/>
            <w:tcW w:w="7366" w:type="dxa"/>
            <w:gridSpan w:val="2"/>
          </w:tcPr>
          <w:p w14:paraId="3A5EB22A" w14:textId="77777777" w:rsidR="00AC07D4" w:rsidRPr="004A1E02" w:rsidRDefault="00AC07D4" w:rsidP="00A97CEF">
            <w:pPr>
              <w:spacing w:after="0" w:line="240" w:lineRule="auto"/>
              <w:jc w:val="center"/>
              <w:rPr>
                <w:b w:val="0"/>
                <w:sz w:val="24"/>
                <w:szCs w:val="24"/>
              </w:rPr>
            </w:pPr>
            <w:r w:rsidRPr="004A1E02">
              <w:rPr>
                <w:b w:val="0"/>
                <w:sz w:val="24"/>
                <w:szCs w:val="24"/>
              </w:rPr>
              <w:t>Total…………</w:t>
            </w:r>
          </w:p>
        </w:tc>
        <w:tc>
          <w:tcPr>
            <w:tcW w:w="2977" w:type="dxa"/>
          </w:tcPr>
          <w:p w14:paraId="5DE5C821" w14:textId="77777777" w:rsidR="00AC07D4" w:rsidRPr="004A1E02" w:rsidRDefault="00BE0929" w:rsidP="00A97CE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23</w:t>
            </w:r>
          </w:p>
        </w:tc>
      </w:tr>
    </w:tbl>
    <w:p w14:paraId="2A3C24AC" w14:textId="77777777" w:rsidR="00AC07D4" w:rsidRPr="0062700D" w:rsidRDefault="0062700D">
      <w:pPr>
        <w:rPr>
          <w:noProof/>
          <w:sz w:val="18"/>
          <w:szCs w:val="18"/>
          <w:lang w:val="es-ES" w:eastAsia="es-ES"/>
        </w:rPr>
      </w:pPr>
      <w:r w:rsidRPr="0062700D">
        <w:rPr>
          <w:noProof/>
          <w:sz w:val="18"/>
          <w:szCs w:val="18"/>
          <w:lang w:val="es-ES" w:eastAsia="es-ES"/>
        </w:rPr>
        <w:t xml:space="preserve">                 Elaborado por punto de contacto de gobierno abierto con base a sistematización de propuestas </w:t>
      </w:r>
    </w:p>
    <w:p w14:paraId="6057AC3B" w14:textId="77777777" w:rsidR="007419DF" w:rsidRDefault="007419DF">
      <w:pPr>
        <w:rPr>
          <w:noProof/>
          <w:sz w:val="18"/>
          <w:szCs w:val="18"/>
          <w:lang w:val="es-ES" w:eastAsia="es-ES"/>
        </w:rPr>
      </w:pPr>
    </w:p>
    <w:p w14:paraId="3D4503AC" w14:textId="7668B08A" w:rsidR="003E2542" w:rsidRPr="00A50126" w:rsidRDefault="009900D4" w:rsidP="003E2542">
      <w:pPr>
        <w:jc w:val="both"/>
        <w:rPr>
          <w:noProof/>
          <w:sz w:val="28"/>
          <w:szCs w:val="28"/>
          <w:lang w:val="es-ES" w:eastAsia="es-ES"/>
        </w:rPr>
      </w:pPr>
      <w:r w:rsidRPr="00A50126">
        <w:rPr>
          <w:b/>
          <w:noProof/>
          <w:color w:val="1F497D"/>
          <w:sz w:val="28"/>
          <w:szCs w:val="28"/>
          <w:lang w:val="es-ES" w:eastAsia="es-ES"/>
        </w:rPr>
        <w:t>Mesa</w:t>
      </w:r>
      <w:r w:rsidR="003E2542" w:rsidRPr="00A50126">
        <w:rPr>
          <w:b/>
          <w:noProof/>
          <w:color w:val="1F497D"/>
          <w:sz w:val="28"/>
          <w:szCs w:val="28"/>
          <w:lang w:val="es-ES" w:eastAsia="es-ES"/>
        </w:rPr>
        <w:t xml:space="preserve"> Técnica Extraordinaria de Gobierno Abierto de validación técnica de los Compromisos y</w:t>
      </w:r>
      <w:r w:rsidR="00A50126">
        <w:rPr>
          <w:b/>
          <w:noProof/>
          <w:color w:val="1F497D"/>
          <w:sz w:val="28"/>
          <w:szCs w:val="28"/>
          <w:lang w:val="es-ES" w:eastAsia="es-ES"/>
        </w:rPr>
        <w:t xml:space="preserve"> </w:t>
      </w:r>
      <w:r w:rsidR="003E2542" w:rsidRPr="00A50126">
        <w:rPr>
          <w:b/>
          <w:noProof/>
          <w:color w:val="1F497D"/>
          <w:sz w:val="28"/>
          <w:szCs w:val="28"/>
          <w:lang w:val="es-ES" w:eastAsia="es-ES"/>
        </w:rPr>
        <w:t xml:space="preserve"> el Plan de Acción Nacional de Gobierno Abierto</w:t>
      </w:r>
      <w:r w:rsidR="00A50126">
        <w:rPr>
          <w:b/>
          <w:noProof/>
          <w:color w:val="1F497D"/>
          <w:sz w:val="28"/>
          <w:szCs w:val="28"/>
          <w:lang w:val="es-ES" w:eastAsia="es-ES"/>
        </w:rPr>
        <w:t>,</w:t>
      </w:r>
      <w:r w:rsidR="003E2542" w:rsidRPr="00A50126">
        <w:rPr>
          <w:b/>
          <w:noProof/>
          <w:color w:val="1F497D"/>
          <w:sz w:val="28"/>
          <w:szCs w:val="28"/>
          <w:lang w:val="es-ES" w:eastAsia="es-ES"/>
        </w:rPr>
        <w:t xml:space="preserve"> realizada el  5 de agosto de 2016 en Salón  Banquetes del  Palacio Nacional de la Cultura. </w:t>
      </w:r>
    </w:p>
    <w:p w14:paraId="1BAAA186" w14:textId="04C2F8A4" w:rsidR="00027745" w:rsidRDefault="00027745" w:rsidP="003E2542">
      <w:pPr>
        <w:jc w:val="both"/>
        <w:rPr>
          <w:noProof/>
          <w:sz w:val="24"/>
          <w:szCs w:val="24"/>
          <w:lang w:val="es-ES" w:eastAsia="es-ES"/>
        </w:rPr>
      </w:pPr>
      <w:r>
        <w:rPr>
          <w:noProof/>
          <w:sz w:val="24"/>
          <w:szCs w:val="24"/>
          <w:lang w:val="es-ES" w:eastAsia="es-ES"/>
        </w:rPr>
        <w:t xml:space="preserve">Durante la reunión  se dieron a conocer las 23 propuestas  de compromisos que fueron sistematizadas y mejoradas  en las cinco mesas de trabajo realizadas  del  26 al 29 de julio de 2016.  Además fue analizada la pertinencia  de cada una de las propuestas, a la vez </w:t>
      </w:r>
      <w:r w:rsidR="00A50126">
        <w:rPr>
          <w:noProof/>
          <w:sz w:val="24"/>
          <w:szCs w:val="24"/>
          <w:lang w:val="es-ES" w:eastAsia="es-ES"/>
        </w:rPr>
        <w:t xml:space="preserve">de incorporar </w:t>
      </w:r>
      <w:r>
        <w:rPr>
          <w:noProof/>
          <w:sz w:val="24"/>
          <w:szCs w:val="24"/>
          <w:lang w:val="es-ES" w:eastAsia="es-ES"/>
        </w:rPr>
        <w:t>cambios o sugerencias  que sugirieron los miembros de la mesa técnica</w:t>
      </w:r>
      <w:r w:rsidR="00A50126">
        <w:rPr>
          <w:noProof/>
          <w:sz w:val="24"/>
          <w:szCs w:val="24"/>
          <w:lang w:val="es-ES" w:eastAsia="es-ES"/>
        </w:rPr>
        <w:t>.</w:t>
      </w:r>
      <w:r>
        <w:rPr>
          <w:noProof/>
          <w:sz w:val="24"/>
          <w:szCs w:val="24"/>
          <w:lang w:val="es-ES" w:eastAsia="es-ES"/>
        </w:rPr>
        <w:t xml:space="preserve"> </w:t>
      </w:r>
      <w:r w:rsidR="00A50126">
        <w:rPr>
          <w:noProof/>
          <w:sz w:val="24"/>
          <w:szCs w:val="24"/>
          <w:lang w:val="es-ES" w:eastAsia="es-ES"/>
        </w:rPr>
        <w:t>S</w:t>
      </w:r>
      <w:r>
        <w:rPr>
          <w:noProof/>
          <w:sz w:val="24"/>
          <w:szCs w:val="24"/>
          <w:lang w:val="es-ES" w:eastAsia="es-ES"/>
        </w:rPr>
        <w:t>e</w:t>
      </w:r>
      <w:r w:rsidR="00A50126">
        <w:rPr>
          <w:noProof/>
          <w:sz w:val="24"/>
          <w:szCs w:val="24"/>
          <w:lang w:val="es-ES" w:eastAsia="es-ES"/>
        </w:rPr>
        <w:t>guidamente</w:t>
      </w:r>
      <w:r>
        <w:rPr>
          <w:noProof/>
          <w:sz w:val="24"/>
          <w:szCs w:val="24"/>
          <w:lang w:val="es-ES" w:eastAsia="es-ES"/>
        </w:rPr>
        <w:t xml:space="preserve"> procedió a preguntar a cada uno de los técnicos responsables directos  de los compromisos sobre su colaboración, voluntad y responsabilidad  de cumplir con los compromisos  de los cuales  las </w:t>
      </w:r>
      <w:r w:rsidR="00A50126">
        <w:rPr>
          <w:noProof/>
          <w:sz w:val="24"/>
          <w:szCs w:val="24"/>
          <w:lang w:val="es-ES" w:eastAsia="es-ES"/>
        </w:rPr>
        <w:t>institución que representan serían</w:t>
      </w:r>
      <w:r>
        <w:rPr>
          <w:noProof/>
          <w:sz w:val="24"/>
          <w:szCs w:val="24"/>
          <w:lang w:val="es-ES" w:eastAsia="es-ES"/>
        </w:rPr>
        <w:t xml:space="preserve"> responsable</w:t>
      </w:r>
      <w:r w:rsidR="00A50126">
        <w:rPr>
          <w:noProof/>
          <w:sz w:val="24"/>
          <w:szCs w:val="24"/>
          <w:lang w:val="es-ES" w:eastAsia="es-ES"/>
        </w:rPr>
        <w:t>s</w:t>
      </w:r>
      <w:r>
        <w:rPr>
          <w:noProof/>
          <w:sz w:val="24"/>
          <w:szCs w:val="24"/>
          <w:lang w:val="es-ES" w:eastAsia="es-ES"/>
        </w:rPr>
        <w:t xml:space="preserve"> directo</w:t>
      </w:r>
      <w:r w:rsidR="00A50126">
        <w:rPr>
          <w:noProof/>
          <w:sz w:val="24"/>
          <w:szCs w:val="24"/>
          <w:lang w:val="es-ES" w:eastAsia="es-ES"/>
        </w:rPr>
        <w:t>s</w:t>
      </w:r>
      <w:r>
        <w:rPr>
          <w:noProof/>
          <w:sz w:val="24"/>
          <w:szCs w:val="24"/>
          <w:lang w:val="es-ES" w:eastAsia="es-ES"/>
        </w:rPr>
        <w:t xml:space="preserve">.  </w:t>
      </w:r>
    </w:p>
    <w:p w14:paraId="7C034274" w14:textId="4F77A66B" w:rsidR="00BE0929" w:rsidRDefault="00027745" w:rsidP="003E2542">
      <w:pPr>
        <w:jc w:val="both"/>
        <w:rPr>
          <w:noProof/>
          <w:sz w:val="24"/>
          <w:szCs w:val="24"/>
          <w:lang w:val="es-ES" w:eastAsia="es-ES"/>
        </w:rPr>
      </w:pPr>
      <w:r>
        <w:rPr>
          <w:noProof/>
          <w:sz w:val="24"/>
          <w:szCs w:val="24"/>
          <w:lang w:val="es-ES" w:eastAsia="es-ES"/>
        </w:rPr>
        <w:t>De los compromisos presentados,  unicamente el número 1 del eje de Acceso a la Información Pública y Archivos Institucionales</w:t>
      </w:r>
      <w:r w:rsidR="00C63CA7">
        <w:rPr>
          <w:noProof/>
          <w:sz w:val="24"/>
          <w:szCs w:val="24"/>
          <w:lang w:val="es-ES" w:eastAsia="es-ES"/>
        </w:rPr>
        <w:t xml:space="preserve"> “Mejorar el nivel de  cumplimiento  y publicación pro-activa  en Acceso a la Información Pública”</w:t>
      </w:r>
      <w:r>
        <w:rPr>
          <w:noProof/>
          <w:sz w:val="24"/>
          <w:szCs w:val="24"/>
          <w:lang w:val="es-ES" w:eastAsia="es-ES"/>
        </w:rPr>
        <w:t>, quedo pendiente s</w:t>
      </w:r>
      <w:r w:rsidR="00A50126">
        <w:rPr>
          <w:noProof/>
          <w:sz w:val="24"/>
          <w:szCs w:val="24"/>
          <w:lang w:val="es-ES" w:eastAsia="es-ES"/>
        </w:rPr>
        <w:t>er</w:t>
      </w:r>
      <w:r>
        <w:rPr>
          <w:noProof/>
          <w:sz w:val="24"/>
          <w:szCs w:val="24"/>
          <w:lang w:val="es-ES" w:eastAsia="es-ES"/>
        </w:rPr>
        <w:t xml:space="preserve"> inclu</w:t>
      </w:r>
      <w:r w:rsidR="00A50126">
        <w:rPr>
          <w:noProof/>
          <w:sz w:val="24"/>
          <w:szCs w:val="24"/>
          <w:lang w:val="es-ES" w:eastAsia="es-ES"/>
        </w:rPr>
        <w:t>ido en</w:t>
      </w:r>
      <w:r>
        <w:rPr>
          <w:noProof/>
          <w:sz w:val="24"/>
          <w:szCs w:val="24"/>
          <w:lang w:val="es-ES" w:eastAsia="es-ES"/>
        </w:rPr>
        <w:t xml:space="preserve"> el Plan</w:t>
      </w:r>
      <w:r w:rsidR="00C63CA7">
        <w:rPr>
          <w:noProof/>
          <w:sz w:val="24"/>
          <w:szCs w:val="24"/>
          <w:lang w:val="es-ES" w:eastAsia="es-ES"/>
        </w:rPr>
        <w:t xml:space="preserve"> durante dicha reunión</w:t>
      </w:r>
      <w:r>
        <w:rPr>
          <w:noProof/>
          <w:sz w:val="24"/>
          <w:szCs w:val="24"/>
          <w:lang w:val="es-ES" w:eastAsia="es-ES"/>
        </w:rPr>
        <w:t>,  tomando en cuenta que la institución que debería estar a cargo del mismo ha</w:t>
      </w:r>
      <w:r w:rsidR="00C63CA7">
        <w:rPr>
          <w:noProof/>
          <w:sz w:val="24"/>
          <w:szCs w:val="24"/>
          <w:lang w:val="es-ES" w:eastAsia="es-ES"/>
        </w:rPr>
        <w:t>bia</w:t>
      </w:r>
      <w:r>
        <w:rPr>
          <w:noProof/>
          <w:sz w:val="24"/>
          <w:szCs w:val="24"/>
          <w:lang w:val="es-ES" w:eastAsia="es-ES"/>
        </w:rPr>
        <w:t xml:space="preserve"> indicado que por situaciones presupuestarias  no podría hacerse cargo del mismo,  sin embargo como sugerencia de la mesa, se trataría </w:t>
      </w:r>
      <w:r w:rsidR="00A50126">
        <w:rPr>
          <w:noProof/>
          <w:sz w:val="24"/>
          <w:szCs w:val="24"/>
          <w:lang w:val="es-ES" w:eastAsia="es-ES"/>
        </w:rPr>
        <w:t>de conciliar y realizar</w:t>
      </w:r>
      <w:r>
        <w:rPr>
          <w:noProof/>
          <w:sz w:val="24"/>
          <w:szCs w:val="24"/>
          <w:lang w:val="es-ES" w:eastAsia="es-ES"/>
        </w:rPr>
        <w:t xml:space="preserve"> una reunión con las altas autoridades de Congreso de la República, Ministerio de Finanzas Públicas, la Institución del Procurador y Punto de Contacto de Gobierno Abierto con el objetivo de encontrar una solución a este </w:t>
      </w:r>
      <w:r w:rsidR="00A50126">
        <w:rPr>
          <w:noProof/>
          <w:sz w:val="24"/>
          <w:szCs w:val="24"/>
          <w:lang w:val="es-ES" w:eastAsia="es-ES"/>
        </w:rPr>
        <w:t xml:space="preserve">tema, </w:t>
      </w:r>
      <w:r w:rsidR="00C63CA7">
        <w:rPr>
          <w:noProof/>
          <w:sz w:val="24"/>
          <w:szCs w:val="24"/>
          <w:lang w:val="es-ES" w:eastAsia="es-ES"/>
        </w:rPr>
        <w:t>misma que no</w:t>
      </w:r>
      <w:r w:rsidR="00A50126">
        <w:rPr>
          <w:noProof/>
          <w:sz w:val="24"/>
          <w:szCs w:val="24"/>
          <w:lang w:val="es-ES" w:eastAsia="es-ES"/>
        </w:rPr>
        <w:t xml:space="preserve"> fue posible realizar</w:t>
      </w:r>
      <w:r w:rsidR="00C63CA7">
        <w:rPr>
          <w:noProof/>
          <w:sz w:val="24"/>
          <w:szCs w:val="24"/>
          <w:lang w:val="es-ES" w:eastAsia="es-ES"/>
        </w:rPr>
        <w:t xml:space="preserve"> previo a la aprobación del Plan, por lo que ya no fue posible incluir.</w:t>
      </w:r>
    </w:p>
    <w:p w14:paraId="01C27A57" w14:textId="77777777" w:rsidR="00C1073A" w:rsidRDefault="00C1073A" w:rsidP="00C1073A">
      <w:pPr>
        <w:jc w:val="both"/>
        <w:rPr>
          <w:noProof/>
          <w:sz w:val="24"/>
          <w:szCs w:val="24"/>
          <w:lang w:val="es-ES" w:eastAsia="es-ES"/>
        </w:rPr>
      </w:pPr>
      <w:r>
        <w:rPr>
          <w:noProof/>
          <w:sz w:val="24"/>
          <w:szCs w:val="24"/>
          <w:lang w:val="es-ES" w:eastAsia="es-ES"/>
        </w:rPr>
        <w:t xml:space="preserve">Adicionalmente,  el compromiso número  5 de Acceso a la Información tuvo variación en su contenido con base a las recomendaciones y acuerdos de la mesa, por lo que el mismo fue trasladado a Congreso de la República para su respectiva revisión y validación. </w:t>
      </w:r>
    </w:p>
    <w:p w14:paraId="090152B2" w14:textId="55F1A8D9" w:rsidR="00C1073A" w:rsidRDefault="00C1073A" w:rsidP="003E2542">
      <w:pPr>
        <w:jc w:val="both"/>
        <w:rPr>
          <w:noProof/>
          <w:sz w:val="24"/>
          <w:szCs w:val="24"/>
          <w:lang w:val="es-ES" w:eastAsia="es-ES"/>
        </w:rPr>
      </w:pPr>
      <w:r>
        <w:rPr>
          <w:noProof/>
          <w:sz w:val="24"/>
          <w:szCs w:val="24"/>
          <w:lang w:val="es-ES" w:eastAsia="es-ES"/>
        </w:rPr>
        <w:lastRenderedPageBreak/>
        <w:t>El Plan de Acción Nacional de Gobierno Abierto 2016-2018, quedó conformado por 22 Compromisos, distribuidos de las siguiente forma:</w:t>
      </w:r>
    </w:p>
    <w:tbl>
      <w:tblPr>
        <w:tblStyle w:val="Cuadrculamedia3-nfasis5"/>
        <w:tblW w:w="10343" w:type="dxa"/>
        <w:tblLook w:val="04A0" w:firstRow="1" w:lastRow="0" w:firstColumn="1" w:lastColumn="0" w:noHBand="0" w:noVBand="1"/>
      </w:tblPr>
      <w:tblGrid>
        <w:gridCol w:w="568"/>
        <w:gridCol w:w="6798"/>
        <w:gridCol w:w="2977"/>
      </w:tblGrid>
      <w:tr w:rsidR="00C1073A" w:rsidRPr="0071409D" w14:paraId="2736E720" w14:textId="77777777" w:rsidTr="00D26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03E21A7" w14:textId="77777777" w:rsidR="00C1073A" w:rsidRPr="004A1E02" w:rsidRDefault="00C1073A" w:rsidP="00D263ED">
            <w:pPr>
              <w:spacing w:after="0" w:line="240" w:lineRule="auto"/>
              <w:rPr>
                <w:b w:val="0"/>
                <w:sz w:val="24"/>
                <w:szCs w:val="24"/>
                <w:lang w:val="es-ES"/>
              </w:rPr>
            </w:pPr>
          </w:p>
          <w:p w14:paraId="5A9DCBE6" w14:textId="77777777" w:rsidR="00C1073A" w:rsidRPr="004A1E02" w:rsidRDefault="00C1073A" w:rsidP="00D263ED">
            <w:pPr>
              <w:spacing w:after="0" w:line="240" w:lineRule="auto"/>
              <w:jc w:val="center"/>
              <w:rPr>
                <w:b w:val="0"/>
                <w:sz w:val="24"/>
                <w:szCs w:val="24"/>
              </w:rPr>
            </w:pPr>
            <w:r w:rsidRPr="004A1E02">
              <w:rPr>
                <w:b w:val="0"/>
                <w:sz w:val="24"/>
                <w:szCs w:val="24"/>
              </w:rPr>
              <w:t>No.</w:t>
            </w:r>
          </w:p>
        </w:tc>
        <w:tc>
          <w:tcPr>
            <w:tcW w:w="6798" w:type="dxa"/>
          </w:tcPr>
          <w:p w14:paraId="72A4144A" w14:textId="77777777" w:rsidR="00C1073A" w:rsidRPr="004A1E02" w:rsidRDefault="00C1073A" w:rsidP="00D263E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p w14:paraId="1BAB3DA4" w14:textId="77777777" w:rsidR="00C1073A" w:rsidRPr="004A1E02" w:rsidRDefault="00C1073A" w:rsidP="00D263E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EJE</w:t>
            </w:r>
          </w:p>
        </w:tc>
        <w:tc>
          <w:tcPr>
            <w:tcW w:w="2977" w:type="dxa"/>
          </w:tcPr>
          <w:p w14:paraId="13687FA4" w14:textId="77777777" w:rsidR="00C1073A" w:rsidRPr="004A1E02" w:rsidRDefault="00C1073A" w:rsidP="00D263E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CANTIDAD DE PROPUESTAS DE COMPROMISOS</w:t>
            </w:r>
          </w:p>
          <w:p w14:paraId="2AF57FDC" w14:textId="77777777" w:rsidR="00C1073A" w:rsidRPr="004A1E02" w:rsidRDefault="00C1073A" w:rsidP="00D263E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tc>
      </w:tr>
      <w:tr w:rsidR="00C1073A" w:rsidRPr="0071409D" w14:paraId="4C338820" w14:textId="77777777" w:rsidTr="00D26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04D860E" w14:textId="77777777" w:rsidR="00C1073A" w:rsidRPr="004A1E02" w:rsidRDefault="00C1073A" w:rsidP="00D263ED">
            <w:pPr>
              <w:spacing w:after="0" w:line="240" w:lineRule="auto"/>
              <w:jc w:val="both"/>
              <w:rPr>
                <w:b w:val="0"/>
                <w:sz w:val="24"/>
                <w:szCs w:val="24"/>
              </w:rPr>
            </w:pPr>
            <w:r w:rsidRPr="004A1E02">
              <w:rPr>
                <w:b w:val="0"/>
                <w:sz w:val="24"/>
                <w:szCs w:val="24"/>
              </w:rPr>
              <w:t>1.</w:t>
            </w:r>
          </w:p>
        </w:tc>
        <w:tc>
          <w:tcPr>
            <w:tcW w:w="6798" w:type="dxa"/>
          </w:tcPr>
          <w:p w14:paraId="391C68E1" w14:textId="77777777" w:rsidR="00C1073A" w:rsidRPr="004A1E02" w:rsidRDefault="00C1073A" w:rsidP="00D263ED">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ACCESO A LA INFORMACIÓN Y ARCHIVOS INSTITUCIONALES</w:t>
            </w:r>
          </w:p>
        </w:tc>
        <w:tc>
          <w:tcPr>
            <w:tcW w:w="2977" w:type="dxa"/>
          </w:tcPr>
          <w:p w14:paraId="11F05683" w14:textId="700820E8" w:rsidR="00C1073A" w:rsidRPr="004A1E02" w:rsidRDefault="00C1073A" w:rsidP="00D263ED">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r>
      <w:tr w:rsidR="00C1073A" w:rsidRPr="0071409D" w14:paraId="51834293" w14:textId="77777777" w:rsidTr="00D263ED">
        <w:tc>
          <w:tcPr>
            <w:cnfStyle w:val="001000000000" w:firstRow="0" w:lastRow="0" w:firstColumn="1" w:lastColumn="0" w:oddVBand="0" w:evenVBand="0" w:oddHBand="0" w:evenHBand="0" w:firstRowFirstColumn="0" w:firstRowLastColumn="0" w:lastRowFirstColumn="0" w:lastRowLastColumn="0"/>
            <w:tcW w:w="568" w:type="dxa"/>
          </w:tcPr>
          <w:p w14:paraId="6FFA17BA" w14:textId="77777777" w:rsidR="00C1073A" w:rsidRPr="004A1E02" w:rsidRDefault="00C1073A" w:rsidP="00D263ED">
            <w:pPr>
              <w:spacing w:after="0" w:line="240" w:lineRule="auto"/>
              <w:jc w:val="both"/>
              <w:rPr>
                <w:b w:val="0"/>
                <w:sz w:val="24"/>
                <w:szCs w:val="24"/>
              </w:rPr>
            </w:pPr>
            <w:r w:rsidRPr="004A1E02">
              <w:rPr>
                <w:b w:val="0"/>
                <w:sz w:val="24"/>
                <w:szCs w:val="24"/>
              </w:rPr>
              <w:t>2.</w:t>
            </w:r>
          </w:p>
        </w:tc>
        <w:tc>
          <w:tcPr>
            <w:tcW w:w="6798" w:type="dxa"/>
          </w:tcPr>
          <w:p w14:paraId="686D2E2F" w14:textId="77777777" w:rsidR="00C1073A" w:rsidRPr="004A1E02" w:rsidRDefault="00C1073A" w:rsidP="00D263ED">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INNOVACIÓN TECNOLÓGICA</w:t>
            </w:r>
          </w:p>
        </w:tc>
        <w:tc>
          <w:tcPr>
            <w:tcW w:w="2977" w:type="dxa"/>
          </w:tcPr>
          <w:p w14:paraId="3F91A567" w14:textId="77777777" w:rsidR="00C1073A" w:rsidRPr="004A1E02" w:rsidRDefault="00C1073A" w:rsidP="00D263ED">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6</w:t>
            </w:r>
          </w:p>
        </w:tc>
      </w:tr>
      <w:tr w:rsidR="00C1073A" w:rsidRPr="0071409D" w14:paraId="71E4CE89" w14:textId="77777777" w:rsidTr="00D26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39DD94B" w14:textId="77777777" w:rsidR="00C1073A" w:rsidRPr="004A1E02" w:rsidRDefault="00C1073A" w:rsidP="00D263ED">
            <w:pPr>
              <w:spacing w:after="0" w:line="240" w:lineRule="auto"/>
              <w:jc w:val="both"/>
              <w:rPr>
                <w:b w:val="0"/>
                <w:sz w:val="24"/>
                <w:szCs w:val="24"/>
              </w:rPr>
            </w:pPr>
            <w:r w:rsidRPr="004A1E02">
              <w:rPr>
                <w:b w:val="0"/>
                <w:sz w:val="24"/>
                <w:szCs w:val="24"/>
              </w:rPr>
              <w:t>3.</w:t>
            </w:r>
          </w:p>
        </w:tc>
        <w:tc>
          <w:tcPr>
            <w:tcW w:w="6798" w:type="dxa"/>
          </w:tcPr>
          <w:p w14:paraId="49A5EE8F" w14:textId="77777777" w:rsidR="00C1073A" w:rsidRPr="004A1E02" w:rsidRDefault="00C1073A" w:rsidP="00D263ED">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PARTICIPACIÓN CIUDADANA</w:t>
            </w:r>
          </w:p>
        </w:tc>
        <w:tc>
          <w:tcPr>
            <w:tcW w:w="2977" w:type="dxa"/>
          </w:tcPr>
          <w:p w14:paraId="7DBDB565" w14:textId="77777777" w:rsidR="00C1073A" w:rsidRPr="004A1E02" w:rsidRDefault="00C1073A" w:rsidP="00D263ED">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3</w:t>
            </w:r>
          </w:p>
        </w:tc>
      </w:tr>
      <w:tr w:rsidR="00C1073A" w:rsidRPr="0071409D" w14:paraId="2ED5A5BC" w14:textId="77777777" w:rsidTr="00D263ED">
        <w:tc>
          <w:tcPr>
            <w:cnfStyle w:val="001000000000" w:firstRow="0" w:lastRow="0" w:firstColumn="1" w:lastColumn="0" w:oddVBand="0" w:evenVBand="0" w:oddHBand="0" w:evenHBand="0" w:firstRowFirstColumn="0" w:firstRowLastColumn="0" w:lastRowFirstColumn="0" w:lastRowLastColumn="0"/>
            <w:tcW w:w="568" w:type="dxa"/>
          </w:tcPr>
          <w:p w14:paraId="71D45EDE" w14:textId="77777777" w:rsidR="00C1073A" w:rsidRPr="004A1E02" w:rsidRDefault="00C1073A" w:rsidP="00D263ED">
            <w:pPr>
              <w:spacing w:after="0" w:line="240" w:lineRule="auto"/>
              <w:jc w:val="both"/>
              <w:rPr>
                <w:b w:val="0"/>
                <w:sz w:val="24"/>
                <w:szCs w:val="24"/>
              </w:rPr>
            </w:pPr>
            <w:r w:rsidRPr="004A1E02">
              <w:rPr>
                <w:b w:val="0"/>
                <w:sz w:val="24"/>
                <w:szCs w:val="24"/>
              </w:rPr>
              <w:t>4.</w:t>
            </w:r>
          </w:p>
        </w:tc>
        <w:tc>
          <w:tcPr>
            <w:tcW w:w="6798" w:type="dxa"/>
          </w:tcPr>
          <w:p w14:paraId="7B4869A6" w14:textId="77777777" w:rsidR="00C1073A" w:rsidRPr="004A1E02" w:rsidRDefault="00C1073A" w:rsidP="00D263ED">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RENDICIÓN DE CUENTAS</w:t>
            </w:r>
          </w:p>
        </w:tc>
        <w:tc>
          <w:tcPr>
            <w:tcW w:w="2977" w:type="dxa"/>
          </w:tcPr>
          <w:p w14:paraId="240A0103" w14:textId="77777777" w:rsidR="00C1073A" w:rsidRPr="004A1E02" w:rsidRDefault="00C1073A" w:rsidP="00D263ED">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2</w:t>
            </w:r>
          </w:p>
        </w:tc>
      </w:tr>
      <w:tr w:rsidR="00C1073A" w:rsidRPr="0071409D" w14:paraId="65B3AF56" w14:textId="77777777" w:rsidTr="00D26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543E860" w14:textId="77777777" w:rsidR="00C1073A" w:rsidRPr="004A1E02" w:rsidRDefault="00C1073A" w:rsidP="00D263ED">
            <w:pPr>
              <w:spacing w:after="0" w:line="240" w:lineRule="auto"/>
              <w:jc w:val="both"/>
              <w:rPr>
                <w:b w:val="0"/>
                <w:sz w:val="24"/>
                <w:szCs w:val="24"/>
              </w:rPr>
            </w:pPr>
            <w:r w:rsidRPr="004A1E02">
              <w:rPr>
                <w:b w:val="0"/>
                <w:sz w:val="24"/>
                <w:szCs w:val="24"/>
              </w:rPr>
              <w:t>5.</w:t>
            </w:r>
          </w:p>
        </w:tc>
        <w:tc>
          <w:tcPr>
            <w:tcW w:w="6798" w:type="dxa"/>
          </w:tcPr>
          <w:p w14:paraId="293684DE" w14:textId="77777777" w:rsidR="00C1073A" w:rsidRPr="004A1E02" w:rsidRDefault="00C1073A" w:rsidP="00D263ED">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TRANSPARENCIA FISCAL</w:t>
            </w:r>
          </w:p>
        </w:tc>
        <w:tc>
          <w:tcPr>
            <w:tcW w:w="2977" w:type="dxa"/>
          </w:tcPr>
          <w:p w14:paraId="2B93F1E5" w14:textId="77777777" w:rsidR="00C1073A" w:rsidRPr="004A1E02" w:rsidRDefault="00C1073A" w:rsidP="00D263ED">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7</w:t>
            </w:r>
          </w:p>
        </w:tc>
      </w:tr>
      <w:tr w:rsidR="00C1073A" w:rsidRPr="0071409D" w14:paraId="4A79BC3C" w14:textId="77777777" w:rsidTr="00D263ED">
        <w:tc>
          <w:tcPr>
            <w:cnfStyle w:val="001000000000" w:firstRow="0" w:lastRow="0" w:firstColumn="1" w:lastColumn="0" w:oddVBand="0" w:evenVBand="0" w:oddHBand="0" w:evenHBand="0" w:firstRowFirstColumn="0" w:firstRowLastColumn="0" w:lastRowFirstColumn="0" w:lastRowLastColumn="0"/>
            <w:tcW w:w="7366" w:type="dxa"/>
            <w:gridSpan w:val="2"/>
          </w:tcPr>
          <w:p w14:paraId="395A6B95" w14:textId="77777777" w:rsidR="00C1073A" w:rsidRPr="004A1E02" w:rsidRDefault="00C1073A" w:rsidP="00D263ED">
            <w:pPr>
              <w:spacing w:after="0" w:line="240" w:lineRule="auto"/>
              <w:jc w:val="center"/>
              <w:rPr>
                <w:b w:val="0"/>
                <w:sz w:val="24"/>
                <w:szCs w:val="24"/>
              </w:rPr>
            </w:pPr>
            <w:r w:rsidRPr="004A1E02">
              <w:rPr>
                <w:b w:val="0"/>
                <w:sz w:val="24"/>
                <w:szCs w:val="24"/>
              </w:rPr>
              <w:t>Total…………</w:t>
            </w:r>
          </w:p>
        </w:tc>
        <w:tc>
          <w:tcPr>
            <w:tcW w:w="2977" w:type="dxa"/>
          </w:tcPr>
          <w:p w14:paraId="5CDDF7D6" w14:textId="4D0FF578" w:rsidR="00C1073A" w:rsidRPr="004A1E02" w:rsidRDefault="00C1073A" w:rsidP="00D263ED">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22</w:t>
            </w:r>
          </w:p>
        </w:tc>
      </w:tr>
    </w:tbl>
    <w:p w14:paraId="3B372E6D" w14:textId="77777777" w:rsidR="00C1073A" w:rsidRPr="0062700D" w:rsidRDefault="00C1073A" w:rsidP="00C1073A">
      <w:pPr>
        <w:rPr>
          <w:noProof/>
          <w:sz w:val="18"/>
          <w:szCs w:val="18"/>
          <w:lang w:val="es-ES" w:eastAsia="es-ES"/>
        </w:rPr>
      </w:pPr>
      <w:r w:rsidRPr="0062700D">
        <w:rPr>
          <w:noProof/>
          <w:sz w:val="18"/>
          <w:szCs w:val="18"/>
          <w:lang w:val="es-ES" w:eastAsia="es-ES"/>
        </w:rPr>
        <w:t xml:space="preserve">                 Elaborado por punto de contacto de gobierno abierto con base a sistematización de propuestas </w:t>
      </w:r>
    </w:p>
    <w:p w14:paraId="7D657D5D" w14:textId="6D4CA897" w:rsidR="00FF38E8" w:rsidRPr="00027745" w:rsidRDefault="00C1073A" w:rsidP="003E2542">
      <w:pPr>
        <w:jc w:val="both"/>
        <w:rPr>
          <w:noProof/>
          <w:sz w:val="24"/>
          <w:szCs w:val="24"/>
          <w:lang w:val="es-ES" w:eastAsia="es-ES"/>
        </w:rPr>
      </w:pPr>
      <w:r>
        <w:rPr>
          <w:noProof/>
          <w:sz w:val="24"/>
          <w:szCs w:val="24"/>
          <w:lang w:val="es-ES" w:eastAsia="es-ES"/>
        </w:rPr>
        <w:t>Durante dicha reunión, s</w:t>
      </w:r>
      <w:r w:rsidR="00FF38E8">
        <w:rPr>
          <w:noProof/>
          <w:sz w:val="24"/>
          <w:szCs w:val="24"/>
          <w:lang w:val="es-ES" w:eastAsia="es-ES"/>
        </w:rPr>
        <w:t>e dio a conocer a lo</w:t>
      </w:r>
      <w:r w:rsidR="00C63CA7">
        <w:rPr>
          <w:noProof/>
          <w:sz w:val="24"/>
          <w:szCs w:val="24"/>
          <w:lang w:val="es-ES" w:eastAsia="es-ES"/>
        </w:rPr>
        <w:t>s miembros de la M</w:t>
      </w:r>
      <w:r w:rsidR="00FF38E8">
        <w:rPr>
          <w:noProof/>
          <w:sz w:val="24"/>
          <w:szCs w:val="24"/>
          <w:lang w:val="es-ES" w:eastAsia="es-ES"/>
        </w:rPr>
        <w:t>esa</w:t>
      </w:r>
      <w:r w:rsidR="00C63CA7">
        <w:rPr>
          <w:noProof/>
          <w:sz w:val="24"/>
          <w:szCs w:val="24"/>
          <w:lang w:val="es-ES" w:eastAsia="es-ES"/>
        </w:rPr>
        <w:t xml:space="preserve"> Técnica de Gobierno Abierto </w:t>
      </w:r>
      <w:r w:rsidR="00FF38E8">
        <w:rPr>
          <w:noProof/>
          <w:sz w:val="24"/>
          <w:szCs w:val="24"/>
          <w:lang w:val="es-ES" w:eastAsia="es-ES"/>
        </w:rPr>
        <w:t xml:space="preserve"> que  la reunión de validación y aprobación del Plan de Acción Nacional de Gobierno Abierto 2016-2018 se realizaría el</w:t>
      </w:r>
      <w:r w:rsidR="00A50126">
        <w:rPr>
          <w:noProof/>
          <w:sz w:val="24"/>
          <w:szCs w:val="24"/>
          <w:lang w:val="es-ES" w:eastAsia="es-ES"/>
        </w:rPr>
        <w:t xml:space="preserve"> día </w:t>
      </w:r>
      <w:r w:rsidR="00FF38E8">
        <w:rPr>
          <w:noProof/>
          <w:sz w:val="24"/>
          <w:szCs w:val="24"/>
          <w:lang w:val="es-ES" w:eastAsia="es-ES"/>
        </w:rPr>
        <w:t xml:space="preserve"> 11 de agosto 2016 de 9:00 a 11:00 horas</w:t>
      </w:r>
      <w:r w:rsidR="00C63CA7">
        <w:rPr>
          <w:noProof/>
          <w:sz w:val="24"/>
          <w:szCs w:val="24"/>
          <w:lang w:val="es-ES" w:eastAsia="es-ES"/>
        </w:rPr>
        <w:t>,</w:t>
      </w:r>
      <w:r w:rsidR="00FF38E8">
        <w:rPr>
          <w:noProof/>
          <w:sz w:val="24"/>
          <w:szCs w:val="24"/>
          <w:lang w:val="es-ES" w:eastAsia="es-ES"/>
        </w:rPr>
        <w:t xml:space="preserve"> en el Salón Banderas del Palacio Nacional de la Cultura</w:t>
      </w:r>
      <w:r w:rsidR="00C63CA7">
        <w:rPr>
          <w:noProof/>
          <w:sz w:val="24"/>
          <w:szCs w:val="24"/>
          <w:lang w:val="es-ES" w:eastAsia="es-ES"/>
        </w:rPr>
        <w:t xml:space="preserve"> y que además se contaría con la presencia de los Señores Presidente y Vicepresidente de la República</w:t>
      </w:r>
      <w:r w:rsidR="00FF38E8">
        <w:rPr>
          <w:noProof/>
          <w:sz w:val="24"/>
          <w:szCs w:val="24"/>
          <w:lang w:val="es-ES" w:eastAsia="es-ES"/>
        </w:rPr>
        <w:t xml:space="preserve">. </w:t>
      </w:r>
    </w:p>
    <w:p w14:paraId="16C16701" w14:textId="4937DCEE" w:rsidR="00BE0929" w:rsidRPr="00027745" w:rsidRDefault="007B62C9" w:rsidP="00E40368">
      <w:pPr>
        <w:jc w:val="center"/>
        <w:rPr>
          <w:noProof/>
          <w:sz w:val="24"/>
          <w:szCs w:val="24"/>
          <w:lang w:val="es-ES" w:eastAsia="es-ES"/>
        </w:rPr>
      </w:pPr>
      <w:r w:rsidRPr="008D236B">
        <w:rPr>
          <w:noProof/>
          <w:lang w:eastAsia="es-GT"/>
        </w:rPr>
        <w:drawing>
          <wp:inline distT="0" distB="0" distL="0" distR="0" wp14:anchorId="1948BBBE" wp14:editId="37372639">
            <wp:extent cx="2981325" cy="2231988"/>
            <wp:effectExtent l="114300" t="57150" r="85725" b="149860"/>
            <wp:docPr id="32" name="Imagen 1" descr="https://scontent-mia1-2.xx.fbcdn.net/v/t1.0-9/13669560_10209164234518355_7722292731555977770_n.jpg?oh=6bde3daa160ed4cda0fe62049f711e0a&amp;oe=581D6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content-mia1-2.xx.fbcdn.net/v/t1.0-9/13669560_10209164234518355_7722292731555977770_n.jpg?oh=6bde3daa160ed4cda0fe62049f711e0a&amp;oe=581D6B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0597" cy="22314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D236B">
        <w:rPr>
          <w:noProof/>
          <w:lang w:eastAsia="es-GT"/>
        </w:rPr>
        <w:drawing>
          <wp:inline distT="0" distB="0" distL="0" distR="0" wp14:anchorId="268A71E4" wp14:editId="20DE8889">
            <wp:extent cx="3008424" cy="2219210"/>
            <wp:effectExtent l="114300" t="57150" r="78105" b="143510"/>
            <wp:docPr id="33" name="Imagen 2" descr="https://scontent-mia1-2.xx.fbcdn.net/v/t1.0-9/13912418_10208447685762427_6353358297978991141_n.jpg?oh=94aaa0bb9c6c8d181f2a22219a57b4ae&amp;oe=58100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content-mia1-2.xx.fbcdn.net/v/t1.0-9/13912418_10208447685762427_6353358297978991141_n.jpg?oh=94aaa0bb9c6c8d181f2a22219a57b4ae&amp;oe=58100DA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3501" cy="2222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E683126" w14:textId="77777777" w:rsidR="00C63CA7" w:rsidRDefault="00C63CA7" w:rsidP="000110EB">
      <w:pPr>
        <w:jc w:val="both"/>
        <w:rPr>
          <w:b/>
          <w:noProof/>
          <w:color w:val="1F497D"/>
          <w:sz w:val="28"/>
          <w:szCs w:val="28"/>
          <w:lang w:val="es-ES" w:eastAsia="es-ES"/>
        </w:rPr>
      </w:pPr>
    </w:p>
    <w:p w14:paraId="32E76267" w14:textId="77777777" w:rsidR="00C1073A" w:rsidRDefault="00C1073A" w:rsidP="000110EB">
      <w:pPr>
        <w:jc w:val="both"/>
        <w:rPr>
          <w:b/>
          <w:noProof/>
          <w:color w:val="1F497D"/>
          <w:sz w:val="28"/>
          <w:szCs w:val="28"/>
          <w:lang w:val="es-ES" w:eastAsia="es-ES"/>
        </w:rPr>
      </w:pPr>
    </w:p>
    <w:p w14:paraId="71B6CD86" w14:textId="77777777" w:rsidR="00C1073A" w:rsidRDefault="00C1073A" w:rsidP="000110EB">
      <w:pPr>
        <w:jc w:val="both"/>
        <w:rPr>
          <w:b/>
          <w:noProof/>
          <w:color w:val="1F497D"/>
          <w:sz w:val="28"/>
          <w:szCs w:val="28"/>
          <w:lang w:val="es-ES" w:eastAsia="es-ES"/>
        </w:rPr>
      </w:pPr>
    </w:p>
    <w:p w14:paraId="0CF79228" w14:textId="77777777" w:rsidR="00C1073A" w:rsidRDefault="00C1073A" w:rsidP="000110EB">
      <w:pPr>
        <w:jc w:val="both"/>
        <w:rPr>
          <w:b/>
          <w:noProof/>
          <w:color w:val="1F497D"/>
          <w:sz w:val="28"/>
          <w:szCs w:val="28"/>
          <w:lang w:val="es-ES" w:eastAsia="es-ES"/>
        </w:rPr>
      </w:pPr>
    </w:p>
    <w:p w14:paraId="5F016859" w14:textId="5F5E216F" w:rsidR="005B4C06" w:rsidRPr="00B976E1" w:rsidRDefault="005B4C06" w:rsidP="000110EB">
      <w:pPr>
        <w:jc w:val="both"/>
        <w:rPr>
          <w:noProof/>
          <w:sz w:val="28"/>
          <w:szCs w:val="28"/>
          <w:lang w:val="es-ES" w:eastAsia="es-ES"/>
        </w:rPr>
      </w:pPr>
      <w:r w:rsidRPr="00B976E1">
        <w:rPr>
          <w:b/>
          <w:noProof/>
          <w:color w:val="1F497D"/>
          <w:sz w:val="28"/>
          <w:szCs w:val="28"/>
          <w:lang w:val="es-ES" w:eastAsia="es-ES"/>
        </w:rPr>
        <w:lastRenderedPageBreak/>
        <w:t>Reunión Mesa Ténica de Alto Nivel de Gobierno Abierto para la</w:t>
      </w:r>
      <w:r w:rsidR="00CF5FDA">
        <w:rPr>
          <w:b/>
          <w:noProof/>
          <w:color w:val="1F497D"/>
          <w:sz w:val="28"/>
          <w:szCs w:val="28"/>
          <w:lang w:val="es-ES" w:eastAsia="es-ES"/>
        </w:rPr>
        <w:t xml:space="preserve"> validación y</w:t>
      </w:r>
      <w:r w:rsidRPr="00B976E1">
        <w:rPr>
          <w:b/>
          <w:noProof/>
          <w:color w:val="1F497D"/>
          <w:sz w:val="28"/>
          <w:szCs w:val="28"/>
          <w:lang w:val="es-ES" w:eastAsia="es-ES"/>
        </w:rPr>
        <w:t xml:space="preserve"> aprobación del Plan de Acción Nacional de Gobierno Abierto 2016-2018</w:t>
      </w:r>
      <w:r w:rsidR="00B976E1">
        <w:rPr>
          <w:b/>
          <w:noProof/>
          <w:color w:val="1F497D"/>
          <w:sz w:val="28"/>
          <w:szCs w:val="28"/>
          <w:lang w:val="es-ES" w:eastAsia="es-ES"/>
        </w:rPr>
        <w:t>.</w:t>
      </w:r>
    </w:p>
    <w:p w14:paraId="07104DF6" w14:textId="77777777" w:rsidR="006C4CF1" w:rsidRDefault="000110EB" w:rsidP="00C1073A">
      <w:pPr>
        <w:jc w:val="both"/>
        <w:rPr>
          <w:noProof/>
          <w:sz w:val="24"/>
          <w:szCs w:val="24"/>
          <w:lang w:val="es-ES" w:eastAsia="es-ES"/>
        </w:rPr>
      </w:pPr>
      <w:r>
        <w:rPr>
          <w:noProof/>
          <w:sz w:val="24"/>
          <w:szCs w:val="24"/>
          <w:lang w:val="es-ES" w:eastAsia="es-ES"/>
        </w:rPr>
        <w:t xml:space="preserve">El día 11 de agosto de 2016,  se realizó la  reunión </w:t>
      </w:r>
      <w:r w:rsidR="00272C76">
        <w:rPr>
          <w:noProof/>
          <w:sz w:val="24"/>
          <w:szCs w:val="24"/>
          <w:lang w:val="es-ES" w:eastAsia="es-ES"/>
        </w:rPr>
        <w:t xml:space="preserve"> de la </w:t>
      </w:r>
      <w:r>
        <w:rPr>
          <w:noProof/>
          <w:sz w:val="24"/>
          <w:szCs w:val="24"/>
          <w:lang w:val="es-ES" w:eastAsia="es-ES"/>
        </w:rPr>
        <w:t xml:space="preserve"> Mesa Técnica  de Alto Nivel de Gobierno Abierto, en la cual </w:t>
      </w:r>
      <w:r w:rsidR="00C1073A">
        <w:rPr>
          <w:noProof/>
          <w:sz w:val="24"/>
          <w:szCs w:val="24"/>
          <w:lang w:val="es-ES" w:eastAsia="es-ES"/>
        </w:rPr>
        <w:t xml:space="preserve"> se expusieron en una forma breve y concisa los </w:t>
      </w:r>
      <w:r>
        <w:rPr>
          <w:noProof/>
          <w:sz w:val="24"/>
          <w:szCs w:val="24"/>
          <w:lang w:val="es-ES" w:eastAsia="es-ES"/>
        </w:rPr>
        <w:t xml:space="preserve"> 22 compromisos</w:t>
      </w:r>
      <w:r w:rsidR="00C1073A">
        <w:rPr>
          <w:noProof/>
          <w:sz w:val="24"/>
          <w:szCs w:val="24"/>
          <w:lang w:val="es-ES" w:eastAsia="es-ES"/>
        </w:rPr>
        <w:t>,</w:t>
      </w:r>
      <w:r w:rsidR="00C1073A">
        <w:rPr>
          <w:noProof/>
          <w:sz w:val="24"/>
          <w:szCs w:val="24"/>
          <w:lang w:val="es-ES" w:eastAsia="es-ES"/>
        </w:rPr>
        <w:t xml:space="preserve"> </w:t>
      </w:r>
      <w:r w:rsidR="00C1073A">
        <w:rPr>
          <w:noProof/>
          <w:sz w:val="24"/>
          <w:szCs w:val="24"/>
          <w:lang w:val="es-ES" w:eastAsia="es-ES"/>
        </w:rPr>
        <w:t xml:space="preserve"> de los cuales</w:t>
      </w:r>
      <w:r w:rsidR="00C1073A">
        <w:rPr>
          <w:noProof/>
          <w:sz w:val="24"/>
          <w:szCs w:val="24"/>
          <w:lang w:val="es-ES" w:eastAsia="es-ES"/>
        </w:rPr>
        <w:t xml:space="preserve"> 4 corresponden al Eje de Acceso a la Información Pública</w:t>
      </w:r>
      <w:r w:rsidR="00C1073A">
        <w:rPr>
          <w:noProof/>
          <w:sz w:val="24"/>
          <w:szCs w:val="24"/>
          <w:lang w:val="es-ES" w:eastAsia="es-ES"/>
        </w:rPr>
        <w:t xml:space="preserve"> y Archivos Institucionales</w:t>
      </w:r>
      <w:r w:rsidR="00C1073A">
        <w:rPr>
          <w:noProof/>
          <w:sz w:val="24"/>
          <w:szCs w:val="24"/>
          <w:lang w:val="es-ES" w:eastAsia="es-ES"/>
        </w:rPr>
        <w:t xml:space="preserve">,  6  de  Innovaicón Tecnológica, 3  de </w:t>
      </w:r>
      <w:r w:rsidR="00C1073A">
        <w:rPr>
          <w:noProof/>
          <w:sz w:val="24"/>
          <w:szCs w:val="24"/>
          <w:lang w:val="es-ES" w:eastAsia="es-ES"/>
        </w:rPr>
        <w:t>P</w:t>
      </w:r>
      <w:r w:rsidR="00C1073A">
        <w:rPr>
          <w:noProof/>
          <w:sz w:val="24"/>
          <w:szCs w:val="24"/>
          <w:lang w:val="es-ES" w:eastAsia="es-ES"/>
        </w:rPr>
        <w:t xml:space="preserve">articipación </w:t>
      </w:r>
      <w:r w:rsidR="00C1073A">
        <w:rPr>
          <w:noProof/>
          <w:sz w:val="24"/>
          <w:szCs w:val="24"/>
          <w:lang w:val="es-ES" w:eastAsia="es-ES"/>
        </w:rPr>
        <w:t>Ciudadana, 2 de R</w:t>
      </w:r>
      <w:r w:rsidR="00C1073A">
        <w:rPr>
          <w:noProof/>
          <w:sz w:val="24"/>
          <w:szCs w:val="24"/>
          <w:lang w:val="es-ES" w:eastAsia="es-ES"/>
        </w:rPr>
        <w:t xml:space="preserve">endición de </w:t>
      </w:r>
      <w:r w:rsidR="00C1073A">
        <w:rPr>
          <w:noProof/>
          <w:sz w:val="24"/>
          <w:szCs w:val="24"/>
          <w:lang w:val="es-ES" w:eastAsia="es-ES"/>
        </w:rPr>
        <w:t>C</w:t>
      </w:r>
      <w:r w:rsidR="00C1073A">
        <w:rPr>
          <w:noProof/>
          <w:sz w:val="24"/>
          <w:szCs w:val="24"/>
          <w:lang w:val="es-ES" w:eastAsia="es-ES"/>
        </w:rPr>
        <w:t>uentas</w:t>
      </w:r>
      <w:r w:rsidR="00C1073A">
        <w:rPr>
          <w:noProof/>
          <w:sz w:val="24"/>
          <w:szCs w:val="24"/>
          <w:lang w:val="es-ES" w:eastAsia="es-ES"/>
        </w:rPr>
        <w:t>,</w:t>
      </w:r>
      <w:r w:rsidR="00C1073A">
        <w:rPr>
          <w:noProof/>
          <w:sz w:val="24"/>
          <w:szCs w:val="24"/>
          <w:lang w:val="es-ES" w:eastAsia="es-ES"/>
        </w:rPr>
        <w:t xml:space="preserve"> y  7 de Transparencia Fiscal</w:t>
      </w:r>
      <w:r w:rsidR="00C1073A">
        <w:rPr>
          <w:noProof/>
          <w:sz w:val="24"/>
          <w:szCs w:val="24"/>
          <w:lang w:val="es-ES" w:eastAsia="es-ES"/>
        </w:rPr>
        <w:t xml:space="preserve"> , mismos que fueron validadados </w:t>
      </w:r>
      <w:r w:rsidR="00272C76">
        <w:rPr>
          <w:noProof/>
          <w:sz w:val="24"/>
          <w:szCs w:val="24"/>
          <w:lang w:val="es-ES" w:eastAsia="es-ES"/>
        </w:rPr>
        <w:t xml:space="preserve"> </w:t>
      </w:r>
      <w:r>
        <w:rPr>
          <w:noProof/>
          <w:sz w:val="24"/>
          <w:szCs w:val="24"/>
          <w:lang w:val="es-ES" w:eastAsia="es-ES"/>
        </w:rPr>
        <w:t>por</w:t>
      </w:r>
      <w:r w:rsidR="00272C76">
        <w:rPr>
          <w:noProof/>
          <w:sz w:val="24"/>
          <w:szCs w:val="24"/>
          <w:lang w:val="es-ES" w:eastAsia="es-ES"/>
        </w:rPr>
        <w:t xml:space="preserve"> parte  de</w:t>
      </w:r>
      <w:r>
        <w:rPr>
          <w:noProof/>
          <w:sz w:val="24"/>
          <w:szCs w:val="24"/>
          <w:lang w:val="es-ES" w:eastAsia="es-ES"/>
        </w:rPr>
        <w:t xml:space="preserve"> las autoridades</w:t>
      </w:r>
      <w:r w:rsidR="00272C76">
        <w:rPr>
          <w:noProof/>
          <w:sz w:val="24"/>
          <w:szCs w:val="24"/>
          <w:lang w:val="es-ES" w:eastAsia="es-ES"/>
        </w:rPr>
        <w:t xml:space="preserve"> superiores </w:t>
      </w:r>
      <w:r>
        <w:rPr>
          <w:noProof/>
          <w:sz w:val="24"/>
          <w:szCs w:val="24"/>
          <w:lang w:val="es-ES" w:eastAsia="es-ES"/>
        </w:rPr>
        <w:t>de</w:t>
      </w:r>
      <w:r w:rsidR="00C1073A">
        <w:rPr>
          <w:noProof/>
          <w:sz w:val="24"/>
          <w:szCs w:val="24"/>
          <w:lang w:val="es-ES" w:eastAsia="es-ES"/>
        </w:rPr>
        <w:t xml:space="preserve"> las</w:t>
      </w:r>
      <w:r>
        <w:rPr>
          <w:noProof/>
          <w:sz w:val="24"/>
          <w:szCs w:val="24"/>
          <w:lang w:val="es-ES" w:eastAsia="es-ES"/>
        </w:rPr>
        <w:t xml:space="preserve"> entidades públicas y</w:t>
      </w:r>
      <w:r w:rsidR="00272C76">
        <w:rPr>
          <w:noProof/>
          <w:sz w:val="24"/>
          <w:szCs w:val="24"/>
          <w:lang w:val="es-ES" w:eastAsia="es-ES"/>
        </w:rPr>
        <w:t xml:space="preserve"> organizaciones de </w:t>
      </w:r>
      <w:r>
        <w:rPr>
          <w:noProof/>
          <w:sz w:val="24"/>
          <w:szCs w:val="24"/>
          <w:lang w:val="es-ES" w:eastAsia="es-ES"/>
        </w:rPr>
        <w:t>sociedad civil que son responsables directos</w:t>
      </w:r>
      <w:r w:rsidR="00272C76">
        <w:rPr>
          <w:noProof/>
          <w:sz w:val="24"/>
          <w:szCs w:val="24"/>
          <w:lang w:val="es-ES" w:eastAsia="es-ES"/>
        </w:rPr>
        <w:t>.</w:t>
      </w:r>
      <w:r w:rsidR="00C1073A">
        <w:rPr>
          <w:noProof/>
          <w:sz w:val="24"/>
          <w:szCs w:val="24"/>
          <w:lang w:val="es-ES" w:eastAsia="es-ES"/>
        </w:rPr>
        <w:t xml:space="preserve"> </w:t>
      </w:r>
    </w:p>
    <w:p w14:paraId="01F3D4BD" w14:textId="77777777" w:rsidR="006C4CF1" w:rsidRPr="009900D4" w:rsidRDefault="00C1073A" w:rsidP="006C4CF1">
      <w:pPr>
        <w:jc w:val="both"/>
        <w:rPr>
          <w:noProof/>
          <w:sz w:val="24"/>
          <w:szCs w:val="24"/>
          <w:lang w:val="es-ES" w:eastAsia="es-ES"/>
        </w:rPr>
      </w:pPr>
      <w:r>
        <w:rPr>
          <w:noProof/>
          <w:sz w:val="24"/>
          <w:szCs w:val="24"/>
          <w:lang w:val="es-ES" w:eastAsia="es-ES"/>
        </w:rPr>
        <w:t>De la misma forma,  las organizaciones de sociedad civil tuvieron un espacio para opinar con respecto al proceso de creación y cumplimiento del Plan de Acción Nacional de Gobierno Abierto  2016-2018.  Por su parte  OEA realizó una presentación con respeto al resultado  del diagnóstico  realizado  sobre “la situación  y retos del Gobierno Abierto en Guatemala.</w:t>
      </w:r>
      <w:r w:rsidR="006C4CF1">
        <w:rPr>
          <w:noProof/>
          <w:sz w:val="24"/>
          <w:szCs w:val="24"/>
          <w:lang w:val="es-ES" w:eastAsia="es-ES"/>
        </w:rPr>
        <w:t xml:space="preserve"> </w:t>
      </w:r>
      <w:r w:rsidR="006C4CF1">
        <w:rPr>
          <w:noProof/>
          <w:sz w:val="24"/>
          <w:szCs w:val="24"/>
          <w:lang w:val="es-ES" w:eastAsia="es-ES"/>
        </w:rPr>
        <w:t xml:space="preserve">Durante dicha reunión,  los Señores Presidente y Vicepresidente de la República manifestaron su apoyo  a la Iniciativa de Gobierno Abierto y por ende al cumplimiento  del Plan de Acción Nacional de Gobierno Abierto. </w:t>
      </w:r>
    </w:p>
    <w:p w14:paraId="670DC6F1" w14:textId="1BB4F5ED" w:rsidR="00272C76" w:rsidRDefault="006C4CF1" w:rsidP="000110EB">
      <w:pPr>
        <w:jc w:val="both"/>
        <w:rPr>
          <w:noProof/>
          <w:sz w:val="24"/>
          <w:szCs w:val="24"/>
          <w:lang w:val="es-ES" w:eastAsia="es-ES"/>
        </w:rPr>
      </w:pPr>
      <w:r>
        <w:rPr>
          <w:noProof/>
          <w:sz w:val="24"/>
          <w:szCs w:val="24"/>
          <w:lang w:val="es-ES" w:eastAsia="es-ES"/>
        </w:rPr>
        <w:t xml:space="preserve">Seguidamente  se </w:t>
      </w:r>
      <w:r w:rsidR="000110EB">
        <w:rPr>
          <w:noProof/>
          <w:sz w:val="24"/>
          <w:szCs w:val="24"/>
          <w:lang w:val="es-ES" w:eastAsia="es-ES"/>
        </w:rPr>
        <w:t>procedió a la aprobación del Plan de Acción Nacional de Gobierno Abierto  2016-2018</w:t>
      </w:r>
      <w:r w:rsidR="00272C76">
        <w:rPr>
          <w:noProof/>
          <w:sz w:val="24"/>
          <w:szCs w:val="24"/>
          <w:lang w:val="es-ES" w:eastAsia="es-ES"/>
        </w:rPr>
        <w:t xml:space="preserve"> por parte del Presidente de la República, Licenciado Jimmy Morales,  en compañía de todos los asistentes a la reunión,</w:t>
      </w:r>
      <w:r>
        <w:rPr>
          <w:noProof/>
          <w:sz w:val="24"/>
          <w:szCs w:val="24"/>
          <w:lang w:val="es-ES" w:eastAsia="es-ES"/>
        </w:rPr>
        <w:t xml:space="preserve"> mediante un juramento de cumplimiento,</w:t>
      </w:r>
      <w:r w:rsidR="00272C76">
        <w:rPr>
          <w:noProof/>
          <w:sz w:val="24"/>
          <w:szCs w:val="24"/>
          <w:lang w:val="es-ES" w:eastAsia="es-ES"/>
        </w:rPr>
        <w:t xml:space="preserve"> dentro de los que se encontraban, el</w:t>
      </w:r>
      <w:r>
        <w:rPr>
          <w:noProof/>
          <w:sz w:val="24"/>
          <w:szCs w:val="24"/>
          <w:lang w:val="es-ES" w:eastAsia="es-ES"/>
        </w:rPr>
        <w:t xml:space="preserve"> Señor</w:t>
      </w:r>
      <w:r w:rsidR="00272C76">
        <w:rPr>
          <w:noProof/>
          <w:sz w:val="24"/>
          <w:szCs w:val="24"/>
          <w:lang w:val="es-ES" w:eastAsia="es-ES"/>
        </w:rPr>
        <w:t xml:space="preserve"> Presidente de la </w:t>
      </w:r>
      <w:r w:rsidR="00C1073A">
        <w:rPr>
          <w:noProof/>
          <w:sz w:val="24"/>
          <w:szCs w:val="24"/>
          <w:lang w:val="es-ES" w:eastAsia="es-ES"/>
        </w:rPr>
        <w:t xml:space="preserve">Corte Suprema de Justicia, </w:t>
      </w:r>
      <w:r w:rsidR="00272C76">
        <w:rPr>
          <w:noProof/>
          <w:sz w:val="24"/>
          <w:szCs w:val="24"/>
          <w:lang w:val="es-ES" w:eastAsia="es-ES"/>
        </w:rPr>
        <w:t xml:space="preserve">Contralor General de Cuentas, Cuerpo Diplomático, representantes de las Organizaciones de Sociedad Civil y todas las entidades públicas, autonomas y semiautonomas que participan en la Alianza para el Gobierno Abierto </w:t>
      </w:r>
      <w:r>
        <w:rPr>
          <w:noProof/>
          <w:sz w:val="24"/>
          <w:szCs w:val="24"/>
          <w:lang w:val="es-ES" w:eastAsia="es-ES"/>
        </w:rPr>
        <w:t xml:space="preserve">de </w:t>
      </w:r>
      <w:r w:rsidR="00272C76">
        <w:rPr>
          <w:noProof/>
          <w:sz w:val="24"/>
          <w:szCs w:val="24"/>
          <w:lang w:val="es-ES" w:eastAsia="es-ES"/>
        </w:rPr>
        <w:t xml:space="preserve">Guatemala. </w:t>
      </w:r>
    </w:p>
    <w:p w14:paraId="6598E23A" w14:textId="77777777" w:rsidR="00C1073A" w:rsidRDefault="00C1073A" w:rsidP="000110EB">
      <w:pPr>
        <w:jc w:val="both"/>
        <w:rPr>
          <w:noProof/>
          <w:sz w:val="24"/>
          <w:szCs w:val="24"/>
          <w:lang w:val="es-ES" w:eastAsia="es-ES"/>
        </w:rPr>
      </w:pPr>
    </w:p>
    <w:p w14:paraId="5975C8F8" w14:textId="17F92A02" w:rsidR="009900D4" w:rsidRDefault="001E19D5" w:rsidP="0084505F">
      <w:pPr>
        <w:jc w:val="center"/>
        <w:rPr>
          <w:noProof/>
          <w:sz w:val="24"/>
          <w:szCs w:val="24"/>
          <w:lang w:val="es-ES" w:eastAsia="es-ES"/>
        </w:rPr>
      </w:pPr>
      <w:r>
        <w:rPr>
          <w:noProof/>
          <w:sz w:val="24"/>
          <w:szCs w:val="24"/>
          <w:lang w:eastAsia="es-GT"/>
        </w:rPr>
        <w:drawing>
          <wp:inline distT="0" distB="0" distL="0" distR="0" wp14:anchorId="1E04DAB0" wp14:editId="149C8DFF">
            <wp:extent cx="3914775" cy="2609067"/>
            <wp:effectExtent l="114300" t="57150" r="66675" b="153670"/>
            <wp:docPr id="35" name="Imagen 35" descr="C:\Users\Zaira\AppData\Local\Temp\Rar$DIa0.902\28633014070_e5bda72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ira\AppData\Local\Temp\Rar$DIa0.902\28633014070_e5bda72737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9735" cy="26123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7CF53FD" w14:textId="77777777" w:rsidR="002343CD" w:rsidRDefault="002343CD">
      <w:pPr>
        <w:rPr>
          <w:noProof/>
          <w:sz w:val="24"/>
          <w:szCs w:val="24"/>
          <w:lang w:val="es-ES" w:eastAsia="es-ES"/>
        </w:rPr>
      </w:pPr>
    </w:p>
    <w:p w14:paraId="45861E32" w14:textId="77777777" w:rsidR="00C82570" w:rsidRPr="00C82570" w:rsidRDefault="00C82570" w:rsidP="00C82570">
      <w:pPr>
        <w:keepNext/>
        <w:keepLines/>
        <w:spacing w:before="40" w:after="0" w:line="240" w:lineRule="auto"/>
        <w:jc w:val="center"/>
        <w:outlineLvl w:val="1"/>
        <w:rPr>
          <w:rFonts w:ascii="Calibri Light" w:eastAsia="Times New Roman" w:hAnsi="Calibri Light"/>
          <w:b/>
          <w:noProof/>
          <w:color w:val="1F497D"/>
          <w:sz w:val="32"/>
          <w:szCs w:val="32"/>
          <w:lang w:val="es-ES" w:eastAsia="es-ES"/>
        </w:rPr>
      </w:pPr>
      <w:bookmarkStart w:id="14" w:name="_Toc456427201"/>
      <w:r w:rsidRPr="00C82570">
        <w:rPr>
          <w:rFonts w:ascii="Calibri Light" w:eastAsia="Times New Roman" w:hAnsi="Calibri Light"/>
          <w:b/>
          <w:noProof/>
          <w:color w:val="1F497D"/>
          <w:sz w:val="32"/>
          <w:szCs w:val="32"/>
          <w:lang w:val="es-ES" w:eastAsia="es-ES"/>
        </w:rPr>
        <w:lastRenderedPageBreak/>
        <w:t>22 COMPROMISOS DEL TERCER PLAN DE ACCIÓN NACIONAL DE</w:t>
      </w:r>
    </w:p>
    <w:p w14:paraId="45413AB5" w14:textId="77777777" w:rsidR="00C82570" w:rsidRPr="00C82570" w:rsidRDefault="00C82570" w:rsidP="00C82570">
      <w:pPr>
        <w:keepNext/>
        <w:keepLines/>
        <w:spacing w:before="40" w:after="0" w:line="240" w:lineRule="auto"/>
        <w:jc w:val="center"/>
        <w:outlineLvl w:val="1"/>
        <w:rPr>
          <w:rFonts w:ascii="Calibri Light" w:eastAsia="Times New Roman" w:hAnsi="Calibri Light"/>
          <w:b/>
          <w:noProof/>
          <w:color w:val="1F497D"/>
          <w:sz w:val="32"/>
          <w:szCs w:val="32"/>
          <w:lang w:val="es-ES" w:eastAsia="es-ES"/>
        </w:rPr>
      </w:pPr>
      <w:r w:rsidRPr="00C82570">
        <w:rPr>
          <w:rFonts w:ascii="Calibri Light" w:eastAsia="Times New Roman" w:hAnsi="Calibri Light"/>
          <w:b/>
          <w:noProof/>
          <w:color w:val="1F497D"/>
          <w:sz w:val="32"/>
          <w:szCs w:val="32"/>
          <w:lang w:val="es-ES" w:eastAsia="es-ES"/>
        </w:rPr>
        <w:t>GOBIERNO ABIERTO EN GUATEMALA</w:t>
      </w:r>
      <w:bookmarkEnd w:id="14"/>
      <w:r w:rsidRPr="00C82570">
        <w:rPr>
          <w:rFonts w:ascii="Calibri Light" w:eastAsia="Times New Roman" w:hAnsi="Calibri Light"/>
          <w:b/>
          <w:noProof/>
          <w:color w:val="1F497D"/>
          <w:sz w:val="32"/>
          <w:szCs w:val="32"/>
          <w:lang w:val="es-ES" w:eastAsia="es-ES"/>
        </w:rPr>
        <w:t xml:space="preserve"> 2016-2018</w:t>
      </w:r>
    </w:p>
    <w:p w14:paraId="727603B9" w14:textId="77777777" w:rsidR="00C82570" w:rsidRPr="00C82570" w:rsidRDefault="00C82570" w:rsidP="00C82570">
      <w:pPr>
        <w:spacing w:line="240" w:lineRule="auto"/>
        <w:rPr>
          <w:color w:val="1F497D"/>
          <w:lang w:val="es-ES" w:eastAsia="es-ES"/>
        </w:rPr>
      </w:pPr>
    </w:p>
    <w:tbl>
      <w:tblPr>
        <w:tblStyle w:val="Tablaconcuadrcula4"/>
        <w:tblW w:w="10485" w:type="dxa"/>
        <w:tblLayout w:type="fixed"/>
        <w:tblLook w:val="04A0" w:firstRow="1" w:lastRow="0" w:firstColumn="1" w:lastColumn="0" w:noHBand="0" w:noVBand="1"/>
      </w:tblPr>
      <w:tblGrid>
        <w:gridCol w:w="778"/>
        <w:gridCol w:w="45"/>
        <w:gridCol w:w="4842"/>
        <w:gridCol w:w="4820"/>
      </w:tblGrid>
      <w:tr w:rsidR="00C82570" w:rsidRPr="00C82570" w14:paraId="46AC01F0" w14:textId="77777777" w:rsidTr="00577B4F">
        <w:tc>
          <w:tcPr>
            <w:tcW w:w="778" w:type="dxa"/>
            <w:shd w:val="clear" w:color="auto" w:fill="E7E6E6" w:themeFill="background2"/>
          </w:tcPr>
          <w:p w14:paraId="3479C579" w14:textId="77777777" w:rsidR="00C82570" w:rsidRPr="00D057A9" w:rsidRDefault="00D057A9" w:rsidP="00C82570">
            <w:pPr>
              <w:spacing w:after="0" w:line="240" w:lineRule="auto"/>
              <w:jc w:val="center"/>
              <w:rPr>
                <w:b/>
              </w:rPr>
            </w:pPr>
            <w:r>
              <w:rPr>
                <w:b/>
              </w:rPr>
              <w:t>No</w:t>
            </w:r>
            <w:r w:rsidR="00C82570" w:rsidRPr="00D057A9">
              <w:rPr>
                <w:b/>
              </w:rPr>
              <w:t>.</w:t>
            </w:r>
          </w:p>
        </w:tc>
        <w:tc>
          <w:tcPr>
            <w:tcW w:w="4887" w:type="dxa"/>
            <w:gridSpan w:val="2"/>
            <w:shd w:val="clear" w:color="auto" w:fill="E7E6E6" w:themeFill="background2"/>
          </w:tcPr>
          <w:p w14:paraId="3E9970C6" w14:textId="77777777" w:rsidR="00C82570" w:rsidRPr="00C82570" w:rsidRDefault="00C82570" w:rsidP="00C82570">
            <w:pPr>
              <w:spacing w:after="0" w:line="240" w:lineRule="auto"/>
              <w:jc w:val="center"/>
              <w:rPr>
                <w:b/>
                <w:sz w:val="28"/>
                <w:szCs w:val="28"/>
              </w:rPr>
            </w:pPr>
            <w:r w:rsidRPr="00C82570">
              <w:rPr>
                <w:b/>
                <w:sz w:val="28"/>
                <w:szCs w:val="28"/>
              </w:rPr>
              <w:t>NOMBRE COMPROMISO</w:t>
            </w:r>
          </w:p>
        </w:tc>
        <w:tc>
          <w:tcPr>
            <w:tcW w:w="4820" w:type="dxa"/>
            <w:shd w:val="clear" w:color="auto" w:fill="E7E6E6" w:themeFill="background2"/>
          </w:tcPr>
          <w:p w14:paraId="1F883027" w14:textId="77777777" w:rsidR="00C82570" w:rsidRPr="00C82570" w:rsidRDefault="00C82570" w:rsidP="00C82570">
            <w:pPr>
              <w:spacing w:after="0" w:line="240" w:lineRule="auto"/>
              <w:jc w:val="center"/>
              <w:rPr>
                <w:b/>
                <w:sz w:val="28"/>
                <w:szCs w:val="28"/>
              </w:rPr>
            </w:pPr>
            <w:r w:rsidRPr="00C82570">
              <w:rPr>
                <w:b/>
                <w:sz w:val="28"/>
                <w:szCs w:val="28"/>
              </w:rPr>
              <w:t>ENTIDAD RESPONSABLE</w:t>
            </w:r>
          </w:p>
        </w:tc>
      </w:tr>
      <w:tr w:rsidR="00C82570" w:rsidRPr="00C82570" w14:paraId="73DBB13D" w14:textId="77777777" w:rsidTr="00577B4F">
        <w:tc>
          <w:tcPr>
            <w:tcW w:w="10485" w:type="dxa"/>
            <w:gridSpan w:val="4"/>
          </w:tcPr>
          <w:p w14:paraId="4FD32FC0" w14:textId="77777777" w:rsidR="00C82570" w:rsidRPr="00C82570" w:rsidRDefault="00C82570" w:rsidP="00C82570">
            <w:pPr>
              <w:spacing w:after="0" w:line="240" w:lineRule="auto"/>
              <w:rPr>
                <w:b/>
                <w:sz w:val="24"/>
                <w:szCs w:val="24"/>
              </w:rPr>
            </w:pPr>
            <w:r w:rsidRPr="00C82570">
              <w:rPr>
                <w:b/>
                <w:sz w:val="24"/>
                <w:szCs w:val="24"/>
              </w:rPr>
              <w:t>EJE DE ACCESO A LA INFORMACIÓN PÚBLICA Y ARCHIVOS INSTITUCIONALES</w:t>
            </w:r>
          </w:p>
        </w:tc>
      </w:tr>
      <w:tr w:rsidR="00C82570" w:rsidRPr="00C82570" w14:paraId="6A9CB87B" w14:textId="77777777" w:rsidTr="00577B4F">
        <w:tc>
          <w:tcPr>
            <w:tcW w:w="778" w:type="dxa"/>
            <w:shd w:val="clear" w:color="auto" w:fill="E7E6E6" w:themeFill="background2"/>
          </w:tcPr>
          <w:p w14:paraId="4E2B5EDB" w14:textId="77777777" w:rsidR="00C82570" w:rsidRPr="00C82570" w:rsidRDefault="00C82570" w:rsidP="00C82570">
            <w:pPr>
              <w:spacing w:after="0" w:line="240" w:lineRule="auto"/>
            </w:pPr>
            <w:r w:rsidRPr="00C82570">
              <w:t>1.</w:t>
            </w:r>
          </w:p>
        </w:tc>
        <w:tc>
          <w:tcPr>
            <w:tcW w:w="4887" w:type="dxa"/>
            <w:gridSpan w:val="2"/>
            <w:shd w:val="clear" w:color="auto" w:fill="E7E6E6" w:themeFill="background2"/>
          </w:tcPr>
          <w:p w14:paraId="70E2CE66" w14:textId="77777777" w:rsidR="00C82570" w:rsidRPr="00C82570" w:rsidRDefault="00C82570" w:rsidP="00C82570">
            <w:pPr>
              <w:spacing w:after="0" w:line="240" w:lineRule="auto"/>
              <w:jc w:val="both"/>
            </w:pPr>
            <w:r w:rsidRPr="00C82570">
              <w:rPr>
                <w:rFonts w:eastAsia="Times New Roman"/>
                <w:color w:val="000000"/>
              </w:rPr>
              <w:t>CAPACITACION EN ACCESO A LA INFORMACION PÚBLICA Y ARCHIVOS INSTITUCIONALES</w:t>
            </w:r>
          </w:p>
        </w:tc>
        <w:tc>
          <w:tcPr>
            <w:tcW w:w="4820" w:type="dxa"/>
          </w:tcPr>
          <w:p w14:paraId="48150CE6" w14:textId="1B8A7AAD" w:rsidR="00C82570" w:rsidRPr="00C82570" w:rsidRDefault="006C4CF1" w:rsidP="00C82570">
            <w:pPr>
              <w:spacing w:after="0" w:line="240" w:lineRule="auto"/>
            </w:pPr>
            <w:r>
              <w:t>INSTITUTO NACIONAL DE ADMINISTRACIÓN PÚBLICA</w:t>
            </w:r>
          </w:p>
        </w:tc>
      </w:tr>
      <w:tr w:rsidR="00C82570" w:rsidRPr="00C82570" w14:paraId="7A8355A9" w14:textId="77777777" w:rsidTr="00577B4F">
        <w:tc>
          <w:tcPr>
            <w:tcW w:w="778" w:type="dxa"/>
            <w:shd w:val="clear" w:color="auto" w:fill="E7E6E6" w:themeFill="background2"/>
          </w:tcPr>
          <w:p w14:paraId="195E3A3A" w14:textId="77777777" w:rsidR="00C82570" w:rsidRPr="00C82570" w:rsidRDefault="00C82570" w:rsidP="00C82570">
            <w:pPr>
              <w:spacing w:after="0" w:line="240" w:lineRule="auto"/>
            </w:pPr>
            <w:r w:rsidRPr="00C82570">
              <w:t>2.</w:t>
            </w:r>
          </w:p>
        </w:tc>
        <w:tc>
          <w:tcPr>
            <w:tcW w:w="4887" w:type="dxa"/>
            <w:gridSpan w:val="2"/>
            <w:shd w:val="clear" w:color="auto" w:fill="E7E6E6" w:themeFill="background2"/>
          </w:tcPr>
          <w:p w14:paraId="4EEC79FE" w14:textId="77777777" w:rsidR="00C82570" w:rsidRPr="00C82570" w:rsidRDefault="00C82570" w:rsidP="00C82570">
            <w:pPr>
              <w:spacing w:after="0" w:line="240" w:lineRule="auto"/>
              <w:jc w:val="both"/>
            </w:pPr>
            <w:r w:rsidRPr="00C82570">
              <w:rPr>
                <w:rFonts w:eastAsia="Times New Roman" w:cs="Calibri"/>
                <w:lang w:eastAsia="es-GT"/>
              </w:rPr>
              <w:t>FORMAR A LA POBLACIÓN EDUCATIVA EN ACCESO A LA INFORMACION PÚBLICA</w:t>
            </w:r>
          </w:p>
        </w:tc>
        <w:tc>
          <w:tcPr>
            <w:tcW w:w="4820" w:type="dxa"/>
          </w:tcPr>
          <w:p w14:paraId="6110E495" w14:textId="44146992" w:rsidR="00C82570" w:rsidRPr="00C82570" w:rsidRDefault="006C4CF1" w:rsidP="00C82570">
            <w:pPr>
              <w:spacing w:after="0" w:line="240" w:lineRule="auto"/>
            </w:pPr>
            <w:r>
              <w:t xml:space="preserve">COORDINADOR: </w:t>
            </w:r>
            <w:r w:rsidR="00C82570" w:rsidRPr="00C82570">
              <w:t>MINISTERIO DE EDUCACIÓN</w:t>
            </w:r>
          </w:p>
          <w:p w14:paraId="601E03C4" w14:textId="5E22E9C4" w:rsidR="00C82570" w:rsidRPr="00C82570" w:rsidRDefault="006C4CF1" w:rsidP="00C82570">
            <w:pPr>
              <w:spacing w:after="0" w:line="240" w:lineRule="auto"/>
            </w:pPr>
            <w:r>
              <w:t>COORDINADOR: UNIVERSIDAD DE SAN CARLOS DE GUATEMALA</w:t>
            </w:r>
          </w:p>
        </w:tc>
      </w:tr>
      <w:tr w:rsidR="00C82570" w:rsidRPr="00C82570" w14:paraId="23710D60" w14:textId="77777777" w:rsidTr="00577B4F">
        <w:tc>
          <w:tcPr>
            <w:tcW w:w="778" w:type="dxa"/>
            <w:shd w:val="clear" w:color="auto" w:fill="E7E6E6" w:themeFill="background2"/>
          </w:tcPr>
          <w:p w14:paraId="1B7A1DF9" w14:textId="77777777" w:rsidR="00C82570" w:rsidRPr="00C82570" w:rsidRDefault="00C82570" w:rsidP="00C82570">
            <w:pPr>
              <w:spacing w:after="0" w:line="240" w:lineRule="auto"/>
            </w:pPr>
            <w:r w:rsidRPr="00C82570">
              <w:t>3.</w:t>
            </w:r>
          </w:p>
        </w:tc>
        <w:tc>
          <w:tcPr>
            <w:tcW w:w="4887" w:type="dxa"/>
            <w:gridSpan w:val="2"/>
            <w:shd w:val="clear" w:color="auto" w:fill="E7E6E6" w:themeFill="background2"/>
          </w:tcPr>
          <w:p w14:paraId="36DC8A63" w14:textId="77777777" w:rsidR="00C82570" w:rsidRPr="00C82570" w:rsidRDefault="00C82570" w:rsidP="00C82570">
            <w:pPr>
              <w:spacing w:after="0" w:line="240" w:lineRule="auto"/>
              <w:jc w:val="both"/>
            </w:pPr>
            <w:r w:rsidRPr="00C82570">
              <w:rPr>
                <w:rFonts w:eastAsia="Times New Roman"/>
                <w:color w:val="000000"/>
              </w:rPr>
              <w:t>EVALUACIÓN  DE BUENAS PRÁCTICAS DE ACCESO A LA INFORMACIÓN PUBLICA</w:t>
            </w:r>
          </w:p>
        </w:tc>
        <w:tc>
          <w:tcPr>
            <w:tcW w:w="4820" w:type="dxa"/>
          </w:tcPr>
          <w:p w14:paraId="45B5C2E5" w14:textId="77777777" w:rsidR="00C82570" w:rsidRPr="00C82570" w:rsidRDefault="00C82570" w:rsidP="00C82570">
            <w:pPr>
              <w:spacing w:after="0" w:line="240" w:lineRule="auto"/>
            </w:pPr>
            <w:r w:rsidRPr="00C82570">
              <w:t>ACCIÓN CIUDADANA</w:t>
            </w:r>
          </w:p>
          <w:p w14:paraId="6902973E" w14:textId="77777777" w:rsidR="00C82570" w:rsidRPr="00C82570" w:rsidRDefault="00C82570" w:rsidP="00C82570">
            <w:pPr>
              <w:spacing w:after="0" w:line="240" w:lineRule="auto"/>
            </w:pPr>
            <w:r w:rsidRPr="00C82570">
              <w:t>GUATECAMBIA</w:t>
            </w:r>
          </w:p>
        </w:tc>
      </w:tr>
      <w:tr w:rsidR="00C82570" w:rsidRPr="00C82570" w14:paraId="2FF086B4" w14:textId="77777777" w:rsidTr="00577B4F">
        <w:tc>
          <w:tcPr>
            <w:tcW w:w="778" w:type="dxa"/>
            <w:shd w:val="clear" w:color="auto" w:fill="E7E6E6" w:themeFill="background2"/>
          </w:tcPr>
          <w:p w14:paraId="431AEC46" w14:textId="77777777" w:rsidR="00C82570" w:rsidRPr="00C82570" w:rsidRDefault="00C82570" w:rsidP="00C82570">
            <w:pPr>
              <w:spacing w:after="0" w:line="240" w:lineRule="auto"/>
            </w:pPr>
            <w:r w:rsidRPr="00C82570">
              <w:t>4.</w:t>
            </w:r>
          </w:p>
        </w:tc>
        <w:tc>
          <w:tcPr>
            <w:tcW w:w="4887" w:type="dxa"/>
            <w:gridSpan w:val="2"/>
            <w:shd w:val="clear" w:color="auto" w:fill="E7E6E6" w:themeFill="background2"/>
          </w:tcPr>
          <w:p w14:paraId="7AE70F72" w14:textId="77777777" w:rsidR="00C82570" w:rsidRPr="00C82570" w:rsidRDefault="00C82570" w:rsidP="00C82570">
            <w:pPr>
              <w:spacing w:after="0" w:line="240" w:lineRule="auto"/>
              <w:jc w:val="both"/>
            </w:pPr>
            <w:r w:rsidRPr="00C82570">
              <w:rPr>
                <w:rFonts w:eastAsia="Times New Roman" w:cs="Arial"/>
                <w:lang w:eastAsia="es-GT"/>
              </w:rPr>
              <w:t>INSTALAR UNA MESA MULTISECTORIAL PARA DISCUTIR, ELABORAR Y PRESENTAR UN PROYECTO DE LEY PARA FORTALECER EL DERECHO DE ACCESO DE LA INFORMACIÓN PÚBLICA, ARCHIVOS INSTITUCIONALES, Y LA INSTITUCIÓN REGULADORA</w:t>
            </w:r>
          </w:p>
        </w:tc>
        <w:tc>
          <w:tcPr>
            <w:tcW w:w="4820" w:type="dxa"/>
          </w:tcPr>
          <w:p w14:paraId="0D487656" w14:textId="77777777" w:rsidR="00C82570" w:rsidRPr="00C82570" w:rsidRDefault="00C82570" w:rsidP="00C82570">
            <w:pPr>
              <w:spacing w:after="0" w:line="240" w:lineRule="auto"/>
            </w:pPr>
            <w:r w:rsidRPr="00C82570">
              <w:t>CONGRESO DE LA REPÚBLICA/PRESIDENCIA COMISIÓN DE DERECHOS HUMANOS</w:t>
            </w:r>
          </w:p>
        </w:tc>
      </w:tr>
      <w:tr w:rsidR="00C82570" w:rsidRPr="00C82570" w14:paraId="0F174F1B" w14:textId="77777777" w:rsidTr="00577B4F">
        <w:tc>
          <w:tcPr>
            <w:tcW w:w="10485" w:type="dxa"/>
            <w:gridSpan w:val="4"/>
          </w:tcPr>
          <w:p w14:paraId="396C697A" w14:textId="77777777" w:rsidR="00C82570" w:rsidRPr="00C82570" w:rsidRDefault="00C82570" w:rsidP="00C82570">
            <w:pPr>
              <w:spacing w:after="0" w:line="240" w:lineRule="auto"/>
              <w:rPr>
                <w:b/>
                <w:sz w:val="24"/>
                <w:szCs w:val="24"/>
              </w:rPr>
            </w:pPr>
            <w:r w:rsidRPr="00C82570">
              <w:rPr>
                <w:b/>
                <w:sz w:val="24"/>
                <w:szCs w:val="24"/>
              </w:rPr>
              <w:t>EJE DE INNOVACIÓN TECNOLÓGICA</w:t>
            </w:r>
          </w:p>
        </w:tc>
      </w:tr>
      <w:tr w:rsidR="00C82570" w:rsidRPr="00C82570" w14:paraId="2F6665C9" w14:textId="77777777" w:rsidTr="00577B4F">
        <w:trPr>
          <w:trHeight w:val="793"/>
        </w:trPr>
        <w:tc>
          <w:tcPr>
            <w:tcW w:w="823" w:type="dxa"/>
            <w:gridSpan w:val="2"/>
            <w:shd w:val="clear" w:color="auto" w:fill="E7E6E6" w:themeFill="background2"/>
          </w:tcPr>
          <w:p w14:paraId="0C4273DC" w14:textId="77777777" w:rsidR="00C82570" w:rsidRPr="00C82570" w:rsidRDefault="00C82570" w:rsidP="00C82570">
            <w:pPr>
              <w:spacing w:after="0" w:line="240" w:lineRule="auto"/>
            </w:pPr>
            <w:r w:rsidRPr="00C82570">
              <w:t>5.</w:t>
            </w:r>
          </w:p>
        </w:tc>
        <w:tc>
          <w:tcPr>
            <w:tcW w:w="4842" w:type="dxa"/>
            <w:shd w:val="clear" w:color="auto" w:fill="E7E6E6" w:themeFill="background2"/>
          </w:tcPr>
          <w:p w14:paraId="6C638979" w14:textId="77777777" w:rsidR="00C82570" w:rsidRPr="00C82570" w:rsidRDefault="00C82570" w:rsidP="00C82570">
            <w:pPr>
              <w:spacing w:after="0" w:line="240" w:lineRule="auto"/>
              <w:jc w:val="both"/>
            </w:pPr>
            <w:r w:rsidRPr="00C82570">
              <w:rPr>
                <w:rFonts w:cs="Calibri"/>
                <w:color w:val="000000"/>
                <w:lang w:eastAsia="es-GT"/>
              </w:rPr>
              <w:t>CREACIÓN E IMPLEMENTACIÓN DEL PORTAL ÚNICO DE DATOS ABIERTOS, CREACIÓN Y APROBACIÓN DE LA POLÍTICA NACIONAL DE DATOS ABIERTOS</w:t>
            </w:r>
          </w:p>
        </w:tc>
        <w:tc>
          <w:tcPr>
            <w:tcW w:w="4820" w:type="dxa"/>
          </w:tcPr>
          <w:p w14:paraId="419DDCE5" w14:textId="60361A39" w:rsidR="00C82570" w:rsidRPr="00C82570" w:rsidRDefault="00C82570" w:rsidP="00C82570">
            <w:pPr>
              <w:spacing w:after="0" w:line="240" w:lineRule="auto"/>
              <w:rPr>
                <w:rFonts w:cs="Calibri"/>
                <w:color w:val="000000"/>
                <w:lang w:eastAsia="es-GT"/>
              </w:rPr>
            </w:pPr>
            <w:r w:rsidRPr="00C82570">
              <w:rPr>
                <w:rFonts w:cs="Calibri"/>
                <w:color w:val="000000"/>
                <w:lang w:eastAsia="es-GT"/>
              </w:rPr>
              <w:t xml:space="preserve">COORDINADOR: </w:t>
            </w:r>
            <w:r w:rsidR="006C4CF1">
              <w:rPr>
                <w:rFonts w:cs="Calibri"/>
                <w:color w:val="000000"/>
                <w:lang w:eastAsia="es-GT"/>
              </w:rPr>
              <w:t>SECRETARÍA NACIONAL DE CIENCIA Y TECNOLOGÍA</w:t>
            </w:r>
          </w:p>
          <w:p w14:paraId="6030136F" w14:textId="77777777" w:rsidR="00C82570" w:rsidRPr="00C82570" w:rsidRDefault="00C82570" w:rsidP="00C82570">
            <w:pPr>
              <w:spacing w:after="0" w:line="240" w:lineRule="auto"/>
            </w:pPr>
            <w:r w:rsidRPr="00C82570">
              <w:rPr>
                <w:rFonts w:cs="Calibri"/>
                <w:color w:val="000000"/>
                <w:lang w:eastAsia="es-GT"/>
              </w:rPr>
              <w:t>VICE MINISTERIO DE TECNOLOGÍA DEL MINISTERIO DE GOBERNACIÓN</w:t>
            </w:r>
          </w:p>
        </w:tc>
      </w:tr>
      <w:tr w:rsidR="00C82570" w:rsidRPr="00C82570" w14:paraId="570E9BE7" w14:textId="77777777" w:rsidTr="00577B4F">
        <w:trPr>
          <w:trHeight w:val="1043"/>
        </w:trPr>
        <w:tc>
          <w:tcPr>
            <w:tcW w:w="823" w:type="dxa"/>
            <w:gridSpan w:val="2"/>
            <w:shd w:val="clear" w:color="auto" w:fill="E7E6E6" w:themeFill="background2"/>
          </w:tcPr>
          <w:p w14:paraId="065BAF68" w14:textId="77777777" w:rsidR="00C82570" w:rsidRPr="00C82570" w:rsidRDefault="00C82570" w:rsidP="00C82570">
            <w:pPr>
              <w:spacing w:after="0" w:line="240" w:lineRule="auto"/>
            </w:pPr>
            <w:r w:rsidRPr="00C82570">
              <w:t>6.</w:t>
            </w:r>
          </w:p>
        </w:tc>
        <w:tc>
          <w:tcPr>
            <w:tcW w:w="4842" w:type="dxa"/>
            <w:shd w:val="clear" w:color="auto" w:fill="E7E6E6" w:themeFill="background2"/>
          </w:tcPr>
          <w:p w14:paraId="0664E507" w14:textId="77777777" w:rsidR="00C82570" w:rsidRPr="00C82570" w:rsidRDefault="00C82570" w:rsidP="00C82570">
            <w:pPr>
              <w:spacing w:after="0" w:line="240" w:lineRule="auto"/>
              <w:jc w:val="both"/>
              <w:rPr>
                <w:rFonts w:cs="Calibri"/>
                <w:color w:val="878786"/>
                <w:lang w:eastAsia="es-GT"/>
              </w:rPr>
            </w:pPr>
            <w:r w:rsidRPr="00C82570">
              <w:rPr>
                <w:rFonts w:cs="Calibri"/>
                <w:color w:val="000000"/>
                <w:lang w:eastAsia="es-GT"/>
              </w:rPr>
              <w:t>APOYO TECNOLÓGICO PARA LOS EJES DE GOBIERNO ABIERTO A TRAVÉS DE LA CREACIÓN DE UNA MESA TÉCNICA INTERINSTITUCIONAL DE INNOVACIÓN TECNOLÓGICA</w:t>
            </w:r>
            <w:r w:rsidRPr="00C82570">
              <w:rPr>
                <w:rFonts w:cs="Calibri"/>
                <w:color w:val="FFFFFF"/>
                <w:lang w:eastAsia="es-GT"/>
              </w:rPr>
              <w:t xml:space="preserve"> TICO: INNOVACIÓN TECNOLÓGICA</w:t>
            </w:r>
          </w:p>
        </w:tc>
        <w:tc>
          <w:tcPr>
            <w:tcW w:w="4820" w:type="dxa"/>
          </w:tcPr>
          <w:p w14:paraId="67B2F284" w14:textId="77777777" w:rsidR="00C82570" w:rsidRPr="00C82570" w:rsidRDefault="00C82570" w:rsidP="00C82570">
            <w:pPr>
              <w:spacing w:after="0" w:line="240" w:lineRule="auto"/>
            </w:pPr>
            <w:r w:rsidRPr="00C82570">
              <w:rPr>
                <w:rFonts w:cs="Calibri"/>
                <w:lang w:eastAsia="es-GT"/>
              </w:rPr>
              <w:t>SECRETARÍA NACIONAL DE CIENCIA Y TECNOLOGÍA</w:t>
            </w:r>
          </w:p>
        </w:tc>
      </w:tr>
      <w:tr w:rsidR="00C82570" w:rsidRPr="00C82570" w14:paraId="0158A4D4" w14:textId="77777777" w:rsidTr="00577B4F">
        <w:tc>
          <w:tcPr>
            <w:tcW w:w="823" w:type="dxa"/>
            <w:gridSpan w:val="2"/>
            <w:shd w:val="clear" w:color="auto" w:fill="E7E6E6" w:themeFill="background2"/>
          </w:tcPr>
          <w:p w14:paraId="667FC09C" w14:textId="77777777" w:rsidR="00C82570" w:rsidRPr="00C82570" w:rsidRDefault="00C82570" w:rsidP="00C82570">
            <w:pPr>
              <w:spacing w:after="0" w:line="240" w:lineRule="auto"/>
            </w:pPr>
            <w:r w:rsidRPr="00C82570">
              <w:t>7.</w:t>
            </w:r>
          </w:p>
        </w:tc>
        <w:tc>
          <w:tcPr>
            <w:tcW w:w="4842" w:type="dxa"/>
            <w:shd w:val="clear" w:color="auto" w:fill="E7E6E6" w:themeFill="background2"/>
          </w:tcPr>
          <w:p w14:paraId="4E0D1CC1" w14:textId="77777777" w:rsidR="00C82570" w:rsidRPr="00C82570" w:rsidRDefault="00C82570" w:rsidP="00C82570">
            <w:pPr>
              <w:spacing w:after="0" w:line="240" w:lineRule="auto"/>
              <w:jc w:val="both"/>
              <w:rPr>
                <w:rFonts w:cs="Calibri"/>
                <w:color w:val="878786"/>
                <w:lang w:eastAsia="es-GT"/>
              </w:rPr>
            </w:pPr>
            <w:r w:rsidRPr="00C82570">
              <w:rPr>
                <w:rFonts w:cs="Calibri"/>
                <w:color w:val="000000"/>
                <w:lang w:eastAsia="es-GT"/>
              </w:rPr>
              <w:t xml:space="preserve"> DISEÑO E IMPLEMENTACIÓN DEL DIRECTORIO DE SERVICIOS PÚBLICOS EN LÍNEA</w:t>
            </w:r>
          </w:p>
        </w:tc>
        <w:tc>
          <w:tcPr>
            <w:tcW w:w="4820" w:type="dxa"/>
          </w:tcPr>
          <w:p w14:paraId="6814EA28" w14:textId="40D1C594" w:rsidR="00C82570" w:rsidRPr="00C82570" w:rsidRDefault="006C4CF1" w:rsidP="00C82570">
            <w:pPr>
              <w:spacing w:after="0" w:line="240" w:lineRule="auto"/>
              <w:jc w:val="both"/>
              <w:rPr>
                <w:rFonts w:cs="Calibri"/>
                <w:color w:val="000000"/>
                <w:lang w:eastAsia="es-GT"/>
              </w:rPr>
            </w:pPr>
            <w:r>
              <w:rPr>
                <w:rFonts w:cs="Calibri"/>
                <w:color w:val="000000"/>
                <w:lang w:eastAsia="es-GT"/>
              </w:rPr>
              <w:t>COORDINADOR: SECRETARÍA NACIONAL DE CIENCIA Y TECNOLOGÍA</w:t>
            </w:r>
            <w:r w:rsidR="00C82570" w:rsidRPr="00C82570">
              <w:rPr>
                <w:rFonts w:cs="Calibri"/>
                <w:color w:val="000000"/>
                <w:lang w:eastAsia="es-GT"/>
              </w:rPr>
              <w:t xml:space="preserve"> </w:t>
            </w:r>
          </w:p>
          <w:p w14:paraId="0567FCC4" w14:textId="28F67812" w:rsidR="00C82570" w:rsidRPr="00C82570" w:rsidRDefault="006C4CF1" w:rsidP="00C82570">
            <w:pPr>
              <w:spacing w:after="0" w:line="240" w:lineRule="auto"/>
            </w:pPr>
            <w:r>
              <w:rPr>
                <w:rFonts w:cs="Calibri"/>
                <w:lang w:eastAsia="es-GT"/>
              </w:rPr>
              <w:t>INSTITUTO NACIONAL DE ADMINISTRACIÓN PÚBLICA</w:t>
            </w:r>
          </w:p>
        </w:tc>
      </w:tr>
      <w:tr w:rsidR="00C82570" w:rsidRPr="00C82570" w14:paraId="520C3B8F" w14:textId="77777777" w:rsidTr="00577B4F">
        <w:tc>
          <w:tcPr>
            <w:tcW w:w="823" w:type="dxa"/>
            <w:gridSpan w:val="2"/>
            <w:shd w:val="clear" w:color="auto" w:fill="E7E6E6" w:themeFill="background2"/>
          </w:tcPr>
          <w:p w14:paraId="40B80047" w14:textId="77777777" w:rsidR="00C82570" w:rsidRPr="00C82570" w:rsidRDefault="00C82570" w:rsidP="00C82570">
            <w:pPr>
              <w:spacing w:after="0" w:line="240" w:lineRule="auto"/>
            </w:pPr>
            <w:r w:rsidRPr="00C82570">
              <w:t>8.</w:t>
            </w:r>
          </w:p>
        </w:tc>
        <w:tc>
          <w:tcPr>
            <w:tcW w:w="4842" w:type="dxa"/>
            <w:shd w:val="clear" w:color="auto" w:fill="E7E6E6" w:themeFill="background2"/>
          </w:tcPr>
          <w:p w14:paraId="6DEF8486" w14:textId="77777777" w:rsidR="00C82570" w:rsidRPr="00C82570" w:rsidRDefault="00C82570" w:rsidP="00C82570">
            <w:pPr>
              <w:spacing w:after="0" w:line="240" w:lineRule="auto"/>
              <w:jc w:val="both"/>
            </w:pPr>
            <w:r w:rsidRPr="00C82570">
              <w:rPr>
                <w:rFonts w:eastAsia="Times New Roman"/>
                <w:color w:val="000000"/>
                <w:lang w:val="es-ES_tradnl"/>
              </w:rPr>
              <w:t>INCLUSIÓN E INMERSIÓN DIGITAL MUNICIPAL</w:t>
            </w:r>
          </w:p>
        </w:tc>
        <w:tc>
          <w:tcPr>
            <w:tcW w:w="4820" w:type="dxa"/>
          </w:tcPr>
          <w:p w14:paraId="18BC0118" w14:textId="534A3E11" w:rsidR="00C82570" w:rsidRPr="00C82570" w:rsidRDefault="00C82570" w:rsidP="00C82570">
            <w:pPr>
              <w:spacing w:after="0" w:line="240" w:lineRule="auto"/>
              <w:jc w:val="both"/>
              <w:rPr>
                <w:rFonts w:eastAsia="Times New Roman"/>
                <w:color w:val="000000"/>
              </w:rPr>
            </w:pPr>
            <w:r w:rsidRPr="00C82570">
              <w:rPr>
                <w:rFonts w:eastAsia="Times New Roman"/>
                <w:color w:val="000000"/>
              </w:rPr>
              <w:t>COORDINADOR: S</w:t>
            </w:r>
            <w:r w:rsidR="006C4CF1">
              <w:rPr>
                <w:rFonts w:eastAsia="Times New Roman"/>
                <w:color w:val="000000"/>
              </w:rPr>
              <w:t>ECRETARÍA NACIONAL DE CIENCIA Y TECNOLOGÍA</w:t>
            </w:r>
            <w:r w:rsidRPr="00C82570">
              <w:rPr>
                <w:rFonts w:eastAsia="Times New Roman"/>
                <w:color w:val="000000"/>
              </w:rPr>
              <w:t xml:space="preserve"> </w:t>
            </w:r>
          </w:p>
          <w:p w14:paraId="7F82A54B" w14:textId="340947D2" w:rsidR="00C82570" w:rsidRPr="00C82570" w:rsidRDefault="006C4CF1" w:rsidP="00C82570">
            <w:pPr>
              <w:spacing w:after="0" w:line="240" w:lineRule="auto"/>
              <w:jc w:val="both"/>
            </w:pPr>
            <w:r>
              <w:rPr>
                <w:rFonts w:eastAsia="Times New Roman"/>
                <w:color w:val="000000"/>
              </w:rPr>
              <w:t>ENLACE MUNICIPAL: ASOCIACIÓN NACIONAL DE MUNICIPALIDADES</w:t>
            </w:r>
          </w:p>
        </w:tc>
      </w:tr>
      <w:tr w:rsidR="00C82570" w:rsidRPr="00C82570" w14:paraId="1512D4D6" w14:textId="77777777" w:rsidTr="00577B4F">
        <w:tc>
          <w:tcPr>
            <w:tcW w:w="823" w:type="dxa"/>
            <w:gridSpan w:val="2"/>
            <w:shd w:val="clear" w:color="auto" w:fill="E7E6E6" w:themeFill="background2"/>
          </w:tcPr>
          <w:p w14:paraId="3A55CCF8" w14:textId="77777777" w:rsidR="00C82570" w:rsidRPr="00C82570" w:rsidRDefault="00C82570" w:rsidP="00C82570">
            <w:pPr>
              <w:spacing w:after="0" w:line="240" w:lineRule="auto"/>
            </w:pPr>
            <w:r w:rsidRPr="00C82570">
              <w:t>9.</w:t>
            </w:r>
          </w:p>
        </w:tc>
        <w:tc>
          <w:tcPr>
            <w:tcW w:w="4842" w:type="dxa"/>
            <w:shd w:val="clear" w:color="auto" w:fill="E7E6E6" w:themeFill="background2"/>
          </w:tcPr>
          <w:p w14:paraId="08A50EC7" w14:textId="77777777" w:rsidR="00C82570" w:rsidRPr="00C82570" w:rsidRDefault="00C82570" w:rsidP="00C82570">
            <w:pPr>
              <w:spacing w:after="0" w:line="240" w:lineRule="auto"/>
              <w:jc w:val="both"/>
            </w:pPr>
            <w:r w:rsidRPr="00C82570">
              <w:rPr>
                <w:rFonts w:eastAsia="Times New Roman"/>
                <w:color w:val="000000"/>
              </w:rPr>
              <w:t>DISEÑO DE LA PLATAFORMA ÚNICA PARA SOLICITUDES DE INFORMACIÓN PÚBLICA</w:t>
            </w:r>
          </w:p>
        </w:tc>
        <w:tc>
          <w:tcPr>
            <w:tcW w:w="4820" w:type="dxa"/>
          </w:tcPr>
          <w:p w14:paraId="3F34A31D" w14:textId="40C199D3" w:rsidR="00C82570" w:rsidRPr="00C82570" w:rsidRDefault="006C4CF1" w:rsidP="00C82570">
            <w:pPr>
              <w:spacing w:after="0" w:line="240" w:lineRule="auto"/>
              <w:jc w:val="both"/>
              <w:rPr>
                <w:rFonts w:eastAsia="Times New Roman"/>
                <w:color w:val="000000"/>
              </w:rPr>
            </w:pPr>
            <w:r>
              <w:rPr>
                <w:rFonts w:eastAsia="Times New Roman"/>
                <w:color w:val="000000"/>
              </w:rPr>
              <w:t xml:space="preserve">COORDINADOR: </w:t>
            </w:r>
            <w:r w:rsidR="00C82570" w:rsidRPr="00C82570">
              <w:rPr>
                <w:rFonts w:eastAsia="Times New Roman"/>
                <w:color w:val="000000"/>
              </w:rPr>
              <w:t>SE</w:t>
            </w:r>
            <w:r>
              <w:rPr>
                <w:rFonts w:eastAsia="Times New Roman"/>
                <w:color w:val="000000"/>
              </w:rPr>
              <w:t>CRETARÍA NACIONAL DE CIENCIA Y TECNOLOGÍA</w:t>
            </w:r>
          </w:p>
          <w:p w14:paraId="61625990" w14:textId="04AA8ADB" w:rsidR="00C82570" w:rsidRPr="00C82570" w:rsidRDefault="006C4CF1" w:rsidP="00C82570">
            <w:pPr>
              <w:spacing w:after="0" w:line="240" w:lineRule="auto"/>
              <w:jc w:val="both"/>
            </w:pPr>
            <w:r>
              <w:rPr>
                <w:rFonts w:eastAsia="Times New Roman"/>
                <w:color w:val="000000"/>
              </w:rPr>
              <w:t>INSTITUTO NACIONAL DE ADMINISTRACIÓN PÚBLICA</w:t>
            </w:r>
          </w:p>
        </w:tc>
      </w:tr>
      <w:tr w:rsidR="00C82570" w:rsidRPr="00C82570" w14:paraId="1DD0DDA0" w14:textId="77777777" w:rsidTr="00577B4F">
        <w:tc>
          <w:tcPr>
            <w:tcW w:w="823" w:type="dxa"/>
            <w:gridSpan w:val="2"/>
            <w:shd w:val="clear" w:color="auto" w:fill="E7E6E6" w:themeFill="background2"/>
          </w:tcPr>
          <w:p w14:paraId="0E7BE252" w14:textId="77777777" w:rsidR="00C82570" w:rsidRPr="00C82570" w:rsidRDefault="00C82570" w:rsidP="00C82570">
            <w:pPr>
              <w:spacing w:after="0" w:line="240" w:lineRule="auto"/>
            </w:pPr>
            <w:r w:rsidRPr="00C82570">
              <w:t xml:space="preserve">10. </w:t>
            </w:r>
          </w:p>
        </w:tc>
        <w:tc>
          <w:tcPr>
            <w:tcW w:w="4842" w:type="dxa"/>
            <w:shd w:val="clear" w:color="auto" w:fill="E7E6E6" w:themeFill="background2"/>
          </w:tcPr>
          <w:p w14:paraId="41A62FB1" w14:textId="77777777" w:rsidR="00C82570" w:rsidRPr="00C82570" w:rsidRDefault="00C82570" w:rsidP="00C82570">
            <w:pPr>
              <w:spacing w:after="0" w:line="240" w:lineRule="auto"/>
              <w:jc w:val="both"/>
            </w:pPr>
            <w:r w:rsidRPr="00C82570">
              <w:rPr>
                <w:rFonts w:eastAsia="Times New Roman"/>
                <w:color w:val="000000"/>
              </w:rPr>
              <w:t>PLAN NACIONAL DE CONECTIVIDAD Y BANDA ANCHA “NACIÓN DIGITAL”</w:t>
            </w:r>
          </w:p>
        </w:tc>
        <w:tc>
          <w:tcPr>
            <w:tcW w:w="4820" w:type="dxa"/>
          </w:tcPr>
          <w:p w14:paraId="1F807338" w14:textId="77777777" w:rsidR="00C82570" w:rsidRPr="00C82570" w:rsidRDefault="00C82570" w:rsidP="00C82570">
            <w:pPr>
              <w:spacing w:after="0" w:line="240" w:lineRule="auto"/>
            </w:pPr>
            <w:r w:rsidRPr="00C82570">
              <w:t>SUPERINTENDENCIA DE TELECOMUNICACIONES</w:t>
            </w:r>
          </w:p>
        </w:tc>
      </w:tr>
      <w:tr w:rsidR="00C82570" w:rsidRPr="00C82570" w14:paraId="679BEB81" w14:textId="77777777" w:rsidTr="00577B4F">
        <w:tc>
          <w:tcPr>
            <w:tcW w:w="10485" w:type="dxa"/>
            <w:gridSpan w:val="4"/>
          </w:tcPr>
          <w:p w14:paraId="70D2F207" w14:textId="77777777" w:rsidR="00C82570" w:rsidRPr="00C82570" w:rsidRDefault="00C82570" w:rsidP="00C82570">
            <w:pPr>
              <w:spacing w:after="0" w:line="240" w:lineRule="auto"/>
              <w:rPr>
                <w:b/>
                <w:sz w:val="24"/>
                <w:szCs w:val="24"/>
              </w:rPr>
            </w:pPr>
            <w:r w:rsidRPr="00C82570">
              <w:rPr>
                <w:b/>
                <w:sz w:val="24"/>
                <w:szCs w:val="24"/>
              </w:rPr>
              <w:t>EJE DE PARTICIPACIÓN CIUDADANA</w:t>
            </w:r>
          </w:p>
        </w:tc>
      </w:tr>
      <w:tr w:rsidR="00C82570" w:rsidRPr="00C82570" w14:paraId="217B4B3C" w14:textId="77777777" w:rsidTr="00577B4F">
        <w:tc>
          <w:tcPr>
            <w:tcW w:w="778" w:type="dxa"/>
            <w:shd w:val="clear" w:color="auto" w:fill="E7E6E6" w:themeFill="background2"/>
          </w:tcPr>
          <w:p w14:paraId="63A6A288" w14:textId="77777777" w:rsidR="00C82570" w:rsidRPr="00C82570" w:rsidRDefault="00C82570" w:rsidP="00C82570">
            <w:pPr>
              <w:spacing w:after="0" w:line="240" w:lineRule="auto"/>
            </w:pPr>
            <w:r w:rsidRPr="00C82570">
              <w:t>11.</w:t>
            </w:r>
          </w:p>
        </w:tc>
        <w:tc>
          <w:tcPr>
            <w:tcW w:w="4887" w:type="dxa"/>
            <w:gridSpan w:val="2"/>
            <w:shd w:val="clear" w:color="auto" w:fill="E7E6E6" w:themeFill="background2"/>
          </w:tcPr>
          <w:p w14:paraId="0AB6201D" w14:textId="77777777" w:rsidR="00C82570" w:rsidRPr="00C82570" w:rsidRDefault="00C82570" w:rsidP="00C82570">
            <w:pPr>
              <w:spacing w:after="0" w:line="240" w:lineRule="auto"/>
              <w:jc w:val="both"/>
            </w:pPr>
            <w:r w:rsidRPr="00C82570">
              <w:rPr>
                <w:color w:val="000000"/>
              </w:rPr>
              <w:t xml:space="preserve">DISEÑO E IMPLEMENTACIÓN DE UN PROGRAMA PILOTO DE IDEATHONES COMO MECANISMOS DE </w:t>
            </w:r>
            <w:r w:rsidRPr="00C82570">
              <w:rPr>
                <w:color w:val="000000"/>
              </w:rPr>
              <w:lastRenderedPageBreak/>
              <w:t>COLABORACIÓN Y PARTICIPACIÓN CIUDADANA A NIVEL MUNICIPAL PARA EL MEJORAMIENTO DE SERVICIOS MUNICIPALES</w:t>
            </w:r>
          </w:p>
        </w:tc>
        <w:tc>
          <w:tcPr>
            <w:tcW w:w="4820" w:type="dxa"/>
          </w:tcPr>
          <w:p w14:paraId="07FAB0CF" w14:textId="4ABAC6AE"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COORDINADOR:  I</w:t>
            </w:r>
            <w:r w:rsidR="006C4CF1">
              <w:rPr>
                <w:rFonts w:eastAsia="Times New Roman"/>
                <w:color w:val="000000"/>
              </w:rPr>
              <w:t>NSTITUTO NACIONAL DE FOMENTO MUNICIPAL</w:t>
            </w:r>
          </w:p>
          <w:p w14:paraId="375DB87C" w14:textId="3062368A" w:rsidR="00C82570" w:rsidRPr="00C82570" w:rsidRDefault="00C82570" w:rsidP="006C4CF1">
            <w:pPr>
              <w:spacing w:after="0" w:line="240" w:lineRule="auto"/>
            </w:pPr>
            <w:r w:rsidRPr="00C82570">
              <w:rPr>
                <w:rFonts w:eastAsia="Times New Roman"/>
                <w:color w:val="000000"/>
              </w:rPr>
              <w:lastRenderedPageBreak/>
              <w:t>SUBCOORDINADOR: A</w:t>
            </w:r>
            <w:r w:rsidR="006C4CF1">
              <w:rPr>
                <w:rFonts w:eastAsia="Times New Roman"/>
                <w:color w:val="000000"/>
              </w:rPr>
              <w:t>SOCIACIÓN NACIONAL DE MUNICIPALIDADES</w:t>
            </w:r>
          </w:p>
        </w:tc>
      </w:tr>
      <w:tr w:rsidR="00C82570" w:rsidRPr="00C82570" w14:paraId="25CF4E93" w14:textId="77777777" w:rsidTr="00577B4F">
        <w:tc>
          <w:tcPr>
            <w:tcW w:w="778" w:type="dxa"/>
            <w:shd w:val="clear" w:color="auto" w:fill="E7E6E6" w:themeFill="background2"/>
          </w:tcPr>
          <w:p w14:paraId="1201FCA4" w14:textId="77777777" w:rsidR="00C82570" w:rsidRPr="00C82570" w:rsidRDefault="00C82570" w:rsidP="00C82570">
            <w:pPr>
              <w:spacing w:after="0" w:line="240" w:lineRule="auto"/>
            </w:pPr>
            <w:r w:rsidRPr="00C82570">
              <w:lastRenderedPageBreak/>
              <w:t>12.</w:t>
            </w:r>
          </w:p>
        </w:tc>
        <w:tc>
          <w:tcPr>
            <w:tcW w:w="4887" w:type="dxa"/>
            <w:gridSpan w:val="2"/>
            <w:shd w:val="clear" w:color="auto" w:fill="E7E6E6" w:themeFill="background2"/>
          </w:tcPr>
          <w:p w14:paraId="7145C9C3" w14:textId="77777777" w:rsidR="00C82570" w:rsidRPr="00C82570" w:rsidRDefault="00C82570" w:rsidP="00C82570">
            <w:pPr>
              <w:spacing w:after="0" w:line="240" w:lineRule="auto"/>
              <w:jc w:val="both"/>
            </w:pPr>
            <w:r w:rsidRPr="00C82570">
              <w:rPr>
                <w:rFonts w:eastAsia="Times New Roman"/>
                <w:color w:val="000000"/>
              </w:rPr>
              <w:t>CREAR E INSTITUCIONALIZAR MECANISMOS DE OPINIÓN CIUDADANA PARA LOS PROYECTOS DE LEY</w:t>
            </w:r>
          </w:p>
        </w:tc>
        <w:tc>
          <w:tcPr>
            <w:tcW w:w="4820" w:type="dxa"/>
          </w:tcPr>
          <w:p w14:paraId="1D5A21CC" w14:textId="77777777" w:rsidR="00C82570" w:rsidRPr="00C82570" w:rsidRDefault="00C82570" w:rsidP="00C82570">
            <w:pPr>
              <w:spacing w:after="0" w:line="240" w:lineRule="auto"/>
            </w:pPr>
            <w:r w:rsidRPr="00C82570">
              <w:rPr>
                <w:rFonts w:eastAsia="Times New Roman"/>
                <w:color w:val="000000"/>
              </w:rPr>
              <w:t>CONGRESO DE LA REPÚBLICA </w:t>
            </w:r>
          </w:p>
        </w:tc>
      </w:tr>
      <w:tr w:rsidR="00C82570" w:rsidRPr="00C82570" w14:paraId="349AA033" w14:textId="77777777" w:rsidTr="00577B4F">
        <w:tc>
          <w:tcPr>
            <w:tcW w:w="778" w:type="dxa"/>
            <w:shd w:val="clear" w:color="auto" w:fill="E7E6E6" w:themeFill="background2"/>
          </w:tcPr>
          <w:p w14:paraId="1D063179" w14:textId="77777777" w:rsidR="00C82570" w:rsidRPr="00C82570" w:rsidRDefault="00C82570" w:rsidP="00C82570">
            <w:pPr>
              <w:spacing w:after="0" w:line="240" w:lineRule="auto"/>
            </w:pPr>
            <w:r w:rsidRPr="00C82570">
              <w:t>13.</w:t>
            </w:r>
          </w:p>
        </w:tc>
        <w:tc>
          <w:tcPr>
            <w:tcW w:w="4887" w:type="dxa"/>
            <w:gridSpan w:val="2"/>
            <w:shd w:val="clear" w:color="auto" w:fill="E7E6E6" w:themeFill="background2"/>
          </w:tcPr>
          <w:p w14:paraId="11A4C128" w14:textId="77777777" w:rsidR="00C82570" w:rsidRPr="00C82570" w:rsidRDefault="00C82570" w:rsidP="00C82570">
            <w:pPr>
              <w:spacing w:after="0" w:line="240" w:lineRule="auto"/>
              <w:jc w:val="both"/>
            </w:pPr>
            <w:r w:rsidRPr="00C82570">
              <w:rPr>
                <w:rFonts w:eastAsia="Times New Roman"/>
                <w:color w:val="000000"/>
                <w:lang w:val="es-ES_tradnl"/>
              </w:rPr>
              <w:t>DIVULGAR LA TEMÁTICA DE GOBIERNO ABIERTO COMO MECANISMO DE PARTICIPACIÓN CIUDADANA</w:t>
            </w:r>
          </w:p>
        </w:tc>
        <w:tc>
          <w:tcPr>
            <w:tcW w:w="4820" w:type="dxa"/>
          </w:tcPr>
          <w:p w14:paraId="7892D8F8" w14:textId="77777777" w:rsidR="00C82570" w:rsidRPr="00C82570" w:rsidRDefault="00C82570" w:rsidP="00C82570">
            <w:pPr>
              <w:spacing w:after="0" w:line="240" w:lineRule="auto"/>
            </w:pPr>
            <w:r w:rsidRPr="00C82570">
              <w:t>SECRETARÍA DE COMUNICACIÓN SOCIAL DE LA PRESIDENCIA</w:t>
            </w:r>
          </w:p>
        </w:tc>
      </w:tr>
      <w:tr w:rsidR="00C82570" w:rsidRPr="00C82570" w14:paraId="5013617A" w14:textId="77777777" w:rsidTr="00577B4F">
        <w:tc>
          <w:tcPr>
            <w:tcW w:w="10485" w:type="dxa"/>
            <w:gridSpan w:val="4"/>
          </w:tcPr>
          <w:p w14:paraId="2B0092FB" w14:textId="77777777" w:rsidR="00C82570" w:rsidRPr="00C82570" w:rsidRDefault="00C82570" w:rsidP="00C82570">
            <w:pPr>
              <w:spacing w:after="0" w:line="240" w:lineRule="auto"/>
              <w:rPr>
                <w:b/>
                <w:sz w:val="24"/>
                <w:szCs w:val="24"/>
              </w:rPr>
            </w:pPr>
            <w:r w:rsidRPr="00C82570">
              <w:rPr>
                <w:b/>
                <w:sz w:val="24"/>
                <w:szCs w:val="24"/>
              </w:rPr>
              <w:t>EJE  DE RENDICIÓN DE CUENTAS</w:t>
            </w:r>
          </w:p>
        </w:tc>
      </w:tr>
      <w:tr w:rsidR="00C82570" w:rsidRPr="00C82570" w14:paraId="2667E040" w14:textId="77777777" w:rsidTr="00577B4F">
        <w:tc>
          <w:tcPr>
            <w:tcW w:w="778" w:type="dxa"/>
            <w:shd w:val="clear" w:color="auto" w:fill="E7E6E6" w:themeFill="background2"/>
          </w:tcPr>
          <w:p w14:paraId="128F6B4D" w14:textId="77777777" w:rsidR="00C82570" w:rsidRPr="00C82570" w:rsidRDefault="00C82570" w:rsidP="00C82570">
            <w:pPr>
              <w:spacing w:after="0" w:line="240" w:lineRule="auto"/>
            </w:pPr>
            <w:r w:rsidRPr="00C82570">
              <w:t>14.</w:t>
            </w:r>
          </w:p>
        </w:tc>
        <w:tc>
          <w:tcPr>
            <w:tcW w:w="4887" w:type="dxa"/>
            <w:gridSpan w:val="2"/>
            <w:shd w:val="clear" w:color="auto" w:fill="E7E6E6" w:themeFill="background2"/>
          </w:tcPr>
          <w:p w14:paraId="2314249E" w14:textId="77777777" w:rsidR="00C82570" w:rsidRPr="00C82570" w:rsidRDefault="00C82570" w:rsidP="00C82570">
            <w:pPr>
              <w:spacing w:after="0" w:line="240" w:lineRule="auto"/>
              <w:jc w:val="both"/>
            </w:pPr>
            <w:r w:rsidRPr="00C82570">
              <w:rPr>
                <w:rFonts w:eastAsia="Times New Roman"/>
                <w:color w:val="000000"/>
              </w:rPr>
              <w:t>MECANISMOS DE RENDICIÓN DE CUENTAS EN LOS GOBIERNOS LOCALES</w:t>
            </w:r>
          </w:p>
        </w:tc>
        <w:tc>
          <w:tcPr>
            <w:tcW w:w="4820" w:type="dxa"/>
          </w:tcPr>
          <w:p w14:paraId="56CD8B5A" w14:textId="77777777" w:rsidR="00C82570" w:rsidRPr="00C82570" w:rsidRDefault="00C82570" w:rsidP="00C82570">
            <w:pPr>
              <w:spacing w:after="0" w:line="240" w:lineRule="auto"/>
            </w:pPr>
            <w:r w:rsidRPr="00C82570">
              <w:t>CONTRALORÍA GENERAL DE CUENTAS</w:t>
            </w:r>
          </w:p>
        </w:tc>
      </w:tr>
      <w:tr w:rsidR="00C82570" w:rsidRPr="00C82570" w14:paraId="437C1050" w14:textId="77777777" w:rsidTr="00577B4F">
        <w:tc>
          <w:tcPr>
            <w:tcW w:w="778" w:type="dxa"/>
            <w:shd w:val="clear" w:color="auto" w:fill="E7E6E6" w:themeFill="background2"/>
          </w:tcPr>
          <w:p w14:paraId="7A12C7F2" w14:textId="77777777" w:rsidR="00C82570" w:rsidRPr="00C82570" w:rsidRDefault="00C82570" w:rsidP="00C82570">
            <w:pPr>
              <w:spacing w:after="0" w:line="240" w:lineRule="auto"/>
            </w:pPr>
            <w:r w:rsidRPr="00C82570">
              <w:t>15.</w:t>
            </w:r>
          </w:p>
        </w:tc>
        <w:tc>
          <w:tcPr>
            <w:tcW w:w="4887" w:type="dxa"/>
            <w:gridSpan w:val="2"/>
            <w:shd w:val="clear" w:color="auto" w:fill="E7E6E6" w:themeFill="background2"/>
          </w:tcPr>
          <w:p w14:paraId="3D8D80CE" w14:textId="77777777" w:rsidR="00C82570" w:rsidRPr="00C82570" w:rsidRDefault="00C82570" w:rsidP="00C82570">
            <w:pPr>
              <w:spacing w:after="0" w:line="240" w:lineRule="auto"/>
              <w:jc w:val="both"/>
            </w:pPr>
            <w:r w:rsidRPr="00C82570">
              <w:rPr>
                <w:rFonts w:eastAsia="Times New Roman" w:cs="Calibri"/>
                <w:color w:val="000000"/>
                <w:kern w:val="1"/>
                <w:lang w:eastAsia="ar-SA"/>
              </w:rPr>
              <w:t>TRANSPARENTAR LAS ACCIONES EN LA GESTIÓN INTEGRAL PARA LA REDUCCIÓN DEL RIESGO A DESASTRES.</w:t>
            </w:r>
          </w:p>
        </w:tc>
        <w:tc>
          <w:tcPr>
            <w:tcW w:w="4820" w:type="dxa"/>
          </w:tcPr>
          <w:p w14:paraId="78933C45" w14:textId="1458AAA1" w:rsidR="00C82570" w:rsidRPr="00C82570" w:rsidRDefault="006C4CF1" w:rsidP="00C82570">
            <w:pPr>
              <w:spacing w:after="0" w:line="240" w:lineRule="auto"/>
            </w:pPr>
            <w:r>
              <w:t>COORDINADORA NACIONAL PARA LA REDUCCIÓN DE DESASTRES</w:t>
            </w:r>
          </w:p>
        </w:tc>
      </w:tr>
      <w:tr w:rsidR="00C82570" w:rsidRPr="00C82570" w14:paraId="26404874" w14:textId="77777777" w:rsidTr="00577B4F">
        <w:tc>
          <w:tcPr>
            <w:tcW w:w="10485" w:type="dxa"/>
            <w:gridSpan w:val="4"/>
          </w:tcPr>
          <w:p w14:paraId="098AA09C" w14:textId="77777777" w:rsidR="00C82570" w:rsidRPr="00C82570" w:rsidRDefault="00C82570" w:rsidP="00C82570">
            <w:pPr>
              <w:spacing w:after="0" w:line="240" w:lineRule="auto"/>
              <w:rPr>
                <w:b/>
                <w:sz w:val="24"/>
                <w:szCs w:val="24"/>
              </w:rPr>
            </w:pPr>
            <w:r w:rsidRPr="00C82570">
              <w:rPr>
                <w:b/>
                <w:sz w:val="24"/>
                <w:szCs w:val="24"/>
              </w:rPr>
              <w:t>EJE DE TRANSPARENCIA FISCAL</w:t>
            </w:r>
          </w:p>
        </w:tc>
      </w:tr>
      <w:tr w:rsidR="00C82570" w:rsidRPr="00C82570" w14:paraId="48711077" w14:textId="77777777" w:rsidTr="00577B4F">
        <w:tc>
          <w:tcPr>
            <w:tcW w:w="778" w:type="dxa"/>
            <w:shd w:val="clear" w:color="auto" w:fill="E7E6E6" w:themeFill="background2"/>
          </w:tcPr>
          <w:p w14:paraId="0B28646F" w14:textId="77777777" w:rsidR="00C82570" w:rsidRPr="00C82570" w:rsidRDefault="00C82570" w:rsidP="00C82570">
            <w:pPr>
              <w:spacing w:after="0" w:line="240" w:lineRule="auto"/>
            </w:pPr>
            <w:r w:rsidRPr="00C82570">
              <w:t>16.</w:t>
            </w:r>
          </w:p>
        </w:tc>
        <w:tc>
          <w:tcPr>
            <w:tcW w:w="4887" w:type="dxa"/>
            <w:gridSpan w:val="2"/>
            <w:shd w:val="clear" w:color="auto" w:fill="E7E6E6" w:themeFill="background2"/>
          </w:tcPr>
          <w:p w14:paraId="27A1A515" w14:textId="77777777" w:rsidR="00C82570" w:rsidRPr="00C82570" w:rsidRDefault="00C82570" w:rsidP="00C82570">
            <w:pPr>
              <w:spacing w:after="0" w:line="240" w:lineRule="auto"/>
              <w:jc w:val="both"/>
            </w:pPr>
            <w:r w:rsidRPr="00C82570">
              <w:rPr>
                <w:rFonts w:eastAsia="Times New Roman"/>
                <w:color w:val="000000"/>
              </w:rPr>
              <w:t>ACCIONES PARA AVANZAR HACIA UN PROCESO PRESUPUESTARIO ABIERTO Y PARTICIPATIVO</w:t>
            </w:r>
          </w:p>
        </w:tc>
        <w:tc>
          <w:tcPr>
            <w:tcW w:w="4820" w:type="dxa"/>
          </w:tcPr>
          <w:p w14:paraId="7F46D74A" w14:textId="77777777" w:rsidR="00C82570" w:rsidRPr="00C82570" w:rsidRDefault="00C82570" w:rsidP="00C82570">
            <w:pPr>
              <w:spacing w:after="0" w:line="240" w:lineRule="auto"/>
              <w:ind w:left="459" w:hanging="459"/>
            </w:pPr>
            <w:r w:rsidRPr="00C82570">
              <w:t>1.</w:t>
            </w:r>
            <w:r w:rsidRPr="00C82570">
              <w:tab/>
              <w:t>COORDINADOR: MINISTERIO DE FINANZAS PÚBLICAS (GABINETE PARA PRESUPUESTO ABIERTO)</w:t>
            </w:r>
          </w:p>
          <w:p w14:paraId="5BBE28B8" w14:textId="782FF9C8" w:rsidR="00C82570" w:rsidRPr="00C82570" w:rsidRDefault="00C82570" w:rsidP="00C82570">
            <w:pPr>
              <w:spacing w:after="0" w:line="240" w:lineRule="auto"/>
              <w:ind w:left="459" w:hanging="459"/>
            </w:pPr>
            <w:r w:rsidRPr="00C82570">
              <w:t>2.</w:t>
            </w:r>
            <w:r w:rsidRPr="00C82570">
              <w:tab/>
              <w:t>SECRETARÍA DE PLANIFICACIÓN Y PROGRAMAC</w:t>
            </w:r>
            <w:r w:rsidR="006C4CF1">
              <w:t xml:space="preserve">IÓN DE LA PRESIDENCIA </w:t>
            </w:r>
          </w:p>
          <w:p w14:paraId="292CF7FB" w14:textId="1E5B7D34" w:rsidR="00C82570" w:rsidRPr="00C82570" w:rsidRDefault="00C82570" w:rsidP="00C82570">
            <w:pPr>
              <w:spacing w:after="0" w:line="240" w:lineRule="auto"/>
              <w:ind w:left="459" w:hanging="459"/>
            </w:pPr>
            <w:r w:rsidRPr="00C82570">
              <w:t>3.</w:t>
            </w:r>
            <w:r w:rsidRPr="00C82570">
              <w:tab/>
              <w:t xml:space="preserve">CONTRALORÍA GENERAL DE CUENTAS </w:t>
            </w:r>
          </w:p>
          <w:p w14:paraId="3D32298E" w14:textId="77777777" w:rsidR="00C82570" w:rsidRPr="00C82570" w:rsidRDefault="00C82570" w:rsidP="00C82570">
            <w:pPr>
              <w:spacing w:after="0" w:line="240" w:lineRule="auto"/>
              <w:ind w:left="459" w:hanging="459"/>
            </w:pPr>
            <w:r w:rsidRPr="00C82570">
              <w:t>4.</w:t>
            </w:r>
            <w:r w:rsidRPr="00C82570">
              <w:tab/>
              <w:t>CONGRESO DE LA REPÚBLICA DE GUATEMALA</w:t>
            </w:r>
          </w:p>
        </w:tc>
      </w:tr>
      <w:tr w:rsidR="00C82570" w:rsidRPr="00C82570" w14:paraId="72812421" w14:textId="77777777" w:rsidTr="00577B4F">
        <w:tc>
          <w:tcPr>
            <w:tcW w:w="778" w:type="dxa"/>
            <w:shd w:val="clear" w:color="auto" w:fill="E7E6E6" w:themeFill="background2"/>
          </w:tcPr>
          <w:p w14:paraId="349183F1" w14:textId="77777777" w:rsidR="00C82570" w:rsidRPr="00C82570" w:rsidRDefault="00C82570" w:rsidP="00C82570">
            <w:pPr>
              <w:spacing w:after="0" w:line="240" w:lineRule="auto"/>
            </w:pPr>
            <w:r w:rsidRPr="00C82570">
              <w:t>17.</w:t>
            </w:r>
          </w:p>
        </w:tc>
        <w:tc>
          <w:tcPr>
            <w:tcW w:w="4887" w:type="dxa"/>
            <w:gridSpan w:val="2"/>
            <w:shd w:val="clear" w:color="auto" w:fill="E7E6E6" w:themeFill="background2"/>
          </w:tcPr>
          <w:p w14:paraId="4D7F7ECE" w14:textId="77777777" w:rsidR="00C82570" w:rsidRPr="00C82570" w:rsidRDefault="00C82570" w:rsidP="00C82570">
            <w:pPr>
              <w:spacing w:after="0" w:line="240" w:lineRule="auto"/>
              <w:jc w:val="both"/>
            </w:pPr>
            <w:r w:rsidRPr="00C82570">
              <w:t>ACCIONES PARA AVANZAR EN EL CUMPLIMIENTO DEL CÓDIGO Y MANUAL DE TRANSPARENCIA FISCAL DEL FONDO MONETARIO INTERNACIONAL (FMI)</w:t>
            </w:r>
          </w:p>
        </w:tc>
        <w:tc>
          <w:tcPr>
            <w:tcW w:w="4820" w:type="dxa"/>
          </w:tcPr>
          <w:p w14:paraId="2F307EE7" w14:textId="6D3FE9DB" w:rsidR="00C82570" w:rsidRPr="00C82570" w:rsidRDefault="00C82570" w:rsidP="006C4CF1">
            <w:pPr>
              <w:spacing w:after="0" w:line="240" w:lineRule="auto"/>
            </w:pPr>
            <w:r w:rsidRPr="00C82570">
              <w:t>MINISTERIO DE FINANZAS PÚBLICAS</w:t>
            </w:r>
          </w:p>
        </w:tc>
      </w:tr>
      <w:tr w:rsidR="00C82570" w:rsidRPr="00C82570" w14:paraId="0A110FE3" w14:textId="77777777" w:rsidTr="00577B4F">
        <w:tc>
          <w:tcPr>
            <w:tcW w:w="778" w:type="dxa"/>
            <w:shd w:val="clear" w:color="auto" w:fill="E7E6E6" w:themeFill="background2"/>
          </w:tcPr>
          <w:p w14:paraId="5F53F960" w14:textId="77777777" w:rsidR="00C82570" w:rsidRPr="00C82570" w:rsidRDefault="00C82570" w:rsidP="00C82570">
            <w:pPr>
              <w:spacing w:after="0" w:line="240" w:lineRule="auto"/>
            </w:pPr>
            <w:r w:rsidRPr="00C82570">
              <w:t>18.</w:t>
            </w:r>
          </w:p>
        </w:tc>
        <w:tc>
          <w:tcPr>
            <w:tcW w:w="4887" w:type="dxa"/>
            <w:gridSpan w:val="2"/>
            <w:shd w:val="clear" w:color="auto" w:fill="E7E6E6" w:themeFill="background2"/>
          </w:tcPr>
          <w:p w14:paraId="3392CD97" w14:textId="77777777" w:rsidR="00C82570" w:rsidRPr="00C82570" w:rsidRDefault="00C82570" w:rsidP="00C82570">
            <w:pPr>
              <w:spacing w:after="0" w:line="240" w:lineRule="auto"/>
              <w:jc w:val="both"/>
            </w:pPr>
            <w:r w:rsidRPr="00C82570">
              <w:t>ACCIONES PARA MEJORAR LA DISPONIBILIDAD Y CALIDAD DE LA INFORMACIÓN PRESUPUESTARIA</w:t>
            </w:r>
          </w:p>
        </w:tc>
        <w:tc>
          <w:tcPr>
            <w:tcW w:w="4820" w:type="dxa"/>
          </w:tcPr>
          <w:p w14:paraId="21E5DB0C" w14:textId="1FCE4A1F" w:rsidR="00C82570" w:rsidRPr="00C82570" w:rsidRDefault="00C82570" w:rsidP="006C4CF1">
            <w:pPr>
              <w:spacing w:after="0" w:line="240" w:lineRule="auto"/>
            </w:pPr>
            <w:r w:rsidRPr="00C82570">
              <w:t xml:space="preserve">MINISTERIO DE FINANZAS PÚBLICAS </w:t>
            </w:r>
          </w:p>
        </w:tc>
      </w:tr>
      <w:tr w:rsidR="00C82570" w:rsidRPr="00C82570" w14:paraId="67C54C93" w14:textId="77777777" w:rsidTr="00577B4F">
        <w:tc>
          <w:tcPr>
            <w:tcW w:w="778" w:type="dxa"/>
            <w:shd w:val="clear" w:color="auto" w:fill="E7E6E6" w:themeFill="background2"/>
          </w:tcPr>
          <w:p w14:paraId="4B9B379A" w14:textId="77777777" w:rsidR="00C82570" w:rsidRPr="00C82570" w:rsidRDefault="00C82570" w:rsidP="00C82570">
            <w:pPr>
              <w:spacing w:after="0" w:line="240" w:lineRule="auto"/>
            </w:pPr>
            <w:r w:rsidRPr="00C82570">
              <w:t>19.</w:t>
            </w:r>
          </w:p>
        </w:tc>
        <w:tc>
          <w:tcPr>
            <w:tcW w:w="4887" w:type="dxa"/>
            <w:gridSpan w:val="2"/>
            <w:shd w:val="clear" w:color="auto" w:fill="E7E6E6" w:themeFill="background2"/>
          </w:tcPr>
          <w:p w14:paraId="1CB0FB5E" w14:textId="77777777" w:rsidR="00C82570" w:rsidRPr="00C82570" w:rsidRDefault="00C82570" w:rsidP="00C82570">
            <w:pPr>
              <w:spacing w:after="0" w:line="240" w:lineRule="auto"/>
              <w:jc w:val="both"/>
            </w:pPr>
            <w:r w:rsidRPr="00C82570">
              <w:t>ACCIONES PARA AVANZAR HACIA UN RÉGIMEN DE CONTRATACIONES ABIERTAS</w:t>
            </w:r>
          </w:p>
        </w:tc>
        <w:tc>
          <w:tcPr>
            <w:tcW w:w="4820" w:type="dxa"/>
          </w:tcPr>
          <w:p w14:paraId="4CA8189E" w14:textId="4EF30B0B" w:rsidR="00C82570" w:rsidRPr="00C82570" w:rsidRDefault="00C82570" w:rsidP="006C4CF1">
            <w:pPr>
              <w:spacing w:after="0" w:line="240" w:lineRule="auto"/>
            </w:pPr>
            <w:r w:rsidRPr="00C82570">
              <w:t>MINISTERIO DE FINANZAS PÚBLICAS</w:t>
            </w:r>
          </w:p>
        </w:tc>
      </w:tr>
      <w:tr w:rsidR="00C82570" w:rsidRPr="00C82570" w14:paraId="0EC43A55" w14:textId="77777777" w:rsidTr="00577B4F">
        <w:tc>
          <w:tcPr>
            <w:tcW w:w="778" w:type="dxa"/>
            <w:shd w:val="clear" w:color="auto" w:fill="E7E6E6" w:themeFill="background2"/>
          </w:tcPr>
          <w:p w14:paraId="171781D1" w14:textId="77777777" w:rsidR="00C82570" w:rsidRPr="00C82570" w:rsidRDefault="00C82570" w:rsidP="00C82570">
            <w:pPr>
              <w:spacing w:after="0" w:line="240" w:lineRule="auto"/>
            </w:pPr>
            <w:r w:rsidRPr="00C82570">
              <w:t>20.</w:t>
            </w:r>
          </w:p>
        </w:tc>
        <w:tc>
          <w:tcPr>
            <w:tcW w:w="4887" w:type="dxa"/>
            <w:gridSpan w:val="2"/>
            <w:shd w:val="clear" w:color="auto" w:fill="E7E6E6" w:themeFill="background2"/>
          </w:tcPr>
          <w:p w14:paraId="7BDBDD4E" w14:textId="77777777" w:rsidR="00C82570" w:rsidRPr="00C82570" w:rsidRDefault="00C82570" w:rsidP="00C82570">
            <w:pPr>
              <w:spacing w:after="0" w:line="240" w:lineRule="auto"/>
              <w:jc w:val="both"/>
            </w:pPr>
            <w:r w:rsidRPr="00C82570">
              <w:t>ACCIONES PARA AVANZAR EN TRANSPARENCIA TRIBUTARIA</w:t>
            </w:r>
          </w:p>
        </w:tc>
        <w:tc>
          <w:tcPr>
            <w:tcW w:w="4820" w:type="dxa"/>
          </w:tcPr>
          <w:p w14:paraId="3CC5E3E2" w14:textId="1956697B" w:rsidR="00C82570" w:rsidRPr="00C82570" w:rsidRDefault="00C82570" w:rsidP="00C82570">
            <w:pPr>
              <w:spacing w:after="0" w:line="240" w:lineRule="auto"/>
            </w:pPr>
            <w:r w:rsidRPr="00C82570">
              <w:t>SUPERINTENDENCIA DE</w:t>
            </w:r>
            <w:r w:rsidR="006C4CF1">
              <w:t xml:space="preserve"> ADMINISTRACIÓN TRIBUTARIA </w:t>
            </w:r>
          </w:p>
        </w:tc>
      </w:tr>
      <w:tr w:rsidR="00C82570" w:rsidRPr="00C82570" w14:paraId="7B817889" w14:textId="77777777" w:rsidTr="00577B4F">
        <w:tc>
          <w:tcPr>
            <w:tcW w:w="778" w:type="dxa"/>
            <w:shd w:val="clear" w:color="auto" w:fill="E7E6E6" w:themeFill="background2"/>
          </w:tcPr>
          <w:p w14:paraId="18FE9191" w14:textId="77777777" w:rsidR="00C82570" w:rsidRPr="00C82570" w:rsidRDefault="00C82570" w:rsidP="00C82570">
            <w:pPr>
              <w:spacing w:after="0" w:line="240" w:lineRule="auto"/>
            </w:pPr>
            <w:r w:rsidRPr="00C82570">
              <w:t>21.</w:t>
            </w:r>
          </w:p>
        </w:tc>
        <w:tc>
          <w:tcPr>
            <w:tcW w:w="4887" w:type="dxa"/>
            <w:gridSpan w:val="2"/>
            <w:shd w:val="clear" w:color="auto" w:fill="E7E6E6" w:themeFill="background2"/>
          </w:tcPr>
          <w:p w14:paraId="79233479" w14:textId="77777777" w:rsidR="00C82570" w:rsidRPr="00C82570" w:rsidRDefault="00C82570" w:rsidP="00C82570">
            <w:pPr>
              <w:spacing w:after="0" w:line="240" w:lineRule="auto"/>
              <w:jc w:val="both"/>
            </w:pPr>
            <w:r w:rsidRPr="00C82570">
              <w:t>AVANCES EN LA IMPLEMENTACIÓN DEL MODELO DE PRIMER NIVEL DE ATENCIÓN DE SALUD</w:t>
            </w:r>
          </w:p>
        </w:tc>
        <w:tc>
          <w:tcPr>
            <w:tcW w:w="4820" w:type="dxa"/>
          </w:tcPr>
          <w:p w14:paraId="56A10D20" w14:textId="20242F85" w:rsidR="00C82570" w:rsidRPr="00C82570" w:rsidRDefault="00C82570" w:rsidP="00C82570">
            <w:pPr>
              <w:spacing w:after="0" w:line="240" w:lineRule="auto"/>
            </w:pPr>
            <w:r w:rsidRPr="00C82570">
              <w:t>MINISTERIO DE SALUD</w:t>
            </w:r>
            <w:r w:rsidR="006C4CF1">
              <w:t xml:space="preserve"> PÚBLICA </w:t>
            </w:r>
            <w:r w:rsidRPr="00C82570">
              <w:t xml:space="preserve"> Y ASISTENCIA SOCIAL</w:t>
            </w:r>
          </w:p>
        </w:tc>
      </w:tr>
      <w:tr w:rsidR="00C82570" w:rsidRPr="00C82570" w14:paraId="1385E70C" w14:textId="77777777" w:rsidTr="00577B4F">
        <w:tc>
          <w:tcPr>
            <w:tcW w:w="778" w:type="dxa"/>
            <w:shd w:val="clear" w:color="auto" w:fill="E7E6E6" w:themeFill="background2"/>
          </w:tcPr>
          <w:p w14:paraId="30FA1FE6" w14:textId="77777777" w:rsidR="00C82570" w:rsidRPr="00C82570" w:rsidRDefault="00C82570" w:rsidP="00C82570">
            <w:pPr>
              <w:spacing w:after="0" w:line="240" w:lineRule="auto"/>
            </w:pPr>
            <w:r w:rsidRPr="00C82570">
              <w:t>22.</w:t>
            </w:r>
          </w:p>
        </w:tc>
        <w:tc>
          <w:tcPr>
            <w:tcW w:w="4887" w:type="dxa"/>
            <w:gridSpan w:val="2"/>
            <w:shd w:val="clear" w:color="auto" w:fill="E7E6E6" w:themeFill="background2"/>
          </w:tcPr>
          <w:p w14:paraId="06A68569" w14:textId="77777777" w:rsidR="00C82570" w:rsidRPr="00C82570" w:rsidRDefault="00C82570" w:rsidP="00C82570">
            <w:pPr>
              <w:spacing w:after="0" w:line="240" w:lineRule="auto"/>
              <w:jc w:val="both"/>
            </w:pPr>
            <w:r w:rsidRPr="00C82570">
              <w:t>ACCIONES QUE CONTRIBUYEN A MEJORAR LA CALIDAD DEL PROCESO EDUCATIVO</w:t>
            </w:r>
          </w:p>
        </w:tc>
        <w:tc>
          <w:tcPr>
            <w:tcW w:w="4820" w:type="dxa"/>
          </w:tcPr>
          <w:p w14:paraId="3D58D23B" w14:textId="77777777" w:rsidR="00C82570" w:rsidRPr="00C82570" w:rsidRDefault="00C82570" w:rsidP="00C82570">
            <w:pPr>
              <w:spacing w:after="0" w:line="240" w:lineRule="auto"/>
            </w:pPr>
            <w:r w:rsidRPr="00C82570">
              <w:t>MINISTERIO DE EDUCACIÓN</w:t>
            </w:r>
          </w:p>
        </w:tc>
      </w:tr>
    </w:tbl>
    <w:p w14:paraId="12FD6106" w14:textId="77777777" w:rsidR="00C82570" w:rsidRDefault="00C82570" w:rsidP="00C82570">
      <w:pPr>
        <w:spacing w:line="240" w:lineRule="auto"/>
        <w:rPr>
          <w:color w:val="1F497D"/>
          <w:lang w:val="es-ES" w:eastAsia="es-ES"/>
        </w:rPr>
      </w:pPr>
    </w:p>
    <w:p w14:paraId="1D7FD65C" w14:textId="77777777" w:rsidR="008139AA" w:rsidRDefault="008139AA" w:rsidP="00C82570">
      <w:pPr>
        <w:spacing w:line="240" w:lineRule="auto"/>
        <w:rPr>
          <w:color w:val="1F497D"/>
          <w:lang w:val="es-ES" w:eastAsia="es-ES"/>
        </w:rPr>
      </w:pPr>
    </w:p>
    <w:p w14:paraId="4C4F3D38" w14:textId="77777777" w:rsidR="008139AA" w:rsidRDefault="008139AA" w:rsidP="00C82570">
      <w:pPr>
        <w:spacing w:line="240" w:lineRule="auto"/>
        <w:rPr>
          <w:color w:val="1F497D"/>
          <w:lang w:val="es-ES" w:eastAsia="es-ES"/>
        </w:rPr>
      </w:pPr>
    </w:p>
    <w:p w14:paraId="16EC7738" w14:textId="77777777" w:rsidR="008139AA" w:rsidRDefault="008139AA" w:rsidP="00C82570">
      <w:pPr>
        <w:spacing w:line="240" w:lineRule="auto"/>
        <w:rPr>
          <w:color w:val="1F497D"/>
          <w:lang w:val="es-ES" w:eastAsia="es-ES"/>
        </w:rPr>
      </w:pPr>
    </w:p>
    <w:p w14:paraId="08A66C13" w14:textId="77777777" w:rsidR="008139AA" w:rsidRDefault="008139AA" w:rsidP="00C82570">
      <w:pPr>
        <w:spacing w:line="240" w:lineRule="auto"/>
        <w:rPr>
          <w:color w:val="1F497D"/>
          <w:lang w:val="es-ES" w:eastAsia="es-ES"/>
        </w:rPr>
      </w:pPr>
    </w:p>
    <w:p w14:paraId="738CC860" w14:textId="77777777" w:rsidR="008139AA" w:rsidRDefault="008139AA" w:rsidP="00C82570">
      <w:pPr>
        <w:spacing w:line="240" w:lineRule="auto"/>
        <w:rPr>
          <w:color w:val="1F497D"/>
          <w:lang w:val="es-ES" w:eastAsia="es-ES"/>
        </w:rPr>
      </w:pPr>
    </w:p>
    <w:p w14:paraId="79C2BB16" w14:textId="77777777" w:rsidR="00577B4F" w:rsidRDefault="00577B4F" w:rsidP="00C82570">
      <w:pPr>
        <w:spacing w:line="240" w:lineRule="auto"/>
        <w:rPr>
          <w:color w:val="1F497D"/>
          <w:lang w:val="es-ES" w:eastAsia="es-ES"/>
        </w:rPr>
      </w:pPr>
    </w:p>
    <w:p w14:paraId="4C12A08A" w14:textId="77777777" w:rsidR="00C82570" w:rsidRPr="00C82570" w:rsidRDefault="00C82570" w:rsidP="00C82570">
      <w:pPr>
        <w:numPr>
          <w:ilvl w:val="0"/>
          <w:numId w:val="13"/>
        </w:numPr>
        <w:ind w:left="567" w:hanging="567"/>
        <w:jc w:val="both"/>
        <w:rPr>
          <w:b/>
          <w:color w:val="1F497D"/>
          <w:sz w:val="28"/>
          <w:szCs w:val="28"/>
          <w:lang w:val="es-ES" w:eastAsia="es-ES"/>
        </w:rPr>
      </w:pPr>
      <w:r w:rsidRPr="00C82570">
        <w:rPr>
          <w:b/>
          <w:color w:val="1F497D"/>
          <w:sz w:val="28"/>
          <w:szCs w:val="28"/>
          <w:lang w:val="es-ES" w:eastAsia="es-ES"/>
        </w:rPr>
        <w:lastRenderedPageBreak/>
        <w:t xml:space="preserve"> Eje de Acceso a la Información Pública y Archivos Institucionales   </w:t>
      </w:r>
    </w:p>
    <w:tbl>
      <w:tblPr>
        <w:tblW w:w="12043" w:type="dxa"/>
        <w:jc w:val="center"/>
        <w:tblCellMar>
          <w:left w:w="70" w:type="dxa"/>
          <w:right w:w="70" w:type="dxa"/>
        </w:tblCellMar>
        <w:tblLook w:val="04A0" w:firstRow="1" w:lastRow="0" w:firstColumn="1" w:lastColumn="0" w:noHBand="0" w:noVBand="1"/>
      </w:tblPr>
      <w:tblGrid>
        <w:gridCol w:w="567"/>
        <w:gridCol w:w="1172"/>
        <w:gridCol w:w="2402"/>
        <w:gridCol w:w="1851"/>
        <w:gridCol w:w="1447"/>
        <w:gridCol w:w="1436"/>
        <w:gridCol w:w="1187"/>
        <w:gridCol w:w="1057"/>
        <w:gridCol w:w="815"/>
        <w:gridCol w:w="109"/>
      </w:tblGrid>
      <w:tr w:rsidR="00C82570" w:rsidRPr="00C82570" w14:paraId="09EF701C" w14:textId="77777777" w:rsidTr="007B62C9">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01A5BD1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552" w:type="dxa"/>
            <w:gridSpan w:val="7"/>
            <w:tcBorders>
              <w:top w:val="nil"/>
              <w:left w:val="nil"/>
              <w:bottom w:val="nil"/>
              <w:right w:val="nil"/>
            </w:tcBorders>
            <w:shd w:val="clear" w:color="000000" w:fill="000000"/>
            <w:noWrap/>
            <w:vAlign w:val="bottom"/>
            <w:hideMark/>
          </w:tcPr>
          <w:p w14:paraId="4E5468A9"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Acceso a la Información Pública y Archivos Institucionales</w:t>
            </w:r>
          </w:p>
        </w:tc>
        <w:tc>
          <w:tcPr>
            <w:tcW w:w="815" w:type="dxa"/>
            <w:tcBorders>
              <w:top w:val="nil"/>
              <w:left w:val="nil"/>
              <w:bottom w:val="nil"/>
              <w:right w:val="nil"/>
            </w:tcBorders>
            <w:shd w:val="clear" w:color="000000" w:fill="FFFFFF"/>
            <w:noWrap/>
            <w:vAlign w:val="bottom"/>
            <w:hideMark/>
          </w:tcPr>
          <w:p w14:paraId="173FE98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E41FF9B" w14:textId="77777777" w:rsidTr="007B62C9">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41ACAA4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552"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C4F6A"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1. CAPACITACION EN ACCESO A LA INFORMACION PUBLICA Y ARCHIVOS INSTITUCIONALES</w:t>
            </w:r>
          </w:p>
        </w:tc>
        <w:tc>
          <w:tcPr>
            <w:tcW w:w="815" w:type="dxa"/>
            <w:tcBorders>
              <w:top w:val="nil"/>
              <w:left w:val="nil"/>
              <w:bottom w:val="nil"/>
              <w:right w:val="nil"/>
            </w:tcBorders>
            <w:shd w:val="clear" w:color="000000" w:fill="FFFFFF"/>
            <w:noWrap/>
            <w:vAlign w:val="bottom"/>
            <w:hideMark/>
          </w:tcPr>
          <w:p w14:paraId="2B4F5A2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2659CC3A"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64F79FB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AB646F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DCCEFF0"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Instituto Nacional de Administración Pública (INAP)</w:t>
            </w:r>
          </w:p>
        </w:tc>
        <w:tc>
          <w:tcPr>
            <w:tcW w:w="815" w:type="dxa"/>
            <w:tcBorders>
              <w:top w:val="nil"/>
              <w:left w:val="nil"/>
              <w:bottom w:val="nil"/>
              <w:right w:val="nil"/>
            </w:tcBorders>
            <w:shd w:val="clear" w:color="000000" w:fill="FFFFFF"/>
            <w:noWrap/>
            <w:vAlign w:val="bottom"/>
            <w:hideMark/>
          </w:tcPr>
          <w:p w14:paraId="0A1D6FE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9365193"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5DFC9D7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F31DA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769C8097" w14:textId="77777777" w:rsidR="00C82570" w:rsidRPr="00C82570" w:rsidRDefault="00C82570" w:rsidP="00C82570">
            <w:pPr>
              <w:spacing w:after="0" w:line="240" w:lineRule="auto"/>
              <w:jc w:val="center"/>
              <w:rPr>
                <w:rFonts w:eastAsia="Times New Roman"/>
                <w:szCs w:val="20"/>
                <w:highlight w:val="yellow"/>
              </w:rPr>
            </w:pPr>
            <w:r w:rsidRPr="00C82570">
              <w:rPr>
                <w:rFonts w:eastAsia="Times New Roman"/>
                <w:szCs w:val="20"/>
              </w:rPr>
              <w:t>Doctor Marco Tulio Cajas López</w:t>
            </w:r>
          </w:p>
        </w:tc>
        <w:tc>
          <w:tcPr>
            <w:tcW w:w="815" w:type="dxa"/>
            <w:tcBorders>
              <w:top w:val="nil"/>
              <w:left w:val="nil"/>
              <w:bottom w:val="nil"/>
              <w:right w:val="nil"/>
            </w:tcBorders>
            <w:shd w:val="clear" w:color="000000" w:fill="FFFFFF"/>
            <w:noWrap/>
            <w:vAlign w:val="bottom"/>
            <w:hideMark/>
          </w:tcPr>
          <w:p w14:paraId="6CFE0C9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4297E5BA"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63E4685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2C53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4FD3B381" w14:textId="77777777" w:rsidR="00C82570" w:rsidRPr="00C82570" w:rsidRDefault="00C82570" w:rsidP="00C82570">
            <w:pPr>
              <w:spacing w:after="0" w:line="240" w:lineRule="auto"/>
              <w:jc w:val="center"/>
              <w:rPr>
                <w:rFonts w:eastAsia="Times New Roman"/>
                <w:szCs w:val="20"/>
                <w:highlight w:val="yellow"/>
              </w:rPr>
            </w:pPr>
            <w:r w:rsidRPr="00C82570">
              <w:rPr>
                <w:rFonts w:eastAsia="Times New Roman"/>
                <w:szCs w:val="20"/>
              </w:rPr>
              <w:t>Gerente</w:t>
            </w:r>
          </w:p>
        </w:tc>
        <w:tc>
          <w:tcPr>
            <w:tcW w:w="815" w:type="dxa"/>
            <w:tcBorders>
              <w:top w:val="nil"/>
              <w:left w:val="nil"/>
              <w:bottom w:val="nil"/>
              <w:right w:val="nil"/>
            </w:tcBorders>
            <w:shd w:val="clear" w:color="000000" w:fill="FFFFFF"/>
            <w:noWrap/>
            <w:vAlign w:val="bottom"/>
            <w:hideMark/>
          </w:tcPr>
          <w:p w14:paraId="079A39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B014E65"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5854DFD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C420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61ECBBC"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mcajas@inap.gob.gt</w:t>
            </w:r>
          </w:p>
        </w:tc>
        <w:tc>
          <w:tcPr>
            <w:tcW w:w="815" w:type="dxa"/>
            <w:tcBorders>
              <w:top w:val="nil"/>
              <w:left w:val="nil"/>
              <w:bottom w:val="nil"/>
              <w:right w:val="nil"/>
            </w:tcBorders>
            <w:shd w:val="clear" w:color="000000" w:fill="FFFFFF"/>
            <w:noWrap/>
            <w:vAlign w:val="bottom"/>
            <w:hideMark/>
          </w:tcPr>
          <w:p w14:paraId="367AAB1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CF962DC"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1C293A6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266B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7B1B90DC"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24198181</w:t>
            </w:r>
          </w:p>
        </w:tc>
        <w:tc>
          <w:tcPr>
            <w:tcW w:w="815" w:type="dxa"/>
            <w:tcBorders>
              <w:top w:val="nil"/>
              <w:left w:val="nil"/>
              <w:bottom w:val="nil"/>
              <w:right w:val="nil"/>
            </w:tcBorders>
            <w:shd w:val="clear" w:color="000000" w:fill="FFFFFF"/>
            <w:noWrap/>
            <w:vAlign w:val="bottom"/>
            <w:hideMark/>
          </w:tcPr>
          <w:p w14:paraId="6B9137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BA1F8A0" w14:textId="77777777" w:rsidTr="003674C6">
        <w:trPr>
          <w:trHeight w:val="300"/>
          <w:jc w:val="center"/>
        </w:trPr>
        <w:tc>
          <w:tcPr>
            <w:tcW w:w="567" w:type="dxa"/>
            <w:tcBorders>
              <w:top w:val="nil"/>
              <w:left w:val="nil"/>
              <w:bottom w:val="nil"/>
              <w:right w:val="nil"/>
            </w:tcBorders>
            <w:shd w:val="clear" w:color="000000" w:fill="FFFFFF"/>
            <w:noWrap/>
            <w:vAlign w:val="bottom"/>
            <w:hideMark/>
          </w:tcPr>
          <w:p w14:paraId="46525EE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17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10E7FC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2402" w:type="dxa"/>
            <w:tcBorders>
              <w:top w:val="nil"/>
              <w:left w:val="nil"/>
              <w:bottom w:val="single" w:sz="4" w:space="0" w:color="auto"/>
              <w:right w:val="single" w:sz="4" w:space="0" w:color="auto"/>
            </w:tcBorders>
            <w:shd w:val="clear" w:color="000000" w:fill="F2F2F2"/>
            <w:noWrap/>
            <w:vAlign w:val="center"/>
            <w:hideMark/>
          </w:tcPr>
          <w:p w14:paraId="0447FAC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Entidad Pública, Organismo de Estado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586CCB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que conforman la Mesa Técnica de Gobierno Abierto,  Sujetos Obligados interesados, PDH</w:t>
            </w:r>
          </w:p>
        </w:tc>
        <w:tc>
          <w:tcPr>
            <w:tcW w:w="924" w:type="dxa"/>
            <w:gridSpan w:val="2"/>
            <w:tcBorders>
              <w:top w:val="nil"/>
              <w:left w:val="nil"/>
              <w:bottom w:val="nil"/>
              <w:right w:val="nil"/>
            </w:tcBorders>
            <w:shd w:val="clear" w:color="000000" w:fill="FFFFFF"/>
            <w:noWrap/>
            <w:vAlign w:val="bottom"/>
            <w:hideMark/>
          </w:tcPr>
          <w:p w14:paraId="60C90A6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B600CF6" w14:textId="77777777" w:rsidTr="003674C6">
        <w:trPr>
          <w:trHeight w:val="493"/>
          <w:jc w:val="center"/>
        </w:trPr>
        <w:tc>
          <w:tcPr>
            <w:tcW w:w="567" w:type="dxa"/>
            <w:tcBorders>
              <w:top w:val="nil"/>
              <w:left w:val="nil"/>
              <w:bottom w:val="nil"/>
              <w:right w:val="nil"/>
            </w:tcBorders>
            <w:shd w:val="clear" w:color="000000" w:fill="FFFFFF"/>
            <w:noWrap/>
            <w:vAlign w:val="bottom"/>
            <w:hideMark/>
          </w:tcPr>
          <w:p w14:paraId="2FCBE3B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172" w:type="dxa"/>
            <w:vMerge/>
            <w:tcBorders>
              <w:top w:val="nil"/>
              <w:left w:val="single" w:sz="4" w:space="0" w:color="auto"/>
              <w:bottom w:val="single" w:sz="4" w:space="0" w:color="auto"/>
              <w:right w:val="single" w:sz="4" w:space="0" w:color="auto"/>
            </w:tcBorders>
            <w:vAlign w:val="center"/>
            <w:hideMark/>
          </w:tcPr>
          <w:p w14:paraId="3BEC02A1" w14:textId="77777777" w:rsidR="00C82570" w:rsidRPr="00C82570" w:rsidRDefault="00C82570" w:rsidP="00C82570">
            <w:pPr>
              <w:spacing w:after="0" w:line="240" w:lineRule="auto"/>
              <w:rPr>
                <w:rFonts w:eastAsia="Times New Roman"/>
                <w:color w:val="000000"/>
                <w:szCs w:val="20"/>
              </w:rPr>
            </w:pPr>
          </w:p>
        </w:tc>
        <w:tc>
          <w:tcPr>
            <w:tcW w:w="2402" w:type="dxa"/>
            <w:tcBorders>
              <w:top w:val="nil"/>
              <w:left w:val="nil"/>
              <w:bottom w:val="single" w:sz="4" w:space="0" w:color="auto"/>
              <w:right w:val="single" w:sz="4" w:space="0" w:color="auto"/>
            </w:tcBorders>
            <w:shd w:val="clear" w:color="000000" w:fill="F2F2F2"/>
            <w:vAlign w:val="center"/>
            <w:hideMark/>
          </w:tcPr>
          <w:p w14:paraId="682DACD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3B4C591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Sociedad Civil que participa en  Gobierno Abierto y otras interesadas,  Cooperantes Internacionales </w:t>
            </w:r>
          </w:p>
        </w:tc>
        <w:tc>
          <w:tcPr>
            <w:tcW w:w="924" w:type="dxa"/>
            <w:gridSpan w:val="2"/>
            <w:tcBorders>
              <w:top w:val="nil"/>
              <w:left w:val="nil"/>
              <w:bottom w:val="nil"/>
              <w:right w:val="nil"/>
            </w:tcBorders>
            <w:shd w:val="clear" w:color="000000" w:fill="FFFFFF"/>
            <w:noWrap/>
            <w:vAlign w:val="bottom"/>
            <w:hideMark/>
          </w:tcPr>
          <w:p w14:paraId="7B03C9C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BDD2957" w14:textId="77777777" w:rsidTr="003674C6">
        <w:trPr>
          <w:gridAfter w:val="1"/>
          <w:wAfter w:w="109" w:type="dxa"/>
          <w:trHeight w:val="1112"/>
          <w:jc w:val="center"/>
        </w:trPr>
        <w:tc>
          <w:tcPr>
            <w:tcW w:w="567" w:type="dxa"/>
            <w:tcBorders>
              <w:top w:val="nil"/>
              <w:left w:val="nil"/>
              <w:bottom w:val="nil"/>
              <w:right w:val="nil"/>
            </w:tcBorders>
            <w:shd w:val="clear" w:color="000000" w:fill="FFFFFF"/>
            <w:noWrap/>
            <w:vAlign w:val="bottom"/>
            <w:hideMark/>
          </w:tcPr>
          <w:p w14:paraId="0EDE32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D3F741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656D502" w14:textId="77777777" w:rsidR="00C82570" w:rsidRPr="00C82570" w:rsidRDefault="00C82570" w:rsidP="00C82570">
            <w:pPr>
              <w:jc w:val="both"/>
              <w:rPr>
                <w:rFonts w:eastAsia="Times New Roman"/>
                <w:color w:val="000000"/>
                <w:szCs w:val="20"/>
              </w:rPr>
            </w:pPr>
            <w:r w:rsidRPr="00C82570">
              <w:rPr>
                <w:color w:val="000000"/>
                <w:szCs w:val="20"/>
              </w:rPr>
              <w:t xml:space="preserve">Desconocimiento de las personas y empleados públicos sobre el acceso a la información pública como derecho humano y la importancia del buen manejo de archivos institucionales. </w:t>
            </w:r>
          </w:p>
        </w:tc>
        <w:tc>
          <w:tcPr>
            <w:tcW w:w="815" w:type="dxa"/>
            <w:tcBorders>
              <w:top w:val="nil"/>
              <w:left w:val="nil"/>
              <w:bottom w:val="nil"/>
              <w:right w:val="nil"/>
            </w:tcBorders>
            <w:shd w:val="clear" w:color="000000" w:fill="FFFFFF"/>
            <w:noWrap/>
            <w:vAlign w:val="bottom"/>
            <w:hideMark/>
          </w:tcPr>
          <w:p w14:paraId="4C36581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43D337C"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4E87CC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AB88E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1AEF322" w14:textId="77777777" w:rsidR="00C82570" w:rsidRPr="00C82570" w:rsidRDefault="00C82570" w:rsidP="00C82570">
            <w:pPr>
              <w:rPr>
                <w:color w:val="000000"/>
                <w:szCs w:val="20"/>
              </w:rPr>
            </w:pPr>
            <w:r w:rsidRPr="00C82570">
              <w:rPr>
                <w:color w:val="000000"/>
                <w:szCs w:val="20"/>
              </w:rPr>
              <w:t xml:space="preserve">Mejorar las capacidades de los funcionarios públicos para promover una cultura de transparencia en materia de acceso a la información pública </w:t>
            </w:r>
            <w:r w:rsidRPr="00C82570">
              <w:rPr>
                <w:szCs w:val="20"/>
              </w:rPr>
              <w:t xml:space="preserve">y archivos institucionales. </w:t>
            </w:r>
          </w:p>
        </w:tc>
        <w:tc>
          <w:tcPr>
            <w:tcW w:w="815" w:type="dxa"/>
            <w:tcBorders>
              <w:top w:val="nil"/>
              <w:left w:val="nil"/>
              <w:bottom w:val="nil"/>
              <w:right w:val="nil"/>
            </w:tcBorders>
            <w:shd w:val="clear" w:color="000000" w:fill="FFFFFF"/>
            <w:noWrap/>
            <w:vAlign w:val="bottom"/>
            <w:hideMark/>
          </w:tcPr>
          <w:p w14:paraId="1FB23F9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30B3B29" w14:textId="77777777" w:rsidTr="003674C6">
        <w:trPr>
          <w:gridAfter w:val="1"/>
          <w:wAfter w:w="109" w:type="dxa"/>
          <w:trHeight w:val="470"/>
          <w:jc w:val="center"/>
        </w:trPr>
        <w:tc>
          <w:tcPr>
            <w:tcW w:w="567" w:type="dxa"/>
            <w:tcBorders>
              <w:top w:val="nil"/>
              <w:left w:val="nil"/>
              <w:bottom w:val="nil"/>
              <w:right w:val="nil"/>
            </w:tcBorders>
            <w:shd w:val="clear" w:color="000000" w:fill="FFFFFF"/>
            <w:noWrap/>
            <w:vAlign w:val="bottom"/>
            <w:hideMark/>
          </w:tcPr>
          <w:p w14:paraId="0AECCA0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91042C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3FDF391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szCs w:val="20"/>
              </w:rPr>
              <w:t xml:space="preserve">Crear y desarrollar un Plan de capacitación </w:t>
            </w:r>
            <w:r w:rsidRPr="00C82570">
              <w:rPr>
                <w:rFonts w:eastAsia="Times New Roman"/>
                <w:color w:val="000000"/>
                <w:szCs w:val="20"/>
              </w:rPr>
              <w:t>mandatorio para todos los servidores públicos.</w:t>
            </w:r>
          </w:p>
        </w:tc>
        <w:tc>
          <w:tcPr>
            <w:tcW w:w="815" w:type="dxa"/>
            <w:tcBorders>
              <w:top w:val="nil"/>
              <w:left w:val="nil"/>
              <w:bottom w:val="nil"/>
              <w:right w:val="nil"/>
            </w:tcBorders>
            <w:shd w:val="clear" w:color="000000" w:fill="FFFFFF"/>
            <w:noWrap/>
            <w:vAlign w:val="bottom"/>
            <w:hideMark/>
          </w:tcPr>
          <w:p w14:paraId="719D1A6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7CD9923"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50E968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4920C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17C11C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Aumento de la integridad pública y Mejoramiento de los servicios públicos</w:t>
            </w:r>
          </w:p>
        </w:tc>
        <w:tc>
          <w:tcPr>
            <w:tcW w:w="815" w:type="dxa"/>
            <w:tcBorders>
              <w:top w:val="nil"/>
              <w:left w:val="nil"/>
              <w:bottom w:val="nil"/>
              <w:right w:val="nil"/>
            </w:tcBorders>
            <w:shd w:val="clear" w:color="000000" w:fill="FFFFFF"/>
            <w:noWrap/>
            <w:vAlign w:val="bottom"/>
            <w:hideMark/>
          </w:tcPr>
          <w:p w14:paraId="0FC370D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BDED062" w14:textId="77777777" w:rsidTr="003674C6">
        <w:trPr>
          <w:gridAfter w:val="1"/>
          <w:wAfter w:w="109" w:type="dxa"/>
          <w:trHeight w:val="931"/>
          <w:jc w:val="center"/>
        </w:trPr>
        <w:tc>
          <w:tcPr>
            <w:tcW w:w="567" w:type="dxa"/>
            <w:tcBorders>
              <w:top w:val="nil"/>
              <w:left w:val="nil"/>
              <w:bottom w:val="nil"/>
              <w:right w:val="nil"/>
            </w:tcBorders>
            <w:shd w:val="clear" w:color="000000" w:fill="FFFFFF"/>
            <w:noWrap/>
            <w:vAlign w:val="bottom"/>
            <w:hideMark/>
          </w:tcPr>
          <w:p w14:paraId="0578CAA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0603AFF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tcPr>
          <w:p w14:paraId="5682E9F4" w14:textId="77777777" w:rsidR="00C82570" w:rsidRPr="00C82570" w:rsidRDefault="00C82570" w:rsidP="00C82570">
            <w:pPr>
              <w:spacing w:after="0" w:line="240" w:lineRule="auto"/>
              <w:jc w:val="center"/>
              <w:rPr>
                <w:rFonts w:eastAsia="Times New Roman"/>
                <w:color w:val="FF0000"/>
                <w:szCs w:val="20"/>
                <w:highlight w:val="yellow"/>
              </w:rPr>
            </w:pPr>
            <w:r w:rsidRPr="00C82570">
              <w:rPr>
                <w:rFonts w:eastAsia="Times New Roman"/>
                <w:color w:val="000000"/>
                <w:szCs w:val="20"/>
              </w:rPr>
              <w:t>Fortalecer las capacidades de los funcionarios públicos en materia de acceso a la información y archivos institucionales, tanto en español como en idiomas indígenas mayoritarios, así como formatos para personas con discapacidad, con el fin de garantizar los derechos que tutela la Ley de Acceso a la Información, contribuyendo con ello  al aumento  de la transparencia y rendición de cuentas.</w:t>
            </w:r>
          </w:p>
        </w:tc>
        <w:tc>
          <w:tcPr>
            <w:tcW w:w="815" w:type="dxa"/>
            <w:tcBorders>
              <w:top w:val="nil"/>
              <w:left w:val="nil"/>
              <w:bottom w:val="nil"/>
              <w:right w:val="nil"/>
            </w:tcBorders>
            <w:shd w:val="clear" w:color="000000" w:fill="FFFFFF"/>
            <w:noWrap/>
            <w:vAlign w:val="bottom"/>
            <w:hideMark/>
          </w:tcPr>
          <w:p w14:paraId="7756113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2A1533A3" w14:textId="77777777" w:rsidTr="003674C6">
        <w:trPr>
          <w:gridAfter w:val="1"/>
          <w:wAfter w:w="109" w:type="dxa"/>
          <w:trHeight w:val="506"/>
          <w:jc w:val="center"/>
        </w:trPr>
        <w:tc>
          <w:tcPr>
            <w:tcW w:w="567" w:type="dxa"/>
            <w:tcBorders>
              <w:top w:val="nil"/>
              <w:left w:val="nil"/>
              <w:bottom w:val="nil"/>
              <w:right w:val="nil"/>
            </w:tcBorders>
            <w:shd w:val="clear" w:color="000000" w:fill="FFFFFF"/>
            <w:noWrap/>
            <w:vAlign w:val="bottom"/>
            <w:hideMark/>
          </w:tcPr>
          <w:p w14:paraId="6DED0701" w14:textId="77777777" w:rsidR="00C82570" w:rsidRPr="00C82570" w:rsidRDefault="00C82570" w:rsidP="00C82570">
            <w:pPr>
              <w:spacing w:after="0" w:line="240" w:lineRule="auto"/>
              <w:rPr>
                <w:rFonts w:eastAsia="Times New Roman"/>
                <w:color w:val="000000"/>
              </w:rPr>
            </w:pP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932B58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tcPr>
          <w:p w14:paraId="696B327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Conocimiento pleno de la LAIP y sensibilización de su contenido  para   servidores públicos.</w:t>
            </w:r>
          </w:p>
          <w:p w14:paraId="507CF0ED" w14:textId="77777777" w:rsidR="00C82570" w:rsidRPr="00C82570" w:rsidRDefault="00C82570" w:rsidP="00C82570">
            <w:pPr>
              <w:spacing w:after="0" w:line="240" w:lineRule="auto"/>
              <w:jc w:val="center"/>
              <w:rPr>
                <w:rFonts w:eastAsia="Times New Roman"/>
                <w:color w:val="000000"/>
                <w:szCs w:val="20"/>
              </w:rPr>
            </w:pPr>
          </w:p>
        </w:tc>
        <w:tc>
          <w:tcPr>
            <w:tcW w:w="815" w:type="dxa"/>
            <w:tcBorders>
              <w:top w:val="nil"/>
              <w:left w:val="nil"/>
              <w:bottom w:val="nil"/>
              <w:right w:val="nil"/>
            </w:tcBorders>
            <w:shd w:val="clear" w:color="000000" w:fill="FFFFFF"/>
            <w:noWrap/>
            <w:vAlign w:val="bottom"/>
            <w:hideMark/>
          </w:tcPr>
          <w:p w14:paraId="6433962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20C57775" w14:textId="77777777" w:rsidTr="007B62C9">
        <w:trPr>
          <w:gridAfter w:val="1"/>
          <w:wAfter w:w="109" w:type="dxa"/>
          <w:trHeight w:val="617"/>
          <w:jc w:val="center"/>
        </w:trPr>
        <w:tc>
          <w:tcPr>
            <w:tcW w:w="567" w:type="dxa"/>
            <w:tcBorders>
              <w:top w:val="nil"/>
              <w:left w:val="nil"/>
              <w:bottom w:val="nil"/>
              <w:right w:val="nil"/>
            </w:tcBorders>
            <w:shd w:val="clear" w:color="000000" w:fill="FFFFFF"/>
            <w:noWrap/>
            <w:vAlign w:val="bottom"/>
            <w:hideMark/>
          </w:tcPr>
          <w:p w14:paraId="0A6AAE4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5425"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39ACF79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447" w:type="dxa"/>
            <w:tcBorders>
              <w:top w:val="single" w:sz="4" w:space="0" w:color="auto"/>
              <w:left w:val="nil"/>
              <w:bottom w:val="single" w:sz="4" w:space="0" w:color="auto"/>
              <w:right w:val="single" w:sz="4" w:space="0" w:color="auto"/>
            </w:tcBorders>
            <w:shd w:val="clear" w:color="000000" w:fill="F2F2F2"/>
            <w:noWrap/>
            <w:vAlign w:val="center"/>
            <w:hideMark/>
          </w:tcPr>
          <w:p w14:paraId="3BA34A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436" w:type="dxa"/>
            <w:tcBorders>
              <w:top w:val="single" w:sz="4" w:space="0" w:color="auto"/>
              <w:left w:val="nil"/>
              <w:bottom w:val="single" w:sz="4" w:space="0" w:color="auto"/>
              <w:right w:val="single" w:sz="4" w:space="0" w:color="auto"/>
            </w:tcBorders>
            <w:shd w:val="clear" w:color="000000" w:fill="F2F2F2"/>
            <w:vAlign w:val="center"/>
          </w:tcPr>
          <w:p w14:paraId="02635B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187" w:type="dxa"/>
            <w:tcBorders>
              <w:top w:val="nil"/>
              <w:left w:val="nil"/>
              <w:bottom w:val="single" w:sz="4" w:space="0" w:color="auto"/>
              <w:right w:val="single" w:sz="4" w:space="0" w:color="auto"/>
            </w:tcBorders>
            <w:shd w:val="clear" w:color="000000" w:fill="F2F2F2"/>
            <w:vAlign w:val="center"/>
            <w:hideMark/>
          </w:tcPr>
          <w:p w14:paraId="38C975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057" w:type="dxa"/>
            <w:tcBorders>
              <w:top w:val="nil"/>
              <w:left w:val="nil"/>
              <w:bottom w:val="single" w:sz="4" w:space="0" w:color="auto"/>
              <w:right w:val="single" w:sz="4" w:space="0" w:color="auto"/>
            </w:tcBorders>
            <w:shd w:val="clear" w:color="000000" w:fill="F2F2F2"/>
            <w:vAlign w:val="center"/>
            <w:hideMark/>
          </w:tcPr>
          <w:p w14:paraId="23B42FA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c>
          <w:tcPr>
            <w:tcW w:w="815" w:type="dxa"/>
            <w:tcBorders>
              <w:top w:val="nil"/>
              <w:left w:val="nil"/>
              <w:bottom w:val="nil"/>
              <w:right w:val="nil"/>
            </w:tcBorders>
            <w:shd w:val="clear" w:color="000000" w:fill="FFFFFF"/>
            <w:noWrap/>
            <w:vAlign w:val="bottom"/>
            <w:hideMark/>
          </w:tcPr>
          <w:p w14:paraId="52945D2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CC72FB9" w14:textId="77777777" w:rsidTr="007B62C9">
        <w:trPr>
          <w:gridAfter w:val="1"/>
          <w:wAfter w:w="109" w:type="dxa"/>
          <w:trHeight w:val="350"/>
          <w:jc w:val="center"/>
        </w:trPr>
        <w:tc>
          <w:tcPr>
            <w:tcW w:w="567" w:type="dxa"/>
            <w:tcBorders>
              <w:top w:val="nil"/>
              <w:left w:val="nil"/>
              <w:bottom w:val="nil"/>
              <w:right w:val="nil"/>
            </w:tcBorders>
            <w:shd w:val="clear" w:color="000000" w:fill="FFFFFF"/>
            <w:noWrap/>
            <w:vAlign w:val="bottom"/>
          </w:tcPr>
          <w:p w14:paraId="52848D62" w14:textId="77777777" w:rsidR="00C82570" w:rsidRPr="00C82570" w:rsidRDefault="00C82570" w:rsidP="00C82570">
            <w:pPr>
              <w:spacing w:after="0" w:line="240" w:lineRule="auto"/>
              <w:rPr>
                <w:rFonts w:eastAsia="Times New Roman"/>
                <w:color w:val="000000"/>
              </w:rPr>
            </w:pPr>
          </w:p>
        </w:tc>
        <w:tc>
          <w:tcPr>
            <w:tcW w:w="542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230C630" w14:textId="77777777" w:rsidR="00C82570" w:rsidRPr="00C82570" w:rsidRDefault="00C82570" w:rsidP="00C82570">
            <w:pPr>
              <w:numPr>
                <w:ilvl w:val="0"/>
                <w:numId w:val="16"/>
              </w:numPr>
              <w:spacing w:after="0" w:line="240" w:lineRule="auto"/>
              <w:ind w:left="549" w:hanging="425"/>
              <w:contextualSpacing/>
              <w:jc w:val="both"/>
              <w:rPr>
                <w:rFonts w:eastAsia="Times New Roman"/>
                <w:color w:val="000000"/>
                <w:szCs w:val="20"/>
              </w:rPr>
            </w:pPr>
            <w:r w:rsidRPr="00C82570">
              <w:rPr>
                <w:rFonts w:eastAsia="Times New Roman"/>
                <w:color w:val="000000"/>
                <w:szCs w:val="20"/>
              </w:rPr>
              <w:t xml:space="preserve">Crear un programa permanente de capacitación en materia de acceso a la información y archivos institucionales, tanto en español, idiomas indígenas mayoritarios y para personas con discapacidad. </w:t>
            </w:r>
          </w:p>
        </w:tc>
        <w:tc>
          <w:tcPr>
            <w:tcW w:w="1447" w:type="dxa"/>
            <w:tcBorders>
              <w:top w:val="single" w:sz="4" w:space="0" w:color="auto"/>
              <w:left w:val="nil"/>
              <w:bottom w:val="single" w:sz="4" w:space="0" w:color="auto"/>
              <w:right w:val="single" w:sz="4" w:space="0" w:color="auto"/>
            </w:tcBorders>
            <w:shd w:val="clear" w:color="000000" w:fill="FFFFFF"/>
            <w:noWrap/>
            <w:vAlign w:val="center"/>
          </w:tcPr>
          <w:p w14:paraId="642FF44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INAP-AC</w:t>
            </w:r>
          </w:p>
          <w:p w14:paraId="1EBA53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PDH</w:t>
            </w:r>
          </w:p>
        </w:tc>
        <w:tc>
          <w:tcPr>
            <w:tcW w:w="1436" w:type="dxa"/>
            <w:tcBorders>
              <w:top w:val="single" w:sz="4" w:space="0" w:color="auto"/>
              <w:left w:val="nil"/>
              <w:bottom w:val="single" w:sz="4" w:space="0" w:color="auto"/>
              <w:right w:val="single" w:sz="4" w:space="0" w:color="auto"/>
            </w:tcBorders>
            <w:shd w:val="clear" w:color="000000" w:fill="FFFFFF"/>
            <w:vAlign w:val="center"/>
          </w:tcPr>
          <w:p w14:paraId="6D13F9F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87" w:type="dxa"/>
            <w:tcBorders>
              <w:top w:val="nil"/>
              <w:left w:val="nil"/>
              <w:bottom w:val="single" w:sz="4" w:space="0" w:color="auto"/>
              <w:right w:val="single" w:sz="4" w:space="0" w:color="auto"/>
            </w:tcBorders>
            <w:shd w:val="clear" w:color="000000" w:fill="FFFFFF"/>
            <w:noWrap/>
            <w:vAlign w:val="center"/>
          </w:tcPr>
          <w:p w14:paraId="326894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1057" w:type="dxa"/>
            <w:tcBorders>
              <w:top w:val="nil"/>
              <w:left w:val="nil"/>
              <w:bottom w:val="single" w:sz="4" w:space="0" w:color="auto"/>
              <w:right w:val="single" w:sz="4" w:space="0" w:color="auto"/>
            </w:tcBorders>
            <w:shd w:val="clear" w:color="000000" w:fill="FFFFFF"/>
            <w:noWrap/>
            <w:vAlign w:val="center"/>
          </w:tcPr>
          <w:p w14:paraId="711205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c>
          <w:tcPr>
            <w:tcW w:w="815" w:type="dxa"/>
            <w:tcBorders>
              <w:top w:val="nil"/>
              <w:left w:val="nil"/>
              <w:bottom w:val="nil"/>
              <w:right w:val="nil"/>
            </w:tcBorders>
            <w:shd w:val="clear" w:color="000000" w:fill="FFFFFF"/>
            <w:noWrap/>
            <w:vAlign w:val="bottom"/>
          </w:tcPr>
          <w:p w14:paraId="5B573CDF" w14:textId="77777777" w:rsidR="00C82570" w:rsidRPr="00C82570" w:rsidRDefault="00C82570" w:rsidP="00C82570">
            <w:pPr>
              <w:spacing w:after="0" w:line="240" w:lineRule="auto"/>
              <w:rPr>
                <w:rFonts w:eastAsia="Times New Roman"/>
                <w:color w:val="000000"/>
              </w:rPr>
            </w:pPr>
          </w:p>
        </w:tc>
      </w:tr>
      <w:tr w:rsidR="00C82570" w:rsidRPr="00C82570" w14:paraId="0652DC54" w14:textId="77777777" w:rsidTr="007B62C9">
        <w:trPr>
          <w:gridAfter w:val="1"/>
          <w:wAfter w:w="109" w:type="dxa"/>
          <w:trHeight w:val="350"/>
          <w:jc w:val="center"/>
        </w:trPr>
        <w:tc>
          <w:tcPr>
            <w:tcW w:w="567" w:type="dxa"/>
            <w:tcBorders>
              <w:top w:val="nil"/>
              <w:left w:val="nil"/>
              <w:bottom w:val="nil"/>
              <w:right w:val="nil"/>
            </w:tcBorders>
            <w:shd w:val="clear" w:color="000000" w:fill="FFFFFF"/>
            <w:noWrap/>
            <w:vAlign w:val="bottom"/>
          </w:tcPr>
          <w:p w14:paraId="407E9796" w14:textId="77777777" w:rsidR="00C82570" w:rsidRPr="00C82570" w:rsidRDefault="00C82570" w:rsidP="00C82570">
            <w:pPr>
              <w:spacing w:after="0" w:line="240" w:lineRule="auto"/>
              <w:rPr>
                <w:rFonts w:eastAsia="Times New Roman"/>
                <w:color w:val="000000"/>
              </w:rPr>
            </w:pPr>
          </w:p>
        </w:tc>
        <w:tc>
          <w:tcPr>
            <w:tcW w:w="542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38A24FE" w14:textId="77777777" w:rsidR="00C82570" w:rsidRPr="00C82570" w:rsidRDefault="00C82570" w:rsidP="00C82570">
            <w:pPr>
              <w:numPr>
                <w:ilvl w:val="0"/>
                <w:numId w:val="16"/>
              </w:numPr>
              <w:spacing w:after="0" w:line="240" w:lineRule="auto"/>
              <w:ind w:left="549" w:hanging="425"/>
              <w:contextualSpacing/>
              <w:jc w:val="both"/>
              <w:rPr>
                <w:rFonts w:eastAsia="Times New Roman"/>
                <w:color w:val="000000"/>
                <w:szCs w:val="20"/>
              </w:rPr>
            </w:pPr>
            <w:r w:rsidRPr="00C82570">
              <w:rPr>
                <w:rFonts w:eastAsia="Times New Roman"/>
                <w:color w:val="000000"/>
                <w:szCs w:val="20"/>
              </w:rPr>
              <w:t xml:space="preserve">Implementar el programa de capacitación específico en esta materia. </w:t>
            </w:r>
          </w:p>
        </w:tc>
        <w:tc>
          <w:tcPr>
            <w:tcW w:w="1447" w:type="dxa"/>
            <w:tcBorders>
              <w:top w:val="single" w:sz="4" w:space="0" w:color="auto"/>
              <w:left w:val="nil"/>
              <w:bottom w:val="single" w:sz="4" w:space="0" w:color="auto"/>
              <w:right w:val="single" w:sz="4" w:space="0" w:color="auto"/>
            </w:tcBorders>
            <w:shd w:val="clear" w:color="000000" w:fill="FFFFFF"/>
            <w:noWrap/>
            <w:vAlign w:val="center"/>
          </w:tcPr>
          <w:p w14:paraId="75B9F3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INAP</w:t>
            </w:r>
          </w:p>
        </w:tc>
        <w:tc>
          <w:tcPr>
            <w:tcW w:w="1436" w:type="dxa"/>
            <w:tcBorders>
              <w:top w:val="single" w:sz="4" w:space="0" w:color="auto"/>
              <w:left w:val="nil"/>
              <w:bottom w:val="single" w:sz="4" w:space="0" w:color="auto"/>
              <w:right w:val="single" w:sz="4" w:space="0" w:color="auto"/>
            </w:tcBorders>
            <w:shd w:val="clear" w:color="000000" w:fill="FFFFFF"/>
            <w:vAlign w:val="center"/>
          </w:tcPr>
          <w:p w14:paraId="79BB62B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87" w:type="dxa"/>
            <w:tcBorders>
              <w:top w:val="nil"/>
              <w:left w:val="nil"/>
              <w:bottom w:val="single" w:sz="4" w:space="0" w:color="auto"/>
              <w:right w:val="single" w:sz="4" w:space="0" w:color="auto"/>
            </w:tcBorders>
            <w:shd w:val="clear" w:color="000000" w:fill="FFFFFF"/>
            <w:noWrap/>
            <w:vAlign w:val="center"/>
          </w:tcPr>
          <w:p w14:paraId="24C654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 2017</w:t>
            </w:r>
          </w:p>
        </w:tc>
        <w:tc>
          <w:tcPr>
            <w:tcW w:w="1057" w:type="dxa"/>
            <w:tcBorders>
              <w:top w:val="nil"/>
              <w:left w:val="nil"/>
              <w:bottom w:val="single" w:sz="4" w:space="0" w:color="auto"/>
              <w:right w:val="single" w:sz="4" w:space="0" w:color="auto"/>
            </w:tcBorders>
            <w:shd w:val="clear" w:color="000000" w:fill="FFFFFF"/>
            <w:noWrap/>
            <w:vAlign w:val="center"/>
          </w:tcPr>
          <w:p w14:paraId="679EED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c>
          <w:tcPr>
            <w:tcW w:w="815" w:type="dxa"/>
            <w:tcBorders>
              <w:top w:val="nil"/>
              <w:left w:val="nil"/>
              <w:bottom w:val="nil"/>
              <w:right w:val="nil"/>
            </w:tcBorders>
            <w:shd w:val="clear" w:color="000000" w:fill="FFFFFF"/>
            <w:noWrap/>
            <w:vAlign w:val="bottom"/>
          </w:tcPr>
          <w:p w14:paraId="56FB6B5E" w14:textId="77777777" w:rsidR="00C82570" w:rsidRPr="00C82570" w:rsidRDefault="00C82570" w:rsidP="00C82570">
            <w:pPr>
              <w:spacing w:after="0" w:line="240" w:lineRule="auto"/>
              <w:rPr>
                <w:rFonts w:eastAsia="Times New Roman"/>
                <w:color w:val="000000"/>
              </w:rPr>
            </w:pPr>
          </w:p>
        </w:tc>
      </w:tr>
    </w:tbl>
    <w:p w14:paraId="33DB3A90" w14:textId="77777777" w:rsidR="00C82570" w:rsidRPr="00C82570" w:rsidRDefault="00C82570" w:rsidP="00C82570">
      <w:pPr>
        <w:ind w:left="567" w:hanging="567"/>
        <w:rPr>
          <w:sz w:val="28"/>
          <w:szCs w:val="28"/>
          <w:lang w:val="es-ES" w:eastAsia="es-ES"/>
        </w:rPr>
      </w:pPr>
    </w:p>
    <w:tbl>
      <w:tblPr>
        <w:tblW w:w="10485" w:type="dxa"/>
        <w:jc w:val="center"/>
        <w:tblLayout w:type="fixed"/>
        <w:tblCellMar>
          <w:left w:w="70" w:type="dxa"/>
          <w:right w:w="70" w:type="dxa"/>
        </w:tblCellMar>
        <w:tblLook w:val="04A0" w:firstRow="1" w:lastRow="0" w:firstColumn="1" w:lastColumn="0" w:noHBand="0" w:noVBand="1"/>
      </w:tblPr>
      <w:tblGrid>
        <w:gridCol w:w="1344"/>
        <w:gridCol w:w="2500"/>
        <w:gridCol w:w="1602"/>
        <w:gridCol w:w="1504"/>
        <w:gridCol w:w="1503"/>
        <w:gridCol w:w="1305"/>
        <w:gridCol w:w="727"/>
      </w:tblGrid>
      <w:tr w:rsidR="00C82570" w:rsidRPr="00C82570" w14:paraId="6917B2A2" w14:textId="77777777" w:rsidTr="007B62C9">
        <w:trPr>
          <w:trHeight w:val="300"/>
          <w:jc w:val="center"/>
        </w:trPr>
        <w:tc>
          <w:tcPr>
            <w:tcW w:w="10485" w:type="dxa"/>
            <w:gridSpan w:val="7"/>
            <w:tcBorders>
              <w:top w:val="nil"/>
              <w:left w:val="nil"/>
              <w:bottom w:val="nil"/>
              <w:right w:val="nil"/>
            </w:tcBorders>
            <w:shd w:val="clear" w:color="000000" w:fill="000000"/>
            <w:noWrap/>
            <w:vAlign w:val="bottom"/>
            <w:hideMark/>
          </w:tcPr>
          <w:p w14:paraId="7C627B0E" w14:textId="77777777" w:rsidR="00C82570" w:rsidRPr="00C82570" w:rsidRDefault="00C82570" w:rsidP="00C82570">
            <w:pPr>
              <w:spacing w:after="0" w:line="240" w:lineRule="auto"/>
              <w:jc w:val="center"/>
              <w:rPr>
                <w:rFonts w:eastAsia="Times New Roman" w:cs="Calibri"/>
                <w:b/>
                <w:bCs/>
                <w:color w:val="FFFFFF"/>
                <w:lang w:eastAsia="es-GT"/>
              </w:rPr>
            </w:pPr>
            <w:r w:rsidRPr="00C82570">
              <w:rPr>
                <w:rFonts w:eastAsia="Times New Roman" w:cs="Calibri"/>
                <w:b/>
                <w:bCs/>
                <w:color w:val="FFFFFF"/>
                <w:lang w:eastAsia="es-GT"/>
              </w:rPr>
              <w:lastRenderedPageBreak/>
              <w:t>Eje temático:  Acceso a la Información Pública y Archivos Institucionales</w:t>
            </w:r>
          </w:p>
        </w:tc>
      </w:tr>
      <w:tr w:rsidR="00C82570" w:rsidRPr="00C82570" w14:paraId="4C1DA651" w14:textId="77777777" w:rsidTr="007B62C9">
        <w:trPr>
          <w:trHeight w:val="300"/>
          <w:jc w:val="center"/>
        </w:trPr>
        <w:tc>
          <w:tcPr>
            <w:tcW w:w="10485"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2CD614" w14:textId="77777777" w:rsidR="00C82570" w:rsidRPr="00C82570" w:rsidRDefault="00C82570" w:rsidP="00C82570">
            <w:pPr>
              <w:spacing w:after="0" w:line="240" w:lineRule="auto"/>
              <w:jc w:val="center"/>
              <w:rPr>
                <w:rFonts w:eastAsia="Times New Roman" w:cs="Calibri"/>
                <w:b/>
                <w:sz w:val="24"/>
                <w:szCs w:val="24"/>
                <w:lang w:eastAsia="es-GT"/>
              </w:rPr>
            </w:pPr>
            <w:r w:rsidRPr="00C82570">
              <w:rPr>
                <w:rFonts w:eastAsia="Times New Roman" w:cs="Calibri"/>
                <w:b/>
                <w:sz w:val="24"/>
                <w:szCs w:val="24"/>
                <w:lang w:eastAsia="es-GT"/>
              </w:rPr>
              <w:t xml:space="preserve">2. FORMAR A LA POBLACIÓN EDUCATIVA EN ACCESO A LA INFORMACION PÚBLICA </w:t>
            </w:r>
          </w:p>
        </w:tc>
      </w:tr>
      <w:tr w:rsidR="00C82570" w:rsidRPr="00C82570" w14:paraId="66B350A5" w14:textId="77777777" w:rsidTr="003674C6">
        <w:trPr>
          <w:trHeight w:val="1071"/>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823E3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279A17E1"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Coordinador Educación Primaria-Secundaria:   Ministerio de Educación</w:t>
            </w:r>
          </w:p>
          <w:p w14:paraId="5D92E04A"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 xml:space="preserve">Coordinador Educación Superior: Universidad de San Carlos   de Guatemala </w:t>
            </w:r>
          </w:p>
        </w:tc>
      </w:tr>
      <w:tr w:rsidR="00C82570" w:rsidRPr="00C82570" w14:paraId="2EFD495E"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0829BB03" w14:textId="77777777" w:rsidR="00C82570" w:rsidRPr="00C82570" w:rsidRDefault="00C82570" w:rsidP="00C82570">
            <w:pPr>
              <w:spacing w:after="0" w:line="240" w:lineRule="auto"/>
              <w:jc w:val="center"/>
              <w:rPr>
                <w:rFonts w:eastAsia="Times New Roman" w:cs="Calibri"/>
                <w:color w:val="000000"/>
                <w:sz w:val="20"/>
                <w:szCs w:val="20"/>
                <w:lang w:eastAsia="es-GT"/>
              </w:rPr>
            </w:pPr>
          </w:p>
          <w:p w14:paraId="43F8193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Nombre de la persona responsable</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FED0703"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Doctor José Inocente Moreno Cámbara</w:t>
            </w:r>
          </w:p>
          <w:p w14:paraId="6332CD5D"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Doctor Carlos Guillermo Alvarado Cerezo</w:t>
            </w:r>
          </w:p>
        </w:tc>
      </w:tr>
      <w:tr w:rsidR="00C82570" w:rsidRPr="00C82570" w14:paraId="5B71CA88"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47A28" w14:textId="77777777" w:rsidR="00C82570" w:rsidRPr="00C82570" w:rsidRDefault="00C82570" w:rsidP="00890DF2">
            <w:pPr>
              <w:spacing w:after="0" w:line="240" w:lineRule="auto"/>
              <w:ind w:left="-11219" w:firstLine="800"/>
              <w:jc w:val="center"/>
              <w:rPr>
                <w:rFonts w:eastAsia="Times New Roman" w:cs="Calibri"/>
                <w:color w:val="000000"/>
                <w:sz w:val="20"/>
                <w:szCs w:val="20"/>
                <w:lang w:eastAsia="es-GT"/>
              </w:rPr>
            </w:pPr>
            <w:r w:rsidRPr="00C82570">
              <w:rPr>
                <w:rFonts w:eastAsia="Times New Roman" w:cs="Calibri"/>
                <w:color w:val="000000"/>
                <w:sz w:val="20"/>
                <w:szCs w:val="20"/>
                <w:lang w:eastAsia="es-GT"/>
              </w:rPr>
              <w:t>Puesto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4EFF36A8" w14:textId="77777777" w:rsidR="00C82570" w:rsidRPr="00C82570" w:rsidRDefault="00C82570" w:rsidP="00890DF2">
            <w:pPr>
              <w:spacing w:after="0" w:line="240" w:lineRule="auto"/>
              <w:ind w:left="-11219" w:firstLine="800"/>
              <w:jc w:val="center"/>
              <w:rPr>
                <w:rFonts w:eastAsia="Times New Roman" w:cs="Calibri"/>
                <w:sz w:val="20"/>
                <w:szCs w:val="20"/>
                <w:lang w:eastAsia="es-GT"/>
              </w:rPr>
            </w:pPr>
            <w:r w:rsidRPr="00C82570">
              <w:rPr>
                <w:rFonts w:eastAsia="Times New Roman" w:cs="Calibri"/>
                <w:sz w:val="20"/>
                <w:szCs w:val="20"/>
                <w:lang w:eastAsia="es-GT"/>
              </w:rPr>
              <w:t>Viceministro  de Educación</w:t>
            </w:r>
          </w:p>
          <w:p w14:paraId="2FE0BAFA" w14:textId="77777777" w:rsidR="00C82570" w:rsidRPr="00C82570" w:rsidRDefault="00C82570" w:rsidP="00890DF2">
            <w:pPr>
              <w:spacing w:after="0" w:line="240" w:lineRule="auto"/>
              <w:ind w:left="-11219" w:firstLine="800"/>
              <w:jc w:val="center"/>
              <w:rPr>
                <w:rFonts w:eastAsia="Times New Roman" w:cs="Calibri"/>
                <w:color w:val="FF0000"/>
                <w:sz w:val="20"/>
                <w:szCs w:val="20"/>
                <w:lang w:eastAsia="es-GT"/>
              </w:rPr>
            </w:pPr>
            <w:r w:rsidRPr="00C82570">
              <w:rPr>
                <w:rFonts w:eastAsia="Times New Roman" w:cs="Calibri"/>
                <w:sz w:val="20"/>
                <w:szCs w:val="20"/>
                <w:lang w:eastAsia="es-GT"/>
              </w:rPr>
              <w:t>RECTOR</w:t>
            </w:r>
          </w:p>
        </w:tc>
      </w:tr>
      <w:tr w:rsidR="00C82570" w:rsidRPr="00C82570" w14:paraId="45D17501"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3A8B6"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Correo electrónico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6B1C17C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jmoreno@mineduc.gob.gt</w:t>
            </w:r>
          </w:p>
          <w:p w14:paraId="2FC8CF9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rector@usac.edu.gt</w:t>
            </w:r>
          </w:p>
        </w:tc>
      </w:tr>
      <w:tr w:rsidR="00C82570" w:rsidRPr="00C82570" w14:paraId="34128C8C"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27F5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Teléfono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C5B9CC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24189672</w:t>
            </w:r>
          </w:p>
          <w:p w14:paraId="019B0B71"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 24119595</w:t>
            </w:r>
          </w:p>
        </w:tc>
      </w:tr>
      <w:tr w:rsidR="00C82570" w:rsidRPr="00C82570" w14:paraId="1E35DDC0" w14:textId="77777777" w:rsidTr="003674C6">
        <w:trPr>
          <w:trHeight w:val="300"/>
          <w:jc w:val="center"/>
        </w:trPr>
        <w:tc>
          <w:tcPr>
            <w:tcW w:w="1344"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6A6ADE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Otros actores</w:t>
            </w:r>
          </w:p>
        </w:tc>
        <w:tc>
          <w:tcPr>
            <w:tcW w:w="2500" w:type="dxa"/>
            <w:tcBorders>
              <w:top w:val="nil"/>
              <w:left w:val="nil"/>
              <w:bottom w:val="single" w:sz="4" w:space="0" w:color="auto"/>
              <w:right w:val="single" w:sz="4" w:space="0" w:color="auto"/>
            </w:tcBorders>
            <w:shd w:val="clear" w:color="000000" w:fill="F2F2F2"/>
            <w:noWrap/>
            <w:vAlign w:val="center"/>
            <w:hideMark/>
          </w:tcPr>
          <w:p w14:paraId="036B44FD" w14:textId="77777777" w:rsidR="00C82570" w:rsidRPr="00C82570" w:rsidRDefault="00C82570" w:rsidP="00C82570">
            <w:pPr>
              <w:spacing w:after="0" w:line="240" w:lineRule="auto"/>
              <w:rPr>
                <w:rFonts w:eastAsia="Times New Roman" w:cs="Calibri"/>
                <w:color w:val="000000"/>
                <w:sz w:val="20"/>
                <w:szCs w:val="20"/>
                <w:lang w:eastAsia="es-GT"/>
              </w:rPr>
            </w:pPr>
            <w:r w:rsidRPr="00C82570">
              <w:rPr>
                <w:rFonts w:eastAsia="Times New Roman" w:cs="Calibri"/>
                <w:color w:val="000000"/>
                <w:sz w:val="20"/>
                <w:szCs w:val="20"/>
                <w:lang w:eastAsia="es-GT"/>
              </w:rPr>
              <w:t>Entidad Pública, Organismo de Estado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45425EA6" w14:textId="77777777" w:rsidR="00C82570" w:rsidRPr="00C82570" w:rsidRDefault="00C82570" w:rsidP="00C82570">
            <w:pPr>
              <w:spacing w:after="0" w:line="240" w:lineRule="auto"/>
              <w:jc w:val="center"/>
              <w:rPr>
                <w:rFonts w:eastAsia="Times New Roman" w:cs="Calibri"/>
                <w:color w:val="000000"/>
                <w:sz w:val="20"/>
                <w:szCs w:val="20"/>
                <w:lang w:eastAsia="es-GT"/>
              </w:rPr>
            </w:pPr>
          </w:p>
        </w:tc>
      </w:tr>
      <w:tr w:rsidR="00C82570" w:rsidRPr="00C82570" w14:paraId="32844419" w14:textId="77777777" w:rsidTr="003674C6">
        <w:trPr>
          <w:trHeight w:val="493"/>
          <w:jc w:val="center"/>
        </w:trPr>
        <w:tc>
          <w:tcPr>
            <w:tcW w:w="1344" w:type="dxa"/>
            <w:vMerge/>
            <w:tcBorders>
              <w:top w:val="nil"/>
              <w:left w:val="single" w:sz="4" w:space="0" w:color="auto"/>
              <w:bottom w:val="single" w:sz="4" w:space="0" w:color="auto"/>
              <w:right w:val="single" w:sz="4" w:space="0" w:color="auto"/>
            </w:tcBorders>
            <w:vAlign w:val="center"/>
            <w:hideMark/>
          </w:tcPr>
          <w:p w14:paraId="1388C141" w14:textId="77777777" w:rsidR="00C82570" w:rsidRPr="00C82570" w:rsidRDefault="00C82570" w:rsidP="00C82570">
            <w:pPr>
              <w:spacing w:after="0" w:line="240" w:lineRule="auto"/>
              <w:rPr>
                <w:rFonts w:eastAsia="Times New Roman" w:cs="Calibri"/>
                <w:color w:val="000000"/>
                <w:sz w:val="20"/>
                <w:szCs w:val="20"/>
                <w:lang w:eastAsia="es-GT"/>
              </w:rPr>
            </w:pPr>
          </w:p>
        </w:tc>
        <w:tc>
          <w:tcPr>
            <w:tcW w:w="2500" w:type="dxa"/>
            <w:tcBorders>
              <w:top w:val="nil"/>
              <w:left w:val="nil"/>
              <w:bottom w:val="single" w:sz="4" w:space="0" w:color="auto"/>
              <w:right w:val="single" w:sz="4" w:space="0" w:color="auto"/>
            </w:tcBorders>
            <w:shd w:val="clear" w:color="000000" w:fill="F2F2F2"/>
            <w:vAlign w:val="center"/>
            <w:hideMark/>
          </w:tcPr>
          <w:p w14:paraId="006A9E6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Sociedad civil, Sector Académico, Iniciativa privada, grupos de trabajo y multilaterales</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54C7DD6"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Universidades, Sociedad Civil que participa en  Gobierno Abierto y otras interesadas.</w:t>
            </w:r>
          </w:p>
        </w:tc>
      </w:tr>
      <w:tr w:rsidR="00C82570" w:rsidRPr="00C82570" w14:paraId="3149DC1F" w14:textId="77777777" w:rsidTr="003674C6">
        <w:trPr>
          <w:trHeight w:val="651"/>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3551C2"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Status quo o problema que se quiere resolver</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738E3310" w14:textId="77777777" w:rsidR="00C82570" w:rsidRPr="00C82570" w:rsidRDefault="00C82570" w:rsidP="00C82570">
            <w:pPr>
              <w:spacing w:after="3" w:line="257" w:lineRule="auto"/>
              <w:jc w:val="center"/>
              <w:rPr>
                <w:rFonts w:eastAsia="Times New Roman" w:cs="Calibri"/>
                <w:color w:val="000000"/>
                <w:sz w:val="20"/>
                <w:szCs w:val="20"/>
                <w:highlight w:val="yellow"/>
                <w:lang w:eastAsia="es-GT"/>
              </w:rPr>
            </w:pPr>
            <w:r w:rsidRPr="00C82570">
              <w:rPr>
                <w:rFonts w:cs="Calibri"/>
                <w:color w:val="000000"/>
                <w:sz w:val="20"/>
                <w:szCs w:val="20"/>
                <w:lang w:eastAsia="es-GT"/>
              </w:rPr>
              <w:t>Desconocimiento sobre el acceso a la información pública de las personas como un derecho humano y aplicación de la Ley de Acceso a la Información Pública.</w:t>
            </w:r>
          </w:p>
        </w:tc>
      </w:tr>
      <w:tr w:rsidR="00C82570" w:rsidRPr="00C82570" w14:paraId="27808C0D"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8E5152"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Objetivo principal</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63D2C29A" w14:textId="77777777" w:rsidR="00C82570" w:rsidRPr="00C82570" w:rsidRDefault="00C82570" w:rsidP="00C82570">
            <w:pPr>
              <w:spacing w:after="3" w:line="257" w:lineRule="auto"/>
              <w:ind w:left="10" w:hanging="10"/>
              <w:jc w:val="center"/>
              <w:rPr>
                <w:rFonts w:cs="Calibri"/>
                <w:color w:val="000000"/>
                <w:sz w:val="20"/>
                <w:szCs w:val="20"/>
                <w:highlight w:val="yellow"/>
                <w:lang w:eastAsia="es-GT"/>
              </w:rPr>
            </w:pPr>
            <w:r w:rsidRPr="00C82570">
              <w:rPr>
                <w:rFonts w:cs="Calibri"/>
                <w:sz w:val="20"/>
                <w:szCs w:val="20"/>
                <w:lang w:eastAsia="es-GT"/>
              </w:rPr>
              <w:t>Promover la formación de la población estudiantil y docente en materia de acceso a la información pública, con el fin de fomentar una cultura de transparencia.</w:t>
            </w:r>
          </w:p>
        </w:tc>
      </w:tr>
      <w:tr w:rsidR="00C82570" w:rsidRPr="00C82570" w14:paraId="1FB6ECAB" w14:textId="77777777" w:rsidTr="003674C6">
        <w:trPr>
          <w:trHeight w:val="47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899D1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Breve descripción del compromiso </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7F5CA1C5"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sz w:val="20"/>
                <w:szCs w:val="20"/>
                <w:lang w:eastAsia="es-GT"/>
              </w:rPr>
              <w:t xml:space="preserve">Formar a la población educativa en materia de acceso a la información </w:t>
            </w:r>
          </w:p>
        </w:tc>
      </w:tr>
      <w:tr w:rsidR="00C82570" w:rsidRPr="00C82570" w14:paraId="2658C5A2"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A21764"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Desafío de OGP atendido por el compromiso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306824CE"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Aumento de la integridad pública.</w:t>
            </w:r>
          </w:p>
        </w:tc>
      </w:tr>
      <w:tr w:rsidR="00C82570" w:rsidRPr="00C82570" w14:paraId="0E61EFEC" w14:textId="77777777" w:rsidTr="003674C6">
        <w:trPr>
          <w:trHeight w:val="835"/>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6A2A6A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Relevancia. </w:t>
            </w:r>
            <w:r w:rsidRPr="00C82570">
              <w:rPr>
                <w:rFonts w:eastAsia="Times New Roman" w:cs="Calibri"/>
                <w:color w:val="000000"/>
                <w:sz w:val="20"/>
                <w:szCs w:val="20"/>
                <w:lang w:eastAsia="es-GT"/>
              </w:rPr>
              <w:br/>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tcPr>
          <w:p w14:paraId="18E117FC" w14:textId="77777777" w:rsidR="00C82570" w:rsidRPr="00C82570" w:rsidRDefault="00C82570" w:rsidP="00C82570">
            <w:pPr>
              <w:spacing w:after="0" w:line="240" w:lineRule="auto"/>
              <w:jc w:val="center"/>
              <w:rPr>
                <w:rFonts w:eastAsia="Times New Roman" w:cs="Calibri"/>
                <w:color w:val="FF0000"/>
                <w:sz w:val="20"/>
                <w:szCs w:val="20"/>
                <w:lang w:eastAsia="es-GT"/>
              </w:rPr>
            </w:pPr>
            <w:r w:rsidRPr="00C82570">
              <w:rPr>
                <w:rFonts w:eastAsia="Times New Roman" w:cs="Calibri"/>
                <w:color w:val="000000"/>
                <w:sz w:val="20"/>
                <w:szCs w:val="20"/>
                <w:lang w:eastAsia="es-GT"/>
              </w:rPr>
              <w:t>Fortalecer la cultura de transparencia y rendición de cuentas  a través de impulsar en la población estudiantil y docente,  la inclusión de contenidos del derecho de acceso a la información, con pertinencia lingüística, así como de las personas con discapacidad.</w:t>
            </w:r>
          </w:p>
        </w:tc>
      </w:tr>
      <w:tr w:rsidR="00C82570" w:rsidRPr="00C82570" w14:paraId="110E06A0" w14:textId="77777777" w:rsidTr="007B62C9">
        <w:trPr>
          <w:trHeight w:val="556"/>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5E3DEE40"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Ambición.</w:t>
            </w:r>
            <w:r w:rsidRPr="00C82570">
              <w:rPr>
                <w:rFonts w:eastAsia="Times New Roman" w:cs="Calibri"/>
                <w:color w:val="000000"/>
                <w:sz w:val="20"/>
                <w:szCs w:val="20"/>
                <w:lang w:eastAsia="es-GT"/>
              </w:rPr>
              <w:br/>
            </w:r>
          </w:p>
        </w:tc>
        <w:tc>
          <w:tcPr>
            <w:tcW w:w="6641" w:type="dxa"/>
            <w:gridSpan w:val="5"/>
            <w:tcBorders>
              <w:top w:val="single" w:sz="4" w:space="0" w:color="auto"/>
              <w:left w:val="nil"/>
              <w:bottom w:val="single" w:sz="4" w:space="0" w:color="auto"/>
              <w:right w:val="single" w:sz="4" w:space="0" w:color="auto"/>
            </w:tcBorders>
            <w:shd w:val="clear" w:color="000000" w:fill="FFFFFF"/>
            <w:noWrap/>
          </w:tcPr>
          <w:p w14:paraId="08E9EBF7" w14:textId="77777777" w:rsidR="00C82570" w:rsidRPr="00C82570" w:rsidRDefault="00C82570" w:rsidP="00C82570">
            <w:pPr>
              <w:spacing w:after="0" w:line="240" w:lineRule="auto"/>
              <w:ind w:left="720"/>
              <w:contextualSpacing/>
              <w:jc w:val="center"/>
              <w:rPr>
                <w:rFonts w:eastAsia="Times New Roman" w:cs="Calibri"/>
                <w:color w:val="000000"/>
                <w:sz w:val="20"/>
                <w:szCs w:val="20"/>
                <w:lang w:eastAsia="es-GT"/>
              </w:rPr>
            </w:pPr>
            <w:r w:rsidRPr="00C82570">
              <w:rPr>
                <w:rFonts w:eastAsia="Times New Roman" w:cs="Calibri"/>
                <w:color w:val="000000"/>
                <w:sz w:val="20"/>
                <w:szCs w:val="20"/>
                <w:lang w:eastAsia="es-GT"/>
              </w:rPr>
              <w:t>Conocimiento pleno de la Ley de Acceso a la Información y sensibilización de su contenido en la población.</w:t>
            </w:r>
          </w:p>
        </w:tc>
      </w:tr>
      <w:tr w:rsidR="00C82570" w:rsidRPr="00C82570" w14:paraId="0CEB234C" w14:textId="77777777" w:rsidTr="007B62C9">
        <w:trPr>
          <w:trHeight w:val="617"/>
          <w:jc w:val="center"/>
        </w:trPr>
        <w:tc>
          <w:tcPr>
            <w:tcW w:w="5446"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6220DBD3"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Hitos, Metas preliminares y finales que permitan verificar el cumplimiento del compromiso (mecanismos)</w:t>
            </w:r>
          </w:p>
        </w:tc>
        <w:tc>
          <w:tcPr>
            <w:tcW w:w="1504" w:type="dxa"/>
            <w:tcBorders>
              <w:top w:val="single" w:sz="4" w:space="0" w:color="auto"/>
              <w:left w:val="nil"/>
              <w:bottom w:val="single" w:sz="4" w:space="0" w:color="auto"/>
              <w:right w:val="single" w:sz="4" w:space="0" w:color="auto"/>
            </w:tcBorders>
            <w:shd w:val="clear" w:color="000000" w:fill="F2F2F2"/>
            <w:noWrap/>
            <w:vAlign w:val="center"/>
            <w:hideMark/>
          </w:tcPr>
          <w:p w14:paraId="219E143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1503" w:type="dxa"/>
            <w:tcBorders>
              <w:top w:val="single" w:sz="4" w:space="0" w:color="auto"/>
              <w:left w:val="nil"/>
              <w:bottom w:val="single" w:sz="4" w:space="0" w:color="auto"/>
              <w:right w:val="single" w:sz="4" w:space="0" w:color="auto"/>
            </w:tcBorders>
            <w:shd w:val="clear" w:color="000000" w:fill="F2F2F2"/>
            <w:vAlign w:val="center"/>
          </w:tcPr>
          <w:p w14:paraId="487AE876"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Compromiso en curso o nuevo</w:t>
            </w:r>
          </w:p>
        </w:tc>
        <w:tc>
          <w:tcPr>
            <w:tcW w:w="1305" w:type="dxa"/>
            <w:tcBorders>
              <w:top w:val="nil"/>
              <w:left w:val="nil"/>
              <w:bottom w:val="single" w:sz="4" w:space="0" w:color="auto"/>
              <w:right w:val="single" w:sz="4" w:space="0" w:color="auto"/>
            </w:tcBorders>
            <w:shd w:val="clear" w:color="000000" w:fill="F2F2F2"/>
            <w:vAlign w:val="center"/>
            <w:hideMark/>
          </w:tcPr>
          <w:p w14:paraId="2E34C638"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de inicio</w:t>
            </w:r>
          </w:p>
        </w:tc>
        <w:tc>
          <w:tcPr>
            <w:tcW w:w="727" w:type="dxa"/>
            <w:tcBorders>
              <w:top w:val="nil"/>
              <w:left w:val="nil"/>
              <w:bottom w:val="single" w:sz="4" w:space="0" w:color="auto"/>
              <w:right w:val="single" w:sz="4" w:space="0" w:color="auto"/>
            </w:tcBorders>
            <w:shd w:val="clear" w:color="000000" w:fill="F2F2F2"/>
            <w:vAlign w:val="center"/>
            <w:hideMark/>
          </w:tcPr>
          <w:p w14:paraId="39A51388"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final</w:t>
            </w:r>
          </w:p>
        </w:tc>
      </w:tr>
      <w:tr w:rsidR="00C82570" w:rsidRPr="00C82570" w14:paraId="347A1290" w14:textId="77777777" w:rsidTr="007B62C9">
        <w:trPr>
          <w:trHeight w:val="48"/>
          <w:jc w:val="center"/>
        </w:trPr>
        <w:tc>
          <w:tcPr>
            <w:tcW w:w="544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3B5DAC0" w14:textId="77777777" w:rsidR="00C82570" w:rsidRPr="00C82570" w:rsidRDefault="00C82570" w:rsidP="00C82570">
            <w:pPr>
              <w:numPr>
                <w:ilvl w:val="0"/>
                <w:numId w:val="17"/>
              </w:numPr>
              <w:spacing w:after="0" w:line="240" w:lineRule="auto"/>
              <w:ind w:left="336" w:hanging="668"/>
              <w:contextualSpacing/>
              <w:jc w:val="both"/>
              <w:rPr>
                <w:rFonts w:eastAsia="Times New Roman" w:cs="Calibri"/>
                <w:color w:val="000000"/>
                <w:sz w:val="20"/>
                <w:szCs w:val="20"/>
                <w:lang w:eastAsia="es-GT"/>
              </w:rPr>
            </w:pPr>
            <w:r w:rsidRPr="00C82570">
              <w:rPr>
                <w:rFonts w:eastAsia="Times New Roman" w:cs="Calibri"/>
                <w:color w:val="000000"/>
                <w:sz w:val="20"/>
                <w:szCs w:val="20"/>
                <w:lang w:eastAsia="es-GT"/>
              </w:rPr>
              <w:t>1.   Incluir en todos los Programas de Formación Docente que desarrolla el MINEDUC la temática del derecho de acceso a la información pública.</w:t>
            </w:r>
          </w:p>
        </w:tc>
        <w:tc>
          <w:tcPr>
            <w:tcW w:w="1504" w:type="dxa"/>
            <w:tcBorders>
              <w:top w:val="single" w:sz="4" w:space="0" w:color="auto"/>
              <w:left w:val="nil"/>
              <w:bottom w:val="single" w:sz="4" w:space="0" w:color="auto"/>
              <w:right w:val="single" w:sz="4" w:space="0" w:color="auto"/>
            </w:tcBorders>
            <w:shd w:val="clear" w:color="000000" w:fill="FFFFFF"/>
            <w:noWrap/>
            <w:vAlign w:val="center"/>
          </w:tcPr>
          <w:p w14:paraId="6295BDCE"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MINEDUC</w:t>
            </w:r>
          </w:p>
        </w:tc>
        <w:tc>
          <w:tcPr>
            <w:tcW w:w="1503" w:type="dxa"/>
            <w:tcBorders>
              <w:top w:val="single" w:sz="4" w:space="0" w:color="auto"/>
              <w:left w:val="nil"/>
              <w:bottom w:val="single" w:sz="4" w:space="0" w:color="auto"/>
              <w:right w:val="single" w:sz="4" w:space="0" w:color="auto"/>
            </w:tcBorders>
            <w:shd w:val="clear" w:color="000000" w:fill="FFFFFF"/>
            <w:vAlign w:val="center"/>
          </w:tcPr>
          <w:p w14:paraId="259F81A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Nuevo</w:t>
            </w:r>
          </w:p>
        </w:tc>
        <w:tc>
          <w:tcPr>
            <w:tcW w:w="1305" w:type="dxa"/>
            <w:tcBorders>
              <w:top w:val="nil"/>
              <w:left w:val="nil"/>
              <w:bottom w:val="single" w:sz="4" w:space="0" w:color="auto"/>
              <w:right w:val="single" w:sz="4" w:space="0" w:color="auto"/>
            </w:tcBorders>
            <w:shd w:val="clear" w:color="000000" w:fill="FFFFFF"/>
            <w:noWrap/>
            <w:vAlign w:val="center"/>
          </w:tcPr>
          <w:p w14:paraId="733E644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Septiembre 2016</w:t>
            </w:r>
          </w:p>
        </w:tc>
        <w:tc>
          <w:tcPr>
            <w:tcW w:w="727" w:type="dxa"/>
            <w:tcBorders>
              <w:top w:val="nil"/>
              <w:left w:val="nil"/>
              <w:bottom w:val="single" w:sz="4" w:space="0" w:color="auto"/>
              <w:right w:val="single" w:sz="4" w:space="0" w:color="auto"/>
            </w:tcBorders>
            <w:shd w:val="clear" w:color="000000" w:fill="FFFFFF"/>
            <w:noWrap/>
            <w:vAlign w:val="center"/>
          </w:tcPr>
          <w:p w14:paraId="3B9A960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Junio 2018</w:t>
            </w:r>
          </w:p>
        </w:tc>
      </w:tr>
      <w:tr w:rsidR="00C82570" w:rsidRPr="00C82570" w14:paraId="77BCCD25" w14:textId="77777777" w:rsidTr="007B62C9">
        <w:trPr>
          <w:trHeight w:val="350"/>
          <w:jc w:val="center"/>
        </w:trPr>
        <w:tc>
          <w:tcPr>
            <w:tcW w:w="544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A26E27F" w14:textId="77777777" w:rsidR="00C82570" w:rsidRPr="00C82570" w:rsidRDefault="00C82570" w:rsidP="00C82570">
            <w:pPr>
              <w:numPr>
                <w:ilvl w:val="0"/>
                <w:numId w:val="17"/>
              </w:numPr>
              <w:spacing w:after="0" w:line="240" w:lineRule="auto"/>
              <w:ind w:left="339" w:hanging="284"/>
              <w:contextualSpacing/>
              <w:jc w:val="both"/>
              <w:rPr>
                <w:rFonts w:eastAsia="Times New Roman" w:cs="Calibri"/>
                <w:color w:val="000000"/>
                <w:sz w:val="20"/>
                <w:szCs w:val="20"/>
                <w:lang w:eastAsia="es-GT"/>
              </w:rPr>
            </w:pPr>
            <w:r w:rsidRPr="00C82570">
              <w:rPr>
                <w:rFonts w:eastAsia="Times New Roman" w:cs="Calibri"/>
                <w:color w:val="000000"/>
                <w:sz w:val="20"/>
                <w:szCs w:val="20"/>
                <w:lang w:eastAsia="es-GT"/>
              </w:rPr>
              <w:t>Incorporar en los pensum de estudios de las Universidades, contenidos temáticos relacionados con la cultura de transparencia y el acceso a la información pública.</w:t>
            </w:r>
          </w:p>
        </w:tc>
        <w:tc>
          <w:tcPr>
            <w:tcW w:w="1504" w:type="dxa"/>
            <w:tcBorders>
              <w:top w:val="single" w:sz="4" w:space="0" w:color="auto"/>
              <w:left w:val="nil"/>
              <w:bottom w:val="single" w:sz="4" w:space="0" w:color="auto"/>
              <w:right w:val="single" w:sz="4" w:space="0" w:color="auto"/>
            </w:tcBorders>
            <w:shd w:val="clear" w:color="000000" w:fill="FFFFFF"/>
            <w:noWrap/>
            <w:vAlign w:val="center"/>
          </w:tcPr>
          <w:p w14:paraId="50CC073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USAC</w:t>
            </w:r>
          </w:p>
        </w:tc>
        <w:tc>
          <w:tcPr>
            <w:tcW w:w="1503" w:type="dxa"/>
            <w:tcBorders>
              <w:top w:val="single" w:sz="4" w:space="0" w:color="auto"/>
              <w:left w:val="nil"/>
              <w:bottom w:val="single" w:sz="4" w:space="0" w:color="auto"/>
              <w:right w:val="single" w:sz="4" w:space="0" w:color="auto"/>
            </w:tcBorders>
            <w:shd w:val="clear" w:color="000000" w:fill="FFFFFF"/>
            <w:vAlign w:val="center"/>
          </w:tcPr>
          <w:p w14:paraId="3E3DA418"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Nuevo</w:t>
            </w:r>
          </w:p>
        </w:tc>
        <w:tc>
          <w:tcPr>
            <w:tcW w:w="1305" w:type="dxa"/>
            <w:tcBorders>
              <w:top w:val="nil"/>
              <w:left w:val="nil"/>
              <w:bottom w:val="single" w:sz="4" w:space="0" w:color="auto"/>
              <w:right w:val="single" w:sz="4" w:space="0" w:color="auto"/>
            </w:tcBorders>
            <w:shd w:val="clear" w:color="000000" w:fill="FFFFFF"/>
            <w:noWrap/>
            <w:vAlign w:val="center"/>
            <w:hideMark/>
          </w:tcPr>
          <w:p w14:paraId="5DCD01C3"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Septiembre 2016</w:t>
            </w:r>
          </w:p>
        </w:tc>
        <w:tc>
          <w:tcPr>
            <w:tcW w:w="727" w:type="dxa"/>
            <w:tcBorders>
              <w:top w:val="nil"/>
              <w:left w:val="nil"/>
              <w:bottom w:val="single" w:sz="4" w:space="0" w:color="auto"/>
              <w:right w:val="single" w:sz="4" w:space="0" w:color="auto"/>
            </w:tcBorders>
            <w:shd w:val="clear" w:color="000000" w:fill="FFFFFF"/>
            <w:noWrap/>
            <w:vAlign w:val="center"/>
            <w:hideMark/>
          </w:tcPr>
          <w:p w14:paraId="1CC975E6"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Junio 2018</w:t>
            </w:r>
          </w:p>
        </w:tc>
      </w:tr>
    </w:tbl>
    <w:p w14:paraId="2117076B" w14:textId="77777777" w:rsidR="00C82570" w:rsidRDefault="00C82570" w:rsidP="00C82570">
      <w:pPr>
        <w:rPr>
          <w:lang w:val="es-ES" w:eastAsia="es-ES"/>
        </w:rPr>
      </w:pPr>
    </w:p>
    <w:p w14:paraId="0B845AD5" w14:textId="77777777" w:rsidR="00C82570" w:rsidRDefault="00C82570" w:rsidP="00C82570">
      <w:pPr>
        <w:rPr>
          <w:lang w:val="es-ES" w:eastAsia="es-ES"/>
        </w:rPr>
      </w:pPr>
    </w:p>
    <w:p w14:paraId="27981F31" w14:textId="77777777" w:rsidR="00D668F8" w:rsidRPr="00C82570" w:rsidRDefault="00D668F8" w:rsidP="00C82570">
      <w:pPr>
        <w:rPr>
          <w:lang w:val="es-ES" w:eastAsia="es-ES"/>
        </w:rPr>
      </w:pPr>
    </w:p>
    <w:tbl>
      <w:tblPr>
        <w:tblW w:w="5002" w:type="pct"/>
        <w:jc w:val="center"/>
        <w:tblLayout w:type="fixed"/>
        <w:tblCellMar>
          <w:left w:w="70" w:type="dxa"/>
          <w:right w:w="70" w:type="dxa"/>
        </w:tblCellMar>
        <w:tblLook w:val="04A0" w:firstRow="1" w:lastRow="0" w:firstColumn="1" w:lastColumn="0" w:noHBand="0" w:noVBand="1"/>
      </w:tblPr>
      <w:tblGrid>
        <w:gridCol w:w="167"/>
        <w:gridCol w:w="963"/>
        <w:gridCol w:w="1798"/>
        <w:gridCol w:w="2088"/>
        <w:gridCol w:w="1910"/>
        <w:gridCol w:w="1081"/>
        <w:gridCol w:w="1200"/>
        <w:gridCol w:w="1123"/>
        <w:gridCol w:w="162"/>
      </w:tblGrid>
      <w:tr w:rsidR="00890DF2" w:rsidRPr="00C82570" w14:paraId="6B04F92B"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6F9D516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4843" w:type="pct"/>
            <w:gridSpan w:val="7"/>
            <w:tcBorders>
              <w:top w:val="nil"/>
              <w:left w:val="nil"/>
              <w:bottom w:val="nil"/>
              <w:right w:val="nil"/>
            </w:tcBorders>
            <w:shd w:val="clear" w:color="000000" w:fill="000000"/>
            <w:noWrap/>
            <w:vAlign w:val="bottom"/>
            <w:hideMark/>
          </w:tcPr>
          <w:p w14:paraId="0147D254"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Acceso a la Información Pública y Archivos Institucionales</w:t>
            </w:r>
          </w:p>
        </w:tc>
        <w:tc>
          <w:tcPr>
            <w:tcW w:w="77" w:type="pct"/>
            <w:tcBorders>
              <w:top w:val="nil"/>
              <w:left w:val="nil"/>
              <w:bottom w:val="nil"/>
              <w:right w:val="nil"/>
            </w:tcBorders>
            <w:shd w:val="clear" w:color="000000" w:fill="FFFFFF"/>
            <w:noWrap/>
            <w:vAlign w:val="bottom"/>
            <w:hideMark/>
          </w:tcPr>
          <w:p w14:paraId="3B5C9D2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5CBB50C3"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38D7C76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843"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0A9483"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3.  EVALUACIÓN  DE BUENAS PRÁCTICAS DE ACCESO A LA INFORMACIÓN PUBLICA</w:t>
            </w:r>
          </w:p>
        </w:tc>
        <w:tc>
          <w:tcPr>
            <w:tcW w:w="77" w:type="pct"/>
            <w:tcBorders>
              <w:top w:val="nil"/>
              <w:left w:val="nil"/>
              <w:bottom w:val="nil"/>
              <w:right w:val="nil"/>
            </w:tcBorders>
            <w:shd w:val="clear" w:color="000000" w:fill="FFFFFF"/>
            <w:noWrap/>
            <w:vAlign w:val="bottom"/>
            <w:hideMark/>
          </w:tcPr>
          <w:p w14:paraId="35F03F5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779B1EE0"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1916265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CA188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tcPr>
          <w:p w14:paraId="411C82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Acción Ciudadana</w:t>
            </w:r>
          </w:p>
          <w:p w14:paraId="7DB932E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 Guatecambia</w:t>
            </w:r>
          </w:p>
        </w:tc>
        <w:tc>
          <w:tcPr>
            <w:tcW w:w="77" w:type="pct"/>
            <w:tcBorders>
              <w:top w:val="nil"/>
              <w:left w:val="nil"/>
              <w:bottom w:val="nil"/>
              <w:right w:val="nil"/>
            </w:tcBorders>
            <w:shd w:val="clear" w:color="000000" w:fill="FFFFFF"/>
            <w:noWrap/>
            <w:vAlign w:val="bottom"/>
            <w:hideMark/>
          </w:tcPr>
          <w:p w14:paraId="44E3F0D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59D7F55"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14FC6F1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33F693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22B3B6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Lic. Manfredo Marroquín</w:t>
            </w:r>
          </w:p>
          <w:p w14:paraId="63609E5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Señor Ángel  Ramírez</w:t>
            </w:r>
          </w:p>
        </w:tc>
        <w:tc>
          <w:tcPr>
            <w:tcW w:w="77" w:type="pct"/>
            <w:tcBorders>
              <w:top w:val="nil"/>
              <w:left w:val="nil"/>
              <w:bottom w:val="nil"/>
              <w:right w:val="nil"/>
            </w:tcBorders>
            <w:shd w:val="clear" w:color="000000" w:fill="FFFFFF"/>
            <w:noWrap/>
            <w:vAlign w:val="bottom"/>
            <w:hideMark/>
          </w:tcPr>
          <w:p w14:paraId="0CA80A3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6AE344D8"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262AAA0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AD48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7948C3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Presidente</w:t>
            </w:r>
          </w:p>
          <w:p w14:paraId="777521D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General</w:t>
            </w:r>
          </w:p>
        </w:tc>
        <w:tc>
          <w:tcPr>
            <w:tcW w:w="77" w:type="pct"/>
            <w:tcBorders>
              <w:top w:val="nil"/>
              <w:left w:val="nil"/>
              <w:bottom w:val="nil"/>
              <w:right w:val="nil"/>
            </w:tcBorders>
            <w:shd w:val="clear" w:color="000000" w:fill="FFFFFF"/>
            <w:noWrap/>
            <w:vAlign w:val="bottom"/>
            <w:hideMark/>
          </w:tcPr>
          <w:p w14:paraId="639F21D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784A2B52"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2BD514B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7BE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7AB01CB5" w14:textId="77777777" w:rsidR="00C82570" w:rsidRPr="00C82570" w:rsidRDefault="00EB337F" w:rsidP="00C82570">
            <w:pPr>
              <w:spacing w:after="0" w:line="240" w:lineRule="auto"/>
              <w:jc w:val="center"/>
              <w:rPr>
                <w:rFonts w:eastAsia="Times New Roman"/>
                <w:szCs w:val="20"/>
              </w:rPr>
            </w:pPr>
            <w:hyperlink r:id="rId32" w:history="1">
              <w:r w:rsidR="00C82570" w:rsidRPr="00C82570">
                <w:rPr>
                  <w:rFonts w:eastAsia="Times New Roman"/>
                  <w:szCs w:val="20"/>
                </w:rPr>
                <w:t>manfredomarroquin@accionciudadana.org.gt</w:t>
              </w:r>
            </w:hyperlink>
          </w:p>
          <w:p w14:paraId="514A4237" w14:textId="77777777" w:rsidR="00C82570" w:rsidRPr="00C82570" w:rsidRDefault="00EB337F" w:rsidP="00C82570">
            <w:pPr>
              <w:spacing w:after="0" w:line="240" w:lineRule="auto"/>
              <w:jc w:val="center"/>
              <w:rPr>
                <w:rFonts w:eastAsia="Times New Roman"/>
                <w:szCs w:val="20"/>
                <w:highlight w:val="yellow"/>
              </w:rPr>
            </w:pPr>
            <w:hyperlink r:id="rId33" w:history="1">
              <w:r w:rsidR="00C82570" w:rsidRPr="00C82570">
                <w:rPr>
                  <w:rFonts w:eastAsia="Times New Roman"/>
                  <w:szCs w:val="20"/>
                </w:rPr>
                <w:t>aramirez@congresotransparente.org.gt</w:t>
              </w:r>
            </w:hyperlink>
            <w:r w:rsidR="00C82570" w:rsidRPr="00C82570">
              <w:rPr>
                <w:rFonts w:eastAsia="Times New Roman"/>
                <w:szCs w:val="20"/>
              </w:rPr>
              <w:t xml:space="preserve"> </w:t>
            </w:r>
          </w:p>
        </w:tc>
        <w:tc>
          <w:tcPr>
            <w:tcW w:w="77" w:type="pct"/>
            <w:tcBorders>
              <w:top w:val="nil"/>
              <w:left w:val="nil"/>
              <w:bottom w:val="nil"/>
              <w:right w:val="nil"/>
            </w:tcBorders>
            <w:shd w:val="clear" w:color="000000" w:fill="FFFFFF"/>
            <w:noWrap/>
            <w:vAlign w:val="bottom"/>
            <w:hideMark/>
          </w:tcPr>
          <w:p w14:paraId="28DB189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018E7DD"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506CCEE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AD70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4727F039"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2388 3400</w:t>
            </w:r>
          </w:p>
          <w:p w14:paraId="62379C0A" w14:textId="77777777" w:rsidR="00C82570" w:rsidRPr="00C82570" w:rsidRDefault="00C82570" w:rsidP="00C82570">
            <w:pPr>
              <w:spacing w:after="0" w:line="240" w:lineRule="auto"/>
              <w:jc w:val="center"/>
              <w:rPr>
                <w:rFonts w:eastAsia="Times New Roman"/>
                <w:szCs w:val="20"/>
                <w:highlight w:val="yellow"/>
              </w:rPr>
            </w:pPr>
            <w:r w:rsidRPr="00C82570">
              <w:rPr>
                <w:rFonts w:eastAsia="Times New Roman"/>
                <w:szCs w:val="20"/>
              </w:rPr>
              <w:t>55179893</w:t>
            </w:r>
          </w:p>
        </w:tc>
        <w:tc>
          <w:tcPr>
            <w:tcW w:w="77" w:type="pct"/>
            <w:tcBorders>
              <w:top w:val="nil"/>
              <w:left w:val="nil"/>
              <w:bottom w:val="nil"/>
              <w:right w:val="nil"/>
            </w:tcBorders>
            <w:shd w:val="clear" w:color="000000" w:fill="FFFFFF"/>
            <w:noWrap/>
            <w:vAlign w:val="bottom"/>
            <w:hideMark/>
          </w:tcPr>
          <w:p w14:paraId="0A6A039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38976475"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7683D69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9"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3ACD09E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857" w:type="pct"/>
            <w:tcBorders>
              <w:top w:val="nil"/>
              <w:left w:val="nil"/>
              <w:bottom w:val="single" w:sz="4" w:space="0" w:color="auto"/>
              <w:right w:val="single" w:sz="4" w:space="0" w:color="auto"/>
            </w:tcBorders>
            <w:shd w:val="clear" w:color="000000" w:fill="F2F2F2"/>
            <w:noWrap/>
            <w:vAlign w:val="center"/>
            <w:hideMark/>
          </w:tcPr>
          <w:p w14:paraId="67016D5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3CCC393C"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Sujetos Obligados, PDH</w:t>
            </w:r>
          </w:p>
        </w:tc>
        <w:tc>
          <w:tcPr>
            <w:tcW w:w="77" w:type="pct"/>
            <w:tcBorders>
              <w:top w:val="nil"/>
              <w:left w:val="nil"/>
              <w:bottom w:val="nil"/>
              <w:right w:val="nil"/>
            </w:tcBorders>
            <w:shd w:val="clear" w:color="000000" w:fill="FFFFFF"/>
            <w:noWrap/>
            <w:vAlign w:val="bottom"/>
            <w:hideMark/>
          </w:tcPr>
          <w:p w14:paraId="01BC87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5AA84DBF" w14:textId="77777777" w:rsidTr="00890DF2">
        <w:trPr>
          <w:trHeight w:val="1023"/>
          <w:jc w:val="center"/>
        </w:trPr>
        <w:tc>
          <w:tcPr>
            <w:tcW w:w="80" w:type="pct"/>
            <w:tcBorders>
              <w:top w:val="nil"/>
              <w:left w:val="nil"/>
              <w:bottom w:val="nil"/>
              <w:right w:val="nil"/>
            </w:tcBorders>
            <w:shd w:val="clear" w:color="000000" w:fill="FFFFFF"/>
            <w:noWrap/>
            <w:vAlign w:val="bottom"/>
            <w:hideMark/>
          </w:tcPr>
          <w:p w14:paraId="22F5B3F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9" w:type="pct"/>
            <w:vMerge/>
            <w:tcBorders>
              <w:top w:val="nil"/>
              <w:left w:val="single" w:sz="4" w:space="0" w:color="auto"/>
              <w:bottom w:val="single" w:sz="4" w:space="0" w:color="auto"/>
              <w:right w:val="single" w:sz="4" w:space="0" w:color="auto"/>
            </w:tcBorders>
            <w:vAlign w:val="center"/>
            <w:hideMark/>
          </w:tcPr>
          <w:p w14:paraId="47053AC8" w14:textId="77777777" w:rsidR="00C82570" w:rsidRPr="00C82570" w:rsidRDefault="00C82570" w:rsidP="00C82570">
            <w:pPr>
              <w:spacing w:after="0" w:line="240" w:lineRule="auto"/>
              <w:rPr>
                <w:rFonts w:eastAsia="Times New Roman"/>
                <w:color w:val="000000"/>
                <w:szCs w:val="20"/>
              </w:rPr>
            </w:pPr>
          </w:p>
        </w:tc>
        <w:tc>
          <w:tcPr>
            <w:tcW w:w="857" w:type="pct"/>
            <w:tcBorders>
              <w:top w:val="nil"/>
              <w:left w:val="nil"/>
              <w:bottom w:val="single" w:sz="4" w:space="0" w:color="auto"/>
              <w:right w:val="single" w:sz="4" w:space="0" w:color="auto"/>
            </w:tcBorders>
            <w:shd w:val="clear" w:color="000000" w:fill="F2F2F2"/>
            <w:vAlign w:val="center"/>
            <w:hideMark/>
          </w:tcPr>
          <w:p w14:paraId="2EACEB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Asociación, grupos de trabajo y multilaterales</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3ADD814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ANAM y otras interesadas, Agencias de Cooperación Internacional.</w:t>
            </w:r>
          </w:p>
        </w:tc>
        <w:tc>
          <w:tcPr>
            <w:tcW w:w="77" w:type="pct"/>
            <w:tcBorders>
              <w:top w:val="nil"/>
              <w:left w:val="nil"/>
              <w:bottom w:val="nil"/>
              <w:right w:val="nil"/>
            </w:tcBorders>
            <w:shd w:val="clear" w:color="000000" w:fill="FFFFFF"/>
            <w:noWrap/>
            <w:vAlign w:val="bottom"/>
            <w:hideMark/>
          </w:tcPr>
          <w:p w14:paraId="5EB4D6F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6D4E4985" w14:textId="77777777" w:rsidTr="00D668F8">
        <w:trPr>
          <w:trHeight w:val="853"/>
          <w:jc w:val="center"/>
        </w:trPr>
        <w:tc>
          <w:tcPr>
            <w:tcW w:w="80" w:type="pct"/>
            <w:tcBorders>
              <w:top w:val="nil"/>
              <w:left w:val="nil"/>
              <w:bottom w:val="nil"/>
              <w:right w:val="nil"/>
            </w:tcBorders>
            <w:shd w:val="clear" w:color="000000" w:fill="FFFFFF"/>
            <w:noWrap/>
            <w:vAlign w:val="bottom"/>
            <w:hideMark/>
          </w:tcPr>
          <w:p w14:paraId="05BB8E2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4A1C8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1012A25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Inexistencia  de  un mecanismo que permita  reconocer  a los sujetos obligados que fomente,  impulsen y logren  el efectivo cumplimiento  de la  Ley  de Acceso  a la  Información Pública. </w:t>
            </w:r>
          </w:p>
          <w:p w14:paraId="35EBB2B0" w14:textId="77777777" w:rsidR="00C82570" w:rsidRPr="00C82570" w:rsidRDefault="00C82570" w:rsidP="00C82570">
            <w:pPr>
              <w:spacing w:after="0" w:line="240" w:lineRule="auto"/>
              <w:jc w:val="both"/>
              <w:rPr>
                <w:rFonts w:eastAsia="Times New Roman"/>
                <w:color w:val="000000"/>
                <w:szCs w:val="20"/>
              </w:rPr>
            </w:pPr>
          </w:p>
        </w:tc>
        <w:tc>
          <w:tcPr>
            <w:tcW w:w="77" w:type="pct"/>
            <w:tcBorders>
              <w:top w:val="nil"/>
              <w:left w:val="nil"/>
              <w:bottom w:val="nil"/>
              <w:right w:val="nil"/>
            </w:tcBorders>
            <w:shd w:val="clear" w:color="000000" w:fill="FFFFFF"/>
            <w:noWrap/>
            <w:vAlign w:val="bottom"/>
            <w:hideMark/>
          </w:tcPr>
          <w:p w14:paraId="2E32C8C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4EA7590A"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6F67667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D35D9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03B95846"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Reconocer   a los sujetos obligados  que cumplan  con estándares  de calidad que  generen buenas  prácticas  de acceso a la información pública. </w:t>
            </w:r>
          </w:p>
        </w:tc>
        <w:tc>
          <w:tcPr>
            <w:tcW w:w="77" w:type="pct"/>
            <w:tcBorders>
              <w:top w:val="nil"/>
              <w:left w:val="nil"/>
              <w:bottom w:val="nil"/>
              <w:right w:val="nil"/>
            </w:tcBorders>
            <w:shd w:val="clear" w:color="000000" w:fill="FFFFFF"/>
            <w:noWrap/>
            <w:vAlign w:val="bottom"/>
            <w:hideMark/>
          </w:tcPr>
          <w:p w14:paraId="787C2BC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36CC0CC6" w14:textId="77777777" w:rsidTr="00890DF2">
        <w:trPr>
          <w:trHeight w:val="602"/>
          <w:jc w:val="center"/>
        </w:trPr>
        <w:tc>
          <w:tcPr>
            <w:tcW w:w="80" w:type="pct"/>
            <w:tcBorders>
              <w:top w:val="nil"/>
              <w:left w:val="nil"/>
              <w:bottom w:val="nil"/>
              <w:right w:val="nil"/>
            </w:tcBorders>
            <w:shd w:val="clear" w:color="000000" w:fill="FFFFFF"/>
            <w:noWrap/>
            <w:vAlign w:val="bottom"/>
            <w:hideMark/>
          </w:tcPr>
          <w:p w14:paraId="050FAAE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51B2FD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3F07042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Ejecución de un programa de reconocimiento de buenas prácticas generadas e implementadas por las comisiones multidisciplinarias de cada institución. </w:t>
            </w:r>
          </w:p>
        </w:tc>
        <w:tc>
          <w:tcPr>
            <w:tcW w:w="77" w:type="pct"/>
            <w:tcBorders>
              <w:top w:val="nil"/>
              <w:left w:val="nil"/>
              <w:bottom w:val="nil"/>
              <w:right w:val="nil"/>
            </w:tcBorders>
            <w:shd w:val="clear" w:color="000000" w:fill="FFFFFF"/>
            <w:noWrap/>
            <w:vAlign w:val="bottom"/>
            <w:hideMark/>
          </w:tcPr>
          <w:p w14:paraId="0B36223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081B06F1"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4D12CB8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65A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25A06806"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Aumento de la integridad pública  y Mejoramiento de los servicios públicos</w:t>
            </w:r>
          </w:p>
        </w:tc>
        <w:tc>
          <w:tcPr>
            <w:tcW w:w="77" w:type="pct"/>
            <w:tcBorders>
              <w:top w:val="nil"/>
              <w:left w:val="nil"/>
              <w:bottom w:val="nil"/>
              <w:right w:val="nil"/>
            </w:tcBorders>
            <w:shd w:val="clear" w:color="000000" w:fill="FFFFFF"/>
            <w:noWrap/>
            <w:vAlign w:val="bottom"/>
            <w:hideMark/>
          </w:tcPr>
          <w:p w14:paraId="15C3803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4B15A0D0" w14:textId="77777777" w:rsidTr="00D668F8">
        <w:trPr>
          <w:trHeight w:val="1194"/>
          <w:jc w:val="center"/>
        </w:trPr>
        <w:tc>
          <w:tcPr>
            <w:tcW w:w="80" w:type="pct"/>
            <w:tcBorders>
              <w:top w:val="nil"/>
              <w:left w:val="nil"/>
              <w:bottom w:val="nil"/>
              <w:right w:val="nil"/>
            </w:tcBorders>
            <w:shd w:val="clear" w:color="000000" w:fill="FFFFFF"/>
            <w:noWrap/>
            <w:vAlign w:val="bottom"/>
            <w:hideMark/>
          </w:tcPr>
          <w:p w14:paraId="0FE6052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6136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6A1F5F5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Impulsar  el reconocimiento público  a los sujetos  obligados  en el cumplimiento  de la LAIP que disminuya la percepción de opacidad y promueva la mejora continua  de los sujetos obligados, fomentando la transparencia y la rendición de cuentas.</w:t>
            </w:r>
          </w:p>
        </w:tc>
        <w:tc>
          <w:tcPr>
            <w:tcW w:w="77" w:type="pct"/>
            <w:tcBorders>
              <w:top w:val="nil"/>
              <w:left w:val="nil"/>
              <w:bottom w:val="nil"/>
              <w:right w:val="nil"/>
            </w:tcBorders>
            <w:shd w:val="clear" w:color="000000" w:fill="FFFFFF"/>
            <w:noWrap/>
            <w:vAlign w:val="bottom"/>
            <w:hideMark/>
          </w:tcPr>
          <w:p w14:paraId="509A50A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76F46E21" w14:textId="77777777" w:rsidTr="00D668F8">
        <w:trPr>
          <w:trHeight w:val="839"/>
          <w:jc w:val="center"/>
        </w:trPr>
        <w:tc>
          <w:tcPr>
            <w:tcW w:w="80" w:type="pct"/>
            <w:tcBorders>
              <w:top w:val="nil"/>
              <w:left w:val="nil"/>
              <w:bottom w:val="nil"/>
              <w:right w:val="nil"/>
            </w:tcBorders>
            <w:shd w:val="clear" w:color="000000" w:fill="FFFFFF"/>
            <w:noWrap/>
            <w:vAlign w:val="bottom"/>
            <w:hideMark/>
          </w:tcPr>
          <w:p w14:paraId="17C72C9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06A5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46CC821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Cambiar  la percepción de las instituciones públicas hacia  el cumplimiento de la Ley de  Acceso de la Información Pública  para  eficientar los servicios públicos.</w:t>
            </w:r>
          </w:p>
          <w:p w14:paraId="2EA70C36" w14:textId="77777777" w:rsidR="00C82570" w:rsidRPr="00C82570" w:rsidRDefault="00C82570" w:rsidP="00C82570">
            <w:pPr>
              <w:spacing w:after="0" w:line="240" w:lineRule="auto"/>
              <w:jc w:val="both"/>
              <w:rPr>
                <w:rFonts w:eastAsia="Times New Roman"/>
                <w:color w:val="000000"/>
                <w:szCs w:val="20"/>
              </w:rPr>
            </w:pPr>
          </w:p>
        </w:tc>
        <w:tc>
          <w:tcPr>
            <w:tcW w:w="77" w:type="pct"/>
            <w:tcBorders>
              <w:top w:val="nil"/>
              <w:left w:val="nil"/>
              <w:bottom w:val="nil"/>
              <w:right w:val="nil"/>
            </w:tcBorders>
            <w:shd w:val="clear" w:color="000000" w:fill="FFFFFF"/>
            <w:noWrap/>
            <w:vAlign w:val="bottom"/>
            <w:hideMark/>
          </w:tcPr>
          <w:p w14:paraId="598C50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4E0C559" w14:textId="77777777" w:rsidTr="00D668F8">
        <w:trPr>
          <w:trHeight w:val="617"/>
          <w:jc w:val="center"/>
        </w:trPr>
        <w:tc>
          <w:tcPr>
            <w:tcW w:w="80" w:type="pct"/>
            <w:tcBorders>
              <w:top w:val="nil"/>
              <w:left w:val="nil"/>
              <w:right w:val="nil"/>
            </w:tcBorders>
            <w:shd w:val="clear" w:color="000000" w:fill="FFFFFF"/>
            <w:noWrap/>
            <w:vAlign w:val="bottom"/>
            <w:hideMark/>
          </w:tcPr>
          <w:p w14:paraId="1A31E07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1"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67D5ECC"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910" w:type="pct"/>
            <w:tcBorders>
              <w:top w:val="single" w:sz="4" w:space="0" w:color="auto"/>
              <w:left w:val="nil"/>
              <w:bottom w:val="single" w:sz="4" w:space="0" w:color="auto"/>
              <w:right w:val="single" w:sz="4" w:space="0" w:color="auto"/>
            </w:tcBorders>
            <w:shd w:val="clear" w:color="000000" w:fill="F2F2F2"/>
            <w:noWrap/>
            <w:vAlign w:val="center"/>
            <w:hideMark/>
          </w:tcPr>
          <w:p w14:paraId="12AA6D9C"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Responsable:</w:t>
            </w:r>
          </w:p>
        </w:tc>
        <w:tc>
          <w:tcPr>
            <w:tcW w:w="515" w:type="pct"/>
            <w:tcBorders>
              <w:top w:val="single" w:sz="4" w:space="0" w:color="auto"/>
              <w:left w:val="nil"/>
              <w:bottom w:val="single" w:sz="4" w:space="0" w:color="auto"/>
              <w:right w:val="single" w:sz="4" w:space="0" w:color="auto"/>
            </w:tcBorders>
            <w:shd w:val="clear" w:color="000000" w:fill="F2F2F2"/>
            <w:vAlign w:val="center"/>
          </w:tcPr>
          <w:p w14:paraId="2F3BC7AC" w14:textId="05C3120D" w:rsidR="00C82570" w:rsidRPr="00C82570" w:rsidRDefault="00D668F8" w:rsidP="00D668F8">
            <w:pPr>
              <w:spacing w:after="0" w:line="240" w:lineRule="auto"/>
              <w:jc w:val="center"/>
              <w:rPr>
                <w:rFonts w:eastAsia="Times New Roman"/>
                <w:color w:val="000000"/>
                <w:szCs w:val="20"/>
              </w:rPr>
            </w:pPr>
            <w:r w:rsidRPr="00C82570">
              <w:rPr>
                <w:rFonts w:eastAsia="Times New Roman" w:cs="Calibri"/>
                <w:color w:val="000000"/>
                <w:sz w:val="20"/>
                <w:szCs w:val="20"/>
                <w:lang w:eastAsia="es-GT"/>
              </w:rPr>
              <w:t>Compromiso en curso o nuevo</w:t>
            </w:r>
          </w:p>
        </w:tc>
        <w:tc>
          <w:tcPr>
            <w:tcW w:w="572" w:type="pct"/>
            <w:tcBorders>
              <w:top w:val="single" w:sz="4" w:space="0" w:color="auto"/>
              <w:left w:val="nil"/>
              <w:bottom w:val="single" w:sz="4" w:space="0" w:color="auto"/>
              <w:right w:val="single" w:sz="4" w:space="0" w:color="auto"/>
            </w:tcBorders>
            <w:shd w:val="clear" w:color="000000" w:fill="F2F2F2"/>
            <w:vAlign w:val="center"/>
            <w:hideMark/>
          </w:tcPr>
          <w:p w14:paraId="2367EEB2"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535" w:type="pct"/>
            <w:tcBorders>
              <w:top w:val="single" w:sz="4" w:space="0" w:color="auto"/>
              <w:left w:val="nil"/>
              <w:bottom w:val="single" w:sz="4" w:space="0" w:color="auto"/>
              <w:right w:val="single" w:sz="4" w:space="0" w:color="auto"/>
            </w:tcBorders>
            <w:shd w:val="clear" w:color="000000" w:fill="F2F2F2"/>
            <w:vAlign w:val="center"/>
            <w:hideMark/>
          </w:tcPr>
          <w:p w14:paraId="653CFB01"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Fecha final</w:t>
            </w:r>
          </w:p>
        </w:tc>
        <w:tc>
          <w:tcPr>
            <w:tcW w:w="77" w:type="pct"/>
            <w:tcBorders>
              <w:top w:val="nil"/>
              <w:left w:val="nil"/>
              <w:right w:val="nil"/>
            </w:tcBorders>
            <w:shd w:val="clear" w:color="000000" w:fill="FFFFFF"/>
            <w:noWrap/>
            <w:vAlign w:val="bottom"/>
            <w:hideMark/>
          </w:tcPr>
          <w:p w14:paraId="6F76351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A4CB0BA" w14:textId="77777777" w:rsidTr="00D668F8">
        <w:trPr>
          <w:trHeight w:val="602"/>
          <w:jc w:val="center"/>
        </w:trPr>
        <w:tc>
          <w:tcPr>
            <w:tcW w:w="80" w:type="pct"/>
            <w:tcBorders>
              <w:left w:val="nil"/>
              <w:bottom w:val="nil"/>
              <w:right w:val="nil"/>
            </w:tcBorders>
            <w:shd w:val="clear" w:color="000000" w:fill="FFFFFF"/>
            <w:noWrap/>
            <w:vAlign w:val="bottom"/>
            <w:hideMark/>
          </w:tcPr>
          <w:p w14:paraId="5DFFAE2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86782" w14:textId="77777777" w:rsidR="00C82570" w:rsidRPr="00C82570" w:rsidRDefault="00C82570" w:rsidP="00C82570">
            <w:pPr>
              <w:spacing w:after="0" w:line="240" w:lineRule="auto"/>
              <w:ind w:left="279" w:hanging="279"/>
              <w:jc w:val="both"/>
              <w:rPr>
                <w:rFonts w:eastAsia="Times New Roman"/>
                <w:color w:val="000000"/>
                <w:szCs w:val="20"/>
                <w:highlight w:val="yellow"/>
              </w:rPr>
            </w:pPr>
            <w:r w:rsidRPr="00C82570">
              <w:rPr>
                <w:rFonts w:eastAsia="Times New Roman"/>
                <w:color w:val="000000"/>
                <w:szCs w:val="20"/>
              </w:rPr>
              <w:t xml:space="preserve">1.   Definir la metodología para la evaluación y calificación  de los sujetos obligados. </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0737A43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Acción Ciudadana y Guatecambia</w:t>
            </w:r>
          </w:p>
          <w:p w14:paraId="7CA2CDF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Acompañamiento IPDH</w:t>
            </w:r>
          </w:p>
        </w:tc>
        <w:tc>
          <w:tcPr>
            <w:tcW w:w="515" w:type="pct"/>
            <w:tcBorders>
              <w:top w:val="single" w:sz="4" w:space="0" w:color="auto"/>
              <w:left w:val="nil"/>
              <w:bottom w:val="single" w:sz="4" w:space="0" w:color="auto"/>
              <w:right w:val="single" w:sz="4" w:space="0" w:color="auto"/>
            </w:tcBorders>
            <w:shd w:val="clear" w:color="000000" w:fill="FFFFFF"/>
            <w:vAlign w:val="center"/>
          </w:tcPr>
          <w:p w14:paraId="0CC407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single" w:sz="4" w:space="0" w:color="auto"/>
              <w:left w:val="nil"/>
              <w:bottom w:val="single" w:sz="4" w:space="0" w:color="auto"/>
              <w:right w:val="single" w:sz="4" w:space="0" w:color="auto"/>
            </w:tcBorders>
            <w:shd w:val="clear" w:color="000000" w:fill="FFFFFF"/>
            <w:noWrap/>
            <w:vAlign w:val="center"/>
            <w:hideMark/>
          </w:tcPr>
          <w:p w14:paraId="576FB894"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Septiembre 2016</w:t>
            </w:r>
          </w:p>
        </w:tc>
        <w:tc>
          <w:tcPr>
            <w:tcW w:w="535" w:type="pct"/>
            <w:tcBorders>
              <w:top w:val="single" w:sz="4" w:space="0" w:color="auto"/>
              <w:left w:val="nil"/>
              <w:bottom w:val="single" w:sz="4" w:space="0" w:color="auto"/>
              <w:right w:val="single" w:sz="4" w:space="0" w:color="auto"/>
            </w:tcBorders>
            <w:shd w:val="clear" w:color="000000" w:fill="FFFFFF"/>
            <w:noWrap/>
            <w:vAlign w:val="center"/>
            <w:hideMark/>
          </w:tcPr>
          <w:p w14:paraId="7408DE2E"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Diciembre 2016</w:t>
            </w:r>
          </w:p>
        </w:tc>
        <w:tc>
          <w:tcPr>
            <w:tcW w:w="77" w:type="pct"/>
            <w:tcBorders>
              <w:left w:val="nil"/>
              <w:bottom w:val="nil"/>
              <w:right w:val="nil"/>
            </w:tcBorders>
            <w:shd w:val="clear" w:color="000000" w:fill="FFFFFF"/>
            <w:noWrap/>
            <w:vAlign w:val="bottom"/>
            <w:hideMark/>
          </w:tcPr>
          <w:p w14:paraId="1340717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D668F8" w:rsidRPr="00C82570" w14:paraId="69009293" w14:textId="77777777" w:rsidTr="00D668F8">
        <w:trPr>
          <w:trHeight w:val="602"/>
          <w:jc w:val="center"/>
        </w:trPr>
        <w:tc>
          <w:tcPr>
            <w:tcW w:w="80" w:type="pct"/>
            <w:tcBorders>
              <w:left w:val="nil"/>
              <w:bottom w:val="nil"/>
              <w:right w:val="single" w:sz="4" w:space="0" w:color="FFFFFF" w:themeColor="background1"/>
            </w:tcBorders>
            <w:shd w:val="clear" w:color="auto" w:fill="auto"/>
            <w:noWrap/>
            <w:vAlign w:val="bottom"/>
          </w:tcPr>
          <w:p w14:paraId="18682FC3" w14:textId="77777777" w:rsidR="00D668F8" w:rsidRPr="00C82570" w:rsidRDefault="00D668F8" w:rsidP="00C82570">
            <w:pPr>
              <w:spacing w:after="0" w:line="240" w:lineRule="auto"/>
              <w:rPr>
                <w:rFonts w:eastAsia="Times New Roman"/>
                <w:color w:val="000000"/>
              </w:rPr>
            </w:pPr>
          </w:p>
        </w:tc>
        <w:tc>
          <w:tcPr>
            <w:tcW w:w="2311" w:type="pct"/>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6FFD1890" w14:textId="77777777" w:rsidR="00D668F8" w:rsidRPr="00C82570" w:rsidRDefault="00D668F8" w:rsidP="00C82570">
            <w:pPr>
              <w:spacing w:after="0" w:line="240" w:lineRule="auto"/>
              <w:ind w:left="279" w:hanging="279"/>
              <w:jc w:val="both"/>
              <w:rPr>
                <w:rFonts w:eastAsia="Times New Roman"/>
                <w:color w:val="000000"/>
                <w:szCs w:val="20"/>
              </w:rPr>
            </w:pPr>
          </w:p>
        </w:tc>
        <w:tc>
          <w:tcPr>
            <w:tcW w:w="91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5BA44C83" w14:textId="77777777" w:rsidR="00D668F8" w:rsidRPr="00C82570" w:rsidRDefault="00D668F8" w:rsidP="00C82570">
            <w:pPr>
              <w:spacing w:after="0" w:line="240" w:lineRule="auto"/>
              <w:jc w:val="center"/>
              <w:rPr>
                <w:rFonts w:eastAsia="Times New Roman"/>
                <w:color w:val="000000"/>
                <w:szCs w:val="20"/>
              </w:rPr>
            </w:pPr>
          </w:p>
        </w:tc>
        <w:tc>
          <w:tcPr>
            <w:tcW w:w="5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491835B3" w14:textId="77777777" w:rsidR="00D668F8" w:rsidRPr="00C82570" w:rsidRDefault="00D668F8" w:rsidP="00C82570">
            <w:pPr>
              <w:spacing w:after="0" w:line="240" w:lineRule="auto"/>
              <w:jc w:val="center"/>
              <w:rPr>
                <w:rFonts w:eastAsia="Times New Roman"/>
                <w:color w:val="000000"/>
                <w:szCs w:val="20"/>
              </w:rPr>
            </w:pPr>
          </w:p>
        </w:tc>
        <w:tc>
          <w:tcPr>
            <w:tcW w:w="57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40D0F463" w14:textId="77777777" w:rsidR="00D668F8" w:rsidRPr="00C82570" w:rsidRDefault="00D668F8" w:rsidP="00C82570">
            <w:pPr>
              <w:spacing w:after="0" w:line="240" w:lineRule="auto"/>
              <w:jc w:val="center"/>
              <w:rPr>
                <w:rFonts w:eastAsia="Times New Roman"/>
                <w:color w:val="000000"/>
                <w:szCs w:val="20"/>
              </w:rPr>
            </w:pPr>
          </w:p>
        </w:tc>
        <w:tc>
          <w:tcPr>
            <w:tcW w:w="53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2B3C4412" w14:textId="77777777" w:rsidR="00D668F8" w:rsidRPr="00C82570" w:rsidRDefault="00D668F8" w:rsidP="00C82570">
            <w:pPr>
              <w:spacing w:after="0" w:line="240" w:lineRule="auto"/>
              <w:jc w:val="center"/>
              <w:rPr>
                <w:rFonts w:eastAsia="Times New Roman"/>
                <w:color w:val="000000"/>
                <w:szCs w:val="20"/>
              </w:rPr>
            </w:pPr>
          </w:p>
        </w:tc>
        <w:tc>
          <w:tcPr>
            <w:tcW w:w="77" w:type="pct"/>
            <w:tcBorders>
              <w:left w:val="single" w:sz="4" w:space="0" w:color="FFFFFF" w:themeColor="background1"/>
              <w:bottom w:val="nil"/>
              <w:right w:val="nil"/>
            </w:tcBorders>
            <w:shd w:val="clear" w:color="auto" w:fill="auto"/>
            <w:noWrap/>
            <w:vAlign w:val="bottom"/>
          </w:tcPr>
          <w:p w14:paraId="420C32AB" w14:textId="77777777" w:rsidR="00D668F8" w:rsidRPr="00C82570" w:rsidRDefault="00D668F8" w:rsidP="00C82570">
            <w:pPr>
              <w:spacing w:after="0" w:line="240" w:lineRule="auto"/>
              <w:rPr>
                <w:rFonts w:eastAsia="Times New Roman"/>
                <w:color w:val="000000"/>
              </w:rPr>
            </w:pPr>
          </w:p>
        </w:tc>
      </w:tr>
      <w:tr w:rsidR="00890DF2" w:rsidRPr="00C82570" w14:paraId="2CF6B34F" w14:textId="77777777" w:rsidTr="00890DF2">
        <w:trPr>
          <w:trHeight w:val="602"/>
          <w:jc w:val="center"/>
        </w:trPr>
        <w:tc>
          <w:tcPr>
            <w:tcW w:w="80" w:type="pct"/>
            <w:tcBorders>
              <w:top w:val="nil"/>
              <w:left w:val="nil"/>
              <w:bottom w:val="nil"/>
              <w:right w:val="nil"/>
            </w:tcBorders>
            <w:shd w:val="clear" w:color="000000" w:fill="FFFFFF"/>
            <w:noWrap/>
            <w:vAlign w:val="bottom"/>
          </w:tcPr>
          <w:p w14:paraId="5B249DA5" w14:textId="77777777" w:rsidR="00C82570" w:rsidRPr="00C82570" w:rsidRDefault="00C82570" w:rsidP="00C82570">
            <w:pPr>
              <w:spacing w:after="0" w:line="240" w:lineRule="auto"/>
              <w:rPr>
                <w:rFonts w:eastAsia="Times New Roman"/>
                <w:color w:val="000000"/>
              </w:rPr>
            </w:pP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6C0A71F" w14:textId="77777777" w:rsidR="00C82570" w:rsidRPr="00C82570" w:rsidRDefault="00C82570" w:rsidP="00C82570">
            <w:pPr>
              <w:spacing w:after="0" w:line="240" w:lineRule="auto"/>
              <w:ind w:left="279" w:hanging="279"/>
              <w:jc w:val="both"/>
              <w:rPr>
                <w:rFonts w:eastAsia="Times New Roman"/>
                <w:color w:val="000000"/>
                <w:szCs w:val="20"/>
              </w:rPr>
            </w:pPr>
            <w:r w:rsidRPr="00C82570">
              <w:rPr>
                <w:rFonts w:eastAsia="Times New Roman"/>
                <w:color w:val="000000"/>
                <w:szCs w:val="20"/>
              </w:rPr>
              <w:t>2. Crear  un Comité encargado de la evaluación  de las buenas prácticas que se establezcan</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47D8247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Acción Ciudadana y Guatecambia</w:t>
            </w:r>
          </w:p>
          <w:p w14:paraId="49FC62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Acompañamiento </w:t>
            </w:r>
          </w:p>
          <w:p w14:paraId="7267C7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IPDH</w:t>
            </w:r>
            <w:r w:rsidRPr="00C82570">
              <w:rPr>
                <w:rFonts w:eastAsia="Times New Roman"/>
                <w:color w:val="000000"/>
                <w:szCs w:val="20"/>
              </w:rPr>
              <w:softHyphen/>
            </w:r>
            <w:r w:rsidRPr="00C82570">
              <w:rPr>
                <w:rFonts w:eastAsia="Times New Roman"/>
                <w:color w:val="000000"/>
                <w:szCs w:val="20"/>
              </w:rPr>
              <w:softHyphen/>
            </w:r>
            <w:r w:rsidRPr="00C82570">
              <w:rPr>
                <w:rFonts w:eastAsia="Times New Roman"/>
                <w:color w:val="000000"/>
                <w:szCs w:val="20"/>
              </w:rPr>
              <w:softHyphen/>
            </w:r>
            <w:r w:rsidRPr="00C82570">
              <w:rPr>
                <w:rFonts w:eastAsia="Times New Roman"/>
                <w:color w:val="000000"/>
                <w:szCs w:val="20"/>
              </w:rPr>
              <w:softHyphen/>
            </w:r>
          </w:p>
        </w:tc>
        <w:tc>
          <w:tcPr>
            <w:tcW w:w="515" w:type="pct"/>
            <w:tcBorders>
              <w:top w:val="single" w:sz="4" w:space="0" w:color="auto"/>
              <w:left w:val="nil"/>
              <w:bottom w:val="single" w:sz="4" w:space="0" w:color="auto"/>
              <w:right w:val="single" w:sz="4" w:space="0" w:color="auto"/>
            </w:tcBorders>
            <w:shd w:val="clear" w:color="000000" w:fill="FFFFFF"/>
            <w:vAlign w:val="center"/>
          </w:tcPr>
          <w:p w14:paraId="125CDE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nil"/>
              <w:left w:val="nil"/>
              <w:bottom w:val="single" w:sz="4" w:space="0" w:color="auto"/>
              <w:right w:val="single" w:sz="4" w:space="0" w:color="auto"/>
            </w:tcBorders>
            <w:shd w:val="clear" w:color="000000" w:fill="FFFFFF"/>
            <w:noWrap/>
            <w:vAlign w:val="center"/>
          </w:tcPr>
          <w:p w14:paraId="0FE00B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w:t>
            </w:r>
          </w:p>
          <w:p w14:paraId="211F4CF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535" w:type="pct"/>
            <w:tcBorders>
              <w:top w:val="nil"/>
              <w:left w:val="nil"/>
              <w:bottom w:val="single" w:sz="4" w:space="0" w:color="auto"/>
              <w:right w:val="single" w:sz="4" w:space="0" w:color="auto"/>
            </w:tcBorders>
            <w:shd w:val="clear" w:color="000000" w:fill="FFFFFF"/>
            <w:noWrap/>
            <w:vAlign w:val="center"/>
          </w:tcPr>
          <w:p w14:paraId="48D8631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Febrero 2017</w:t>
            </w:r>
          </w:p>
        </w:tc>
        <w:tc>
          <w:tcPr>
            <w:tcW w:w="77" w:type="pct"/>
            <w:tcBorders>
              <w:top w:val="nil"/>
              <w:left w:val="nil"/>
              <w:bottom w:val="nil"/>
              <w:right w:val="nil"/>
            </w:tcBorders>
            <w:shd w:val="clear" w:color="000000" w:fill="FFFFFF"/>
            <w:noWrap/>
            <w:vAlign w:val="bottom"/>
          </w:tcPr>
          <w:p w14:paraId="305E4E83" w14:textId="77777777" w:rsidR="00C82570" w:rsidRPr="00C82570" w:rsidRDefault="00C82570" w:rsidP="00C82570">
            <w:pPr>
              <w:spacing w:after="0" w:line="240" w:lineRule="auto"/>
              <w:rPr>
                <w:rFonts w:eastAsia="Times New Roman"/>
                <w:color w:val="000000"/>
              </w:rPr>
            </w:pPr>
          </w:p>
        </w:tc>
      </w:tr>
      <w:tr w:rsidR="00890DF2" w:rsidRPr="00C82570" w14:paraId="700ED045" w14:textId="77777777" w:rsidTr="00890DF2">
        <w:trPr>
          <w:trHeight w:val="602"/>
          <w:jc w:val="center"/>
        </w:trPr>
        <w:tc>
          <w:tcPr>
            <w:tcW w:w="80" w:type="pct"/>
            <w:tcBorders>
              <w:top w:val="nil"/>
              <w:left w:val="nil"/>
              <w:bottom w:val="nil"/>
              <w:right w:val="nil"/>
            </w:tcBorders>
            <w:shd w:val="clear" w:color="000000" w:fill="FFFFFF"/>
            <w:noWrap/>
            <w:vAlign w:val="bottom"/>
          </w:tcPr>
          <w:p w14:paraId="0F49AEA0" w14:textId="77777777" w:rsidR="00C82570" w:rsidRPr="00C82570" w:rsidRDefault="00C82570" w:rsidP="00C82570">
            <w:pPr>
              <w:spacing w:after="0" w:line="240" w:lineRule="auto"/>
              <w:rPr>
                <w:rFonts w:eastAsia="Times New Roman"/>
                <w:color w:val="000000"/>
              </w:rPr>
            </w:pP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8BCEA32" w14:textId="77777777" w:rsidR="00C82570" w:rsidRPr="00C82570" w:rsidRDefault="00C82570" w:rsidP="00C82570">
            <w:pPr>
              <w:spacing w:after="0" w:line="240" w:lineRule="auto"/>
              <w:ind w:left="279" w:hanging="279"/>
              <w:jc w:val="both"/>
              <w:rPr>
                <w:rFonts w:eastAsia="Times New Roman"/>
                <w:color w:val="000000"/>
                <w:szCs w:val="20"/>
              </w:rPr>
            </w:pPr>
            <w:r w:rsidRPr="00C82570">
              <w:rPr>
                <w:rFonts w:eastAsia="Times New Roman"/>
                <w:color w:val="000000"/>
                <w:szCs w:val="20"/>
              </w:rPr>
              <w:t xml:space="preserve">3. Implementar la metodología y calificación  de los sujetos obligados  con base en  la identificación   de  buenas prácticas  en los sujetos obligados. </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227151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Acción Ciudadana</w:t>
            </w:r>
          </w:p>
          <w:p w14:paraId="7046592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y Guatecambia Acompañamiento IPDH</w:t>
            </w:r>
          </w:p>
        </w:tc>
        <w:tc>
          <w:tcPr>
            <w:tcW w:w="515" w:type="pct"/>
            <w:tcBorders>
              <w:top w:val="single" w:sz="4" w:space="0" w:color="auto"/>
              <w:left w:val="nil"/>
              <w:bottom w:val="single" w:sz="4" w:space="0" w:color="auto"/>
              <w:right w:val="single" w:sz="4" w:space="0" w:color="auto"/>
            </w:tcBorders>
            <w:shd w:val="clear" w:color="000000" w:fill="FFFFFF"/>
            <w:vAlign w:val="center"/>
          </w:tcPr>
          <w:p w14:paraId="55D78F7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nil"/>
              <w:left w:val="nil"/>
              <w:bottom w:val="single" w:sz="4" w:space="0" w:color="auto"/>
              <w:right w:val="single" w:sz="4" w:space="0" w:color="auto"/>
            </w:tcBorders>
            <w:shd w:val="clear" w:color="000000" w:fill="FFFFFF"/>
            <w:noWrap/>
            <w:vAlign w:val="center"/>
          </w:tcPr>
          <w:p w14:paraId="49A71DE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535" w:type="pct"/>
            <w:tcBorders>
              <w:top w:val="nil"/>
              <w:left w:val="nil"/>
              <w:bottom w:val="single" w:sz="4" w:space="0" w:color="auto"/>
              <w:right w:val="single" w:sz="4" w:space="0" w:color="auto"/>
            </w:tcBorders>
            <w:shd w:val="clear" w:color="000000" w:fill="FFFFFF"/>
            <w:noWrap/>
            <w:vAlign w:val="center"/>
          </w:tcPr>
          <w:p w14:paraId="2B32C25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2017</w:t>
            </w:r>
          </w:p>
        </w:tc>
        <w:tc>
          <w:tcPr>
            <w:tcW w:w="77" w:type="pct"/>
            <w:tcBorders>
              <w:top w:val="nil"/>
              <w:left w:val="nil"/>
              <w:bottom w:val="nil"/>
              <w:right w:val="nil"/>
            </w:tcBorders>
            <w:shd w:val="clear" w:color="000000" w:fill="FFFFFF"/>
            <w:noWrap/>
            <w:vAlign w:val="bottom"/>
          </w:tcPr>
          <w:p w14:paraId="55566FE0" w14:textId="77777777" w:rsidR="00C82570" w:rsidRPr="00C82570" w:rsidRDefault="00C82570" w:rsidP="00C82570">
            <w:pPr>
              <w:spacing w:after="0" w:line="240" w:lineRule="auto"/>
              <w:rPr>
                <w:rFonts w:eastAsia="Times New Roman"/>
                <w:color w:val="000000"/>
              </w:rPr>
            </w:pPr>
          </w:p>
        </w:tc>
      </w:tr>
      <w:tr w:rsidR="00890DF2" w:rsidRPr="00C82570" w14:paraId="591803C9" w14:textId="77777777" w:rsidTr="00890DF2">
        <w:trPr>
          <w:trHeight w:val="602"/>
          <w:jc w:val="center"/>
        </w:trPr>
        <w:tc>
          <w:tcPr>
            <w:tcW w:w="80" w:type="pct"/>
            <w:tcBorders>
              <w:top w:val="nil"/>
              <w:left w:val="nil"/>
              <w:bottom w:val="nil"/>
              <w:right w:val="nil"/>
            </w:tcBorders>
            <w:shd w:val="clear" w:color="000000" w:fill="FFFFFF"/>
            <w:noWrap/>
            <w:vAlign w:val="bottom"/>
          </w:tcPr>
          <w:p w14:paraId="0358D67D" w14:textId="77777777" w:rsidR="00C82570" w:rsidRPr="00C82570" w:rsidRDefault="00C82570" w:rsidP="00C82570">
            <w:pPr>
              <w:spacing w:after="0" w:line="240" w:lineRule="auto"/>
              <w:rPr>
                <w:rFonts w:eastAsia="Times New Roman"/>
                <w:color w:val="000000"/>
              </w:rPr>
            </w:pP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22930C9" w14:textId="77777777" w:rsidR="00C82570" w:rsidRPr="00C82570" w:rsidRDefault="00C82570" w:rsidP="00C82570">
            <w:pPr>
              <w:spacing w:after="0" w:line="240" w:lineRule="auto"/>
              <w:jc w:val="both"/>
              <w:rPr>
                <w:rFonts w:eastAsia="Times New Roman"/>
                <w:color w:val="000000"/>
                <w:szCs w:val="20"/>
                <w:highlight w:val="yellow"/>
              </w:rPr>
            </w:pPr>
            <w:r w:rsidRPr="00C82570">
              <w:rPr>
                <w:rFonts w:eastAsia="Times New Roman"/>
                <w:color w:val="000000"/>
                <w:szCs w:val="20"/>
              </w:rPr>
              <w:t>4.</w:t>
            </w:r>
            <w:r w:rsidRPr="00C82570">
              <w:rPr>
                <w:rFonts w:eastAsia="Times New Roman"/>
                <w:szCs w:val="20"/>
              </w:rPr>
              <w:t xml:space="preserve"> Realizar</w:t>
            </w:r>
            <w:r w:rsidRPr="00C82570">
              <w:rPr>
                <w:rFonts w:eastAsia="Times New Roman"/>
                <w:color w:val="000000"/>
                <w:szCs w:val="20"/>
              </w:rPr>
              <w:t xml:space="preserve"> evento público de premiación y divulgación  de  resultados.</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01414B6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Acción Ciudadana y Guatecambia, Punto de Contacto,</w:t>
            </w:r>
          </w:p>
          <w:p w14:paraId="40F6E46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Acompañamiento IPDH</w:t>
            </w:r>
          </w:p>
        </w:tc>
        <w:tc>
          <w:tcPr>
            <w:tcW w:w="515" w:type="pct"/>
            <w:tcBorders>
              <w:top w:val="single" w:sz="4" w:space="0" w:color="auto"/>
              <w:left w:val="nil"/>
              <w:bottom w:val="single" w:sz="4" w:space="0" w:color="auto"/>
              <w:right w:val="single" w:sz="4" w:space="0" w:color="auto"/>
            </w:tcBorders>
            <w:shd w:val="clear" w:color="000000" w:fill="FFFFFF"/>
            <w:vAlign w:val="center"/>
          </w:tcPr>
          <w:p w14:paraId="5AA5D59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nil"/>
              <w:left w:val="nil"/>
              <w:bottom w:val="single" w:sz="4" w:space="0" w:color="auto"/>
              <w:right w:val="single" w:sz="4" w:space="0" w:color="auto"/>
            </w:tcBorders>
            <w:shd w:val="clear" w:color="000000" w:fill="FFFFFF"/>
            <w:noWrap/>
            <w:vAlign w:val="center"/>
          </w:tcPr>
          <w:p w14:paraId="26FF470A" w14:textId="77777777" w:rsidR="00C82570" w:rsidRPr="00C82570" w:rsidRDefault="00C82570" w:rsidP="00C82570">
            <w:pPr>
              <w:spacing w:after="0" w:line="240" w:lineRule="auto"/>
              <w:jc w:val="center"/>
              <w:rPr>
                <w:rFonts w:eastAsia="Times New Roman"/>
                <w:color w:val="FF0000"/>
                <w:szCs w:val="20"/>
                <w:highlight w:val="yellow"/>
              </w:rPr>
            </w:pPr>
            <w:r w:rsidRPr="00C82570">
              <w:rPr>
                <w:rFonts w:eastAsia="Times New Roman"/>
                <w:color w:val="000000"/>
                <w:szCs w:val="20"/>
              </w:rPr>
              <w:t>Marzo 2018</w:t>
            </w:r>
          </w:p>
        </w:tc>
        <w:tc>
          <w:tcPr>
            <w:tcW w:w="535" w:type="pct"/>
            <w:tcBorders>
              <w:top w:val="nil"/>
              <w:left w:val="nil"/>
              <w:bottom w:val="single" w:sz="4" w:space="0" w:color="auto"/>
              <w:right w:val="single" w:sz="4" w:space="0" w:color="auto"/>
            </w:tcBorders>
            <w:shd w:val="clear" w:color="000000" w:fill="FFFFFF"/>
            <w:noWrap/>
            <w:vAlign w:val="center"/>
          </w:tcPr>
          <w:p w14:paraId="2A550DEC"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Abril 2018</w:t>
            </w:r>
          </w:p>
        </w:tc>
        <w:tc>
          <w:tcPr>
            <w:tcW w:w="77" w:type="pct"/>
            <w:tcBorders>
              <w:top w:val="nil"/>
              <w:left w:val="nil"/>
              <w:bottom w:val="nil"/>
              <w:right w:val="nil"/>
            </w:tcBorders>
            <w:shd w:val="clear" w:color="000000" w:fill="FFFFFF"/>
            <w:noWrap/>
            <w:vAlign w:val="bottom"/>
          </w:tcPr>
          <w:p w14:paraId="1C03CE8F" w14:textId="77777777" w:rsidR="00C82570" w:rsidRPr="00C82570" w:rsidRDefault="00C82570" w:rsidP="00C82570">
            <w:pPr>
              <w:spacing w:after="0" w:line="240" w:lineRule="auto"/>
              <w:rPr>
                <w:rFonts w:eastAsia="Times New Roman"/>
                <w:color w:val="000000"/>
              </w:rPr>
            </w:pPr>
          </w:p>
        </w:tc>
      </w:tr>
    </w:tbl>
    <w:p w14:paraId="1FA92580" w14:textId="77777777" w:rsidR="00D668F8" w:rsidRDefault="00C82570" w:rsidP="00C82570">
      <w:pPr>
        <w:rPr>
          <w:lang w:val="es-ES" w:eastAsia="es-ES"/>
        </w:rPr>
      </w:pPr>
      <w:r w:rsidRPr="00C82570">
        <w:rPr>
          <w:lang w:val="es-ES" w:eastAsia="es-ES"/>
        </w:rPr>
        <w:t>Referencia: Los responsables  en este compromiso son dos organizaciones de sociedad civil, Acción Ciudadana y Guatecambia debido a que  es un reconocimiento a las buenas prácticas de las instituciones</w:t>
      </w:r>
      <w:r w:rsidR="00D668F8">
        <w:rPr>
          <w:lang w:val="es-ES" w:eastAsia="es-ES"/>
        </w:rPr>
        <w:t>.</w:t>
      </w:r>
    </w:p>
    <w:p w14:paraId="0ABEB64D" w14:textId="77777777" w:rsidR="00D668F8" w:rsidRDefault="00D668F8" w:rsidP="00C82570">
      <w:pPr>
        <w:rPr>
          <w:lang w:val="es-ES" w:eastAsia="es-ES"/>
        </w:rPr>
      </w:pPr>
    </w:p>
    <w:p w14:paraId="51647154" w14:textId="77777777" w:rsidR="00D668F8" w:rsidRDefault="00D668F8" w:rsidP="00C82570">
      <w:pPr>
        <w:rPr>
          <w:lang w:val="es-ES" w:eastAsia="es-ES"/>
        </w:rPr>
      </w:pPr>
    </w:p>
    <w:p w14:paraId="155C76B0" w14:textId="77777777" w:rsidR="00D668F8" w:rsidRDefault="00D668F8" w:rsidP="00C82570">
      <w:pPr>
        <w:rPr>
          <w:lang w:val="es-ES" w:eastAsia="es-ES"/>
        </w:rPr>
      </w:pPr>
    </w:p>
    <w:p w14:paraId="1742093E" w14:textId="77777777" w:rsidR="00D668F8" w:rsidRDefault="00D668F8" w:rsidP="00C82570">
      <w:pPr>
        <w:rPr>
          <w:lang w:val="es-ES" w:eastAsia="es-ES"/>
        </w:rPr>
      </w:pPr>
    </w:p>
    <w:p w14:paraId="5B69580D" w14:textId="77777777" w:rsidR="00D668F8" w:rsidRDefault="00D668F8" w:rsidP="00C82570">
      <w:pPr>
        <w:rPr>
          <w:lang w:val="es-ES" w:eastAsia="es-ES"/>
        </w:rPr>
      </w:pPr>
    </w:p>
    <w:p w14:paraId="7363E454" w14:textId="77777777" w:rsidR="00D668F8" w:rsidRDefault="00D668F8" w:rsidP="00C82570">
      <w:pPr>
        <w:rPr>
          <w:lang w:val="es-ES" w:eastAsia="es-ES"/>
        </w:rPr>
      </w:pPr>
    </w:p>
    <w:p w14:paraId="5A3B6326" w14:textId="77777777" w:rsidR="00D668F8" w:rsidRDefault="00D668F8" w:rsidP="00C82570">
      <w:pPr>
        <w:rPr>
          <w:lang w:val="es-ES" w:eastAsia="es-ES"/>
        </w:rPr>
      </w:pPr>
    </w:p>
    <w:p w14:paraId="335793BA" w14:textId="77777777" w:rsidR="00D668F8" w:rsidRDefault="00D668F8" w:rsidP="00C82570">
      <w:pPr>
        <w:rPr>
          <w:lang w:val="es-ES" w:eastAsia="es-ES"/>
        </w:rPr>
      </w:pPr>
    </w:p>
    <w:p w14:paraId="41CB2821" w14:textId="77777777" w:rsidR="00D668F8" w:rsidRDefault="00D668F8" w:rsidP="00C82570">
      <w:pPr>
        <w:rPr>
          <w:lang w:val="es-ES" w:eastAsia="es-ES"/>
        </w:rPr>
      </w:pPr>
    </w:p>
    <w:p w14:paraId="29CF407F" w14:textId="77777777" w:rsidR="00D668F8" w:rsidRDefault="00D668F8" w:rsidP="00C82570">
      <w:pPr>
        <w:rPr>
          <w:lang w:val="es-ES" w:eastAsia="es-ES"/>
        </w:rPr>
      </w:pPr>
    </w:p>
    <w:p w14:paraId="0EEA1F0F" w14:textId="77777777" w:rsidR="00D668F8" w:rsidRDefault="00D668F8" w:rsidP="00C82570">
      <w:pPr>
        <w:rPr>
          <w:lang w:val="es-ES" w:eastAsia="es-ES"/>
        </w:rPr>
      </w:pPr>
    </w:p>
    <w:p w14:paraId="46B62A89" w14:textId="77777777" w:rsidR="00D668F8" w:rsidRDefault="00D668F8" w:rsidP="00C82570">
      <w:pPr>
        <w:rPr>
          <w:lang w:val="es-ES" w:eastAsia="es-ES"/>
        </w:rPr>
      </w:pPr>
    </w:p>
    <w:p w14:paraId="558AAA6D" w14:textId="77777777" w:rsidR="00D668F8" w:rsidRDefault="00D668F8" w:rsidP="00C82570">
      <w:pPr>
        <w:rPr>
          <w:lang w:val="es-ES" w:eastAsia="es-ES"/>
        </w:rPr>
      </w:pPr>
    </w:p>
    <w:p w14:paraId="43B8FD93" w14:textId="77777777" w:rsidR="00D668F8" w:rsidRDefault="00D668F8" w:rsidP="00C82570">
      <w:pPr>
        <w:rPr>
          <w:lang w:val="es-ES" w:eastAsia="es-ES"/>
        </w:rPr>
      </w:pPr>
    </w:p>
    <w:p w14:paraId="2AE4D269" w14:textId="77777777" w:rsidR="00D668F8" w:rsidRDefault="00D668F8" w:rsidP="00C82570">
      <w:pPr>
        <w:rPr>
          <w:lang w:val="es-ES" w:eastAsia="es-ES"/>
        </w:rPr>
      </w:pPr>
    </w:p>
    <w:p w14:paraId="2768D01A" w14:textId="77777777" w:rsidR="00D668F8" w:rsidRDefault="00D668F8" w:rsidP="00C82570">
      <w:pPr>
        <w:rPr>
          <w:lang w:val="es-ES" w:eastAsia="es-ES"/>
        </w:rPr>
      </w:pPr>
    </w:p>
    <w:p w14:paraId="7B0433A2" w14:textId="77777777" w:rsidR="00D668F8" w:rsidRDefault="00D668F8" w:rsidP="00C82570">
      <w:pPr>
        <w:rPr>
          <w:lang w:val="es-ES" w:eastAsia="es-ES"/>
        </w:rPr>
      </w:pPr>
    </w:p>
    <w:tbl>
      <w:tblPr>
        <w:tblW w:w="10306" w:type="dxa"/>
        <w:jc w:val="center"/>
        <w:tblCellMar>
          <w:left w:w="70" w:type="dxa"/>
          <w:right w:w="70" w:type="dxa"/>
        </w:tblCellMar>
        <w:tblLook w:val="04A0" w:firstRow="1" w:lastRow="0" w:firstColumn="1" w:lastColumn="0" w:noHBand="0" w:noVBand="1"/>
      </w:tblPr>
      <w:tblGrid>
        <w:gridCol w:w="741"/>
        <w:gridCol w:w="1679"/>
        <w:gridCol w:w="2290"/>
        <w:gridCol w:w="1490"/>
        <w:gridCol w:w="1486"/>
        <w:gridCol w:w="1345"/>
        <w:gridCol w:w="1275"/>
      </w:tblGrid>
      <w:tr w:rsidR="00C82570" w:rsidRPr="00C82570" w14:paraId="233CF993" w14:textId="77777777" w:rsidTr="00DD2515">
        <w:trPr>
          <w:trHeight w:val="300"/>
          <w:jc w:val="center"/>
        </w:trPr>
        <w:tc>
          <w:tcPr>
            <w:tcW w:w="10306" w:type="dxa"/>
            <w:gridSpan w:val="7"/>
            <w:tcBorders>
              <w:top w:val="nil"/>
              <w:left w:val="nil"/>
              <w:bottom w:val="nil"/>
              <w:right w:val="nil"/>
            </w:tcBorders>
            <w:shd w:val="clear" w:color="000000" w:fill="000000"/>
            <w:noWrap/>
            <w:vAlign w:val="bottom"/>
            <w:hideMark/>
          </w:tcPr>
          <w:p w14:paraId="77F8EA2F" w14:textId="77777777" w:rsidR="00C82570" w:rsidRPr="00C82570" w:rsidRDefault="00C82570" w:rsidP="00C82570">
            <w:pPr>
              <w:spacing w:after="0" w:line="240" w:lineRule="auto"/>
              <w:jc w:val="center"/>
              <w:rPr>
                <w:rFonts w:eastAsia="Times New Roman" w:cs="Calibri"/>
                <w:b/>
                <w:bCs/>
                <w:color w:val="FFFFFF"/>
                <w:lang w:eastAsia="es-GT"/>
              </w:rPr>
            </w:pPr>
            <w:r w:rsidRPr="00C82570">
              <w:rPr>
                <w:rFonts w:eastAsia="Times New Roman" w:cs="Calibri"/>
                <w:b/>
                <w:bCs/>
                <w:color w:val="FFFFFF"/>
                <w:lang w:eastAsia="es-GT"/>
              </w:rPr>
              <w:lastRenderedPageBreak/>
              <w:t>Eje temático:  Acceso a la Información Pública y Archivos Institucionales</w:t>
            </w:r>
          </w:p>
        </w:tc>
      </w:tr>
      <w:tr w:rsidR="00C82570" w:rsidRPr="00C82570" w14:paraId="14339B61" w14:textId="77777777" w:rsidTr="00DD2515">
        <w:trPr>
          <w:trHeight w:val="300"/>
          <w:jc w:val="center"/>
        </w:trPr>
        <w:tc>
          <w:tcPr>
            <w:tcW w:w="10306"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3F3079" w14:textId="668D2306" w:rsidR="00C82570" w:rsidRPr="00D668F8" w:rsidRDefault="00D668F8" w:rsidP="000844C0">
            <w:pPr>
              <w:spacing w:after="0" w:line="240" w:lineRule="auto"/>
              <w:jc w:val="center"/>
              <w:rPr>
                <w:rFonts w:asciiTheme="minorHAnsi" w:eastAsia="Times New Roman" w:hAnsiTheme="minorHAnsi" w:cs="Calibri"/>
                <w:b/>
                <w:sz w:val="24"/>
                <w:szCs w:val="24"/>
                <w:lang w:eastAsia="es-GT"/>
              </w:rPr>
            </w:pPr>
            <w:r w:rsidRPr="00D668F8">
              <w:rPr>
                <w:rFonts w:asciiTheme="minorHAnsi" w:hAnsiTheme="minorHAnsi" w:cs="Calibri"/>
                <w:b/>
                <w:sz w:val="24"/>
                <w:szCs w:val="24"/>
                <w:lang w:eastAsia="es-GT"/>
              </w:rPr>
              <w:t xml:space="preserve">4.  </w:t>
            </w:r>
            <w:r w:rsidRPr="00D668F8">
              <w:rPr>
                <w:rFonts w:asciiTheme="minorHAnsi" w:eastAsia="Times New Roman" w:hAnsiTheme="minorHAnsi" w:cs="Arial"/>
                <w:b/>
                <w:sz w:val="24"/>
                <w:szCs w:val="24"/>
                <w:lang w:eastAsia="es-GT"/>
              </w:rPr>
              <w:t xml:space="preserve">INSTALAR UNA MESA MULTISECTORIAL PARA DISCUTIR, ELABORAR Y PRESENTAR UN PROYECTO </w:t>
            </w:r>
            <w:r>
              <w:rPr>
                <w:rFonts w:asciiTheme="minorHAnsi" w:eastAsia="Times New Roman" w:hAnsiTheme="minorHAnsi" w:cs="Arial"/>
                <w:b/>
                <w:sz w:val="24"/>
                <w:szCs w:val="24"/>
                <w:lang w:eastAsia="es-GT"/>
              </w:rPr>
              <w:t xml:space="preserve"> </w:t>
            </w:r>
            <w:r w:rsidRPr="00D668F8">
              <w:rPr>
                <w:rFonts w:asciiTheme="minorHAnsi" w:eastAsia="Times New Roman" w:hAnsiTheme="minorHAnsi" w:cs="Arial"/>
                <w:b/>
                <w:sz w:val="24"/>
                <w:szCs w:val="24"/>
                <w:lang w:eastAsia="es-GT"/>
              </w:rPr>
              <w:t>DE LEY PARA FORTALECER EL DERECHO DE ACCESO DE LA INFORMACIÓN PÚBLICA, ARCHIVOS INSTITUCIONALES, Y LA INSTITUCIÓN REGULADORA</w:t>
            </w:r>
            <w:r>
              <w:rPr>
                <w:rFonts w:asciiTheme="minorHAnsi" w:eastAsia="Times New Roman" w:hAnsiTheme="minorHAnsi" w:cs="Arial"/>
                <w:b/>
                <w:sz w:val="24"/>
                <w:szCs w:val="24"/>
                <w:lang w:eastAsia="es-GT"/>
              </w:rPr>
              <w:t>.</w:t>
            </w:r>
          </w:p>
        </w:tc>
      </w:tr>
      <w:tr w:rsidR="00C82570" w:rsidRPr="00C82570" w14:paraId="07B23532"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DC90D0"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AAC345C" w14:textId="77777777" w:rsidR="00C82570" w:rsidRPr="00C82570" w:rsidRDefault="00C82570" w:rsidP="00C82570">
            <w:pPr>
              <w:spacing w:after="0" w:line="240" w:lineRule="auto"/>
              <w:jc w:val="both"/>
              <w:rPr>
                <w:rFonts w:eastAsia="Times New Roman" w:cs="Calibri"/>
                <w:b/>
                <w:color w:val="000000"/>
                <w:sz w:val="20"/>
                <w:szCs w:val="20"/>
                <w:lang w:eastAsia="es-GT"/>
              </w:rPr>
            </w:pPr>
          </w:p>
          <w:p w14:paraId="5B617B1F" w14:textId="77777777" w:rsidR="00C82570" w:rsidRPr="000844C0" w:rsidRDefault="00C82570" w:rsidP="00C82570">
            <w:pPr>
              <w:spacing w:after="0" w:line="240" w:lineRule="auto"/>
              <w:jc w:val="center"/>
              <w:rPr>
                <w:rFonts w:eastAsia="Times New Roman" w:cs="Calibri"/>
                <w:b/>
                <w:color w:val="000000"/>
                <w:sz w:val="24"/>
                <w:szCs w:val="24"/>
                <w:lang w:eastAsia="es-GT"/>
              </w:rPr>
            </w:pPr>
            <w:r w:rsidRPr="000844C0">
              <w:rPr>
                <w:rFonts w:eastAsia="Times New Roman" w:cs="Calibri"/>
                <w:b/>
                <w:color w:val="000000"/>
                <w:sz w:val="24"/>
                <w:szCs w:val="24"/>
                <w:lang w:eastAsia="es-GT"/>
              </w:rPr>
              <w:t>Congreso de la República/Comisión  de Derechos Humanos</w:t>
            </w:r>
          </w:p>
          <w:p w14:paraId="45BD3BF6" w14:textId="77777777" w:rsidR="00C82570" w:rsidRPr="00C82570" w:rsidRDefault="00C82570" w:rsidP="00C82570">
            <w:pPr>
              <w:spacing w:after="0" w:line="240" w:lineRule="auto"/>
              <w:jc w:val="right"/>
              <w:rPr>
                <w:rFonts w:eastAsia="Times New Roman" w:cs="Calibri"/>
                <w:b/>
                <w:color w:val="000000"/>
                <w:sz w:val="20"/>
                <w:szCs w:val="20"/>
                <w:lang w:eastAsia="es-GT"/>
              </w:rPr>
            </w:pPr>
          </w:p>
        </w:tc>
      </w:tr>
      <w:tr w:rsidR="00C82570" w:rsidRPr="00C82570" w14:paraId="37CF0B30"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AF770F"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Nombre de la persona responsable</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1877679F"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Diputado Ronald Arango</w:t>
            </w:r>
          </w:p>
        </w:tc>
      </w:tr>
      <w:tr w:rsidR="00C82570" w:rsidRPr="00C82570" w14:paraId="6902F250"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ED14C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Puesto</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4E42855C"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Presidente de la Comisión de Derechos Humanos del Congreso</w:t>
            </w:r>
          </w:p>
        </w:tc>
      </w:tr>
      <w:tr w:rsidR="00C82570" w:rsidRPr="00C82570" w14:paraId="538933A3"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16C360"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Correo electrónico</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51520B52" w14:textId="77777777" w:rsidR="00C82570" w:rsidRPr="00C82570" w:rsidRDefault="00EB337F" w:rsidP="00C82570">
            <w:pPr>
              <w:spacing w:after="0" w:line="240" w:lineRule="auto"/>
              <w:jc w:val="center"/>
              <w:rPr>
                <w:rFonts w:eastAsia="Times New Roman" w:cs="Calibri"/>
                <w:color w:val="000000"/>
                <w:sz w:val="20"/>
                <w:szCs w:val="20"/>
                <w:highlight w:val="yellow"/>
                <w:lang w:eastAsia="es-GT"/>
              </w:rPr>
            </w:pPr>
            <w:hyperlink r:id="rId34" w:history="1">
              <w:r w:rsidR="00C82570" w:rsidRPr="00C82570">
                <w:rPr>
                  <w:rFonts w:eastAsia="Times New Roman" w:cs="Calibri"/>
                  <w:sz w:val="20"/>
                  <w:szCs w:val="20"/>
                  <w:lang w:eastAsia="es-GT"/>
                </w:rPr>
                <w:t>ronaldarango@hotmail.com</w:t>
              </w:r>
            </w:hyperlink>
          </w:p>
        </w:tc>
      </w:tr>
      <w:tr w:rsidR="00C82570" w:rsidRPr="00C82570" w14:paraId="1E46CEC6"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8ECEC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Teléfono</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6EA07F76"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22447878</w:t>
            </w:r>
          </w:p>
        </w:tc>
      </w:tr>
      <w:tr w:rsidR="00C82570" w:rsidRPr="00C82570" w14:paraId="3192595C" w14:textId="77777777" w:rsidTr="003674C6">
        <w:trPr>
          <w:trHeight w:val="300"/>
          <w:jc w:val="center"/>
        </w:trPr>
        <w:tc>
          <w:tcPr>
            <w:tcW w:w="74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D7753F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Otros actores</w:t>
            </w:r>
          </w:p>
        </w:tc>
        <w:tc>
          <w:tcPr>
            <w:tcW w:w="1679" w:type="dxa"/>
            <w:tcBorders>
              <w:top w:val="nil"/>
              <w:left w:val="nil"/>
              <w:bottom w:val="single" w:sz="4" w:space="0" w:color="auto"/>
              <w:right w:val="single" w:sz="4" w:space="0" w:color="auto"/>
            </w:tcBorders>
            <w:shd w:val="clear" w:color="000000" w:fill="F2F2F2"/>
            <w:noWrap/>
            <w:vAlign w:val="center"/>
            <w:hideMark/>
          </w:tcPr>
          <w:p w14:paraId="05DD73B1"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Pública</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center"/>
          </w:tcPr>
          <w:p w14:paraId="1BAC06E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Mesa Técnica de Gobierno Abierto - Sujetos  obligados que deseen participar, IPDH</w:t>
            </w:r>
          </w:p>
        </w:tc>
      </w:tr>
      <w:tr w:rsidR="00C82570" w:rsidRPr="00C82570" w14:paraId="0B2E3F91" w14:textId="77777777" w:rsidTr="003674C6">
        <w:trPr>
          <w:trHeight w:val="1023"/>
          <w:jc w:val="center"/>
        </w:trPr>
        <w:tc>
          <w:tcPr>
            <w:tcW w:w="741" w:type="dxa"/>
            <w:vMerge/>
            <w:tcBorders>
              <w:top w:val="nil"/>
              <w:left w:val="single" w:sz="4" w:space="0" w:color="auto"/>
              <w:bottom w:val="single" w:sz="4" w:space="0" w:color="auto"/>
              <w:right w:val="single" w:sz="4" w:space="0" w:color="auto"/>
            </w:tcBorders>
            <w:vAlign w:val="center"/>
            <w:hideMark/>
          </w:tcPr>
          <w:p w14:paraId="567AFF27" w14:textId="77777777" w:rsidR="00C82570" w:rsidRPr="00C82570" w:rsidRDefault="00C82570" w:rsidP="00C82570">
            <w:pPr>
              <w:spacing w:after="0" w:line="240" w:lineRule="auto"/>
              <w:rPr>
                <w:rFonts w:eastAsia="Times New Roman" w:cs="Calibri"/>
                <w:color w:val="000000"/>
                <w:sz w:val="20"/>
                <w:szCs w:val="20"/>
                <w:lang w:eastAsia="es-GT"/>
              </w:rPr>
            </w:pPr>
          </w:p>
        </w:tc>
        <w:tc>
          <w:tcPr>
            <w:tcW w:w="1679" w:type="dxa"/>
            <w:tcBorders>
              <w:top w:val="nil"/>
              <w:left w:val="nil"/>
              <w:bottom w:val="single" w:sz="4" w:space="0" w:color="auto"/>
              <w:right w:val="single" w:sz="4" w:space="0" w:color="auto"/>
            </w:tcBorders>
            <w:shd w:val="clear" w:color="000000" w:fill="F2F2F2"/>
            <w:vAlign w:val="center"/>
            <w:hideMark/>
          </w:tcPr>
          <w:p w14:paraId="479B681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Sociedad civil, Iniciativa privada, grupos de trabajo y multilaterales</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center"/>
          </w:tcPr>
          <w:p w14:paraId="2FF5FE6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Organizaciones  de sociedad  civil  que participan en Gobierno Abierto  y  otras que deseen participar.</w:t>
            </w:r>
          </w:p>
        </w:tc>
      </w:tr>
      <w:tr w:rsidR="00C82570" w:rsidRPr="00C82570" w14:paraId="21CFC500" w14:textId="77777777" w:rsidTr="003674C6">
        <w:trPr>
          <w:trHeight w:val="587"/>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495859"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Status quo o problema que se quiere resolver</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00CF0A6E" w14:textId="77777777" w:rsidR="00C82570" w:rsidRPr="00C82570" w:rsidRDefault="00C82570" w:rsidP="00C82570">
            <w:pPr>
              <w:spacing w:after="0" w:line="240" w:lineRule="auto"/>
              <w:jc w:val="both"/>
              <w:rPr>
                <w:rFonts w:eastAsia="Times New Roman" w:cs="Calibri"/>
                <w:color w:val="000000"/>
                <w:sz w:val="20"/>
                <w:szCs w:val="20"/>
                <w:lang w:eastAsia="es-GT"/>
              </w:rPr>
            </w:pPr>
            <w:r w:rsidRPr="00C82570">
              <w:rPr>
                <w:rFonts w:eastAsia="Times New Roman" w:cs="Calibri"/>
                <w:color w:val="000000"/>
                <w:sz w:val="20"/>
                <w:szCs w:val="20"/>
                <w:lang w:eastAsia="es-GT"/>
              </w:rPr>
              <w:t xml:space="preserve">El Acceso a la Información Pública no está suficientemente </w:t>
            </w:r>
            <w:proofErr w:type="gramStart"/>
            <w:r w:rsidRPr="00C82570">
              <w:rPr>
                <w:rFonts w:eastAsia="Times New Roman" w:cs="Calibri"/>
                <w:color w:val="000000"/>
                <w:sz w:val="20"/>
                <w:szCs w:val="20"/>
                <w:lang w:eastAsia="es-GT"/>
              </w:rPr>
              <w:t>fortalecida</w:t>
            </w:r>
            <w:proofErr w:type="gramEnd"/>
            <w:r w:rsidRPr="00C82570">
              <w:rPr>
                <w:rFonts w:eastAsia="Times New Roman" w:cs="Calibri"/>
                <w:color w:val="000000"/>
                <w:sz w:val="20"/>
                <w:szCs w:val="20"/>
                <w:lang w:eastAsia="es-GT"/>
              </w:rPr>
              <w:t xml:space="preserve"> para garantizar la celeridad  en la consulta  y  la máxima publicidad.  </w:t>
            </w:r>
          </w:p>
        </w:tc>
      </w:tr>
      <w:tr w:rsidR="00C82570" w:rsidRPr="00C82570" w14:paraId="18690D51"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C55CD4"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Objetivo principal</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40870F77" w14:textId="77777777" w:rsidR="00C82570" w:rsidRPr="00C82570" w:rsidRDefault="00C82570" w:rsidP="00C82570">
            <w:pPr>
              <w:spacing w:after="0" w:line="240" w:lineRule="auto"/>
              <w:jc w:val="both"/>
              <w:rPr>
                <w:rFonts w:eastAsia="Times New Roman" w:cs="Calibri"/>
                <w:color w:val="000000"/>
                <w:sz w:val="20"/>
                <w:szCs w:val="20"/>
                <w:lang w:eastAsia="es-GT"/>
              </w:rPr>
            </w:pPr>
            <w:r w:rsidRPr="00C82570">
              <w:rPr>
                <w:rFonts w:eastAsia="Times New Roman" w:cs="Calibri"/>
                <w:color w:val="000000"/>
                <w:sz w:val="20"/>
                <w:szCs w:val="20"/>
                <w:lang w:eastAsia="es-GT"/>
              </w:rPr>
              <w:t>Fortalecer el  Derecho  humano de Acceso a la Información pública y la existencia de un sistema  de archivos  institucionales.</w:t>
            </w:r>
          </w:p>
        </w:tc>
      </w:tr>
      <w:tr w:rsidR="00C82570" w:rsidRPr="00C82570" w14:paraId="2A15542F" w14:textId="77777777" w:rsidTr="003674C6">
        <w:trPr>
          <w:trHeight w:val="602"/>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30A20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Breve descripción del compromiso </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11C5034C" w14:textId="77777777" w:rsidR="00C82570" w:rsidRPr="00C82570" w:rsidRDefault="00C82570" w:rsidP="00C82570">
            <w:pPr>
              <w:spacing w:after="0" w:line="240" w:lineRule="auto"/>
              <w:jc w:val="both"/>
              <w:rPr>
                <w:rFonts w:eastAsia="Times New Roman" w:cs="Arial"/>
                <w:sz w:val="20"/>
                <w:szCs w:val="20"/>
                <w:lang w:eastAsia="es-GT"/>
              </w:rPr>
            </w:pPr>
            <w:r w:rsidRPr="00C82570">
              <w:rPr>
                <w:rFonts w:eastAsia="Times New Roman" w:cs="Arial"/>
                <w:sz w:val="20"/>
                <w:szCs w:val="20"/>
                <w:lang w:eastAsia="es-GT"/>
              </w:rPr>
              <w:t>Instalar una mesa multisectorial para la discusión, elaboración y presentación de un proyecto de ley, para el fortalecimiento del derecho de Acceso a la Información Pública, Archivos Institucionales, así como de la  Institución Reguladora</w:t>
            </w:r>
          </w:p>
          <w:p w14:paraId="4E1C2DC9" w14:textId="77777777" w:rsidR="00C82570" w:rsidRPr="00C82570" w:rsidRDefault="00C82570" w:rsidP="00C82570">
            <w:pPr>
              <w:spacing w:after="0" w:line="240" w:lineRule="auto"/>
              <w:jc w:val="both"/>
              <w:rPr>
                <w:rFonts w:eastAsia="Times New Roman" w:cs="Arial"/>
                <w:sz w:val="20"/>
                <w:szCs w:val="20"/>
                <w:lang w:eastAsia="es-GT"/>
              </w:rPr>
            </w:pPr>
          </w:p>
        </w:tc>
      </w:tr>
      <w:tr w:rsidR="00C82570" w:rsidRPr="00C82570" w14:paraId="7F1D6B2E" w14:textId="77777777" w:rsidTr="003674C6">
        <w:trPr>
          <w:trHeight w:val="859"/>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F4B529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Desafío de OGP atendido por el compromiso</w:t>
            </w:r>
          </w:p>
        </w:tc>
        <w:tc>
          <w:tcPr>
            <w:tcW w:w="788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57AC1138" w14:textId="77777777" w:rsidR="00C82570" w:rsidRPr="00C82570" w:rsidRDefault="00C82570" w:rsidP="00C82570">
            <w:pPr>
              <w:spacing w:after="0" w:line="240" w:lineRule="auto"/>
              <w:ind w:left="10" w:hanging="10"/>
              <w:rPr>
                <w:rFonts w:cs="Calibri"/>
                <w:sz w:val="20"/>
                <w:lang w:eastAsia="es-GT"/>
              </w:rPr>
            </w:pPr>
            <w:r w:rsidRPr="00C82570">
              <w:rPr>
                <w:rFonts w:cs="Calibri"/>
                <w:sz w:val="20"/>
                <w:lang w:eastAsia="es-GT"/>
              </w:rPr>
              <w:t>Aumento de la integridad pública,  mejoramiento de los servicios públicos y gestión más efectiva de los recursos públicos.</w:t>
            </w:r>
          </w:p>
        </w:tc>
      </w:tr>
      <w:tr w:rsidR="00C82570" w:rsidRPr="00C82570" w14:paraId="593FCB42" w14:textId="77777777" w:rsidTr="003674C6">
        <w:trPr>
          <w:trHeight w:val="978"/>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A5BBBF"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Relevancia. </w:t>
            </w:r>
          </w:p>
        </w:tc>
        <w:tc>
          <w:tcPr>
            <w:tcW w:w="788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3F2067ED" w14:textId="77777777" w:rsidR="00C82570" w:rsidRPr="00C82570" w:rsidRDefault="00C82570" w:rsidP="00C82570">
            <w:pPr>
              <w:spacing w:after="0" w:line="240" w:lineRule="auto"/>
              <w:jc w:val="both"/>
              <w:rPr>
                <w:rFonts w:eastAsia="Times New Roman" w:cs="Calibri"/>
                <w:color w:val="000000"/>
                <w:sz w:val="20"/>
                <w:szCs w:val="20"/>
                <w:lang w:eastAsia="es-GT"/>
              </w:rPr>
            </w:pPr>
            <w:r w:rsidRPr="00C82570">
              <w:rPr>
                <w:rFonts w:eastAsia="Times New Roman" w:cs="Calibri"/>
                <w:color w:val="000000"/>
                <w:sz w:val="20"/>
                <w:szCs w:val="20"/>
                <w:lang w:eastAsia="es-GT"/>
              </w:rPr>
              <w:t>Impulsar  mecanismos  que propicien  el fortalecimiento del  Acceso  a la Información Pública y los archivos institucionales  a través de una  mesa técnica multisectorial basada en la colaboración y participación.</w:t>
            </w:r>
          </w:p>
        </w:tc>
      </w:tr>
      <w:tr w:rsidR="00C82570" w:rsidRPr="00C82570" w14:paraId="2D755E93" w14:textId="77777777" w:rsidTr="00DD2515">
        <w:trPr>
          <w:trHeight w:val="993"/>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7F658CD9" w14:textId="77777777" w:rsidR="00C82570" w:rsidRPr="00C82570" w:rsidRDefault="00C82570" w:rsidP="00C82570">
            <w:pPr>
              <w:spacing w:after="3"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Ambición.</w:t>
            </w:r>
            <w:r w:rsidRPr="00C82570">
              <w:rPr>
                <w:rFonts w:eastAsia="Times New Roman" w:cs="Calibri"/>
                <w:color w:val="000000"/>
                <w:sz w:val="20"/>
                <w:szCs w:val="20"/>
                <w:lang w:eastAsia="es-GT"/>
              </w:rPr>
              <w:br/>
            </w:r>
          </w:p>
        </w:tc>
        <w:tc>
          <w:tcPr>
            <w:tcW w:w="7886" w:type="dxa"/>
            <w:gridSpan w:val="5"/>
            <w:tcBorders>
              <w:top w:val="single" w:sz="4" w:space="0" w:color="auto"/>
              <w:left w:val="nil"/>
              <w:bottom w:val="single" w:sz="4" w:space="0" w:color="auto"/>
              <w:right w:val="single" w:sz="4" w:space="0" w:color="auto"/>
            </w:tcBorders>
            <w:shd w:val="clear" w:color="000000" w:fill="FFFFFF"/>
            <w:noWrap/>
            <w:vAlign w:val="center"/>
          </w:tcPr>
          <w:p w14:paraId="75D953EB" w14:textId="77777777" w:rsidR="00C82570" w:rsidRPr="00C82570" w:rsidRDefault="00C82570" w:rsidP="00C82570">
            <w:pPr>
              <w:spacing w:after="0" w:line="240" w:lineRule="auto"/>
              <w:jc w:val="both"/>
              <w:rPr>
                <w:rFonts w:eastAsia="Times New Roman" w:cs="Calibri"/>
                <w:sz w:val="20"/>
                <w:szCs w:val="20"/>
                <w:lang w:eastAsia="es-GT"/>
              </w:rPr>
            </w:pPr>
            <w:r w:rsidRPr="00C82570">
              <w:rPr>
                <w:rFonts w:eastAsia="Times New Roman" w:cs="Calibri"/>
                <w:sz w:val="20"/>
                <w:szCs w:val="20"/>
                <w:lang w:eastAsia="es-GT"/>
              </w:rPr>
              <w:t xml:space="preserve">Generar propuestas que coadyuven  a </w:t>
            </w:r>
            <w:r w:rsidRPr="00C82570">
              <w:rPr>
                <w:rFonts w:eastAsia="Times New Roman" w:cs="Calibri"/>
                <w:color w:val="000000"/>
                <w:sz w:val="20"/>
                <w:szCs w:val="20"/>
                <w:lang w:eastAsia="es-GT"/>
              </w:rPr>
              <w:t xml:space="preserve"> garantizar la celeridad  en la consulta  y  la máxima publicidad de la información pública, promoviendo la transparencia en la administración pública. </w:t>
            </w:r>
          </w:p>
        </w:tc>
      </w:tr>
      <w:tr w:rsidR="00C82570" w:rsidRPr="00C82570" w14:paraId="07E5F783" w14:textId="77777777" w:rsidTr="00DD2515">
        <w:trPr>
          <w:trHeight w:val="617"/>
          <w:jc w:val="center"/>
        </w:trPr>
        <w:tc>
          <w:tcPr>
            <w:tcW w:w="471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AB9FF2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Hitos, Metas preliminares y finales que permitan verificar el cumplimiento del compromiso (mecanismos)</w:t>
            </w:r>
          </w:p>
        </w:tc>
        <w:tc>
          <w:tcPr>
            <w:tcW w:w="1490" w:type="dxa"/>
            <w:tcBorders>
              <w:top w:val="single" w:sz="4" w:space="0" w:color="auto"/>
              <w:left w:val="nil"/>
              <w:bottom w:val="single" w:sz="4" w:space="0" w:color="auto"/>
              <w:right w:val="single" w:sz="4" w:space="0" w:color="auto"/>
            </w:tcBorders>
            <w:shd w:val="clear" w:color="000000" w:fill="F2F2F2"/>
            <w:noWrap/>
            <w:vAlign w:val="center"/>
            <w:hideMark/>
          </w:tcPr>
          <w:p w14:paraId="1C7E352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1486" w:type="dxa"/>
            <w:tcBorders>
              <w:top w:val="single" w:sz="4" w:space="0" w:color="auto"/>
              <w:left w:val="nil"/>
              <w:bottom w:val="single" w:sz="4" w:space="0" w:color="auto"/>
              <w:right w:val="single" w:sz="4" w:space="0" w:color="auto"/>
            </w:tcBorders>
            <w:shd w:val="clear" w:color="000000" w:fill="F2F2F2"/>
            <w:vAlign w:val="center"/>
          </w:tcPr>
          <w:p w14:paraId="30CA565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Compromiso en curso o nuevo</w:t>
            </w:r>
          </w:p>
        </w:tc>
        <w:tc>
          <w:tcPr>
            <w:tcW w:w="1345" w:type="dxa"/>
            <w:tcBorders>
              <w:top w:val="single" w:sz="4" w:space="0" w:color="auto"/>
              <w:left w:val="nil"/>
              <w:bottom w:val="single" w:sz="4" w:space="0" w:color="auto"/>
              <w:right w:val="single" w:sz="4" w:space="0" w:color="auto"/>
            </w:tcBorders>
            <w:shd w:val="clear" w:color="000000" w:fill="F2F2F2"/>
            <w:vAlign w:val="center"/>
            <w:hideMark/>
          </w:tcPr>
          <w:p w14:paraId="5D5FF9E9"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de inicio</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46034E7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final</w:t>
            </w:r>
          </w:p>
        </w:tc>
      </w:tr>
      <w:tr w:rsidR="00C82570" w:rsidRPr="00C82570" w14:paraId="5449E2CD" w14:textId="77777777" w:rsidTr="00DD2515">
        <w:trPr>
          <w:trHeight w:val="1631"/>
          <w:jc w:val="center"/>
        </w:trPr>
        <w:tc>
          <w:tcPr>
            <w:tcW w:w="47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C550C9F" w14:textId="77777777" w:rsidR="00C82570" w:rsidRPr="00C82570" w:rsidRDefault="00C82570" w:rsidP="00C82570">
            <w:pPr>
              <w:numPr>
                <w:ilvl w:val="0"/>
                <w:numId w:val="18"/>
              </w:numPr>
              <w:spacing w:after="0" w:line="240" w:lineRule="auto"/>
              <w:ind w:left="335" w:hanging="284"/>
              <w:contextualSpacing/>
              <w:jc w:val="both"/>
              <w:rPr>
                <w:rFonts w:eastAsia="Times New Roman" w:cs="Calibri"/>
                <w:color w:val="000000"/>
                <w:sz w:val="20"/>
                <w:szCs w:val="20"/>
                <w:lang w:eastAsia="es-GT"/>
              </w:rPr>
            </w:pPr>
            <w:r w:rsidRPr="00C82570">
              <w:rPr>
                <w:rFonts w:cs="Arial"/>
                <w:sz w:val="20"/>
                <w:szCs w:val="20"/>
                <w:lang w:val="es-ES"/>
              </w:rPr>
              <w:t>Instalación de una mesa técnica multisectorial para discutir, elaborar y presentar un proyecto de ley que fortalezca el ejercicio del derecho de acceso a la información pública, el sistema de archivos institucionales, así como las capacidades de la institución reguladora.</w:t>
            </w:r>
          </w:p>
        </w:tc>
        <w:tc>
          <w:tcPr>
            <w:tcW w:w="1490" w:type="dxa"/>
            <w:tcBorders>
              <w:top w:val="single" w:sz="4" w:space="0" w:color="auto"/>
              <w:left w:val="nil"/>
              <w:bottom w:val="single" w:sz="4" w:space="0" w:color="auto"/>
              <w:right w:val="single" w:sz="4" w:space="0" w:color="auto"/>
            </w:tcBorders>
            <w:shd w:val="clear" w:color="000000" w:fill="FFFFFF"/>
            <w:noWrap/>
            <w:vAlign w:val="center"/>
          </w:tcPr>
          <w:p w14:paraId="05D1F3C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Presidente Comisión de Derechos Humanos</w:t>
            </w:r>
          </w:p>
          <w:p w14:paraId="6282B040"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Mesa Técnica  de Gobierno Abierto</w:t>
            </w:r>
          </w:p>
        </w:tc>
        <w:tc>
          <w:tcPr>
            <w:tcW w:w="1486" w:type="dxa"/>
            <w:tcBorders>
              <w:top w:val="single" w:sz="4" w:space="0" w:color="auto"/>
              <w:left w:val="nil"/>
              <w:bottom w:val="single" w:sz="4" w:space="0" w:color="auto"/>
              <w:right w:val="single" w:sz="4" w:space="0" w:color="auto"/>
            </w:tcBorders>
            <w:shd w:val="clear" w:color="000000" w:fill="FFFFFF"/>
            <w:vAlign w:val="center"/>
          </w:tcPr>
          <w:p w14:paraId="4AB06A9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Nuevo</w:t>
            </w:r>
          </w:p>
        </w:tc>
        <w:tc>
          <w:tcPr>
            <w:tcW w:w="1345" w:type="dxa"/>
            <w:tcBorders>
              <w:top w:val="single" w:sz="4" w:space="0" w:color="auto"/>
              <w:left w:val="nil"/>
              <w:bottom w:val="single" w:sz="4" w:space="0" w:color="auto"/>
              <w:right w:val="single" w:sz="4" w:space="0" w:color="auto"/>
            </w:tcBorders>
            <w:shd w:val="clear" w:color="000000" w:fill="FFFFFF"/>
            <w:noWrap/>
            <w:vAlign w:val="center"/>
          </w:tcPr>
          <w:p w14:paraId="6CF6909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Agosto 2016</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14:paraId="4A164B0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Febrero 2017</w:t>
            </w:r>
          </w:p>
        </w:tc>
      </w:tr>
    </w:tbl>
    <w:p w14:paraId="318EAB57" w14:textId="77777777" w:rsidR="00C82570" w:rsidRPr="00C82570" w:rsidRDefault="00C82570" w:rsidP="00C82570">
      <w:pPr>
        <w:rPr>
          <w:color w:val="C00000"/>
          <w:lang w:val="es-ES" w:eastAsia="es-ES"/>
        </w:rPr>
      </w:pPr>
    </w:p>
    <w:p w14:paraId="70D1FCF3" w14:textId="77777777" w:rsidR="00C82570" w:rsidRPr="00C82570" w:rsidRDefault="00C82570" w:rsidP="00C82570">
      <w:pPr>
        <w:numPr>
          <w:ilvl w:val="0"/>
          <w:numId w:val="13"/>
        </w:numPr>
        <w:jc w:val="both"/>
        <w:rPr>
          <w:b/>
          <w:color w:val="1F497D"/>
          <w:sz w:val="28"/>
          <w:szCs w:val="28"/>
          <w:lang w:val="es-ES" w:eastAsia="es-ES"/>
        </w:rPr>
      </w:pPr>
      <w:r w:rsidRPr="00C82570">
        <w:rPr>
          <w:b/>
          <w:color w:val="1F497D"/>
          <w:sz w:val="28"/>
          <w:szCs w:val="28"/>
          <w:lang w:val="es-ES" w:eastAsia="es-ES"/>
        </w:rPr>
        <w:lastRenderedPageBreak/>
        <w:t>Eje de Innovación Tecnológica</w:t>
      </w:r>
    </w:p>
    <w:tbl>
      <w:tblPr>
        <w:tblW w:w="11558" w:type="dxa"/>
        <w:tblInd w:w="-639" w:type="dxa"/>
        <w:tblLayout w:type="fixed"/>
        <w:tblLook w:val="0400" w:firstRow="0" w:lastRow="0" w:firstColumn="0" w:lastColumn="0" w:noHBand="0" w:noVBand="1"/>
      </w:tblPr>
      <w:tblGrid>
        <w:gridCol w:w="497"/>
        <w:gridCol w:w="1243"/>
        <w:gridCol w:w="3685"/>
        <w:gridCol w:w="1559"/>
        <w:gridCol w:w="1276"/>
        <w:gridCol w:w="1418"/>
        <w:gridCol w:w="1275"/>
        <w:gridCol w:w="605"/>
      </w:tblGrid>
      <w:tr w:rsidR="00C82570" w:rsidRPr="00C82570" w14:paraId="3028D501" w14:textId="77777777" w:rsidTr="00890DF2">
        <w:tc>
          <w:tcPr>
            <w:tcW w:w="497" w:type="dxa"/>
            <w:shd w:val="clear" w:color="auto" w:fill="FFFFFF"/>
            <w:vAlign w:val="bottom"/>
          </w:tcPr>
          <w:p w14:paraId="42E1D7D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456" w:type="dxa"/>
            <w:gridSpan w:val="6"/>
            <w:shd w:val="clear" w:color="auto" w:fill="000000"/>
            <w:vAlign w:val="bottom"/>
          </w:tcPr>
          <w:p w14:paraId="6D21F36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b/>
                <w:color w:val="FFFFFF"/>
                <w:lang w:eastAsia="es-GT"/>
              </w:rPr>
              <w:t>Eje temático: Innovación tecnológica</w:t>
            </w:r>
          </w:p>
        </w:tc>
        <w:tc>
          <w:tcPr>
            <w:tcW w:w="605" w:type="dxa"/>
            <w:shd w:val="clear" w:color="auto" w:fill="FFFFFF"/>
            <w:vAlign w:val="bottom"/>
          </w:tcPr>
          <w:p w14:paraId="4A8374E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96943FF" w14:textId="77777777" w:rsidTr="00890DF2">
        <w:trPr>
          <w:trHeight w:val="300"/>
        </w:trPr>
        <w:tc>
          <w:tcPr>
            <w:tcW w:w="497" w:type="dxa"/>
            <w:shd w:val="clear" w:color="auto" w:fill="FFFFFF"/>
            <w:vAlign w:val="bottom"/>
          </w:tcPr>
          <w:p w14:paraId="2980505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456" w:type="dxa"/>
            <w:gridSpan w:val="6"/>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14:paraId="3A9716A9" w14:textId="77777777" w:rsidR="00C82570" w:rsidRPr="00C82570" w:rsidRDefault="00C82570" w:rsidP="00C82570">
            <w:pPr>
              <w:spacing w:after="0" w:line="240" w:lineRule="auto"/>
              <w:ind w:left="720"/>
              <w:contextualSpacing/>
              <w:jc w:val="center"/>
              <w:rPr>
                <w:rFonts w:cs="Calibri"/>
                <w:b/>
                <w:color w:val="000000"/>
                <w:sz w:val="24"/>
                <w:szCs w:val="24"/>
                <w:lang w:eastAsia="es-GT"/>
              </w:rPr>
            </w:pPr>
            <w:r w:rsidRPr="00C82570">
              <w:rPr>
                <w:rFonts w:cs="Calibri"/>
                <w:b/>
                <w:color w:val="000000"/>
                <w:sz w:val="24"/>
                <w:szCs w:val="24"/>
                <w:lang w:eastAsia="es-GT"/>
              </w:rPr>
              <w:t>5. CREACIÓN E IMPLEMENTACIÓN DEL PORTAL ÚNICO DE DATOS ABIERTOS, CREACIÓN Y APROBACIÓN DE LA POLÍTICA NACIONAL DE DATOS ABIERTOS</w:t>
            </w:r>
          </w:p>
        </w:tc>
        <w:tc>
          <w:tcPr>
            <w:tcW w:w="605" w:type="dxa"/>
            <w:shd w:val="clear" w:color="auto" w:fill="FFFFFF"/>
            <w:vAlign w:val="bottom"/>
          </w:tcPr>
          <w:p w14:paraId="514D31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2DE444D" w14:textId="77777777" w:rsidTr="003674C6">
        <w:trPr>
          <w:trHeight w:val="300"/>
        </w:trPr>
        <w:tc>
          <w:tcPr>
            <w:tcW w:w="497" w:type="dxa"/>
            <w:shd w:val="clear" w:color="auto" w:fill="FFFFFF"/>
            <w:vAlign w:val="bottom"/>
          </w:tcPr>
          <w:p w14:paraId="76624C2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40F5432"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 Responsable:</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4B1DE3A5"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Coordinador: SENACYT</w:t>
            </w:r>
          </w:p>
          <w:p w14:paraId="54B316D8"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Vice Ministerio de Tecnología del Ministerio de Gobernación</w:t>
            </w:r>
          </w:p>
        </w:tc>
        <w:tc>
          <w:tcPr>
            <w:tcW w:w="605" w:type="dxa"/>
            <w:shd w:val="clear" w:color="auto" w:fill="FFFFFF"/>
            <w:vAlign w:val="bottom"/>
          </w:tcPr>
          <w:p w14:paraId="7580378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CC4C15D" w14:textId="77777777" w:rsidTr="003674C6">
        <w:trPr>
          <w:trHeight w:val="300"/>
        </w:trPr>
        <w:tc>
          <w:tcPr>
            <w:tcW w:w="497" w:type="dxa"/>
            <w:shd w:val="clear" w:color="auto" w:fill="FFFFFF"/>
            <w:vAlign w:val="bottom"/>
          </w:tcPr>
          <w:p w14:paraId="33EF22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803C62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Nombre de la persona responsable</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43D4B7E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Doctor Oscar Cóbar</w:t>
            </w:r>
          </w:p>
          <w:p w14:paraId="529F0F20"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Licenciado Walter Girón Figueroa</w:t>
            </w:r>
          </w:p>
        </w:tc>
        <w:tc>
          <w:tcPr>
            <w:tcW w:w="605" w:type="dxa"/>
            <w:shd w:val="clear" w:color="auto" w:fill="FFFFFF"/>
            <w:vAlign w:val="bottom"/>
          </w:tcPr>
          <w:p w14:paraId="3B14170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1C562D5" w14:textId="77777777" w:rsidTr="003674C6">
        <w:trPr>
          <w:trHeight w:val="300"/>
        </w:trPr>
        <w:tc>
          <w:tcPr>
            <w:tcW w:w="497" w:type="dxa"/>
            <w:shd w:val="clear" w:color="auto" w:fill="FFFFFF"/>
            <w:vAlign w:val="bottom"/>
          </w:tcPr>
          <w:p w14:paraId="733AC16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019BA13"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Puesto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66042CEA"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Secretario Nacional de Ciencia y Tecnología</w:t>
            </w:r>
          </w:p>
          <w:p w14:paraId="493BE7D2"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Vice Ministro de Tecnología</w:t>
            </w:r>
          </w:p>
        </w:tc>
        <w:tc>
          <w:tcPr>
            <w:tcW w:w="605" w:type="dxa"/>
            <w:shd w:val="clear" w:color="auto" w:fill="FFFFFF"/>
            <w:vAlign w:val="bottom"/>
          </w:tcPr>
          <w:p w14:paraId="1A3942D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3AED2029" w14:textId="77777777" w:rsidTr="003674C6">
        <w:trPr>
          <w:trHeight w:val="300"/>
        </w:trPr>
        <w:tc>
          <w:tcPr>
            <w:tcW w:w="497" w:type="dxa"/>
            <w:shd w:val="clear" w:color="auto" w:fill="FFFFFF"/>
            <w:vAlign w:val="bottom"/>
          </w:tcPr>
          <w:p w14:paraId="2C6D587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9E804A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Correo electrónico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55076DAF" w14:textId="77777777" w:rsidR="00C82570" w:rsidRPr="00C82570" w:rsidRDefault="00EB337F" w:rsidP="00C82570">
            <w:pPr>
              <w:spacing w:after="0" w:line="240" w:lineRule="auto"/>
              <w:ind w:left="720"/>
              <w:contextualSpacing/>
              <w:jc w:val="center"/>
              <w:rPr>
                <w:rFonts w:cs="Calibri"/>
                <w:sz w:val="20"/>
                <w:szCs w:val="20"/>
                <w:lang w:eastAsia="es-GT"/>
              </w:rPr>
            </w:pPr>
            <w:hyperlink r:id="rId35" w:history="1">
              <w:r w:rsidR="00C82570" w:rsidRPr="00C82570">
                <w:rPr>
                  <w:rFonts w:cs="Calibri"/>
                  <w:sz w:val="20"/>
                  <w:szCs w:val="20"/>
                  <w:u w:val="single"/>
                  <w:lang w:eastAsia="es-GT"/>
                </w:rPr>
                <w:t>ocobar@concyt.gob.gt</w:t>
              </w:r>
            </w:hyperlink>
            <w:r w:rsidR="00C82570" w:rsidRPr="00C82570">
              <w:rPr>
                <w:rFonts w:cs="Calibri"/>
                <w:sz w:val="20"/>
                <w:szCs w:val="20"/>
                <w:lang w:eastAsia="es-GT"/>
              </w:rPr>
              <w:t xml:space="preserve"> </w:t>
            </w:r>
          </w:p>
          <w:p w14:paraId="1907A586" w14:textId="77777777" w:rsidR="00C82570" w:rsidRPr="00C82570" w:rsidRDefault="00EB337F" w:rsidP="00C82570">
            <w:pPr>
              <w:spacing w:after="0" w:line="240" w:lineRule="auto"/>
              <w:ind w:left="720"/>
              <w:contextualSpacing/>
              <w:jc w:val="center"/>
              <w:rPr>
                <w:rFonts w:cs="Calibri"/>
                <w:sz w:val="20"/>
                <w:szCs w:val="20"/>
                <w:lang w:eastAsia="es-GT"/>
              </w:rPr>
            </w:pPr>
            <w:hyperlink r:id="rId36" w:history="1">
              <w:r w:rsidR="00C82570" w:rsidRPr="00C82570">
                <w:rPr>
                  <w:rFonts w:cs="Calibri"/>
                  <w:sz w:val="20"/>
                  <w:szCs w:val="20"/>
                  <w:u w:val="single"/>
                  <w:lang w:eastAsia="es-GT"/>
                </w:rPr>
                <w:t>wgiron@mingob.gob.gt</w:t>
              </w:r>
            </w:hyperlink>
            <w:r w:rsidR="00C82570" w:rsidRPr="00C82570">
              <w:rPr>
                <w:rFonts w:cs="Calibri"/>
                <w:sz w:val="20"/>
                <w:szCs w:val="20"/>
                <w:lang w:eastAsia="es-GT"/>
              </w:rPr>
              <w:t xml:space="preserve"> </w:t>
            </w:r>
          </w:p>
        </w:tc>
        <w:tc>
          <w:tcPr>
            <w:tcW w:w="605" w:type="dxa"/>
            <w:shd w:val="clear" w:color="auto" w:fill="FFFFFF"/>
            <w:vAlign w:val="bottom"/>
          </w:tcPr>
          <w:p w14:paraId="5565BC1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75BE179" w14:textId="77777777" w:rsidTr="003674C6">
        <w:trPr>
          <w:trHeight w:val="300"/>
        </w:trPr>
        <w:tc>
          <w:tcPr>
            <w:tcW w:w="497" w:type="dxa"/>
            <w:shd w:val="clear" w:color="auto" w:fill="FFFFFF"/>
            <w:vAlign w:val="bottom"/>
          </w:tcPr>
          <w:p w14:paraId="35F7970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669514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Teléfono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41605FBF" w14:textId="77777777" w:rsidR="00C82570" w:rsidRPr="00C82570" w:rsidRDefault="00C82570" w:rsidP="00C82570">
            <w:pPr>
              <w:spacing w:after="0" w:line="240" w:lineRule="auto"/>
              <w:ind w:left="720"/>
              <w:contextualSpacing/>
              <w:jc w:val="center"/>
              <w:rPr>
                <w:rFonts w:cs="Calibri"/>
                <w:sz w:val="20"/>
                <w:szCs w:val="20"/>
                <w:lang w:eastAsia="es-GT"/>
              </w:rPr>
            </w:pPr>
            <w:r w:rsidRPr="00C82570">
              <w:rPr>
                <w:rFonts w:cs="Calibri"/>
                <w:sz w:val="20"/>
                <w:szCs w:val="20"/>
                <w:lang w:eastAsia="es-GT"/>
              </w:rPr>
              <w:t>23172600</w:t>
            </w:r>
          </w:p>
          <w:p w14:paraId="2945F08A" w14:textId="77777777" w:rsidR="00C82570" w:rsidRPr="00C82570" w:rsidRDefault="00C82570" w:rsidP="00C82570">
            <w:pPr>
              <w:spacing w:after="0" w:line="240" w:lineRule="auto"/>
              <w:ind w:left="720"/>
              <w:contextualSpacing/>
              <w:jc w:val="center"/>
              <w:rPr>
                <w:rFonts w:cs="Calibri"/>
                <w:sz w:val="20"/>
                <w:szCs w:val="20"/>
                <w:lang w:eastAsia="es-GT"/>
              </w:rPr>
            </w:pPr>
            <w:r w:rsidRPr="00C82570">
              <w:rPr>
                <w:rFonts w:cs="Calibri"/>
                <w:sz w:val="20"/>
                <w:szCs w:val="20"/>
                <w:lang w:eastAsia="es-GT"/>
              </w:rPr>
              <w:t>24138888</w:t>
            </w:r>
          </w:p>
        </w:tc>
        <w:tc>
          <w:tcPr>
            <w:tcW w:w="605" w:type="dxa"/>
            <w:shd w:val="clear" w:color="auto" w:fill="FFFFFF"/>
            <w:vAlign w:val="bottom"/>
          </w:tcPr>
          <w:p w14:paraId="7B29A2E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4CBBE6C4" w14:textId="77777777" w:rsidTr="003674C6">
        <w:trPr>
          <w:trHeight w:val="300"/>
        </w:trPr>
        <w:tc>
          <w:tcPr>
            <w:tcW w:w="497" w:type="dxa"/>
            <w:shd w:val="clear" w:color="auto" w:fill="FFFFFF"/>
            <w:vAlign w:val="bottom"/>
          </w:tcPr>
          <w:p w14:paraId="6AE5992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43" w:type="dxa"/>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0532325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Otros actores</w:t>
            </w:r>
          </w:p>
        </w:tc>
        <w:tc>
          <w:tcPr>
            <w:tcW w:w="3685" w:type="dxa"/>
            <w:tcBorders>
              <w:bottom w:val="single" w:sz="4" w:space="0" w:color="00000A"/>
              <w:right w:val="single" w:sz="4" w:space="0" w:color="00000A"/>
            </w:tcBorders>
            <w:shd w:val="clear" w:color="auto" w:fill="F2F2F2"/>
            <w:vAlign w:val="center"/>
          </w:tcPr>
          <w:p w14:paraId="71C2B32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Entidades Públicas</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55610204"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Organismo Ejecutivo, Institución del Procurador de los Derechos Humanos y otras dependencias.  </w:t>
            </w:r>
          </w:p>
          <w:p w14:paraId="05973BA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Mesa Técnica  de  Innovación Tecnológica</w:t>
            </w:r>
          </w:p>
        </w:tc>
        <w:tc>
          <w:tcPr>
            <w:tcW w:w="605" w:type="dxa"/>
            <w:shd w:val="clear" w:color="auto" w:fill="FFFFFF"/>
            <w:vAlign w:val="bottom"/>
          </w:tcPr>
          <w:p w14:paraId="15D94F1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E265594" w14:textId="77777777" w:rsidTr="003674C6">
        <w:trPr>
          <w:trHeight w:val="1020"/>
        </w:trPr>
        <w:tc>
          <w:tcPr>
            <w:tcW w:w="497" w:type="dxa"/>
            <w:shd w:val="clear" w:color="auto" w:fill="FFFFFF"/>
            <w:vAlign w:val="bottom"/>
          </w:tcPr>
          <w:p w14:paraId="5F90DCF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43" w:type="dxa"/>
            <w:vMerge/>
            <w:tcBorders>
              <w:left w:val="single" w:sz="4" w:space="0" w:color="00000A"/>
              <w:bottom w:val="single" w:sz="4" w:space="0" w:color="00000A"/>
              <w:right w:val="single" w:sz="4" w:space="0" w:color="00000A"/>
            </w:tcBorders>
            <w:shd w:val="clear" w:color="auto" w:fill="F2F2F2"/>
            <w:tcMar>
              <w:left w:w="65" w:type="dxa"/>
            </w:tcMar>
            <w:vAlign w:val="center"/>
          </w:tcPr>
          <w:p w14:paraId="537AFCC6" w14:textId="77777777" w:rsidR="00C82570" w:rsidRPr="00C82570" w:rsidRDefault="00C82570" w:rsidP="00C82570">
            <w:pPr>
              <w:spacing w:after="0" w:line="240" w:lineRule="auto"/>
              <w:jc w:val="center"/>
              <w:rPr>
                <w:rFonts w:cs="Calibri"/>
                <w:color w:val="878786"/>
                <w:sz w:val="20"/>
                <w:szCs w:val="20"/>
                <w:lang w:eastAsia="es-GT"/>
              </w:rPr>
            </w:pPr>
          </w:p>
        </w:tc>
        <w:tc>
          <w:tcPr>
            <w:tcW w:w="3685" w:type="dxa"/>
            <w:tcBorders>
              <w:bottom w:val="single" w:sz="4" w:space="0" w:color="00000A"/>
              <w:right w:val="single" w:sz="4" w:space="0" w:color="00000A"/>
            </w:tcBorders>
            <w:shd w:val="clear" w:color="auto" w:fill="F2F2F2"/>
            <w:vAlign w:val="center"/>
          </w:tcPr>
          <w:p w14:paraId="3040257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Sociedad civil, Iniciativa privada, grupos de trabajo y multilaterales</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27EA823A" w14:textId="77777777" w:rsidR="00C82570" w:rsidRPr="00C82570" w:rsidRDefault="00C82570" w:rsidP="00C82570">
            <w:pPr>
              <w:spacing w:after="0" w:line="240" w:lineRule="auto"/>
              <w:jc w:val="center"/>
              <w:rPr>
                <w:rFonts w:cs="Calibri"/>
                <w:color w:val="000000"/>
                <w:sz w:val="20"/>
                <w:szCs w:val="20"/>
                <w:lang w:eastAsia="es-GT"/>
              </w:rPr>
            </w:pPr>
            <w:bookmarkStart w:id="15" w:name="h.gjdgxs" w:colFirst="0" w:colLast="0"/>
            <w:bookmarkEnd w:id="15"/>
            <w:r w:rsidRPr="00C82570">
              <w:rPr>
                <w:rFonts w:cs="Calibri"/>
                <w:color w:val="000000"/>
                <w:sz w:val="20"/>
                <w:szCs w:val="20"/>
                <w:lang w:eastAsia="es-GT"/>
              </w:rPr>
              <w:t>Organizaciones  de  Sociedad Civil y otras interesadas,</w:t>
            </w:r>
          </w:p>
          <w:p w14:paraId="6A92BAC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Universidades y actores interesados</w:t>
            </w:r>
          </w:p>
        </w:tc>
        <w:tc>
          <w:tcPr>
            <w:tcW w:w="605" w:type="dxa"/>
            <w:shd w:val="clear" w:color="auto" w:fill="FFFFFF"/>
            <w:vAlign w:val="bottom"/>
          </w:tcPr>
          <w:p w14:paraId="1A14E1C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2FA0AE7" w14:textId="77777777" w:rsidTr="003674C6">
        <w:trPr>
          <w:trHeight w:val="580"/>
        </w:trPr>
        <w:tc>
          <w:tcPr>
            <w:tcW w:w="497" w:type="dxa"/>
            <w:shd w:val="clear" w:color="auto" w:fill="FFFFFF"/>
            <w:vAlign w:val="bottom"/>
          </w:tcPr>
          <w:p w14:paraId="0FADD0C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1A2F3D1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Status quo o problema que se quiere resolver</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21481458"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No se cuenta actualmente con un portal único que integre datos e información en formatos abiertos y tampoco con una Política Nacional de Datos Abiertos</w:t>
            </w:r>
          </w:p>
        </w:tc>
        <w:tc>
          <w:tcPr>
            <w:tcW w:w="605" w:type="dxa"/>
            <w:shd w:val="clear" w:color="auto" w:fill="FFFFFF"/>
            <w:vAlign w:val="bottom"/>
          </w:tcPr>
          <w:p w14:paraId="65413E25"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30BB0ED" w14:textId="77777777" w:rsidTr="003674C6">
        <w:trPr>
          <w:trHeight w:val="300"/>
        </w:trPr>
        <w:tc>
          <w:tcPr>
            <w:tcW w:w="497" w:type="dxa"/>
            <w:shd w:val="clear" w:color="auto" w:fill="FFFFFF"/>
            <w:vAlign w:val="bottom"/>
          </w:tcPr>
          <w:p w14:paraId="1D81044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98CFE43"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Objetivo principal</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31034993"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 xml:space="preserve">Contar con un portal único que permita la publicación de datos en formatos abiertos y una Política Nacional de Datos Abiertos. </w:t>
            </w:r>
          </w:p>
        </w:tc>
        <w:tc>
          <w:tcPr>
            <w:tcW w:w="605" w:type="dxa"/>
            <w:shd w:val="clear" w:color="auto" w:fill="FFFFFF"/>
            <w:vAlign w:val="bottom"/>
          </w:tcPr>
          <w:p w14:paraId="662A625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4BC2A28A" w14:textId="77777777" w:rsidTr="003674C6">
        <w:trPr>
          <w:trHeight w:val="600"/>
        </w:trPr>
        <w:tc>
          <w:tcPr>
            <w:tcW w:w="497" w:type="dxa"/>
            <w:shd w:val="clear" w:color="auto" w:fill="FFFFFF"/>
            <w:vAlign w:val="bottom"/>
          </w:tcPr>
          <w:p w14:paraId="728F173C"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67B604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Breve descripción del compromiso </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76291134"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Integrar la información pública en formatos abiertos a través de un portal único y el logro de la aprobación de la Política Nacional de Datos Abiertos</w:t>
            </w:r>
          </w:p>
        </w:tc>
        <w:tc>
          <w:tcPr>
            <w:tcW w:w="605" w:type="dxa"/>
            <w:shd w:val="clear" w:color="auto" w:fill="FFFFFF"/>
            <w:vAlign w:val="bottom"/>
          </w:tcPr>
          <w:p w14:paraId="2085E58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4650A8D" w14:textId="77777777" w:rsidTr="003674C6">
        <w:trPr>
          <w:trHeight w:val="300"/>
        </w:trPr>
        <w:tc>
          <w:tcPr>
            <w:tcW w:w="497" w:type="dxa"/>
            <w:shd w:val="clear" w:color="auto" w:fill="FFFFFF"/>
            <w:vAlign w:val="bottom"/>
          </w:tcPr>
          <w:p w14:paraId="04E25AB5"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ABE8BA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Desafío de OGP atendido por el compromiso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7B012EFB"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Mejoramiento en los servicios públicos.</w:t>
            </w:r>
          </w:p>
          <w:p w14:paraId="777449CB"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Gestión más efectiva de los recursos públicos.</w:t>
            </w:r>
          </w:p>
        </w:tc>
        <w:tc>
          <w:tcPr>
            <w:tcW w:w="605" w:type="dxa"/>
            <w:shd w:val="clear" w:color="auto" w:fill="FFFFFF"/>
            <w:vAlign w:val="bottom"/>
          </w:tcPr>
          <w:p w14:paraId="433FDF4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45B1E6E" w14:textId="77777777" w:rsidTr="003674C6">
        <w:trPr>
          <w:trHeight w:val="1179"/>
        </w:trPr>
        <w:tc>
          <w:tcPr>
            <w:tcW w:w="497" w:type="dxa"/>
            <w:shd w:val="clear" w:color="auto" w:fill="FFFFFF"/>
            <w:vAlign w:val="bottom"/>
          </w:tcPr>
          <w:p w14:paraId="3352645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AE0426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Relevancia. </w:t>
            </w:r>
            <w:r w:rsidRPr="00C82570">
              <w:rPr>
                <w:rFonts w:cs="Calibri"/>
                <w:color w:val="000000"/>
                <w:sz w:val="20"/>
                <w:szCs w:val="20"/>
                <w:lang w:eastAsia="es-GT"/>
              </w:rPr>
              <w:br/>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085F8F35"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 xml:space="preserve">Mejorar la confianza y participación ciudadana que permita la democracia de la Información pública, que genere un mayor nivel de transparencia y rendición de cuentas promoviendo una comunicación activa con los ciudadanos. </w:t>
            </w:r>
          </w:p>
        </w:tc>
        <w:tc>
          <w:tcPr>
            <w:tcW w:w="605" w:type="dxa"/>
            <w:shd w:val="clear" w:color="auto" w:fill="FFFFFF"/>
            <w:vAlign w:val="bottom"/>
          </w:tcPr>
          <w:p w14:paraId="5505A36B"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D72E19A" w14:textId="77777777" w:rsidTr="003674C6">
        <w:trPr>
          <w:trHeight w:val="1267"/>
        </w:trPr>
        <w:tc>
          <w:tcPr>
            <w:tcW w:w="497" w:type="dxa"/>
            <w:shd w:val="clear" w:color="auto" w:fill="FFFFFF"/>
            <w:vAlign w:val="bottom"/>
          </w:tcPr>
          <w:p w14:paraId="46AB44A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37529E3"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Ambición.</w:t>
            </w:r>
            <w:r w:rsidRPr="00C82570">
              <w:rPr>
                <w:rFonts w:cs="Calibri"/>
                <w:color w:val="000000"/>
                <w:sz w:val="20"/>
                <w:szCs w:val="20"/>
                <w:lang w:eastAsia="es-GT"/>
              </w:rPr>
              <w:br/>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30D4A8EE"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Generar una cultura institucional de crear, publicar y actualizar información en formatos de datos abiertos a partir de la implementación del Portal Único de Datos Abiertos  que proveerá al ciudadano de información de fácil acceso en su re-utilización y re-distribución.</w:t>
            </w:r>
          </w:p>
        </w:tc>
        <w:tc>
          <w:tcPr>
            <w:tcW w:w="605" w:type="dxa"/>
            <w:shd w:val="clear" w:color="auto" w:fill="FFFFFF"/>
            <w:vAlign w:val="bottom"/>
          </w:tcPr>
          <w:p w14:paraId="6961868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B02ED8A" w14:textId="77777777" w:rsidTr="00890DF2">
        <w:trPr>
          <w:trHeight w:val="600"/>
        </w:trPr>
        <w:tc>
          <w:tcPr>
            <w:tcW w:w="497" w:type="dxa"/>
            <w:shd w:val="clear" w:color="auto" w:fill="FFFFFF"/>
            <w:vAlign w:val="bottom"/>
          </w:tcPr>
          <w:p w14:paraId="1B45B4C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C34017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Hitos, Metas preliminares y finales que permitan verificar el cumplimiento del compromiso (mecanismos)</w:t>
            </w:r>
          </w:p>
        </w:tc>
        <w:tc>
          <w:tcPr>
            <w:tcW w:w="1559" w:type="dxa"/>
            <w:tcBorders>
              <w:top w:val="single" w:sz="4" w:space="0" w:color="00000A"/>
              <w:bottom w:val="single" w:sz="4" w:space="0" w:color="00000A"/>
              <w:right w:val="single" w:sz="4" w:space="0" w:color="00000A"/>
            </w:tcBorders>
            <w:shd w:val="clear" w:color="auto" w:fill="F2F2F2"/>
            <w:vAlign w:val="center"/>
          </w:tcPr>
          <w:p w14:paraId="522A0D2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Entidad Responsable</w:t>
            </w:r>
          </w:p>
        </w:tc>
        <w:tc>
          <w:tcPr>
            <w:tcW w:w="1276" w:type="dxa"/>
            <w:tcBorders>
              <w:top w:val="single" w:sz="4" w:space="0" w:color="00000A"/>
              <w:bottom w:val="single" w:sz="4" w:space="0" w:color="00000A"/>
              <w:right w:val="single" w:sz="4" w:space="0" w:color="00000A"/>
            </w:tcBorders>
            <w:shd w:val="clear" w:color="auto" w:fill="F2F2F2"/>
            <w:vAlign w:val="center"/>
          </w:tcPr>
          <w:p w14:paraId="3247447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Compromiso en curso o nuevo</w:t>
            </w:r>
          </w:p>
        </w:tc>
        <w:tc>
          <w:tcPr>
            <w:tcW w:w="1418" w:type="dxa"/>
            <w:tcBorders>
              <w:bottom w:val="single" w:sz="4" w:space="0" w:color="auto"/>
              <w:right w:val="single" w:sz="4" w:space="0" w:color="00000A"/>
            </w:tcBorders>
            <w:shd w:val="clear" w:color="auto" w:fill="F2F2F2"/>
            <w:vAlign w:val="center"/>
          </w:tcPr>
          <w:p w14:paraId="731B7FDE"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de inicio</w:t>
            </w:r>
          </w:p>
        </w:tc>
        <w:tc>
          <w:tcPr>
            <w:tcW w:w="1275" w:type="dxa"/>
            <w:tcBorders>
              <w:bottom w:val="single" w:sz="4" w:space="0" w:color="auto"/>
              <w:right w:val="single" w:sz="4" w:space="0" w:color="00000A"/>
            </w:tcBorders>
            <w:shd w:val="clear" w:color="auto" w:fill="F2F2F2"/>
            <w:vAlign w:val="center"/>
          </w:tcPr>
          <w:p w14:paraId="01056FA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final</w:t>
            </w:r>
          </w:p>
        </w:tc>
        <w:tc>
          <w:tcPr>
            <w:tcW w:w="605" w:type="dxa"/>
            <w:shd w:val="clear" w:color="auto" w:fill="FFFFFF"/>
            <w:vAlign w:val="bottom"/>
          </w:tcPr>
          <w:p w14:paraId="4898DA7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5F51F99" w14:textId="77777777" w:rsidTr="00890DF2">
        <w:trPr>
          <w:trHeight w:val="600"/>
        </w:trPr>
        <w:tc>
          <w:tcPr>
            <w:tcW w:w="497" w:type="dxa"/>
            <w:shd w:val="clear" w:color="auto" w:fill="FFFFFF"/>
            <w:vAlign w:val="bottom"/>
          </w:tcPr>
          <w:p w14:paraId="2A5F9D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1226878" w14:textId="77777777" w:rsidR="00C82570" w:rsidRPr="00C82570" w:rsidRDefault="00C82570" w:rsidP="00C82570">
            <w:pPr>
              <w:spacing w:after="0" w:line="240" w:lineRule="auto"/>
              <w:ind w:left="304" w:hanging="304"/>
              <w:jc w:val="both"/>
              <w:rPr>
                <w:rFonts w:cs="Calibri"/>
                <w:color w:val="878786"/>
                <w:sz w:val="20"/>
                <w:szCs w:val="20"/>
                <w:lang w:eastAsia="es-GT"/>
              </w:rPr>
            </w:pPr>
            <w:r w:rsidRPr="00C82570">
              <w:rPr>
                <w:rFonts w:cs="Calibri"/>
                <w:color w:val="000000"/>
                <w:sz w:val="20"/>
                <w:szCs w:val="20"/>
                <w:lang w:eastAsia="es-GT"/>
              </w:rPr>
              <w:t xml:space="preserve">1. Definición del plan de trabajo para la creación e implementación del portal.  </w:t>
            </w:r>
          </w:p>
        </w:tc>
        <w:tc>
          <w:tcPr>
            <w:tcW w:w="1559" w:type="dxa"/>
            <w:tcBorders>
              <w:top w:val="single" w:sz="4" w:space="0" w:color="00000A"/>
              <w:bottom w:val="single" w:sz="4" w:space="0" w:color="00000A"/>
              <w:right w:val="single" w:sz="4" w:space="0" w:color="00000A"/>
            </w:tcBorders>
            <w:shd w:val="clear" w:color="auto" w:fill="FFFFFF"/>
            <w:vAlign w:val="center"/>
          </w:tcPr>
          <w:p w14:paraId="100E80B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MIIT</w:t>
            </w:r>
          </w:p>
        </w:tc>
        <w:tc>
          <w:tcPr>
            <w:tcW w:w="1276" w:type="dxa"/>
            <w:tcBorders>
              <w:top w:val="single" w:sz="4" w:space="0" w:color="00000A"/>
              <w:bottom w:val="single" w:sz="4" w:space="0" w:color="00000A"/>
              <w:right w:val="single" w:sz="4" w:space="0" w:color="auto"/>
            </w:tcBorders>
            <w:shd w:val="clear" w:color="auto" w:fill="FFFFFF"/>
            <w:vAlign w:val="center"/>
          </w:tcPr>
          <w:p w14:paraId="176D8E88"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01AFE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Agosto 2016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8C6091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Noviembre 2016</w:t>
            </w:r>
          </w:p>
        </w:tc>
        <w:tc>
          <w:tcPr>
            <w:tcW w:w="605" w:type="dxa"/>
            <w:tcBorders>
              <w:left w:val="single" w:sz="4" w:space="0" w:color="auto"/>
            </w:tcBorders>
            <w:shd w:val="clear" w:color="auto" w:fill="FFFFFF"/>
            <w:vAlign w:val="bottom"/>
          </w:tcPr>
          <w:p w14:paraId="005848F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46D31CD" w14:textId="77777777" w:rsidTr="00890DF2">
        <w:trPr>
          <w:trHeight w:val="600"/>
        </w:trPr>
        <w:tc>
          <w:tcPr>
            <w:tcW w:w="497" w:type="dxa"/>
            <w:shd w:val="clear" w:color="auto" w:fill="FFFFFF"/>
            <w:vAlign w:val="bottom"/>
          </w:tcPr>
          <w:p w14:paraId="37CA1CE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lastRenderedPageBreak/>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FC4B159"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2. Establecer de forma participativa y colaborativa las normas y procedimientos para la definición técnica estructural de la organización y clasificación de la información, establecimiento de la periodicidad de las publicaciones.</w:t>
            </w:r>
          </w:p>
        </w:tc>
        <w:tc>
          <w:tcPr>
            <w:tcW w:w="1559" w:type="dxa"/>
            <w:tcBorders>
              <w:top w:val="single" w:sz="4" w:space="0" w:color="00000A"/>
              <w:bottom w:val="single" w:sz="4" w:space="0" w:color="00000A"/>
              <w:right w:val="single" w:sz="4" w:space="0" w:color="00000A"/>
            </w:tcBorders>
            <w:shd w:val="clear" w:color="auto" w:fill="FFFFFF"/>
            <w:vAlign w:val="center"/>
          </w:tcPr>
          <w:p w14:paraId="17D489D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MIIT </w:t>
            </w:r>
          </w:p>
        </w:tc>
        <w:tc>
          <w:tcPr>
            <w:tcW w:w="1276" w:type="dxa"/>
            <w:tcBorders>
              <w:top w:val="single" w:sz="4" w:space="0" w:color="00000A"/>
              <w:bottom w:val="single" w:sz="4" w:space="0" w:color="00000A"/>
              <w:right w:val="single" w:sz="4" w:space="0" w:color="00000A"/>
            </w:tcBorders>
            <w:shd w:val="clear" w:color="auto" w:fill="FFFFFF"/>
            <w:vAlign w:val="center"/>
          </w:tcPr>
          <w:p w14:paraId="4FB89CC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top w:val="single" w:sz="4" w:space="0" w:color="auto"/>
              <w:bottom w:val="single" w:sz="4" w:space="0" w:color="00000A"/>
              <w:right w:val="single" w:sz="4" w:space="0" w:color="00000A"/>
            </w:tcBorders>
            <w:shd w:val="clear" w:color="auto" w:fill="FFFFFF"/>
            <w:vAlign w:val="center"/>
          </w:tcPr>
          <w:p w14:paraId="786437F1"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Agosto 2016</w:t>
            </w:r>
          </w:p>
        </w:tc>
        <w:tc>
          <w:tcPr>
            <w:tcW w:w="1275" w:type="dxa"/>
            <w:tcBorders>
              <w:top w:val="single" w:sz="4" w:space="0" w:color="auto"/>
              <w:bottom w:val="single" w:sz="4" w:space="0" w:color="00000A"/>
              <w:right w:val="single" w:sz="4" w:space="0" w:color="00000A"/>
            </w:tcBorders>
            <w:shd w:val="clear" w:color="auto" w:fill="FFFFFF"/>
            <w:vAlign w:val="center"/>
          </w:tcPr>
          <w:p w14:paraId="37C2FFB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Noviembre 2016</w:t>
            </w:r>
          </w:p>
        </w:tc>
        <w:tc>
          <w:tcPr>
            <w:tcW w:w="605" w:type="dxa"/>
            <w:shd w:val="clear" w:color="auto" w:fill="FFFFFF"/>
            <w:vAlign w:val="bottom"/>
          </w:tcPr>
          <w:p w14:paraId="4ED9610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3B04121" w14:textId="77777777" w:rsidTr="00890DF2">
        <w:trPr>
          <w:trHeight w:val="600"/>
        </w:trPr>
        <w:tc>
          <w:tcPr>
            <w:tcW w:w="497" w:type="dxa"/>
            <w:shd w:val="clear" w:color="auto" w:fill="FFFFFF"/>
            <w:vAlign w:val="bottom"/>
          </w:tcPr>
          <w:p w14:paraId="6C1C458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13A47E3A"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3. Creación e implementación del Portal Único de Datos Abiertos</w:t>
            </w:r>
          </w:p>
        </w:tc>
        <w:tc>
          <w:tcPr>
            <w:tcW w:w="1559" w:type="dxa"/>
            <w:tcBorders>
              <w:top w:val="single" w:sz="4" w:space="0" w:color="00000A"/>
              <w:bottom w:val="single" w:sz="4" w:space="0" w:color="00000A"/>
              <w:right w:val="single" w:sz="4" w:space="0" w:color="00000A"/>
            </w:tcBorders>
            <w:shd w:val="clear" w:color="auto" w:fill="FFFFFF"/>
            <w:vAlign w:val="center"/>
          </w:tcPr>
          <w:p w14:paraId="288B2873"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MIIT</w:t>
            </w:r>
          </w:p>
        </w:tc>
        <w:tc>
          <w:tcPr>
            <w:tcW w:w="1276" w:type="dxa"/>
            <w:tcBorders>
              <w:top w:val="single" w:sz="4" w:space="0" w:color="00000A"/>
              <w:bottom w:val="single" w:sz="4" w:space="0" w:color="00000A"/>
              <w:right w:val="single" w:sz="4" w:space="0" w:color="00000A"/>
            </w:tcBorders>
            <w:shd w:val="clear" w:color="auto" w:fill="FFFFFF"/>
            <w:vAlign w:val="center"/>
          </w:tcPr>
          <w:p w14:paraId="7D9B922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5442BBDB"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Noviembre 2016</w:t>
            </w:r>
          </w:p>
        </w:tc>
        <w:tc>
          <w:tcPr>
            <w:tcW w:w="1275" w:type="dxa"/>
            <w:tcBorders>
              <w:bottom w:val="single" w:sz="4" w:space="0" w:color="00000A"/>
              <w:right w:val="single" w:sz="4" w:space="0" w:color="00000A"/>
            </w:tcBorders>
            <w:shd w:val="clear" w:color="auto" w:fill="FFFFFF"/>
            <w:vAlign w:val="center"/>
          </w:tcPr>
          <w:p w14:paraId="1F2DAABC"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Diciembre  2017</w:t>
            </w:r>
          </w:p>
        </w:tc>
        <w:tc>
          <w:tcPr>
            <w:tcW w:w="605" w:type="dxa"/>
            <w:shd w:val="clear" w:color="auto" w:fill="FFFFFF"/>
            <w:vAlign w:val="bottom"/>
          </w:tcPr>
          <w:p w14:paraId="35FBB08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0FB0764" w14:textId="77777777" w:rsidTr="00890DF2">
        <w:trPr>
          <w:trHeight w:val="600"/>
        </w:trPr>
        <w:tc>
          <w:tcPr>
            <w:tcW w:w="497" w:type="dxa"/>
            <w:shd w:val="clear" w:color="auto" w:fill="FFFFFF"/>
            <w:vAlign w:val="bottom"/>
          </w:tcPr>
          <w:p w14:paraId="6BBF3BCB"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2265CC6A"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4. Capacitaciones a entidades involucradas en el proyecto piloto.</w:t>
            </w:r>
          </w:p>
        </w:tc>
        <w:tc>
          <w:tcPr>
            <w:tcW w:w="1559" w:type="dxa"/>
            <w:tcBorders>
              <w:bottom w:val="single" w:sz="4" w:space="0" w:color="00000A"/>
              <w:right w:val="single" w:sz="4" w:space="0" w:color="00000A"/>
            </w:tcBorders>
            <w:shd w:val="clear" w:color="auto" w:fill="FFFFFF"/>
            <w:vAlign w:val="center"/>
          </w:tcPr>
          <w:p w14:paraId="365FC71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INAP – MIIT</w:t>
            </w:r>
          </w:p>
        </w:tc>
        <w:tc>
          <w:tcPr>
            <w:tcW w:w="1276" w:type="dxa"/>
            <w:tcBorders>
              <w:bottom w:val="single" w:sz="4" w:space="0" w:color="00000A"/>
              <w:right w:val="single" w:sz="4" w:space="0" w:color="00000A"/>
            </w:tcBorders>
            <w:shd w:val="clear" w:color="auto" w:fill="FFFFFF"/>
            <w:vAlign w:val="center"/>
          </w:tcPr>
          <w:p w14:paraId="13667DC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5DF2FCE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Enero</w:t>
            </w:r>
          </w:p>
          <w:p w14:paraId="4DDCEEB4"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 2018</w:t>
            </w:r>
          </w:p>
        </w:tc>
        <w:tc>
          <w:tcPr>
            <w:tcW w:w="1275" w:type="dxa"/>
            <w:tcBorders>
              <w:bottom w:val="single" w:sz="4" w:space="0" w:color="00000A"/>
              <w:right w:val="single" w:sz="4" w:space="0" w:color="00000A"/>
            </w:tcBorders>
            <w:shd w:val="clear" w:color="auto" w:fill="FFFFFF"/>
            <w:vAlign w:val="center"/>
          </w:tcPr>
          <w:p w14:paraId="2FBE3F7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Marzo </w:t>
            </w:r>
          </w:p>
          <w:p w14:paraId="30967EEB"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188FD56A"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78CC93CD" w14:textId="77777777" w:rsidTr="00890DF2">
        <w:trPr>
          <w:trHeight w:val="600"/>
        </w:trPr>
        <w:tc>
          <w:tcPr>
            <w:tcW w:w="497" w:type="dxa"/>
            <w:shd w:val="clear" w:color="auto" w:fill="FFFFFF"/>
            <w:vAlign w:val="bottom"/>
          </w:tcPr>
          <w:p w14:paraId="195776E6"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4B791ACA" w14:textId="161487CB" w:rsidR="00C82570" w:rsidRPr="00C82570" w:rsidRDefault="000844C0" w:rsidP="00C82570">
            <w:pPr>
              <w:spacing w:after="0" w:line="240" w:lineRule="auto"/>
              <w:ind w:left="304" w:hanging="304"/>
              <w:jc w:val="both"/>
              <w:rPr>
                <w:rFonts w:cs="Calibri"/>
                <w:sz w:val="20"/>
                <w:szCs w:val="20"/>
                <w:lang w:eastAsia="es-GT"/>
              </w:rPr>
            </w:pPr>
            <w:r>
              <w:rPr>
                <w:rFonts w:cs="Calibri"/>
                <w:sz w:val="20"/>
                <w:szCs w:val="20"/>
                <w:lang w:eastAsia="es-GT"/>
              </w:rPr>
              <w:t xml:space="preserve">5. </w:t>
            </w:r>
            <w:r w:rsidR="00C82570" w:rsidRPr="00C82570">
              <w:rPr>
                <w:rFonts w:cs="Calibri"/>
                <w:sz w:val="20"/>
                <w:szCs w:val="20"/>
                <w:lang w:eastAsia="es-GT"/>
              </w:rPr>
              <w:t>Consolidación, publicación y monitoreo de la información en el Portal Único de Datos Abiertos</w:t>
            </w:r>
          </w:p>
        </w:tc>
        <w:tc>
          <w:tcPr>
            <w:tcW w:w="1559" w:type="dxa"/>
            <w:tcBorders>
              <w:bottom w:val="single" w:sz="4" w:space="0" w:color="00000A"/>
              <w:right w:val="single" w:sz="4" w:space="0" w:color="00000A"/>
            </w:tcBorders>
            <w:shd w:val="clear" w:color="auto" w:fill="FFFFFF"/>
            <w:vAlign w:val="center"/>
          </w:tcPr>
          <w:p w14:paraId="00058AE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MIIT</w:t>
            </w:r>
          </w:p>
        </w:tc>
        <w:tc>
          <w:tcPr>
            <w:tcW w:w="1276" w:type="dxa"/>
            <w:tcBorders>
              <w:bottom w:val="single" w:sz="4" w:space="0" w:color="00000A"/>
              <w:right w:val="single" w:sz="4" w:space="0" w:color="00000A"/>
            </w:tcBorders>
            <w:shd w:val="clear" w:color="auto" w:fill="FFFFFF"/>
            <w:vAlign w:val="center"/>
          </w:tcPr>
          <w:p w14:paraId="6FAF943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3DD6E8D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Enero </w:t>
            </w:r>
          </w:p>
          <w:p w14:paraId="78AE568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1275" w:type="dxa"/>
            <w:tcBorders>
              <w:bottom w:val="single" w:sz="4" w:space="0" w:color="00000A"/>
              <w:right w:val="single" w:sz="4" w:space="0" w:color="00000A"/>
            </w:tcBorders>
            <w:shd w:val="clear" w:color="auto" w:fill="FFFFFF"/>
            <w:vAlign w:val="center"/>
          </w:tcPr>
          <w:p w14:paraId="533AEA5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Junio </w:t>
            </w:r>
          </w:p>
          <w:p w14:paraId="163BD469"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10506F5A"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5729F1EF" w14:textId="77777777" w:rsidTr="00890DF2">
        <w:trPr>
          <w:trHeight w:val="600"/>
        </w:trPr>
        <w:tc>
          <w:tcPr>
            <w:tcW w:w="497" w:type="dxa"/>
            <w:shd w:val="clear" w:color="auto" w:fill="FFFFFF"/>
            <w:vAlign w:val="bottom"/>
          </w:tcPr>
          <w:p w14:paraId="5B4F23F2"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0622DA27"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6. Lanzamiento oficial del Portal Único de Datos Abiertos</w:t>
            </w:r>
          </w:p>
        </w:tc>
        <w:tc>
          <w:tcPr>
            <w:tcW w:w="1559" w:type="dxa"/>
            <w:tcBorders>
              <w:bottom w:val="single" w:sz="4" w:space="0" w:color="00000A"/>
              <w:right w:val="single" w:sz="4" w:space="0" w:color="00000A"/>
            </w:tcBorders>
            <w:shd w:val="clear" w:color="auto" w:fill="FFFFFF"/>
            <w:vAlign w:val="center"/>
          </w:tcPr>
          <w:p w14:paraId="0217B87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Mesa de Gobierno Abierto</w:t>
            </w:r>
          </w:p>
        </w:tc>
        <w:tc>
          <w:tcPr>
            <w:tcW w:w="1276" w:type="dxa"/>
            <w:tcBorders>
              <w:bottom w:val="single" w:sz="4" w:space="0" w:color="00000A"/>
              <w:right w:val="single" w:sz="4" w:space="0" w:color="00000A"/>
            </w:tcBorders>
            <w:shd w:val="clear" w:color="auto" w:fill="FFFFFF"/>
            <w:vAlign w:val="center"/>
          </w:tcPr>
          <w:p w14:paraId="630CDD89"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7F9BB9F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Junio</w:t>
            </w:r>
          </w:p>
          <w:p w14:paraId="143A50D7"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1275" w:type="dxa"/>
            <w:tcBorders>
              <w:bottom w:val="single" w:sz="4" w:space="0" w:color="00000A"/>
              <w:right w:val="single" w:sz="4" w:space="0" w:color="00000A"/>
            </w:tcBorders>
            <w:shd w:val="clear" w:color="auto" w:fill="FFFFFF"/>
            <w:vAlign w:val="center"/>
          </w:tcPr>
          <w:p w14:paraId="1C3BF165"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Junio</w:t>
            </w:r>
          </w:p>
          <w:p w14:paraId="42A86664"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516CD4BB"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797CD08F" w14:textId="77777777" w:rsidTr="00890DF2">
        <w:trPr>
          <w:trHeight w:val="600"/>
        </w:trPr>
        <w:tc>
          <w:tcPr>
            <w:tcW w:w="497" w:type="dxa"/>
            <w:shd w:val="clear" w:color="auto" w:fill="FFFFFF"/>
            <w:vAlign w:val="bottom"/>
          </w:tcPr>
          <w:p w14:paraId="7F333C28"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6B97BEAB" w14:textId="77777777" w:rsidR="00C82570" w:rsidRPr="00C82570" w:rsidRDefault="00C82570" w:rsidP="00660719">
            <w:pPr>
              <w:spacing w:after="0" w:line="240" w:lineRule="auto"/>
              <w:ind w:left="185" w:hanging="142"/>
              <w:jc w:val="both"/>
              <w:rPr>
                <w:rFonts w:cs="Calibri"/>
                <w:sz w:val="20"/>
                <w:szCs w:val="20"/>
                <w:lang w:eastAsia="es-GT"/>
              </w:rPr>
            </w:pPr>
            <w:r w:rsidRPr="00C82570">
              <w:rPr>
                <w:rFonts w:cs="Calibri"/>
                <w:sz w:val="20"/>
                <w:szCs w:val="20"/>
                <w:lang w:eastAsia="es-GT"/>
              </w:rPr>
              <w:t xml:space="preserve">7. </w:t>
            </w:r>
            <w:r w:rsidRPr="00C82570">
              <w:rPr>
                <w:rFonts w:cs="Calibri"/>
                <w:color w:val="000000"/>
                <w:sz w:val="20"/>
                <w:szCs w:val="20"/>
                <w:lang w:eastAsia="es-GT"/>
              </w:rPr>
              <w:t>Creación y aprobación de la Política Nacional de Datos Abiertos</w:t>
            </w:r>
          </w:p>
        </w:tc>
        <w:tc>
          <w:tcPr>
            <w:tcW w:w="1559" w:type="dxa"/>
            <w:tcBorders>
              <w:bottom w:val="single" w:sz="4" w:space="0" w:color="00000A"/>
              <w:right w:val="single" w:sz="4" w:space="0" w:color="00000A"/>
            </w:tcBorders>
            <w:shd w:val="clear" w:color="auto" w:fill="FFFFFF"/>
            <w:vAlign w:val="center"/>
          </w:tcPr>
          <w:p w14:paraId="377A94F1"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Viceministerio Tecnología, MIIT</w:t>
            </w:r>
          </w:p>
          <w:p w14:paraId="74B0ADE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SEGEPLAN</w:t>
            </w:r>
          </w:p>
        </w:tc>
        <w:tc>
          <w:tcPr>
            <w:tcW w:w="1276" w:type="dxa"/>
            <w:tcBorders>
              <w:bottom w:val="single" w:sz="4" w:space="0" w:color="00000A"/>
              <w:right w:val="single" w:sz="4" w:space="0" w:color="00000A"/>
            </w:tcBorders>
            <w:shd w:val="clear" w:color="auto" w:fill="FFFFFF"/>
            <w:vAlign w:val="center"/>
          </w:tcPr>
          <w:p w14:paraId="390C544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290A0E39"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Agosto</w:t>
            </w:r>
          </w:p>
          <w:p w14:paraId="01D05FC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2016</w:t>
            </w:r>
          </w:p>
        </w:tc>
        <w:tc>
          <w:tcPr>
            <w:tcW w:w="1275" w:type="dxa"/>
            <w:tcBorders>
              <w:bottom w:val="single" w:sz="4" w:space="0" w:color="00000A"/>
              <w:right w:val="single" w:sz="4" w:space="0" w:color="00000A"/>
            </w:tcBorders>
            <w:shd w:val="clear" w:color="auto" w:fill="FFFFFF"/>
            <w:vAlign w:val="center"/>
          </w:tcPr>
          <w:p w14:paraId="31F7ECB4"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Junio</w:t>
            </w:r>
          </w:p>
          <w:p w14:paraId="0F4075D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36F53EF3" w14:textId="77777777" w:rsidR="00C82570" w:rsidRPr="00C82570" w:rsidRDefault="00C82570" w:rsidP="00C82570">
            <w:pPr>
              <w:spacing w:after="0" w:line="240" w:lineRule="auto"/>
              <w:rPr>
                <w:rFonts w:cs="Calibri"/>
                <w:color w:val="878786"/>
                <w:sz w:val="20"/>
                <w:szCs w:val="20"/>
                <w:lang w:eastAsia="es-GT"/>
              </w:rPr>
            </w:pPr>
          </w:p>
        </w:tc>
      </w:tr>
    </w:tbl>
    <w:p w14:paraId="4459E773" w14:textId="77777777" w:rsidR="00C82570" w:rsidRDefault="00C82570" w:rsidP="00C82570">
      <w:pPr>
        <w:rPr>
          <w:lang w:val="es-ES" w:eastAsia="es-ES"/>
        </w:rPr>
      </w:pPr>
    </w:p>
    <w:p w14:paraId="389624A3" w14:textId="77777777" w:rsidR="00660719" w:rsidRDefault="00660719" w:rsidP="00C82570">
      <w:pPr>
        <w:rPr>
          <w:lang w:val="es-ES" w:eastAsia="es-ES"/>
        </w:rPr>
      </w:pPr>
    </w:p>
    <w:p w14:paraId="73085C66" w14:textId="77777777" w:rsidR="00660719" w:rsidRDefault="00660719" w:rsidP="00C82570">
      <w:pPr>
        <w:rPr>
          <w:lang w:val="es-ES" w:eastAsia="es-ES"/>
        </w:rPr>
      </w:pPr>
    </w:p>
    <w:p w14:paraId="22CDB76F" w14:textId="77777777" w:rsidR="00660719" w:rsidRDefault="00660719" w:rsidP="00C82570">
      <w:pPr>
        <w:rPr>
          <w:lang w:val="es-ES" w:eastAsia="es-ES"/>
        </w:rPr>
      </w:pPr>
    </w:p>
    <w:p w14:paraId="4902D2E6" w14:textId="77777777" w:rsidR="00660719" w:rsidRDefault="00660719" w:rsidP="00C82570">
      <w:pPr>
        <w:rPr>
          <w:lang w:val="es-ES" w:eastAsia="es-ES"/>
        </w:rPr>
      </w:pPr>
    </w:p>
    <w:p w14:paraId="0C619687" w14:textId="77777777" w:rsidR="00660719" w:rsidRDefault="00660719" w:rsidP="00C82570">
      <w:pPr>
        <w:rPr>
          <w:lang w:val="es-ES" w:eastAsia="es-ES"/>
        </w:rPr>
      </w:pPr>
    </w:p>
    <w:p w14:paraId="16D86BC6" w14:textId="77777777" w:rsidR="00660719" w:rsidRDefault="00660719" w:rsidP="00C82570">
      <w:pPr>
        <w:rPr>
          <w:lang w:val="es-ES" w:eastAsia="es-ES"/>
        </w:rPr>
      </w:pPr>
    </w:p>
    <w:p w14:paraId="07AB3D49" w14:textId="77777777" w:rsidR="00660719" w:rsidRDefault="00660719" w:rsidP="00C82570">
      <w:pPr>
        <w:rPr>
          <w:lang w:val="es-ES" w:eastAsia="es-ES"/>
        </w:rPr>
      </w:pPr>
    </w:p>
    <w:p w14:paraId="4F5ACF64" w14:textId="77777777" w:rsidR="00660719" w:rsidRDefault="00660719" w:rsidP="00C82570">
      <w:pPr>
        <w:rPr>
          <w:lang w:val="es-ES" w:eastAsia="es-ES"/>
        </w:rPr>
      </w:pPr>
    </w:p>
    <w:p w14:paraId="69D3202B" w14:textId="77777777" w:rsidR="00660719" w:rsidRDefault="00660719" w:rsidP="00C82570">
      <w:pPr>
        <w:rPr>
          <w:lang w:val="es-ES" w:eastAsia="es-ES"/>
        </w:rPr>
      </w:pPr>
    </w:p>
    <w:p w14:paraId="63860097" w14:textId="77777777" w:rsidR="00660719" w:rsidRDefault="00660719" w:rsidP="00C82570">
      <w:pPr>
        <w:rPr>
          <w:lang w:val="es-ES" w:eastAsia="es-ES"/>
        </w:rPr>
      </w:pPr>
    </w:p>
    <w:p w14:paraId="26D17B12" w14:textId="77777777" w:rsidR="00660719" w:rsidRDefault="00660719" w:rsidP="00C82570">
      <w:pPr>
        <w:rPr>
          <w:lang w:val="es-ES" w:eastAsia="es-ES"/>
        </w:rPr>
      </w:pPr>
    </w:p>
    <w:p w14:paraId="4D6B2FB0" w14:textId="77777777" w:rsidR="00660719" w:rsidRDefault="00660719" w:rsidP="00C82570">
      <w:pPr>
        <w:rPr>
          <w:lang w:val="es-ES" w:eastAsia="es-ES"/>
        </w:rPr>
      </w:pPr>
    </w:p>
    <w:p w14:paraId="24115E16" w14:textId="77777777" w:rsidR="00660719" w:rsidRDefault="00660719" w:rsidP="00C82570">
      <w:pPr>
        <w:rPr>
          <w:lang w:val="es-ES" w:eastAsia="es-ES"/>
        </w:rPr>
      </w:pPr>
    </w:p>
    <w:p w14:paraId="49534217" w14:textId="77777777" w:rsidR="00660719" w:rsidRDefault="00660719" w:rsidP="00C82570">
      <w:pPr>
        <w:rPr>
          <w:lang w:val="es-ES" w:eastAsia="es-ES"/>
        </w:rPr>
      </w:pPr>
    </w:p>
    <w:p w14:paraId="1A1B4CDE" w14:textId="77777777" w:rsidR="00660719" w:rsidRDefault="00660719" w:rsidP="00C82570">
      <w:pPr>
        <w:rPr>
          <w:lang w:val="es-ES" w:eastAsia="es-ES"/>
        </w:rPr>
      </w:pPr>
    </w:p>
    <w:p w14:paraId="24609254" w14:textId="77777777" w:rsidR="00660719" w:rsidRDefault="00660719" w:rsidP="00C82570">
      <w:pPr>
        <w:rPr>
          <w:lang w:val="es-ES" w:eastAsia="es-ES"/>
        </w:rPr>
      </w:pPr>
    </w:p>
    <w:p w14:paraId="004A8CA1" w14:textId="77777777" w:rsidR="00660719" w:rsidRPr="00C82570" w:rsidRDefault="00660719" w:rsidP="00C82570">
      <w:pPr>
        <w:rPr>
          <w:lang w:val="es-ES" w:eastAsia="es-ES"/>
        </w:rPr>
      </w:pPr>
    </w:p>
    <w:tbl>
      <w:tblPr>
        <w:tblW w:w="11576" w:type="dxa"/>
        <w:jc w:val="center"/>
        <w:tblInd w:w="-70" w:type="dxa"/>
        <w:tblLayout w:type="fixed"/>
        <w:tblLook w:val="0400" w:firstRow="0" w:lastRow="0" w:firstColumn="0" w:lastColumn="0" w:noHBand="0" w:noVBand="1"/>
      </w:tblPr>
      <w:tblGrid>
        <w:gridCol w:w="70"/>
        <w:gridCol w:w="38"/>
        <w:gridCol w:w="128"/>
        <w:gridCol w:w="271"/>
        <w:gridCol w:w="549"/>
        <w:gridCol w:w="379"/>
        <w:gridCol w:w="283"/>
        <w:gridCol w:w="1630"/>
        <w:gridCol w:w="237"/>
        <w:gridCol w:w="29"/>
        <w:gridCol w:w="1384"/>
        <w:gridCol w:w="38"/>
        <w:gridCol w:w="421"/>
        <w:gridCol w:w="1242"/>
        <w:gridCol w:w="38"/>
        <w:gridCol w:w="472"/>
        <w:gridCol w:w="907"/>
        <w:gridCol w:w="140"/>
        <w:gridCol w:w="331"/>
        <w:gridCol w:w="663"/>
        <w:gridCol w:w="217"/>
        <w:gridCol w:w="254"/>
        <w:gridCol w:w="663"/>
        <w:gridCol w:w="140"/>
        <w:gridCol w:w="331"/>
        <w:gridCol w:w="721"/>
      </w:tblGrid>
      <w:tr w:rsidR="00C82570" w:rsidRPr="00C82570" w14:paraId="4B0F94BB" w14:textId="77777777" w:rsidTr="00660719">
        <w:trPr>
          <w:gridBefore w:val="1"/>
          <w:wBefore w:w="70" w:type="dxa"/>
          <w:trHeight w:val="300"/>
          <w:jc w:val="center"/>
        </w:trPr>
        <w:tc>
          <w:tcPr>
            <w:tcW w:w="437" w:type="dxa"/>
            <w:gridSpan w:val="3"/>
            <w:shd w:val="clear" w:color="auto" w:fill="FFFFFF"/>
            <w:vAlign w:val="bottom"/>
          </w:tcPr>
          <w:p w14:paraId="4810F70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348" w:type="dxa"/>
            <w:gridSpan w:val="21"/>
            <w:shd w:val="clear" w:color="auto" w:fill="000000"/>
            <w:vAlign w:val="bottom"/>
          </w:tcPr>
          <w:p w14:paraId="4DE18FA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b/>
                <w:color w:val="FFFFFF"/>
                <w:lang w:eastAsia="es-GT"/>
              </w:rPr>
              <w:t>Eje temático: Innovación tecnológica</w:t>
            </w:r>
          </w:p>
        </w:tc>
        <w:tc>
          <w:tcPr>
            <w:tcW w:w="721" w:type="dxa"/>
            <w:shd w:val="clear" w:color="auto" w:fill="FFFFFF"/>
            <w:vAlign w:val="bottom"/>
          </w:tcPr>
          <w:p w14:paraId="614FBCEC"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7AF8636" w14:textId="77777777" w:rsidTr="00660719">
        <w:trPr>
          <w:gridBefore w:val="1"/>
          <w:wBefore w:w="70" w:type="dxa"/>
          <w:trHeight w:val="300"/>
          <w:jc w:val="center"/>
        </w:trPr>
        <w:tc>
          <w:tcPr>
            <w:tcW w:w="437" w:type="dxa"/>
            <w:gridSpan w:val="3"/>
            <w:shd w:val="clear" w:color="auto" w:fill="FFFFFF"/>
            <w:vAlign w:val="bottom"/>
          </w:tcPr>
          <w:p w14:paraId="2FC9B27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348" w:type="dxa"/>
            <w:gridSpan w:val="21"/>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14:paraId="67D01B40" w14:textId="77777777" w:rsidR="00C82570" w:rsidRPr="00C82570" w:rsidRDefault="00C82570" w:rsidP="00C82570">
            <w:pPr>
              <w:spacing w:after="0" w:line="240" w:lineRule="auto"/>
              <w:jc w:val="center"/>
              <w:rPr>
                <w:rFonts w:cs="Calibri"/>
                <w:b/>
                <w:color w:val="878786"/>
                <w:sz w:val="24"/>
                <w:szCs w:val="24"/>
                <w:lang w:eastAsia="es-GT"/>
              </w:rPr>
            </w:pPr>
            <w:r w:rsidRPr="00C82570">
              <w:rPr>
                <w:rFonts w:cs="Calibri"/>
                <w:b/>
                <w:color w:val="000000"/>
                <w:sz w:val="24"/>
                <w:szCs w:val="24"/>
                <w:lang w:eastAsia="es-GT"/>
              </w:rPr>
              <w:t>6. APOYO TECNOLÓGICO PARA LOS EJES DE GOBIERNO ABIERTO A TRAVÉS DE LA CREACIÓN DE UNA MESA TÉCNICA INTERINSTITUCIONAL DE INNOVACIÓN TECNOLÓGICA</w:t>
            </w:r>
          </w:p>
        </w:tc>
        <w:tc>
          <w:tcPr>
            <w:tcW w:w="721" w:type="dxa"/>
            <w:shd w:val="clear" w:color="auto" w:fill="FFFFFF"/>
            <w:vAlign w:val="bottom"/>
          </w:tcPr>
          <w:p w14:paraId="35B263E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EFFC453" w14:textId="77777777" w:rsidTr="00660719">
        <w:trPr>
          <w:gridBefore w:val="1"/>
          <w:wBefore w:w="70" w:type="dxa"/>
          <w:trHeight w:val="300"/>
          <w:jc w:val="center"/>
        </w:trPr>
        <w:tc>
          <w:tcPr>
            <w:tcW w:w="437" w:type="dxa"/>
            <w:gridSpan w:val="3"/>
            <w:shd w:val="clear" w:color="auto" w:fill="FFFFFF"/>
            <w:vAlign w:val="bottom"/>
          </w:tcPr>
          <w:p w14:paraId="43BC91AB"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342D34F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 Responsable</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455604DB"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Secretaría Nacional de Ciencia y Tecnología</w:t>
            </w:r>
          </w:p>
        </w:tc>
        <w:tc>
          <w:tcPr>
            <w:tcW w:w="721" w:type="dxa"/>
            <w:shd w:val="clear" w:color="auto" w:fill="FFFFFF"/>
            <w:vAlign w:val="bottom"/>
          </w:tcPr>
          <w:p w14:paraId="10051B9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78B1B153" w14:textId="77777777" w:rsidTr="00660719">
        <w:trPr>
          <w:gridBefore w:val="1"/>
          <w:wBefore w:w="70" w:type="dxa"/>
          <w:trHeight w:val="300"/>
          <w:jc w:val="center"/>
        </w:trPr>
        <w:tc>
          <w:tcPr>
            <w:tcW w:w="437" w:type="dxa"/>
            <w:gridSpan w:val="3"/>
            <w:shd w:val="clear" w:color="auto" w:fill="FFFFFF"/>
            <w:vAlign w:val="bottom"/>
          </w:tcPr>
          <w:p w14:paraId="251B698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27AC8E4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Nombre de la persona responsable</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21DA132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Dr. Oscar Manuel Cóbar Pinto </w:t>
            </w:r>
          </w:p>
        </w:tc>
        <w:tc>
          <w:tcPr>
            <w:tcW w:w="721" w:type="dxa"/>
            <w:shd w:val="clear" w:color="auto" w:fill="FFFFFF"/>
            <w:vAlign w:val="bottom"/>
          </w:tcPr>
          <w:p w14:paraId="461D9A35"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BAAEC1E" w14:textId="77777777" w:rsidTr="00660719">
        <w:trPr>
          <w:gridBefore w:val="1"/>
          <w:wBefore w:w="70" w:type="dxa"/>
          <w:trHeight w:val="300"/>
          <w:jc w:val="center"/>
        </w:trPr>
        <w:tc>
          <w:tcPr>
            <w:tcW w:w="437" w:type="dxa"/>
            <w:gridSpan w:val="3"/>
            <w:shd w:val="clear" w:color="auto" w:fill="FFFFFF"/>
            <w:vAlign w:val="bottom"/>
          </w:tcPr>
          <w:p w14:paraId="53ECC7B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3DB5CBF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Puesto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025E5D1C"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Secretario Nacional de Ciencia y Tecnología</w:t>
            </w:r>
          </w:p>
        </w:tc>
        <w:tc>
          <w:tcPr>
            <w:tcW w:w="721" w:type="dxa"/>
            <w:shd w:val="clear" w:color="auto" w:fill="FFFFFF"/>
            <w:vAlign w:val="bottom"/>
          </w:tcPr>
          <w:p w14:paraId="7926AC3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9AA0F2B" w14:textId="77777777" w:rsidTr="00660719">
        <w:trPr>
          <w:gridBefore w:val="1"/>
          <w:wBefore w:w="70" w:type="dxa"/>
          <w:trHeight w:val="300"/>
          <w:jc w:val="center"/>
        </w:trPr>
        <w:tc>
          <w:tcPr>
            <w:tcW w:w="437" w:type="dxa"/>
            <w:gridSpan w:val="3"/>
            <w:shd w:val="clear" w:color="auto" w:fill="FFFFFF"/>
            <w:vAlign w:val="bottom"/>
          </w:tcPr>
          <w:p w14:paraId="473115C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411DA68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Correo electrónico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298A28BD" w14:textId="77777777" w:rsidR="00C82570" w:rsidRPr="00C82570" w:rsidRDefault="00EB337F" w:rsidP="00C82570">
            <w:pPr>
              <w:spacing w:after="0" w:line="240" w:lineRule="auto"/>
              <w:ind w:hanging="10"/>
              <w:jc w:val="center"/>
              <w:rPr>
                <w:rFonts w:cs="Calibri"/>
                <w:sz w:val="20"/>
                <w:szCs w:val="20"/>
                <w:lang w:eastAsia="es-GT"/>
              </w:rPr>
            </w:pPr>
            <w:hyperlink r:id="rId37" w:history="1">
              <w:r w:rsidR="00C82570" w:rsidRPr="00C82570">
                <w:rPr>
                  <w:rFonts w:cs="Calibri"/>
                  <w:sz w:val="20"/>
                  <w:szCs w:val="20"/>
                  <w:u w:val="single"/>
                  <w:lang w:eastAsia="es-GT"/>
                </w:rPr>
                <w:t>ocobar@concyt.gob.gt</w:t>
              </w:r>
            </w:hyperlink>
            <w:r w:rsidR="00C82570" w:rsidRPr="00C82570">
              <w:rPr>
                <w:rFonts w:cs="Calibri"/>
                <w:sz w:val="20"/>
                <w:szCs w:val="20"/>
                <w:lang w:eastAsia="es-GT"/>
              </w:rPr>
              <w:t xml:space="preserve"> </w:t>
            </w:r>
          </w:p>
        </w:tc>
        <w:tc>
          <w:tcPr>
            <w:tcW w:w="721" w:type="dxa"/>
            <w:shd w:val="clear" w:color="auto" w:fill="FFFFFF"/>
            <w:vAlign w:val="bottom"/>
          </w:tcPr>
          <w:p w14:paraId="3449AE2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249DB9F" w14:textId="77777777" w:rsidTr="00660719">
        <w:trPr>
          <w:gridBefore w:val="1"/>
          <w:wBefore w:w="70" w:type="dxa"/>
          <w:trHeight w:val="300"/>
          <w:jc w:val="center"/>
        </w:trPr>
        <w:tc>
          <w:tcPr>
            <w:tcW w:w="437" w:type="dxa"/>
            <w:gridSpan w:val="3"/>
            <w:shd w:val="clear" w:color="auto" w:fill="FFFFFF"/>
            <w:vAlign w:val="bottom"/>
          </w:tcPr>
          <w:p w14:paraId="5C149CAB"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1DCB20DE"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Teléfono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14B8A8D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23172600</w:t>
            </w:r>
          </w:p>
        </w:tc>
        <w:tc>
          <w:tcPr>
            <w:tcW w:w="721" w:type="dxa"/>
            <w:shd w:val="clear" w:color="auto" w:fill="FFFFFF"/>
            <w:vAlign w:val="bottom"/>
          </w:tcPr>
          <w:p w14:paraId="0B31D87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32899D8B" w14:textId="77777777" w:rsidTr="00660719">
        <w:trPr>
          <w:gridBefore w:val="1"/>
          <w:wBefore w:w="70" w:type="dxa"/>
          <w:trHeight w:val="300"/>
          <w:jc w:val="center"/>
        </w:trPr>
        <w:tc>
          <w:tcPr>
            <w:tcW w:w="437" w:type="dxa"/>
            <w:gridSpan w:val="3"/>
            <w:shd w:val="clear" w:color="auto" w:fill="FFFFFF"/>
            <w:vAlign w:val="bottom"/>
          </w:tcPr>
          <w:p w14:paraId="367B117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11" w:type="dxa"/>
            <w:gridSpan w:val="3"/>
            <w:vMerge w:val="restart"/>
            <w:tcBorders>
              <w:left w:val="single" w:sz="4" w:space="0" w:color="000001"/>
              <w:bottom w:val="single" w:sz="4" w:space="0" w:color="000001"/>
              <w:right w:val="single" w:sz="4" w:space="0" w:color="000001"/>
            </w:tcBorders>
            <w:shd w:val="clear" w:color="auto" w:fill="F2F2F2"/>
            <w:tcMar>
              <w:left w:w="103" w:type="dxa"/>
            </w:tcMar>
            <w:vAlign w:val="center"/>
          </w:tcPr>
          <w:p w14:paraId="2A58FC1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Otros actores</w:t>
            </w:r>
          </w:p>
        </w:tc>
        <w:tc>
          <w:tcPr>
            <w:tcW w:w="1867" w:type="dxa"/>
            <w:gridSpan w:val="2"/>
            <w:tcBorders>
              <w:bottom w:val="single" w:sz="4" w:space="0" w:color="000001"/>
              <w:right w:val="single" w:sz="4" w:space="0" w:color="000001"/>
            </w:tcBorders>
            <w:shd w:val="clear" w:color="auto" w:fill="F2F2F2"/>
            <w:vAlign w:val="center"/>
          </w:tcPr>
          <w:p w14:paraId="32CC92C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Entidades públicas</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6D2745D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Organismo Ejecutivo y otras entidades interesadas</w:t>
            </w:r>
          </w:p>
        </w:tc>
        <w:tc>
          <w:tcPr>
            <w:tcW w:w="721" w:type="dxa"/>
            <w:shd w:val="clear" w:color="auto" w:fill="FFFFFF"/>
            <w:vAlign w:val="bottom"/>
          </w:tcPr>
          <w:p w14:paraId="16AE29E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0A5D38F" w14:textId="77777777" w:rsidTr="00660719">
        <w:trPr>
          <w:gridBefore w:val="1"/>
          <w:wBefore w:w="70" w:type="dxa"/>
          <w:trHeight w:val="1020"/>
          <w:jc w:val="center"/>
        </w:trPr>
        <w:tc>
          <w:tcPr>
            <w:tcW w:w="437" w:type="dxa"/>
            <w:gridSpan w:val="3"/>
            <w:shd w:val="clear" w:color="auto" w:fill="FFFFFF"/>
            <w:vAlign w:val="bottom"/>
          </w:tcPr>
          <w:p w14:paraId="646D9A3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11" w:type="dxa"/>
            <w:gridSpan w:val="3"/>
            <w:vMerge/>
            <w:tcBorders>
              <w:left w:val="single" w:sz="4" w:space="0" w:color="000001"/>
              <w:bottom w:val="single" w:sz="4" w:space="0" w:color="000001"/>
              <w:right w:val="single" w:sz="4" w:space="0" w:color="000001"/>
            </w:tcBorders>
            <w:shd w:val="clear" w:color="auto" w:fill="F2F2F2"/>
            <w:tcMar>
              <w:left w:w="103" w:type="dxa"/>
            </w:tcMar>
            <w:vAlign w:val="center"/>
          </w:tcPr>
          <w:p w14:paraId="5BC10238" w14:textId="77777777" w:rsidR="00C82570" w:rsidRPr="00C82570" w:rsidRDefault="00C82570" w:rsidP="00C82570">
            <w:pPr>
              <w:spacing w:after="0" w:line="240" w:lineRule="auto"/>
              <w:rPr>
                <w:rFonts w:cs="Calibri"/>
                <w:color w:val="878786"/>
                <w:sz w:val="20"/>
                <w:szCs w:val="20"/>
                <w:lang w:eastAsia="es-GT"/>
              </w:rPr>
            </w:pPr>
          </w:p>
        </w:tc>
        <w:tc>
          <w:tcPr>
            <w:tcW w:w="1867" w:type="dxa"/>
            <w:gridSpan w:val="2"/>
            <w:tcBorders>
              <w:bottom w:val="single" w:sz="4" w:space="0" w:color="000001"/>
              <w:right w:val="single" w:sz="4" w:space="0" w:color="000001"/>
            </w:tcBorders>
            <w:shd w:val="clear" w:color="auto" w:fill="F2F2F2"/>
            <w:vAlign w:val="center"/>
          </w:tcPr>
          <w:p w14:paraId="167F15E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Sociedad civil, Iniciativa privada, grupos de trabajo y multilaterales</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2479216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Organizaciones de Sociedad Civil  que participan  en Gobierno Abierto  y otras interesadas, </w:t>
            </w:r>
          </w:p>
          <w:p w14:paraId="5603535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Universidades y otros actores interesados en participar</w:t>
            </w:r>
          </w:p>
        </w:tc>
        <w:tc>
          <w:tcPr>
            <w:tcW w:w="721" w:type="dxa"/>
            <w:shd w:val="clear" w:color="auto" w:fill="FFFFFF"/>
            <w:vAlign w:val="bottom"/>
          </w:tcPr>
          <w:p w14:paraId="58A22D0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D9A845C" w14:textId="77777777" w:rsidTr="00660719">
        <w:trPr>
          <w:gridBefore w:val="1"/>
          <w:wBefore w:w="70" w:type="dxa"/>
          <w:trHeight w:val="580"/>
          <w:jc w:val="center"/>
        </w:trPr>
        <w:tc>
          <w:tcPr>
            <w:tcW w:w="437" w:type="dxa"/>
            <w:gridSpan w:val="3"/>
            <w:shd w:val="clear" w:color="auto" w:fill="FFFFFF"/>
            <w:vAlign w:val="bottom"/>
          </w:tcPr>
          <w:p w14:paraId="54B1FE5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B787228"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Status quo o problema que se quiere resolver</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66C034BB"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Existen esfuerzos aislados en la implementación del elemento tecnológico en el cumplimiento de los Compromisos de Gobierno Abierto del Plan de Acción Nacional.</w:t>
            </w:r>
          </w:p>
        </w:tc>
        <w:tc>
          <w:tcPr>
            <w:tcW w:w="721" w:type="dxa"/>
            <w:shd w:val="clear" w:color="auto" w:fill="FFFFFF"/>
            <w:vAlign w:val="bottom"/>
          </w:tcPr>
          <w:p w14:paraId="76B3DFB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F7927C4" w14:textId="77777777" w:rsidTr="00660719">
        <w:trPr>
          <w:gridBefore w:val="1"/>
          <w:wBefore w:w="70" w:type="dxa"/>
          <w:trHeight w:val="300"/>
          <w:jc w:val="center"/>
        </w:trPr>
        <w:tc>
          <w:tcPr>
            <w:tcW w:w="437" w:type="dxa"/>
            <w:gridSpan w:val="3"/>
            <w:shd w:val="clear" w:color="auto" w:fill="FFFFFF"/>
            <w:vAlign w:val="bottom"/>
          </w:tcPr>
          <w:p w14:paraId="5BD4BAA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B087A0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Objetivo principal</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5F3EE3BE"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Establecer un mecanismo de coordinación Interinstitucional para el apoyo tecnológico en el cumplimiento de los Compromisos del Plan Nacional de Acción de Gobierno Abierto 2016 - 2018</w:t>
            </w:r>
          </w:p>
        </w:tc>
        <w:tc>
          <w:tcPr>
            <w:tcW w:w="721" w:type="dxa"/>
            <w:shd w:val="clear" w:color="auto" w:fill="FFFFFF"/>
            <w:vAlign w:val="bottom"/>
          </w:tcPr>
          <w:p w14:paraId="0AB3D18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17ADE95" w14:textId="77777777" w:rsidTr="00660719">
        <w:trPr>
          <w:gridBefore w:val="1"/>
          <w:wBefore w:w="70" w:type="dxa"/>
          <w:trHeight w:val="600"/>
          <w:jc w:val="center"/>
        </w:trPr>
        <w:tc>
          <w:tcPr>
            <w:tcW w:w="437" w:type="dxa"/>
            <w:gridSpan w:val="3"/>
            <w:shd w:val="clear" w:color="auto" w:fill="FFFFFF"/>
            <w:vAlign w:val="bottom"/>
          </w:tcPr>
          <w:p w14:paraId="55F7653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EF3C99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Breve descripción del compromiso </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3989D6C3" w14:textId="77777777" w:rsidR="00C82570" w:rsidRPr="00C82570" w:rsidRDefault="00C82570" w:rsidP="00C82570">
            <w:pPr>
              <w:spacing w:after="0" w:line="240" w:lineRule="auto"/>
              <w:jc w:val="both"/>
              <w:rPr>
                <w:rFonts w:cs="Calibri"/>
                <w:color w:val="000000"/>
                <w:sz w:val="20"/>
                <w:szCs w:val="20"/>
                <w:lang w:eastAsia="es-GT"/>
              </w:rPr>
            </w:pPr>
            <w:bookmarkStart w:id="16" w:name="h.1yxer1qdeikt" w:colFirst="0" w:colLast="0"/>
            <w:bookmarkEnd w:id="16"/>
            <w:r w:rsidRPr="00C82570">
              <w:rPr>
                <w:rFonts w:cs="Calibri"/>
                <w:color w:val="000000"/>
                <w:sz w:val="20"/>
                <w:szCs w:val="20"/>
                <w:lang w:eastAsia="es-GT"/>
              </w:rPr>
              <w:t>Unificar esfuerzos de las Instituciones involucradas en el cumplimiento de los Compromisos del Plan Nacional de Acción de Gobierno Abierto 2016 – 2018</w:t>
            </w:r>
          </w:p>
        </w:tc>
        <w:tc>
          <w:tcPr>
            <w:tcW w:w="721" w:type="dxa"/>
            <w:shd w:val="clear" w:color="auto" w:fill="FFFFFF"/>
            <w:vAlign w:val="bottom"/>
          </w:tcPr>
          <w:p w14:paraId="7800CB0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7A8773F1" w14:textId="77777777" w:rsidTr="00660719">
        <w:trPr>
          <w:gridBefore w:val="1"/>
          <w:wBefore w:w="70" w:type="dxa"/>
          <w:trHeight w:val="300"/>
          <w:jc w:val="center"/>
        </w:trPr>
        <w:tc>
          <w:tcPr>
            <w:tcW w:w="437" w:type="dxa"/>
            <w:gridSpan w:val="3"/>
            <w:shd w:val="clear" w:color="auto" w:fill="FFFFFF"/>
            <w:vAlign w:val="bottom"/>
          </w:tcPr>
          <w:p w14:paraId="71B9D5C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14A9FA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Desafío de OGP atendido por el compromiso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26DC001F"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 xml:space="preserve">Mejoramiento de los servicios públicos y, </w:t>
            </w:r>
          </w:p>
          <w:p w14:paraId="60FD640D"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Gestión más efectiva de los recursos públicos.</w:t>
            </w:r>
          </w:p>
        </w:tc>
        <w:tc>
          <w:tcPr>
            <w:tcW w:w="721" w:type="dxa"/>
            <w:shd w:val="clear" w:color="auto" w:fill="FFFFFF"/>
            <w:vAlign w:val="bottom"/>
          </w:tcPr>
          <w:p w14:paraId="73F434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B4A70BD" w14:textId="77777777" w:rsidTr="00660719">
        <w:trPr>
          <w:gridBefore w:val="1"/>
          <w:wBefore w:w="70" w:type="dxa"/>
          <w:trHeight w:val="1258"/>
          <w:jc w:val="center"/>
        </w:trPr>
        <w:tc>
          <w:tcPr>
            <w:tcW w:w="437" w:type="dxa"/>
            <w:gridSpan w:val="3"/>
            <w:shd w:val="clear" w:color="auto" w:fill="FFFFFF"/>
            <w:vAlign w:val="bottom"/>
          </w:tcPr>
          <w:p w14:paraId="3977DC1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64220D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Relevancia. </w:t>
            </w:r>
            <w:r w:rsidRPr="00C82570">
              <w:rPr>
                <w:rFonts w:cs="Calibri"/>
                <w:color w:val="000000"/>
                <w:sz w:val="20"/>
                <w:szCs w:val="20"/>
                <w:lang w:eastAsia="es-GT"/>
              </w:rPr>
              <w:br/>
            </w:r>
          </w:p>
        </w:tc>
        <w:tc>
          <w:tcPr>
            <w:tcW w:w="7270" w:type="dxa"/>
            <w:gridSpan w:val="16"/>
            <w:tcBorders>
              <w:top w:val="single" w:sz="4" w:space="0" w:color="000001"/>
              <w:bottom w:val="single" w:sz="4" w:space="0" w:color="000001"/>
              <w:right w:val="single" w:sz="4" w:space="0" w:color="000001"/>
            </w:tcBorders>
            <w:shd w:val="clear" w:color="auto" w:fill="FFFFFF"/>
            <w:vAlign w:val="center"/>
          </w:tcPr>
          <w:p w14:paraId="71F389F6"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Integración de los esfuerzos interinstitucionales en temas tecnológicos para obtener mejores resultados en el cumplimiento de los Compromisos del Plan de Acción Nacional de Gobierno Abierto 2016 - 2018.</w:t>
            </w:r>
          </w:p>
        </w:tc>
        <w:tc>
          <w:tcPr>
            <w:tcW w:w="721" w:type="dxa"/>
            <w:shd w:val="clear" w:color="auto" w:fill="FFFFFF"/>
            <w:vAlign w:val="bottom"/>
          </w:tcPr>
          <w:p w14:paraId="27008DB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23788EA" w14:textId="77777777" w:rsidTr="00660719">
        <w:trPr>
          <w:gridBefore w:val="1"/>
          <w:wBefore w:w="70" w:type="dxa"/>
          <w:trHeight w:val="993"/>
          <w:jc w:val="center"/>
        </w:trPr>
        <w:tc>
          <w:tcPr>
            <w:tcW w:w="437" w:type="dxa"/>
            <w:gridSpan w:val="3"/>
            <w:shd w:val="clear" w:color="auto" w:fill="FFFFFF"/>
            <w:vAlign w:val="bottom"/>
          </w:tcPr>
          <w:p w14:paraId="51D3DDC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7EFC9F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Ambición.</w:t>
            </w:r>
            <w:r w:rsidRPr="00C82570">
              <w:rPr>
                <w:rFonts w:cs="Calibri"/>
                <w:color w:val="000000"/>
                <w:sz w:val="20"/>
                <w:szCs w:val="20"/>
                <w:lang w:eastAsia="es-GT"/>
              </w:rPr>
              <w:br/>
            </w:r>
          </w:p>
        </w:tc>
        <w:tc>
          <w:tcPr>
            <w:tcW w:w="7270" w:type="dxa"/>
            <w:gridSpan w:val="16"/>
            <w:tcBorders>
              <w:top w:val="single" w:sz="4" w:space="0" w:color="000001"/>
              <w:bottom w:val="single" w:sz="4" w:space="0" w:color="000001"/>
              <w:right w:val="single" w:sz="4" w:space="0" w:color="000001"/>
            </w:tcBorders>
            <w:shd w:val="clear" w:color="auto" w:fill="FFFFFF"/>
            <w:vAlign w:val="center"/>
          </w:tcPr>
          <w:p w14:paraId="55243584" w14:textId="77777777" w:rsidR="00C82570" w:rsidRPr="00C82570" w:rsidRDefault="00C82570" w:rsidP="00C82570">
            <w:pPr>
              <w:spacing w:after="0" w:line="240" w:lineRule="auto"/>
              <w:jc w:val="both"/>
              <w:rPr>
                <w:rFonts w:cs="Calibri"/>
                <w:color w:val="000000"/>
                <w:sz w:val="20"/>
                <w:szCs w:val="20"/>
                <w:lang w:eastAsia="es-GT"/>
              </w:rPr>
            </w:pPr>
          </w:p>
          <w:p w14:paraId="6925DD8C"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Optimización de las capacidades y recursos tecnológicos para la implementación del Plan de Acción Nacional de Gobierno Abierto 2016 - 2018</w:t>
            </w:r>
          </w:p>
        </w:tc>
        <w:tc>
          <w:tcPr>
            <w:tcW w:w="721" w:type="dxa"/>
            <w:shd w:val="clear" w:color="auto" w:fill="FFFFFF"/>
            <w:vAlign w:val="bottom"/>
          </w:tcPr>
          <w:p w14:paraId="6CB1207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A8A2547" w14:textId="77777777" w:rsidTr="00660719">
        <w:trPr>
          <w:gridBefore w:val="1"/>
          <w:wBefore w:w="70" w:type="dxa"/>
          <w:trHeight w:val="600"/>
          <w:jc w:val="center"/>
        </w:trPr>
        <w:tc>
          <w:tcPr>
            <w:tcW w:w="437" w:type="dxa"/>
            <w:gridSpan w:val="3"/>
            <w:shd w:val="clear" w:color="auto" w:fill="FFFFFF"/>
            <w:vAlign w:val="bottom"/>
          </w:tcPr>
          <w:p w14:paraId="078C537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50" w:type="dxa"/>
            <w:gridSpan w:val="9"/>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2D6A1F7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Hitos, Metas preliminares y finales que permitan verificar el cumplimiento del compromiso (mecanismos)</w:t>
            </w:r>
          </w:p>
        </w:tc>
        <w:tc>
          <w:tcPr>
            <w:tcW w:w="1752" w:type="dxa"/>
            <w:gridSpan w:val="3"/>
            <w:tcBorders>
              <w:top w:val="single" w:sz="4" w:space="0" w:color="000001"/>
              <w:bottom w:val="single" w:sz="4" w:space="0" w:color="000001"/>
              <w:right w:val="single" w:sz="4" w:space="0" w:color="000001"/>
            </w:tcBorders>
            <w:shd w:val="clear" w:color="auto" w:fill="F2F2F2"/>
            <w:vAlign w:val="center"/>
          </w:tcPr>
          <w:p w14:paraId="5B461D6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Institución </w:t>
            </w:r>
          </w:p>
          <w:p w14:paraId="2BE1E37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responsable</w:t>
            </w:r>
          </w:p>
        </w:tc>
        <w:tc>
          <w:tcPr>
            <w:tcW w:w="1378" w:type="dxa"/>
            <w:gridSpan w:val="3"/>
            <w:tcBorders>
              <w:top w:val="single" w:sz="4" w:space="0" w:color="000001"/>
              <w:bottom w:val="single" w:sz="4" w:space="0" w:color="000001"/>
              <w:right w:val="single" w:sz="4" w:space="0" w:color="000001"/>
            </w:tcBorders>
            <w:shd w:val="clear" w:color="auto" w:fill="F2F2F2"/>
            <w:vAlign w:val="center"/>
          </w:tcPr>
          <w:p w14:paraId="13DFFBD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Compromiso en curso o nuevo</w:t>
            </w:r>
          </w:p>
        </w:tc>
        <w:tc>
          <w:tcPr>
            <w:tcW w:w="1134" w:type="dxa"/>
            <w:gridSpan w:val="3"/>
            <w:tcBorders>
              <w:bottom w:val="single" w:sz="4" w:space="0" w:color="000001"/>
              <w:right w:val="single" w:sz="4" w:space="0" w:color="000001"/>
            </w:tcBorders>
            <w:shd w:val="clear" w:color="auto" w:fill="F2F2F2"/>
            <w:vAlign w:val="center"/>
          </w:tcPr>
          <w:p w14:paraId="12CC1B2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de inicio</w:t>
            </w:r>
          </w:p>
        </w:tc>
        <w:tc>
          <w:tcPr>
            <w:tcW w:w="1134" w:type="dxa"/>
            <w:gridSpan w:val="3"/>
            <w:tcBorders>
              <w:bottom w:val="single" w:sz="4" w:space="0" w:color="000001"/>
              <w:right w:val="single" w:sz="4" w:space="0" w:color="000001"/>
            </w:tcBorders>
            <w:shd w:val="clear" w:color="auto" w:fill="F2F2F2"/>
            <w:vAlign w:val="center"/>
          </w:tcPr>
          <w:p w14:paraId="3B3A70A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final</w:t>
            </w:r>
          </w:p>
        </w:tc>
        <w:tc>
          <w:tcPr>
            <w:tcW w:w="721" w:type="dxa"/>
            <w:shd w:val="clear" w:color="auto" w:fill="FFFFFF"/>
            <w:vAlign w:val="bottom"/>
          </w:tcPr>
          <w:p w14:paraId="4C01579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928BF7A" w14:textId="77777777" w:rsidTr="00660719">
        <w:trPr>
          <w:gridBefore w:val="1"/>
          <w:wBefore w:w="70" w:type="dxa"/>
          <w:trHeight w:val="600"/>
          <w:jc w:val="center"/>
        </w:trPr>
        <w:tc>
          <w:tcPr>
            <w:tcW w:w="437" w:type="dxa"/>
            <w:gridSpan w:val="3"/>
            <w:shd w:val="clear" w:color="auto" w:fill="FFFFFF"/>
            <w:vAlign w:val="bottom"/>
          </w:tcPr>
          <w:p w14:paraId="50C5046F" w14:textId="77777777" w:rsidR="00C82570" w:rsidRPr="00C82570" w:rsidRDefault="00C82570" w:rsidP="00C82570">
            <w:pPr>
              <w:spacing w:after="0" w:line="240" w:lineRule="auto"/>
              <w:rPr>
                <w:rFonts w:cs="Calibri"/>
                <w:color w:val="878786"/>
                <w:sz w:val="20"/>
                <w:szCs w:val="20"/>
                <w:lang w:eastAsia="es-GT"/>
              </w:rPr>
            </w:pPr>
          </w:p>
        </w:tc>
        <w:tc>
          <w:tcPr>
            <w:tcW w:w="4950" w:type="dxa"/>
            <w:gridSpan w:val="9"/>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14808E4" w14:textId="77777777" w:rsidR="00C82570" w:rsidRPr="00C82570" w:rsidRDefault="00C82570" w:rsidP="00C82570">
            <w:pPr>
              <w:numPr>
                <w:ilvl w:val="0"/>
                <w:numId w:val="19"/>
              </w:numPr>
              <w:spacing w:after="0" w:line="240" w:lineRule="auto"/>
              <w:ind w:left="286" w:hanging="286"/>
              <w:contextualSpacing/>
              <w:jc w:val="both"/>
              <w:rPr>
                <w:rFonts w:cs="Calibri"/>
                <w:color w:val="000000"/>
                <w:sz w:val="20"/>
                <w:szCs w:val="20"/>
                <w:lang w:eastAsia="es-GT"/>
              </w:rPr>
            </w:pPr>
            <w:r w:rsidRPr="00C82570">
              <w:rPr>
                <w:rFonts w:cs="Calibri"/>
                <w:color w:val="000000"/>
                <w:sz w:val="20"/>
                <w:szCs w:val="20"/>
                <w:lang w:eastAsia="es-GT"/>
              </w:rPr>
              <w:t>Conformación y mantenimiento de mesa técnica Interinstitucional de innovación y tecnología</w:t>
            </w:r>
          </w:p>
        </w:tc>
        <w:tc>
          <w:tcPr>
            <w:tcW w:w="1752" w:type="dxa"/>
            <w:gridSpan w:val="3"/>
            <w:tcBorders>
              <w:top w:val="single" w:sz="4" w:space="0" w:color="000001"/>
              <w:bottom w:val="single" w:sz="4" w:space="0" w:color="000001"/>
              <w:right w:val="single" w:sz="4" w:space="0" w:color="000001"/>
            </w:tcBorders>
            <w:shd w:val="clear" w:color="auto" w:fill="FFFFFF"/>
            <w:vAlign w:val="center"/>
          </w:tcPr>
          <w:p w14:paraId="3389E24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SENACYT</w:t>
            </w:r>
          </w:p>
        </w:tc>
        <w:tc>
          <w:tcPr>
            <w:tcW w:w="1378" w:type="dxa"/>
            <w:gridSpan w:val="3"/>
            <w:tcBorders>
              <w:top w:val="single" w:sz="4" w:space="0" w:color="000001"/>
              <w:bottom w:val="single" w:sz="4" w:space="0" w:color="000001"/>
              <w:right w:val="single" w:sz="4" w:space="0" w:color="000001"/>
            </w:tcBorders>
            <w:shd w:val="clear" w:color="auto" w:fill="FFFFFF"/>
            <w:vAlign w:val="center"/>
          </w:tcPr>
          <w:p w14:paraId="4BB99FC5"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1"/>
              <w:right w:val="single" w:sz="4" w:space="0" w:color="000001"/>
            </w:tcBorders>
            <w:shd w:val="clear" w:color="auto" w:fill="FFFFFF"/>
            <w:vAlign w:val="center"/>
          </w:tcPr>
          <w:p w14:paraId="2B331F5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Agosto 2016</w:t>
            </w:r>
          </w:p>
        </w:tc>
        <w:tc>
          <w:tcPr>
            <w:tcW w:w="1134" w:type="dxa"/>
            <w:gridSpan w:val="3"/>
            <w:tcBorders>
              <w:bottom w:val="single" w:sz="4" w:space="0" w:color="000001"/>
              <w:right w:val="single" w:sz="4" w:space="0" w:color="000001"/>
            </w:tcBorders>
            <w:shd w:val="clear" w:color="auto" w:fill="FFFFFF"/>
            <w:vAlign w:val="center"/>
          </w:tcPr>
          <w:p w14:paraId="6345E6C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Junio</w:t>
            </w:r>
          </w:p>
          <w:p w14:paraId="0BB26304"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721" w:type="dxa"/>
            <w:shd w:val="clear" w:color="auto" w:fill="FFFFFF"/>
            <w:vAlign w:val="bottom"/>
          </w:tcPr>
          <w:p w14:paraId="558D4F51"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05C65B8C" w14:textId="77777777" w:rsidTr="00660719">
        <w:trPr>
          <w:gridBefore w:val="1"/>
          <w:wBefore w:w="70" w:type="dxa"/>
          <w:trHeight w:val="600"/>
          <w:jc w:val="center"/>
        </w:trPr>
        <w:tc>
          <w:tcPr>
            <w:tcW w:w="437" w:type="dxa"/>
            <w:gridSpan w:val="3"/>
            <w:shd w:val="clear" w:color="auto" w:fill="FFFFFF"/>
            <w:vAlign w:val="bottom"/>
          </w:tcPr>
          <w:p w14:paraId="1B46782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c>
          <w:tcPr>
            <w:tcW w:w="4950" w:type="dxa"/>
            <w:gridSpan w:val="9"/>
            <w:tcBorders>
              <w:left w:val="single" w:sz="4" w:space="0" w:color="000001"/>
              <w:bottom w:val="single" w:sz="4" w:space="0" w:color="000001"/>
              <w:right w:val="single" w:sz="4" w:space="0" w:color="000001"/>
            </w:tcBorders>
            <w:shd w:val="clear" w:color="auto" w:fill="FFFFFF"/>
            <w:tcMar>
              <w:left w:w="103" w:type="dxa"/>
            </w:tcMar>
            <w:vAlign w:val="center"/>
          </w:tcPr>
          <w:p w14:paraId="797B1E11" w14:textId="77777777" w:rsidR="00C82570" w:rsidRPr="00C82570" w:rsidRDefault="00C82570" w:rsidP="00C82570">
            <w:pPr>
              <w:numPr>
                <w:ilvl w:val="0"/>
                <w:numId w:val="19"/>
              </w:numPr>
              <w:spacing w:after="0" w:line="240" w:lineRule="auto"/>
              <w:ind w:left="286" w:hanging="286"/>
              <w:contextualSpacing/>
              <w:jc w:val="both"/>
              <w:rPr>
                <w:rFonts w:cs="Calibri"/>
                <w:color w:val="000000"/>
                <w:sz w:val="20"/>
                <w:szCs w:val="20"/>
                <w:lang w:eastAsia="es-GT"/>
              </w:rPr>
            </w:pPr>
            <w:r w:rsidRPr="00C82570">
              <w:rPr>
                <w:rFonts w:cs="Calibri"/>
                <w:color w:val="000000"/>
                <w:sz w:val="20"/>
                <w:szCs w:val="20"/>
                <w:lang w:eastAsia="es-GT"/>
              </w:rPr>
              <w:t>Creación, elaboración, monitoreo y seguimiento del plan de trabajo para el acompañamiento tecnológico a los compromisos del Plan de Acción Nacional de Gobierno Abierto 2016-2018, que demanden el uso de la tecnología.</w:t>
            </w:r>
          </w:p>
        </w:tc>
        <w:tc>
          <w:tcPr>
            <w:tcW w:w="1752" w:type="dxa"/>
            <w:gridSpan w:val="3"/>
            <w:tcBorders>
              <w:bottom w:val="single" w:sz="4" w:space="0" w:color="000001"/>
              <w:right w:val="single" w:sz="4" w:space="0" w:color="000001"/>
            </w:tcBorders>
            <w:shd w:val="clear" w:color="auto" w:fill="FFFFFF"/>
            <w:vAlign w:val="center"/>
          </w:tcPr>
          <w:p w14:paraId="033D6618"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SENACYT – MIIT</w:t>
            </w:r>
          </w:p>
        </w:tc>
        <w:tc>
          <w:tcPr>
            <w:tcW w:w="1378" w:type="dxa"/>
            <w:gridSpan w:val="3"/>
            <w:tcBorders>
              <w:bottom w:val="single" w:sz="4" w:space="0" w:color="000001"/>
              <w:right w:val="single" w:sz="4" w:space="0" w:color="000001"/>
            </w:tcBorders>
            <w:shd w:val="clear" w:color="auto" w:fill="FFFFFF"/>
            <w:vAlign w:val="center"/>
          </w:tcPr>
          <w:p w14:paraId="65825A3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1"/>
              <w:right w:val="single" w:sz="4" w:space="0" w:color="000001"/>
            </w:tcBorders>
            <w:shd w:val="clear" w:color="auto" w:fill="FFFFFF"/>
            <w:vAlign w:val="center"/>
          </w:tcPr>
          <w:p w14:paraId="54CB01D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Agosto 2016</w:t>
            </w:r>
          </w:p>
        </w:tc>
        <w:tc>
          <w:tcPr>
            <w:tcW w:w="1134" w:type="dxa"/>
            <w:gridSpan w:val="3"/>
            <w:tcBorders>
              <w:bottom w:val="single" w:sz="4" w:space="0" w:color="000001"/>
              <w:right w:val="single" w:sz="4" w:space="0" w:color="000001"/>
            </w:tcBorders>
            <w:shd w:val="clear" w:color="auto" w:fill="FFFFFF"/>
            <w:vAlign w:val="center"/>
          </w:tcPr>
          <w:p w14:paraId="0B125F23"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Abril </w:t>
            </w:r>
          </w:p>
          <w:p w14:paraId="5AD886DF"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721" w:type="dxa"/>
            <w:shd w:val="clear" w:color="auto" w:fill="FFFFFF"/>
            <w:vAlign w:val="bottom"/>
          </w:tcPr>
          <w:p w14:paraId="3FBB0BF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r>
      <w:tr w:rsidR="00C82570" w:rsidRPr="00C82570" w14:paraId="23E08404" w14:textId="77777777" w:rsidTr="00660719">
        <w:trPr>
          <w:gridBefore w:val="1"/>
          <w:wBefore w:w="70" w:type="dxa"/>
          <w:trHeight w:val="600"/>
          <w:jc w:val="center"/>
        </w:trPr>
        <w:tc>
          <w:tcPr>
            <w:tcW w:w="437" w:type="dxa"/>
            <w:gridSpan w:val="3"/>
            <w:shd w:val="clear" w:color="auto" w:fill="FFFFFF"/>
            <w:vAlign w:val="bottom"/>
          </w:tcPr>
          <w:p w14:paraId="25B2BD6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c>
          <w:tcPr>
            <w:tcW w:w="4950" w:type="dxa"/>
            <w:gridSpan w:val="9"/>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5193DC9" w14:textId="77777777" w:rsidR="00C82570" w:rsidRPr="00C82570" w:rsidRDefault="00C82570" w:rsidP="00C82570">
            <w:pPr>
              <w:numPr>
                <w:ilvl w:val="0"/>
                <w:numId w:val="19"/>
              </w:numPr>
              <w:spacing w:after="0" w:line="240" w:lineRule="auto"/>
              <w:ind w:left="286" w:hanging="286"/>
              <w:contextualSpacing/>
              <w:jc w:val="both"/>
              <w:rPr>
                <w:rFonts w:cs="Calibri"/>
                <w:color w:val="000000"/>
                <w:sz w:val="20"/>
                <w:szCs w:val="20"/>
                <w:lang w:eastAsia="es-GT"/>
              </w:rPr>
            </w:pPr>
            <w:r w:rsidRPr="00C82570">
              <w:rPr>
                <w:rFonts w:cs="Calibri"/>
                <w:color w:val="000000"/>
                <w:sz w:val="20"/>
                <w:szCs w:val="20"/>
                <w:lang w:eastAsia="es-GT"/>
              </w:rPr>
              <w:t>Evaluación de resultados del plan de trabajo de acompañamiento tecnológico de los Compromisos de Plan de Acción Nacional de Gobierno Abierto 2016-2018</w:t>
            </w:r>
          </w:p>
        </w:tc>
        <w:tc>
          <w:tcPr>
            <w:tcW w:w="1752" w:type="dxa"/>
            <w:gridSpan w:val="3"/>
            <w:tcBorders>
              <w:top w:val="single" w:sz="4" w:space="0" w:color="000001"/>
              <w:bottom w:val="single" w:sz="4" w:space="0" w:color="000001"/>
              <w:right w:val="single" w:sz="4" w:space="0" w:color="000001"/>
            </w:tcBorders>
            <w:shd w:val="clear" w:color="auto" w:fill="FFFFFF"/>
            <w:vAlign w:val="center"/>
          </w:tcPr>
          <w:p w14:paraId="44641D4A"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SENACYT – MIIT</w:t>
            </w:r>
          </w:p>
        </w:tc>
        <w:tc>
          <w:tcPr>
            <w:tcW w:w="1378" w:type="dxa"/>
            <w:gridSpan w:val="3"/>
            <w:tcBorders>
              <w:top w:val="single" w:sz="4" w:space="0" w:color="000001"/>
              <w:bottom w:val="single" w:sz="4" w:space="0" w:color="000001"/>
              <w:right w:val="single" w:sz="4" w:space="0" w:color="000001"/>
            </w:tcBorders>
            <w:shd w:val="clear" w:color="auto" w:fill="FFFFFF"/>
            <w:vAlign w:val="center"/>
          </w:tcPr>
          <w:p w14:paraId="4FC46E7B"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1"/>
              <w:right w:val="single" w:sz="4" w:space="0" w:color="000001"/>
            </w:tcBorders>
            <w:shd w:val="clear" w:color="auto" w:fill="FFFFFF"/>
            <w:vAlign w:val="center"/>
          </w:tcPr>
          <w:p w14:paraId="3DCF5347"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Mayo</w:t>
            </w:r>
          </w:p>
          <w:p w14:paraId="55BAA887"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1134" w:type="dxa"/>
            <w:gridSpan w:val="3"/>
            <w:tcBorders>
              <w:bottom w:val="single" w:sz="4" w:space="0" w:color="000001"/>
              <w:right w:val="single" w:sz="4" w:space="0" w:color="000001"/>
            </w:tcBorders>
            <w:shd w:val="clear" w:color="auto" w:fill="FFFFFF"/>
            <w:vAlign w:val="center"/>
          </w:tcPr>
          <w:p w14:paraId="74E025CC"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Junio</w:t>
            </w:r>
          </w:p>
          <w:p w14:paraId="5616EC62"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721" w:type="dxa"/>
            <w:shd w:val="clear" w:color="auto" w:fill="FFFFFF"/>
            <w:vAlign w:val="bottom"/>
          </w:tcPr>
          <w:p w14:paraId="48774D6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r>
      <w:tr w:rsidR="00C82570" w:rsidRPr="00C82570" w14:paraId="68F1AE71" w14:textId="77777777" w:rsidTr="00660719">
        <w:tblPrEx>
          <w:jc w:val="left"/>
        </w:tblPrEx>
        <w:trPr>
          <w:gridAfter w:val="3"/>
          <w:wAfter w:w="1192" w:type="dxa"/>
          <w:trHeight w:val="300"/>
        </w:trPr>
        <w:tc>
          <w:tcPr>
            <w:tcW w:w="236" w:type="dxa"/>
            <w:gridSpan w:val="3"/>
            <w:shd w:val="clear" w:color="auto" w:fill="FFFFFF"/>
            <w:vAlign w:val="bottom"/>
          </w:tcPr>
          <w:p w14:paraId="547E14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lastRenderedPageBreak/>
              <w:t> </w:t>
            </w:r>
          </w:p>
        </w:tc>
        <w:tc>
          <w:tcPr>
            <w:tcW w:w="10148" w:type="dxa"/>
            <w:gridSpan w:val="20"/>
            <w:shd w:val="clear" w:color="auto" w:fill="000000"/>
            <w:vAlign w:val="bottom"/>
          </w:tcPr>
          <w:p w14:paraId="03DDA438" w14:textId="77777777" w:rsidR="00C82570" w:rsidRPr="00C82570" w:rsidRDefault="00C82570" w:rsidP="00C82570">
            <w:pPr>
              <w:spacing w:after="0" w:line="240" w:lineRule="auto"/>
              <w:jc w:val="center"/>
              <w:rPr>
                <w:rFonts w:cs="Calibri"/>
                <w:b/>
                <w:color w:val="FFFFFF"/>
                <w:lang w:eastAsia="es-GT"/>
              </w:rPr>
            </w:pPr>
            <w:r w:rsidRPr="00C82570">
              <w:rPr>
                <w:rFonts w:cs="Calibri"/>
                <w:b/>
                <w:color w:val="FFFFFF"/>
                <w:lang w:eastAsia="es-GT"/>
              </w:rPr>
              <w:t>Eje temático: Innovación tecnológica</w:t>
            </w:r>
          </w:p>
        </w:tc>
      </w:tr>
      <w:tr w:rsidR="00C82570" w:rsidRPr="00C82570" w14:paraId="1AA69DCD" w14:textId="77777777" w:rsidTr="00660719">
        <w:tblPrEx>
          <w:jc w:val="left"/>
        </w:tblPrEx>
        <w:trPr>
          <w:gridAfter w:val="3"/>
          <w:wAfter w:w="1192" w:type="dxa"/>
          <w:trHeight w:val="300"/>
        </w:trPr>
        <w:tc>
          <w:tcPr>
            <w:tcW w:w="236" w:type="dxa"/>
            <w:gridSpan w:val="3"/>
            <w:shd w:val="clear" w:color="auto" w:fill="FFFFFF"/>
            <w:vAlign w:val="bottom"/>
          </w:tcPr>
          <w:p w14:paraId="1ABE047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148" w:type="dxa"/>
            <w:gridSpan w:val="20"/>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06BCF8EF" w14:textId="77777777" w:rsidR="00C82570" w:rsidRPr="00C82570" w:rsidRDefault="00C82570" w:rsidP="00C82570">
            <w:pPr>
              <w:spacing w:after="0" w:line="240" w:lineRule="auto"/>
              <w:ind w:left="-407"/>
              <w:jc w:val="center"/>
              <w:rPr>
                <w:rFonts w:cs="Calibri"/>
                <w:b/>
                <w:color w:val="878786"/>
                <w:sz w:val="24"/>
                <w:szCs w:val="24"/>
                <w:lang w:eastAsia="es-GT"/>
              </w:rPr>
            </w:pPr>
            <w:r w:rsidRPr="00C82570">
              <w:rPr>
                <w:rFonts w:cs="Calibri"/>
                <w:b/>
                <w:color w:val="000000"/>
                <w:sz w:val="24"/>
                <w:szCs w:val="24"/>
                <w:lang w:eastAsia="es-GT"/>
              </w:rPr>
              <w:t>7. DISEÑO E IMPLEMENTACIÓN DEL DIRECTORIO DE SERVICIOS PÚBLICOS EN LÍNEA</w:t>
            </w:r>
          </w:p>
        </w:tc>
      </w:tr>
      <w:tr w:rsidR="00C82570" w:rsidRPr="00C82570" w14:paraId="55B66E6B" w14:textId="77777777" w:rsidTr="00660719">
        <w:tblPrEx>
          <w:jc w:val="left"/>
        </w:tblPrEx>
        <w:trPr>
          <w:gridAfter w:val="3"/>
          <w:wAfter w:w="1192" w:type="dxa"/>
        </w:trPr>
        <w:tc>
          <w:tcPr>
            <w:tcW w:w="236" w:type="dxa"/>
            <w:gridSpan w:val="3"/>
            <w:shd w:val="clear" w:color="auto" w:fill="FFFFFF"/>
            <w:vAlign w:val="bottom"/>
          </w:tcPr>
          <w:p w14:paraId="0500851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FFD642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Secretaría/Ministerio/Entidad Responsable</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36F7B529"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Coordinador - SENACYT </w:t>
            </w:r>
          </w:p>
          <w:p w14:paraId="57EDB7F1"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INAP</w:t>
            </w:r>
          </w:p>
        </w:tc>
      </w:tr>
      <w:tr w:rsidR="00C82570" w:rsidRPr="00C82570" w14:paraId="5A11718A" w14:textId="77777777" w:rsidTr="00660719">
        <w:tblPrEx>
          <w:jc w:val="left"/>
        </w:tblPrEx>
        <w:trPr>
          <w:gridAfter w:val="3"/>
          <w:wAfter w:w="1192" w:type="dxa"/>
          <w:trHeight w:val="553"/>
        </w:trPr>
        <w:tc>
          <w:tcPr>
            <w:tcW w:w="236" w:type="dxa"/>
            <w:gridSpan w:val="3"/>
            <w:shd w:val="clear" w:color="auto" w:fill="FFFFFF"/>
            <w:vAlign w:val="bottom"/>
          </w:tcPr>
          <w:p w14:paraId="52B6DED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4C90452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Nombre de la persona responsable</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55BAFCCE"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Dr. Oscar Cóbar</w:t>
            </w:r>
          </w:p>
          <w:p w14:paraId="018157C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Licenciado Marco Tulio Cajas</w:t>
            </w:r>
          </w:p>
        </w:tc>
      </w:tr>
      <w:tr w:rsidR="00C82570" w:rsidRPr="00C82570" w14:paraId="7567A38C" w14:textId="77777777" w:rsidTr="00660719">
        <w:tblPrEx>
          <w:jc w:val="left"/>
        </w:tblPrEx>
        <w:trPr>
          <w:gridAfter w:val="3"/>
          <w:wAfter w:w="1192" w:type="dxa"/>
          <w:trHeight w:val="300"/>
        </w:trPr>
        <w:tc>
          <w:tcPr>
            <w:tcW w:w="236" w:type="dxa"/>
            <w:gridSpan w:val="3"/>
            <w:shd w:val="clear" w:color="auto" w:fill="FFFFFF"/>
            <w:vAlign w:val="bottom"/>
          </w:tcPr>
          <w:p w14:paraId="6A3DABD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AF5AA2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Puesto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1D8D4E3F"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Secretario Nacional de Ciencia y Tecnología</w:t>
            </w:r>
          </w:p>
          <w:p w14:paraId="50FF839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Gerente de INAP</w:t>
            </w:r>
          </w:p>
        </w:tc>
      </w:tr>
      <w:tr w:rsidR="00C82570" w:rsidRPr="00C82570" w14:paraId="797ADE66" w14:textId="77777777" w:rsidTr="00660719">
        <w:tblPrEx>
          <w:jc w:val="left"/>
        </w:tblPrEx>
        <w:trPr>
          <w:gridAfter w:val="3"/>
          <w:wAfter w:w="1192" w:type="dxa"/>
          <w:trHeight w:val="300"/>
        </w:trPr>
        <w:tc>
          <w:tcPr>
            <w:tcW w:w="236" w:type="dxa"/>
            <w:gridSpan w:val="3"/>
            <w:shd w:val="clear" w:color="auto" w:fill="FFFFFF"/>
            <w:vAlign w:val="bottom"/>
          </w:tcPr>
          <w:p w14:paraId="23FA297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4F14D05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Correo electrónico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6C8A1A02" w14:textId="77777777" w:rsidR="00C82570" w:rsidRPr="00C82570" w:rsidRDefault="00EB337F" w:rsidP="00C82570">
            <w:pPr>
              <w:spacing w:after="0" w:line="240" w:lineRule="auto"/>
              <w:jc w:val="center"/>
              <w:rPr>
                <w:rFonts w:cs="Calibri"/>
                <w:sz w:val="20"/>
                <w:szCs w:val="20"/>
                <w:u w:val="single"/>
                <w:lang w:eastAsia="es-GT"/>
              </w:rPr>
            </w:pPr>
            <w:hyperlink r:id="rId38" w:history="1">
              <w:r w:rsidR="00C82570" w:rsidRPr="00C82570">
                <w:rPr>
                  <w:rFonts w:cs="Calibri"/>
                  <w:sz w:val="20"/>
                  <w:szCs w:val="20"/>
                  <w:u w:val="single"/>
                  <w:lang w:eastAsia="es-GT"/>
                </w:rPr>
                <w:t>ocobar@concyt.gob.gt</w:t>
              </w:r>
            </w:hyperlink>
          </w:p>
          <w:p w14:paraId="0914AE99" w14:textId="77777777" w:rsidR="00C82570" w:rsidRPr="00C82570" w:rsidRDefault="00EB337F" w:rsidP="00C82570">
            <w:pPr>
              <w:spacing w:after="0" w:line="240" w:lineRule="auto"/>
              <w:jc w:val="center"/>
              <w:rPr>
                <w:rFonts w:cs="Calibri"/>
                <w:color w:val="878786"/>
                <w:sz w:val="20"/>
                <w:szCs w:val="20"/>
                <w:lang w:eastAsia="es-GT"/>
              </w:rPr>
            </w:pPr>
            <w:hyperlink r:id="rId39" w:history="1">
              <w:r w:rsidR="00C82570" w:rsidRPr="00C82570">
                <w:rPr>
                  <w:rFonts w:cs="Calibri"/>
                  <w:sz w:val="20"/>
                  <w:szCs w:val="20"/>
                  <w:u w:val="single"/>
                  <w:lang w:eastAsia="es-GT"/>
                </w:rPr>
                <w:t>mcajas@inap.gob.gt</w:t>
              </w:r>
            </w:hyperlink>
            <w:r w:rsidR="00C82570" w:rsidRPr="00C82570">
              <w:rPr>
                <w:rFonts w:cs="Calibri"/>
                <w:sz w:val="20"/>
                <w:szCs w:val="20"/>
                <w:u w:val="single"/>
                <w:lang w:eastAsia="es-GT"/>
              </w:rPr>
              <w:t xml:space="preserve"> </w:t>
            </w:r>
          </w:p>
        </w:tc>
      </w:tr>
      <w:tr w:rsidR="00C82570" w:rsidRPr="00C82570" w14:paraId="2AA2189D" w14:textId="77777777" w:rsidTr="00660719">
        <w:tblPrEx>
          <w:jc w:val="left"/>
        </w:tblPrEx>
        <w:trPr>
          <w:gridAfter w:val="3"/>
          <w:wAfter w:w="1192" w:type="dxa"/>
          <w:trHeight w:val="300"/>
        </w:trPr>
        <w:tc>
          <w:tcPr>
            <w:tcW w:w="236" w:type="dxa"/>
            <w:gridSpan w:val="3"/>
            <w:shd w:val="clear" w:color="auto" w:fill="FFFFFF"/>
            <w:vAlign w:val="bottom"/>
          </w:tcPr>
          <w:p w14:paraId="79B2DF7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E3303E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Teléfono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662ADAD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2317-2600</w:t>
            </w:r>
          </w:p>
          <w:p w14:paraId="151A3CF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2419-8181</w:t>
            </w:r>
          </w:p>
        </w:tc>
      </w:tr>
      <w:tr w:rsidR="00C82570" w:rsidRPr="00C82570" w14:paraId="265D9C69" w14:textId="77777777" w:rsidTr="00660719">
        <w:tblPrEx>
          <w:jc w:val="left"/>
        </w:tblPrEx>
        <w:trPr>
          <w:gridAfter w:val="3"/>
          <w:wAfter w:w="1192" w:type="dxa"/>
          <w:trHeight w:val="300"/>
        </w:trPr>
        <w:tc>
          <w:tcPr>
            <w:tcW w:w="236" w:type="dxa"/>
            <w:gridSpan w:val="3"/>
            <w:shd w:val="clear" w:color="auto" w:fill="FFFFFF"/>
            <w:vAlign w:val="bottom"/>
          </w:tcPr>
          <w:p w14:paraId="2797180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199" w:type="dxa"/>
            <w:gridSpan w:val="3"/>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6A827C78"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Otros actores</w:t>
            </w:r>
          </w:p>
        </w:tc>
        <w:tc>
          <w:tcPr>
            <w:tcW w:w="2179" w:type="dxa"/>
            <w:gridSpan w:val="4"/>
            <w:tcBorders>
              <w:bottom w:val="single" w:sz="4" w:space="0" w:color="00000A"/>
              <w:right w:val="single" w:sz="4" w:space="0" w:color="00000A"/>
            </w:tcBorders>
            <w:shd w:val="clear" w:color="auto" w:fill="F2F2F2"/>
            <w:vAlign w:val="center"/>
          </w:tcPr>
          <w:p w14:paraId="2AEDE7F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Entidades públicas</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03E845C0"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Organismo Ejecutivo e Instituciones Públicas que deseen participar</w:t>
            </w:r>
          </w:p>
          <w:p w14:paraId="00C87C8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Mesa Técnica Interinstitucional  de Innovación Tecnológica</w:t>
            </w:r>
          </w:p>
        </w:tc>
      </w:tr>
      <w:tr w:rsidR="00C82570" w:rsidRPr="00C82570" w14:paraId="4A3A68AE" w14:textId="77777777" w:rsidTr="00660719">
        <w:tblPrEx>
          <w:jc w:val="left"/>
        </w:tblPrEx>
        <w:trPr>
          <w:gridAfter w:val="3"/>
          <w:wAfter w:w="1192" w:type="dxa"/>
          <w:trHeight w:val="1020"/>
        </w:trPr>
        <w:tc>
          <w:tcPr>
            <w:tcW w:w="236" w:type="dxa"/>
            <w:gridSpan w:val="3"/>
            <w:shd w:val="clear" w:color="auto" w:fill="FFFFFF"/>
            <w:vAlign w:val="bottom"/>
          </w:tcPr>
          <w:p w14:paraId="7046346C"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199" w:type="dxa"/>
            <w:gridSpan w:val="3"/>
            <w:vMerge/>
            <w:tcBorders>
              <w:left w:val="single" w:sz="4" w:space="0" w:color="00000A"/>
              <w:bottom w:val="single" w:sz="4" w:space="0" w:color="00000A"/>
              <w:right w:val="single" w:sz="4" w:space="0" w:color="00000A"/>
            </w:tcBorders>
            <w:shd w:val="clear" w:color="auto" w:fill="F2F2F2"/>
            <w:tcMar>
              <w:left w:w="65" w:type="dxa"/>
            </w:tcMar>
            <w:vAlign w:val="center"/>
          </w:tcPr>
          <w:p w14:paraId="5055F521" w14:textId="77777777" w:rsidR="00C82570" w:rsidRPr="00C82570" w:rsidRDefault="00C82570" w:rsidP="00C82570">
            <w:pPr>
              <w:spacing w:after="0" w:line="240" w:lineRule="auto"/>
              <w:rPr>
                <w:rFonts w:cs="Calibri"/>
                <w:color w:val="878786"/>
                <w:sz w:val="20"/>
                <w:szCs w:val="20"/>
                <w:lang w:eastAsia="es-GT"/>
              </w:rPr>
            </w:pPr>
          </w:p>
        </w:tc>
        <w:tc>
          <w:tcPr>
            <w:tcW w:w="2179" w:type="dxa"/>
            <w:gridSpan w:val="4"/>
            <w:tcBorders>
              <w:bottom w:val="single" w:sz="4" w:space="0" w:color="00000A"/>
              <w:right w:val="single" w:sz="4" w:space="0" w:color="00000A"/>
            </w:tcBorders>
            <w:shd w:val="clear" w:color="auto" w:fill="F2F2F2"/>
            <w:vAlign w:val="center"/>
          </w:tcPr>
          <w:p w14:paraId="0CA9C5C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Sociedad civil, Iniciativa privada, grupos de trabajo y multilaterales</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68157ED8"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Organizaciones de Sociedad Civil que participan en Gobierno Abierto, </w:t>
            </w:r>
          </w:p>
          <w:p w14:paraId="1BB0019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Universidades,  y otros actores interesados</w:t>
            </w:r>
          </w:p>
        </w:tc>
      </w:tr>
      <w:tr w:rsidR="00C82570" w:rsidRPr="00C82570" w14:paraId="1851E807" w14:textId="77777777" w:rsidTr="00660719">
        <w:tblPrEx>
          <w:jc w:val="left"/>
        </w:tblPrEx>
        <w:trPr>
          <w:gridAfter w:val="3"/>
          <w:wAfter w:w="1192" w:type="dxa"/>
          <w:trHeight w:val="580"/>
        </w:trPr>
        <w:tc>
          <w:tcPr>
            <w:tcW w:w="236" w:type="dxa"/>
            <w:gridSpan w:val="3"/>
            <w:shd w:val="clear" w:color="auto" w:fill="FFFFFF"/>
            <w:vAlign w:val="bottom"/>
          </w:tcPr>
          <w:p w14:paraId="3DCEBF1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3F85B41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Status quo o problema que se quiere resolver</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0759BA6F"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La cantidad de portales gubernamentales con siglas que hacen más difícil la ubicación de servicios públicos y la información de cada uno de estos.</w:t>
            </w:r>
          </w:p>
        </w:tc>
      </w:tr>
      <w:tr w:rsidR="00C82570" w:rsidRPr="00C82570" w14:paraId="1B788E2C" w14:textId="77777777" w:rsidTr="00660719">
        <w:tblPrEx>
          <w:jc w:val="left"/>
        </w:tblPrEx>
        <w:trPr>
          <w:gridAfter w:val="3"/>
          <w:wAfter w:w="1192" w:type="dxa"/>
          <w:trHeight w:val="300"/>
        </w:trPr>
        <w:tc>
          <w:tcPr>
            <w:tcW w:w="236" w:type="dxa"/>
            <w:gridSpan w:val="3"/>
            <w:shd w:val="clear" w:color="auto" w:fill="FFFFFF"/>
            <w:vAlign w:val="bottom"/>
          </w:tcPr>
          <w:p w14:paraId="193F14C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240C238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Objetivo principal</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00BADB37"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Centralizar la información y directorio de los servicios públicos que presta la administración publica en un solo portal</w:t>
            </w:r>
          </w:p>
        </w:tc>
      </w:tr>
      <w:tr w:rsidR="00C82570" w:rsidRPr="00C82570" w14:paraId="26B823E6" w14:textId="77777777" w:rsidTr="00660719">
        <w:tblPrEx>
          <w:jc w:val="left"/>
        </w:tblPrEx>
        <w:trPr>
          <w:gridAfter w:val="3"/>
          <w:wAfter w:w="1192" w:type="dxa"/>
          <w:trHeight w:val="600"/>
        </w:trPr>
        <w:tc>
          <w:tcPr>
            <w:tcW w:w="236" w:type="dxa"/>
            <w:gridSpan w:val="3"/>
            <w:shd w:val="clear" w:color="auto" w:fill="FFFFFF"/>
            <w:vAlign w:val="bottom"/>
          </w:tcPr>
          <w:p w14:paraId="7AF2E28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2E8873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Breve descripción del compromiso </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3D98B72E"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Creación de un portal que contenga la información y directorio de enlaces de los servicios públicos que presta la administración pública a la ciudadanía.</w:t>
            </w:r>
          </w:p>
        </w:tc>
      </w:tr>
      <w:tr w:rsidR="00C82570" w:rsidRPr="00C82570" w14:paraId="314ECC89" w14:textId="77777777" w:rsidTr="00660719">
        <w:tblPrEx>
          <w:jc w:val="left"/>
        </w:tblPrEx>
        <w:trPr>
          <w:gridAfter w:val="3"/>
          <w:wAfter w:w="1192" w:type="dxa"/>
          <w:trHeight w:val="300"/>
        </w:trPr>
        <w:tc>
          <w:tcPr>
            <w:tcW w:w="236" w:type="dxa"/>
            <w:gridSpan w:val="3"/>
            <w:shd w:val="clear" w:color="auto" w:fill="FFFFFF"/>
            <w:vAlign w:val="bottom"/>
          </w:tcPr>
          <w:p w14:paraId="0145ED4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72AC4B2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Desafío de OGP atendido por el compromiso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56CCF8C1"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Mejoramiento de los servicios públicos</w:t>
            </w:r>
          </w:p>
          <w:p w14:paraId="106FEFCA"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Gestión más efectiva de los recursos públicos</w:t>
            </w:r>
          </w:p>
        </w:tc>
      </w:tr>
      <w:tr w:rsidR="00C82570" w:rsidRPr="00C82570" w14:paraId="5AD5D3B4" w14:textId="77777777" w:rsidTr="00660719">
        <w:tblPrEx>
          <w:jc w:val="left"/>
        </w:tblPrEx>
        <w:trPr>
          <w:gridAfter w:val="3"/>
          <w:wAfter w:w="1192" w:type="dxa"/>
          <w:trHeight w:val="1326"/>
        </w:trPr>
        <w:tc>
          <w:tcPr>
            <w:tcW w:w="236" w:type="dxa"/>
            <w:gridSpan w:val="3"/>
            <w:shd w:val="clear" w:color="auto" w:fill="FFFFFF"/>
            <w:vAlign w:val="bottom"/>
          </w:tcPr>
          <w:p w14:paraId="3709676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ED1C19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Relevancia. </w:t>
            </w:r>
            <w:r w:rsidRPr="00C82570">
              <w:rPr>
                <w:rFonts w:cs="Calibri"/>
                <w:color w:val="000000"/>
                <w:sz w:val="20"/>
                <w:szCs w:val="20"/>
                <w:lang w:eastAsia="es-GT"/>
              </w:rPr>
              <w:br/>
            </w:r>
          </w:p>
        </w:tc>
        <w:tc>
          <w:tcPr>
            <w:tcW w:w="6770" w:type="dxa"/>
            <w:gridSpan w:val="13"/>
            <w:tcBorders>
              <w:top w:val="single" w:sz="4" w:space="0" w:color="00000A"/>
              <w:bottom w:val="single" w:sz="4" w:space="0" w:color="00000A"/>
              <w:right w:val="single" w:sz="4" w:space="0" w:color="00000A"/>
            </w:tcBorders>
            <w:shd w:val="clear" w:color="auto" w:fill="FFFFFF"/>
            <w:vAlign w:val="center"/>
          </w:tcPr>
          <w:p w14:paraId="4FFDE8B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El  directorio  de los servicios públicos en línea contribuye a fortalecer  la participación ciudadana  mediante la disponibilidad de la información de productos, trámites y servicios orientados a brindar un mejor servicio a la ciudadanía con procedimientos amigables y eficaces.</w:t>
            </w:r>
          </w:p>
        </w:tc>
      </w:tr>
      <w:tr w:rsidR="00C82570" w:rsidRPr="00C82570" w14:paraId="393CB206" w14:textId="77777777" w:rsidTr="00660719">
        <w:tblPrEx>
          <w:jc w:val="left"/>
        </w:tblPrEx>
        <w:trPr>
          <w:gridAfter w:val="3"/>
          <w:wAfter w:w="1192" w:type="dxa"/>
          <w:trHeight w:val="909"/>
        </w:trPr>
        <w:tc>
          <w:tcPr>
            <w:tcW w:w="236" w:type="dxa"/>
            <w:gridSpan w:val="3"/>
            <w:shd w:val="clear" w:color="auto" w:fill="FFFFFF"/>
            <w:vAlign w:val="bottom"/>
          </w:tcPr>
          <w:p w14:paraId="582779B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D74DC02"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Ambición.</w:t>
            </w:r>
            <w:r w:rsidRPr="00C82570">
              <w:rPr>
                <w:rFonts w:cs="Calibri"/>
                <w:color w:val="000000"/>
                <w:sz w:val="20"/>
                <w:szCs w:val="20"/>
                <w:lang w:eastAsia="es-GT"/>
              </w:rPr>
              <w:br/>
            </w:r>
          </w:p>
          <w:p w14:paraId="07292EF8" w14:textId="77777777" w:rsidR="00C82570" w:rsidRPr="00C82570" w:rsidRDefault="00C82570" w:rsidP="00C82570">
            <w:pPr>
              <w:spacing w:after="0" w:line="240" w:lineRule="auto"/>
              <w:jc w:val="center"/>
              <w:rPr>
                <w:rFonts w:cs="Calibri"/>
                <w:color w:val="878786"/>
                <w:sz w:val="20"/>
                <w:szCs w:val="20"/>
                <w:lang w:eastAsia="es-GT"/>
              </w:rPr>
            </w:pPr>
          </w:p>
        </w:tc>
        <w:tc>
          <w:tcPr>
            <w:tcW w:w="6770" w:type="dxa"/>
            <w:gridSpan w:val="13"/>
            <w:tcBorders>
              <w:top w:val="single" w:sz="4" w:space="0" w:color="00000A"/>
              <w:bottom w:val="single" w:sz="4" w:space="0" w:color="00000A"/>
              <w:right w:val="single" w:sz="4" w:space="0" w:color="00000A"/>
            </w:tcBorders>
            <w:shd w:val="clear" w:color="auto" w:fill="FFFFFF"/>
            <w:vAlign w:val="center"/>
          </w:tcPr>
          <w:p w14:paraId="51FB857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Centralizar a través  de un directorio de  servicios públicos, la  información  que facilite al ciudadano de una forma  rápida  su ubicación y utilización.  </w:t>
            </w:r>
          </w:p>
        </w:tc>
      </w:tr>
      <w:tr w:rsidR="00C82570" w:rsidRPr="00C82570" w14:paraId="594F0140" w14:textId="77777777" w:rsidTr="00660719">
        <w:tblPrEx>
          <w:jc w:val="left"/>
        </w:tblPrEx>
        <w:trPr>
          <w:gridAfter w:val="3"/>
          <w:wAfter w:w="1192" w:type="dxa"/>
          <w:trHeight w:val="600"/>
        </w:trPr>
        <w:tc>
          <w:tcPr>
            <w:tcW w:w="236" w:type="dxa"/>
            <w:gridSpan w:val="3"/>
            <w:shd w:val="clear" w:color="auto" w:fill="FFFFFF"/>
            <w:vAlign w:val="bottom"/>
          </w:tcPr>
          <w:p w14:paraId="6886710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08AC475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Hitos, Metas preliminares y finales que permitan verificar el cumplimiento del compromiso (mecanismos)</w:t>
            </w:r>
          </w:p>
        </w:tc>
        <w:tc>
          <w:tcPr>
            <w:tcW w:w="1701" w:type="dxa"/>
            <w:gridSpan w:val="3"/>
            <w:tcBorders>
              <w:top w:val="single" w:sz="4" w:space="0" w:color="00000A"/>
              <w:bottom w:val="single" w:sz="4" w:space="0" w:color="00000A"/>
              <w:right w:val="single" w:sz="4" w:space="0" w:color="00000A"/>
            </w:tcBorders>
            <w:shd w:val="clear" w:color="auto" w:fill="F2F2F2"/>
            <w:vAlign w:val="center"/>
          </w:tcPr>
          <w:p w14:paraId="54395D85"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Entidad Responsable</w:t>
            </w:r>
          </w:p>
        </w:tc>
        <w:tc>
          <w:tcPr>
            <w:tcW w:w="1417" w:type="dxa"/>
            <w:gridSpan w:val="3"/>
            <w:tcBorders>
              <w:top w:val="single" w:sz="4" w:space="0" w:color="00000A"/>
              <w:bottom w:val="single" w:sz="4" w:space="0" w:color="00000A"/>
              <w:right w:val="single" w:sz="4" w:space="0" w:color="00000A"/>
            </w:tcBorders>
            <w:shd w:val="clear" w:color="auto" w:fill="F2F2F2"/>
            <w:vAlign w:val="center"/>
          </w:tcPr>
          <w:p w14:paraId="37C5A8C2"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Compromiso en curso o nuevo</w:t>
            </w:r>
          </w:p>
        </w:tc>
        <w:tc>
          <w:tcPr>
            <w:tcW w:w="1134" w:type="dxa"/>
            <w:gridSpan w:val="3"/>
            <w:tcBorders>
              <w:bottom w:val="single" w:sz="4" w:space="0" w:color="00000A"/>
              <w:right w:val="single" w:sz="4" w:space="0" w:color="00000A"/>
            </w:tcBorders>
            <w:shd w:val="clear" w:color="auto" w:fill="F2F2F2"/>
            <w:vAlign w:val="center"/>
          </w:tcPr>
          <w:p w14:paraId="34E7F47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de inicio</w:t>
            </w:r>
          </w:p>
        </w:tc>
        <w:tc>
          <w:tcPr>
            <w:tcW w:w="1134" w:type="dxa"/>
            <w:gridSpan w:val="3"/>
            <w:tcBorders>
              <w:bottom w:val="single" w:sz="4" w:space="0" w:color="00000A"/>
              <w:right w:val="single" w:sz="4" w:space="0" w:color="00000A"/>
            </w:tcBorders>
            <w:shd w:val="clear" w:color="auto" w:fill="F2F2F2"/>
            <w:vAlign w:val="center"/>
          </w:tcPr>
          <w:p w14:paraId="419A58D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final</w:t>
            </w:r>
          </w:p>
        </w:tc>
      </w:tr>
      <w:tr w:rsidR="00C82570" w:rsidRPr="00C82570" w14:paraId="2A371097" w14:textId="77777777" w:rsidTr="00660719">
        <w:tblPrEx>
          <w:jc w:val="left"/>
        </w:tblPrEx>
        <w:trPr>
          <w:gridAfter w:val="3"/>
          <w:wAfter w:w="1192" w:type="dxa"/>
          <w:trHeight w:val="600"/>
        </w:trPr>
        <w:tc>
          <w:tcPr>
            <w:tcW w:w="236" w:type="dxa"/>
            <w:gridSpan w:val="3"/>
            <w:shd w:val="clear" w:color="auto" w:fill="FFFFFF"/>
            <w:vAlign w:val="bottom"/>
          </w:tcPr>
          <w:p w14:paraId="46EFE99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7CE10A90" w14:textId="77777777" w:rsidR="00C82570" w:rsidRPr="00C82570" w:rsidRDefault="00C82570" w:rsidP="00C82570">
            <w:pPr>
              <w:numPr>
                <w:ilvl w:val="0"/>
                <w:numId w:val="20"/>
              </w:numPr>
              <w:spacing w:after="0" w:line="240" w:lineRule="auto"/>
              <w:ind w:left="444" w:hanging="283"/>
              <w:contextualSpacing/>
              <w:jc w:val="both"/>
              <w:rPr>
                <w:rFonts w:cs="Calibri"/>
                <w:color w:val="878786"/>
                <w:sz w:val="20"/>
                <w:szCs w:val="20"/>
                <w:lang w:eastAsia="es-GT"/>
              </w:rPr>
            </w:pPr>
            <w:r w:rsidRPr="00C82570">
              <w:rPr>
                <w:rFonts w:cs="Calibri"/>
                <w:color w:val="000000"/>
                <w:sz w:val="20"/>
                <w:szCs w:val="20"/>
                <w:lang w:eastAsia="es-GT"/>
              </w:rPr>
              <w:t>Recuperación y actualización de servicios públicos en línea institucionales  y status del nivel de automatización</w:t>
            </w:r>
          </w:p>
        </w:tc>
        <w:tc>
          <w:tcPr>
            <w:tcW w:w="1701" w:type="dxa"/>
            <w:gridSpan w:val="3"/>
            <w:tcBorders>
              <w:top w:val="single" w:sz="4" w:space="0" w:color="00000A"/>
              <w:bottom w:val="single" w:sz="4" w:space="0" w:color="00000A"/>
              <w:right w:val="single" w:sz="4" w:space="0" w:color="00000A"/>
            </w:tcBorders>
            <w:shd w:val="clear" w:color="auto" w:fill="FFFFFF"/>
            <w:vAlign w:val="center"/>
          </w:tcPr>
          <w:p w14:paraId="605F25C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3D3A3477"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MIIT -</w:t>
            </w:r>
          </w:p>
        </w:tc>
        <w:tc>
          <w:tcPr>
            <w:tcW w:w="1417" w:type="dxa"/>
            <w:gridSpan w:val="3"/>
            <w:tcBorders>
              <w:top w:val="single" w:sz="4" w:space="0" w:color="00000A"/>
              <w:bottom w:val="single" w:sz="4" w:space="0" w:color="00000A"/>
              <w:right w:val="single" w:sz="4" w:space="0" w:color="00000A"/>
            </w:tcBorders>
            <w:shd w:val="clear" w:color="auto" w:fill="FFFFFF"/>
            <w:vAlign w:val="center"/>
          </w:tcPr>
          <w:p w14:paraId="7CFB90E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59F28EF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Octubre </w:t>
            </w:r>
          </w:p>
          <w:p w14:paraId="4963514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2016</w:t>
            </w:r>
          </w:p>
        </w:tc>
        <w:tc>
          <w:tcPr>
            <w:tcW w:w="1134" w:type="dxa"/>
            <w:gridSpan w:val="3"/>
            <w:tcBorders>
              <w:bottom w:val="single" w:sz="4" w:space="0" w:color="00000A"/>
              <w:right w:val="single" w:sz="4" w:space="0" w:color="00000A"/>
            </w:tcBorders>
            <w:shd w:val="clear" w:color="auto" w:fill="FFFFFF"/>
            <w:vAlign w:val="center"/>
          </w:tcPr>
          <w:p w14:paraId="0230F4F2"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Marzo</w:t>
            </w:r>
          </w:p>
          <w:p w14:paraId="2B31A29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2017</w:t>
            </w:r>
          </w:p>
        </w:tc>
      </w:tr>
      <w:tr w:rsidR="00C82570" w:rsidRPr="00C82570" w14:paraId="7FD6A985" w14:textId="77777777" w:rsidTr="00660719">
        <w:tblPrEx>
          <w:jc w:val="left"/>
        </w:tblPrEx>
        <w:trPr>
          <w:gridAfter w:val="3"/>
          <w:wAfter w:w="1192" w:type="dxa"/>
          <w:trHeight w:val="600"/>
        </w:trPr>
        <w:tc>
          <w:tcPr>
            <w:tcW w:w="236" w:type="dxa"/>
            <w:gridSpan w:val="3"/>
            <w:shd w:val="clear" w:color="auto" w:fill="FFFFFF"/>
            <w:vAlign w:val="bottom"/>
          </w:tcPr>
          <w:p w14:paraId="1D842EE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7307F050" w14:textId="77777777" w:rsidR="00C82570" w:rsidRPr="00C82570" w:rsidRDefault="00C82570" w:rsidP="00C82570">
            <w:pPr>
              <w:numPr>
                <w:ilvl w:val="0"/>
                <w:numId w:val="20"/>
              </w:numPr>
              <w:spacing w:after="0" w:line="240" w:lineRule="auto"/>
              <w:ind w:left="444" w:hanging="283"/>
              <w:contextualSpacing/>
              <w:rPr>
                <w:rFonts w:cs="Calibri"/>
                <w:color w:val="878786"/>
                <w:sz w:val="20"/>
                <w:szCs w:val="20"/>
                <w:lang w:eastAsia="es-GT"/>
              </w:rPr>
            </w:pPr>
            <w:r w:rsidRPr="00C82570">
              <w:rPr>
                <w:rFonts w:cs="Calibri"/>
                <w:color w:val="000000"/>
                <w:sz w:val="20"/>
                <w:szCs w:val="20"/>
                <w:lang w:eastAsia="es-GT"/>
              </w:rPr>
              <w:t>Descripción  y clasificación de manera participativa  y colaborativa los servicios públicos en línea</w:t>
            </w:r>
          </w:p>
        </w:tc>
        <w:tc>
          <w:tcPr>
            <w:tcW w:w="1701" w:type="dxa"/>
            <w:gridSpan w:val="3"/>
            <w:tcBorders>
              <w:top w:val="single" w:sz="4" w:space="0" w:color="00000A"/>
              <w:bottom w:val="single" w:sz="4" w:space="0" w:color="00000A"/>
              <w:right w:val="single" w:sz="4" w:space="0" w:color="00000A"/>
            </w:tcBorders>
            <w:shd w:val="clear" w:color="auto" w:fill="FFFFFF"/>
            <w:vAlign w:val="center"/>
          </w:tcPr>
          <w:p w14:paraId="129B2733"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653B860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MIIT -</w:t>
            </w:r>
          </w:p>
        </w:tc>
        <w:tc>
          <w:tcPr>
            <w:tcW w:w="1417" w:type="dxa"/>
            <w:gridSpan w:val="3"/>
            <w:tcBorders>
              <w:top w:val="single" w:sz="4" w:space="0" w:color="00000A"/>
              <w:bottom w:val="single" w:sz="4" w:space="0" w:color="00000A"/>
              <w:right w:val="single" w:sz="4" w:space="0" w:color="00000A"/>
            </w:tcBorders>
            <w:shd w:val="clear" w:color="auto" w:fill="FFFFFF"/>
            <w:vAlign w:val="center"/>
          </w:tcPr>
          <w:p w14:paraId="379089D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3F05B149"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Octubre </w:t>
            </w:r>
          </w:p>
          <w:p w14:paraId="586F1AB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 2016</w:t>
            </w:r>
          </w:p>
        </w:tc>
        <w:tc>
          <w:tcPr>
            <w:tcW w:w="1134" w:type="dxa"/>
            <w:gridSpan w:val="3"/>
            <w:tcBorders>
              <w:bottom w:val="single" w:sz="4" w:space="0" w:color="00000A"/>
              <w:right w:val="single" w:sz="4" w:space="0" w:color="00000A"/>
            </w:tcBorders>
            <w:shd w:val="clear" w:color="auto" w:fill="FFFFFF"/>
            <w:vAlign w:val="center"/>
          </w:tcPr>
          <w:p w14:paraId="3961504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Julio </w:t>
            </w:r>
          </w:p>
          <w:p w14:paraId="65516D3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2017</w:t>
            </w:r>
          </w:p>
        </w:tc>
      </w:tr>
      <w:tr w:rsidR="00C82570" w:rsidRPr="00C82570" w14:paraId="0CCE6764" w14:textId="77777777" w:rsidTr="00660719">
        <w:tblPrEx>
          <w:jc w:val="left"/>
        </w:tblPrEx>
        <w:trPr>
          <w:gridAfter w:val="3"/>
          <w:wAfter w:w="1192" w:type="dxa"/>
          <w:trHeight w:val="600"/>
        </w:trPr>
        <w:tc>
          <w:tcPr>
            <w:tcW w:w="236" w:type="dxa"/>
            <w:gridSpan w:val="3"/>
            <w:shd w:val="clear" w:color="auto" w:fill="FFFFFF"/>
            <w:vAlign w:val="bottom"/>
          </w:tcPr>
          <w:p w14:paraId="69324069" w14:textId="77777777" w:rsidR="00C82570" w:rsidRPr="00C82570" w:rsidRDefault="00C82570" w:rsidP="00C82570">
            <w:pPr>
              <w:spacing w:after="0" w:line="240" w:lineRule="auto"/>
              <w:rPr>
                <w:rFonts w:cs="Calibri"/>
                <w:color w:val="878786"/>
                <w:sz w:val="20"/>
                <w:szCs w:val="20"/>
                <w:lang w:eastAsia="es-GT"/>
              </w:rPr>
            </w:pPr>
          </w:p>
        </w:tc>
        <w:tc>
          <w:tcPr>
            <w:tcW w:w="4762" w:type="dxa"/>
            <w:gridSpan w:val="8"/>
            <w:tcBorders>
              <w:left w:val="single" w:sz="4" w:space="0" w:color="00000A"/>
              <w:bottom w:val="single" w:sz="4" w:space="0" w:color="00000A"/>
              <w:right w:val="single" w:sz="4" w:space="0" w:color="00000A"/>
            </w:tcBorders>
            <w:shd w:val="clear" w:color="auto" w:fill="FFFFFF"/>
            <w:tcMar>
              <w:left w:w="65" w:type="dxa"/>
            </w:tcMar>
            <w:vAlign w:val="center"/>
          </w:tcPr>
          <w:p w14:paraId="47DDE7F7" w14:textId="77777777" w:rsidR="00C82570" w:rsidRPr="00C82570" w:rsidRDefault="00C82570" w:rsidP="00C82570">
            <w:pPr>
              <w:numPr>
                <w:ilvl w:val="0"/>
                <w:numId w:val="20"/>
              </w:numPr>
              <w:spacing w:after="0" w:line="240" w:lineRule="auto"/>
              <w:ind w:left="444" w:hanging="283"/>
              <w:contextualSpacing/>
              <w:rPr>
                <w:rFonts w:cs="Calibri"/>
                <w:color w:val="878786"/>
                <w:sz w:val="20"/>
                <w:szCs w:val="20"/>
                <w:lang w:eastAsia="es-GT"/>
              </w:rPr>
            </w:pPr>
            <w:r w:rsidRPr="00C82570">
              <w:rPr>
                <w:rFonts w:cs="Calibri"/>
                <w:color w:val="000000"/>
                <w:sz w:val="20"/>
                <w:szCs w:val="20"/>
                <w:lang w:eastAsia="es-GT"/>
              </w:rPr>
              <w:t>Creación e implementación de una plataforma del directorio de servicios públicos.</w:t>
            </w:r>
          </w:p>
        </w:tc>
        <w:tc>
          <w:tcPr>
            <w:tcW w:w="1701" w:type="dxa"/>
            <w:gridSpan w:val="3"/>
            <w:tcBorders>
              <w:bottom w:val="single" w:sz="4" w:space="0" w:color="00000A"/>
              <w:right w:val="single" w:sz="4" w:space="0" w:color="00000A"/>
            </w:tcBorders>
            <w:shd w:val="clear" w:color="auto" w:fill="FFFFFF"/>
            <w:vAlign w:val="center"/>
          </w:tcPr>
          <w:p w14:paraId="2718D72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7F03E17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sz w:val="20"/>
                <w:szCs w:val="20"/>
                <w:lang w:eastAsia="es-GT"/>
              </w:rPr>
              <w:t>- MIIT -</w:t>
            </w:r>
          </w:p>
        </w:tc>
        <w:tc>
          <w:tcPr>
            <w:tcW w:w="1417" w:type="dxa"/>
            <w:gridSpan w:val="3"/>
            <w:tcBorders>
              <w:bottom w:val="single" w:sz="4" w:space="0" w:color="00000A"/>
              <w:right w:val="single" w:sz="4" w:space="0" w:color="00000A"/>
            </w:tcBorders>
            <w:shd w:val="clear" w:color="auto" w:fill="FFFFFF"/>
            <w:vAlign w:val="center"/>
          </w:tcPr>
          <w:p w14:paraId="52EE7A2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21D24DF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Julio </w:t>
            </w:r>
          </w:p>
          <w:p w14:paraId="1C06D8D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2017</w:t>
            </w:r>
          </w:p>
        </w:tc>
        <w:tc>
          <w:tcPr>
            <w:tcW w:w="1134" w:type="dxa"/>
            <w:gridSpan w:val="3"/>
            <w:tcBorders>
              <w:bottom w:val="single" w:sz="4" w:space="0" w:color="00000A"/>
              <w:right w:val="single" w:sz="4" w:space="0" w:color="00000A"/>
            </w:tcBorders>
            <w:shd w:val="clear" w:color="auto" w:fill="FFFFFF"/>
            <w:vAlign w:val="center"/>
          </w:tcPr>
          <w:p w14:paraId="4DB9D2E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Diciembre</w:t>
            </w:r>
          </w:p>
          <w:p w14:paraId="6CDD9C9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2017</w:t>
            </w:r>
          </w:p>
        </w:tc>
      </w:tr>
      <w:tr w:rsidR="00C82570" w:rsidRPr="00C82570" w14:paraId="1686FE9C" w14:textId="77777777" w:rsidTr="00660719">
        <w:tblPrEx>
          <w:jc w:val="left"/>
        </w:tblPrEx>
        <w:trPr>
          <w:gridAfter w:val="3"/>
          <w:wAfter w:w="1192" w:type="dxa"/>
          <w:trHeight w:val="600"/>
        </w:trPr>
        <w:tc>
          <w:tcPr>
            <w:tcW w:w="236" w:type="dxa"/>
            <w:gridSpan w:val="3"/>
            <w:shd w:val="clear" w:color="auto" w:fill="FFFFFF"/>
            <w:vAlign w:val="bottom"/>
          </w:tcPr>
          <w:p w14:paraId="656122E5" w14:textId="77777777" w:rsidR="00C82570" w:rsidRPr="00C82570" w:rsidRDefault="00C82570" w:rsidP="00C82570">
            <w:pPr>
              <w:spacing w:after="0" w:line="240" w:lineRule="auto"/>
              <w:rPr>
                <w:rFonts w:cs="Calibri"/>
                <w:color w:val="878786"/>
                <w:sz w:val="20"/>
                <w:szCs w:val="20"/>
                <w:lang w:eastAsia="es-GT"/>
              </w:rPr>
            </w:pP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A84948A" w14:textId="77777777" w:rsidR="00C82570" w:rsidRPr="00C82570" w:rsidRDefault="00C82570" w:rsidP="00C82570">
            <w:pPr>
              <w:numPr>
                <w:ilvl w:val="0"/>
                <w:numId w:val="20"/>
              </w:numPr>
              <w:spacing w:after="0" w:line="240" w:lineRule="auto"/>
              <w:ind w:left="444" w:hanging="283"/>
              <w:contextualSpacing/>
              <w:rPr>
                <w:rFonts w:cs="Calibri"/>
                <w:color w:val="878786"/>
                <w:sz w:val="20"/>
                <w:szCs w:val="20"/>
                <w:lang w:eastAsia="es-GT"/>
              </w:rPr>
            </w:pPr>
            <w:r w:rsidRPr="00C82570">
              <w:rPr>
                <w:rFonts w:cs="Calibri"/>
                <w:color w:val="000000"/>
                <w:sz w:val="20"/>
                <w:szCs w:val="20"/>
                <w:lang w:eastAsia="es-GT"/>
              </w:rPr>
              <w:t>Capacitación de la utilización de la plataforma del directorio de servicios públicos</w:t>
            </w:r>
          </w:p>
        </w:tc>
        <w:tc>
          <w:tcPr>
            <w:tcW w:w="1701" w:type="dxa"/>
            <w:gridSpan w:val="3"/>
            <w:tcBorders>
              <w:top w:val="single" w:sz="4" w:space="0" w:color="00000A"/>
              <w:bottom w:val="single" w:sz="4" w:space="0" w:color="00000A"/>
              <w:right w:val="single" w:sz="4" w:space="0" w:color="00000A"/>
            </w:tcBorders>
            <w:shd w:val="clear" w:color="auto" w:fill="FFFFFF"/>
            <w:vAlign w:val="center"/>
          </w:tcPr>
          <w:p w14:paraId="2B435AC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51FF878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sz w:val="20"/>
                <w:szCs w:val="20"/>
                <w:lang w:eastAsia="es-GT"/>
              </w:rPr>
              <w:t>- MIIT -</w:t>
            </w:r>
          </w:p>
        </w:tc>
        <w:tc>
          <w:tcPr>
            <w:tcW w:w="1417" w:type="dxa"/>
            <w:gridSpan w:val="3"/>
            <w:tcBorders>
              <w:top w:val="single" w:sz="4" w:space="0" w:color="00000A"/>
              <w:bottom w:val="single" w:sz="4" w:space="0" w:color="00000A"/>
              <w:right w:val="single" w:sz="4" w:space="0" w:color="00000A"/>
            </w:tcBorders>
            <w:shd w:val="clear" w:color="auto" w:fill="FFFFFF"/>
            <w:vAlign w:val="center"/>
          </w:tcPr>
          <w:p w14:paraId="52FEEEB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1919479D"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Enero</w:t>
            </w:r>
          </w:p>
          <w:p w14:paraId="79DD170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2018</w:t>
            </w:r>
          </w:p>
        </w:tc>
        <w:tc>
          <w:tcPr>
            <w:tcW w:w="1134" w:type="dxa"/>
            <w:gridSpan w:val="3"/>
            <w:tcBorders>
              <w:bottom w:val="single" w:sz="4" w:space="0" w:color="00000A"/>
              <w:right w:val="single" w:sz="4" w:space="0" w:color="00000A"/>
            </w:tcBorders>
            <w:shd w:val="clear" w:color="auto" w:fill="FFFFFF"/>
            <w:vAlign w:val="center"/>
          </w:tcPr>
          <w:p w14:paraId="31C9E600"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Junio </w:t>
            </w:r>
          </w:p>
          <w:p w14:paraId="2989622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2018</w:t>
            </w:r>
          </w:p>
        </w:tc>
      </w:tr>
      <w:tr w:rsidR="00C82570" w:rsidRPr="00C82570" w14:paraId="68E9A62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10416" w:type="dxa"/>
            <w:gridSpan w:val="22"/>
            <w:tcBorders>
              <w:top w:val="nil"/>
              <w:left w:val="nil"/>
              <w:bottom w:val="nil"/>
              <w:right w:val="nil"/>
            </w:tcBorders>
            <w:shd w:val="clear" w:color="000000" w:fill="000000"/>
            <w:noWrap/>
            <w:vAlign w:val="bottom"/>
            <w:hideMark/>
          </w:tcPr>
          <w:p w14:paraId="2E896B64" w14:textId="77777777" w:rsidR="00C82570" w:rsidRPr="00C82570" w:rsidRDefault="00C82570" w:rsidP="00C82570">
            <w:pPr>
              <w:spacing w:after="0" w:line="240" w:lineRule="auto"/>
              <w:jc w:val="center"/>
              <w:rPr>
                <w:rFonts w:eastAsia="Times New Roman"/>
                <w:b/>
                <w:bCs/>
                <w:color w:val="FFFFFF"/>
                <w:sz w:val="24"/>
                <w:szCs w:val="24"/>
              </w:rPr>
            </w:pPr>
            <w:r w:rsidRPr="00C82570">
              <w:rPr>
                <w:rFonts w:eastAsia="Times New Roman"/>
                <w:b/>
                <w:bCs/>
                <w:color w:val="FFFFFF"/>
                <w:sz w:val="24"/>
                <w:szCs w:val="24"/>
              </w:rPr>
              <w:lastRenderedPageBreak/>
              <w:t>Eje temático:  Innovación tecnológica</w:t>
            </w:r>
          </w:p>
        </w:tc>
      </w:tr>
      <w:tr w:rsidR="00C82570" w:rsidRPr="00C82570" w14:paraId="1B26D081"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10416" w:type="dxa"/>
            <w:gridSpan w:val="2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91E28"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 xml:space="preserve">8.  </w:t>
            </w:r>
            <w:r w:rsidRPr="00C82570">
              <w:rPr>
                <w:rFonts w:eastAsia="Times New Roman"/>
                <w:b/>
                <w:color w:val="000000"/>
                <w:sz w:val="24"/>
                <w:szCs w:val="24"/>
                <w:lang w:val="es-ES_tradnl"/>
              </w:rPr>
              <w:t>INCLUSIÓN E INMERSIÓN DIGITAL MUNICIPAL</w:t>
            </w:r>
          </w:p>
        </w:tc>
      </w:tr>
      <w:tr w:rsidR="00C82570" w:rsidRPr="00C82570" w14:paraId="08F98A8F"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4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3B19B4E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43D420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Coordinador: SENACYT </w:t>
            </w:r>
          </w:p>
          <w:p w14:paraId="1D19FC8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Enlace municipal: ANAM</w:t>
            </w:r>
          </w:p>
        </w:tc>
      </w:tr>
      <w:tr w:rsidR="00C82570" w:rsidRPr="00C82570" w14:paraId="69E0E13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54"/>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684536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24174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Doctor Oscar Cóbar</w:t>
            </w:r>
          </w:p>
          <w:p w14:paraId="642E9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Ingeniero Edwin Escobar</w:t>
            </w:r>
          </w:p>
        </w:tc>
      </w:tr>
      <w:tr w:rsidR="00C82570" w:rsidRPr="00C82570" w14:paraId="233902A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DFC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62DB04A"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Secretario Nacional de Ciencia y Tecnología</w:t>
            </w:r>
          </w:p>
          <w:p w14:paraId="61D0D2EF"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Presidente de la ANAM</w:t>
            </w:r>
          </w:p>
        </w:tc>
      </w:tr>
      <w:tr w:rsidR="00C82570" w:rsidRPr="00C82570" w14:paraId="7E01C58F"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8773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47381E7" w14:textId="77777777" w:rsidR="00C82570" w:rsidRPr="00C82570" w:rsidRDefault="00EB337F" w:rsidP="00C82570">
            <w:pPr>
              <w:spacing w:after="0" w:line="240" w:lineRule="auto"/>
              <w:jc w:val="center"/>
              <w:rPr>
                <w:rFonts w:eastAsia="Times New Roman"/>
                <w:szCs w:val="20"/>
              </w:rPr>
            </w:pPr>
            <w:hyperlink r:id="rId40" w:history="1">
              <w:r w:rsidR="00C82570" w:rsidRPr="00C82570">
                <w:rPr>
                  <w:rFonts w:eastAsia="Times New Roman"/>
                  <w:szCs w:val="20"/>
                </w:rPr>
                <w:t>ocobar@concyt.gob.gt</w:t>
              </w:r>
            </w:hyperlink>
          </w:p>
          <w:p w14:paraId="0E4B68D7" w14:textId="77777777" w:rsidR="00C82570" w:rsidRPr="00C82570" w:rsidRDefault="00EB337F" w:rsidP="00C82570">
            <w:pPr>
              <w:spacing w:after="0" w:line="240" w:lineRule="auto"/>
              <w:jc w:val="center"/>
              <w:rPr>
                <w:rFonts w:eastAsia="Times New Roman"/>
                <w:szCs w:val="20"/>
              </w:rPr>
            </w:pPr>
            <w:hyperlink r:id="rId41" w:history="1">
              <w:r w:rsidR="00C82570" w:rsidRPr="00C82570">
                <w:rPr>
                  <w:rFonts w:eastAsia="Times New Roman"/>
                  <w:szCs w:val="20"/>
                </w:rPr>
                <w:t>cecilia.garcia@anam.org.gt</w:t>
              </w:r>
            </w:hyperlink>
            <w:r w:rsidR="00C82570" w:rsidRPr="00C82570">
              <w:rPr>
                <w:rFonts w:eastAsia="Times New Roman"/>
                <w:szCs w:val="20"/>
              </w:rPr>
              <w:t xml:space="preserve"> </w:t>
            </w:r>
          </w:p>
        </w:tc>
      </w:tr>
      <w:tr w:rsidR="00C82570" w:rsidRPr="00C82570" w14:paraId="776F9AA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50D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DEDD3C5"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23172600</w:t>
            </w:r>
          </w:p>
          <w:p w14:paraId="37E215EB"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23242424</w:t>
            </w:r>
          </w:p>
        </w:tc>
      </w:tr>
      <w:tr w:rsidR="00C82570" w:rsidRPr="00C82570" w14:paraId="63B05CEB"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25"/>
          <w:jc w:val="center"/>
        </w:trPr>
        <w:tc>
          <w:tcPr>
            <w:tcW w:w="948" w:type="dxa"/>
            <w:gridSpan w:val="3"/>
            <w:vMerge w:val="restart"/>
            <w:tcBorders>
              <w:top w:val="nil"/>
              <w:left w:val="single" w:sz="4" w:space="0" w:color="auto"/>
              <w:bottom w:val="single" w:sz="4" w:space="0" w:color="auto"/>
              <w:right w:val="single" w:sz="4" w:space="0" w:color="auto"/>
            </w:tcBorders>
            <w:shd w:val="clear" w:color="000000" w:fill="F2F2F2"/>
            <w:noWrap/>
            <w:vAlign w:val="center"/>
            <w:hideMark/>
          </w:tcPr>
          <w:p w14:paraId="0F8DFB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2292" w:type="dxa"/>
            <w:gridSpan w:val="3"/>
            <w:tcBorders>
              <w:top w:val="nil"/>
              <w:left w:val="nil"/>
              <w:bottom w:val="single" w:sz="4" w:space="0" w:color="auto"/>
              <w:right w:val="single" w:sz="4" w:space="0" w:color="auto"/>
            </w:tcBorders>
            <w:shd w:val="clear" w:color="000000" w:fill="F2F2F2"/>
            <w:noWrap/>
            <w:vAlign w:val="center"/>
            <w:hideMark/>
          </w:tcPr>
          <w:p w14:paraId="5505759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Públicas,  autónomas, Organismos</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D7D86F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INFOM, MINFIN, PDH, CONRED, SIT, MESA TECNICA INTERINSTITUCIONAL DE INNOVACION TECNOLÓGIA, INAP y otras instituciones interesadas</w:t>
            </w:r>
          </w:p>
        </w:tc>
      </w:tr>
      <w:tr w:rsidR="00C82570" w:rsidRPr="00C82570" w14:paraId="667E6BBC"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1023"/>
          <w:jc w:val="center"/>
        </w:trPr>
        <w:tc>
          <w:tcPr>
            <w:tcW w:w="948" w:type="dxa"/>
            <w:gridSpan w:val="3"/>
            <w:vMerge/>
            <w:tcBorders>
              <w:top w:val="nil"/>
              <w:left w:val="single" w:sz="4" w:space="0" w:color="auto"/>
              <w:bottom w:val="single" w:sz="4" w:space="0" w:color="auto"/>
              <w:right w:val="single" w:sz="4" w:space="0" w:color="auto"/>
            </w:tcBorders>
            <w:vAlign w:val="center"/>
            <w:hideMark/>
          </w:tcPr>
          <w:p w14:paraId="7FE9885F" w14:textId="77777777" w:rsidR="00C82570" w:rsidRPr="00C82570" w:rsidRDefault="00C82570" w:rsidP="00C82570">
            <w:pPr>
              <w:spacing w:after="0" w:line="240" w:lineRule="auto"/>
              <w:rPr>
                <w:rFonts w:eastAsia="Times New Roman"/>
                <w:color w:val="000000"/>
                <w:szCs w:val="20"/>
              </w:rPr>
            </w:pPr>
          </w:p>
        </w:tc>
        <w:tc>
          <w:tcPr>
            <w:tcW w:w="2292" w:type="dxa"/>
            <w:gridSpan w:val="3"/>
            <w:tcBorders>
              <w:top w:val="nil"/>
              <w:left w:val="nil"/>
              <w:bottom w:val="single" w:sz="4" w:space="0" w:color="auto"/>
              <w:right w:val="single" w:sz="4" w:space="0" w:color="auto"/>
            </w:tcBorders>
            <w:shd w:val="clear" w:color="000000" w:fill="F2F2F2"/>
            <w:vAlign w:val="center"/>
            <w:hideMark/>
          </w:tcPr>
          <w:p w14:paraId="3D219F0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4DDE5C0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1E1ED0E8"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587"/>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1AF805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37FDC94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falta de infraestructura tecnológica para promover la transparencia en la información pública de las municipalidades.</w:t>
            </w:r>
          </w:p>
        </w:tc>
      </w:tr>
      <w:tr w:rsidR="00C82570" w:rsidRPr="00C82570" w14:paraId="3F4837C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1054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1C74936B"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Transparentar la gestión Municipal y fortalecer el acceso a la información pública</w:t>
            </w:r>
          </w:p>
        </w:tc>
      </w:tr>
      <w:tr w:rsidR="00C82570" w:rsidRPr="00C82570" w14:paraId="40EFFBB2"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50919BB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 (140 caracteres Max)</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7D0EEEE6" w14:textId="77777777" w:rsidR="00C82570" w:rsidRPr="00C82570" w:rsidRDefault="00C82570" w:rsidP="00C82570">
            <w:pPr>
              <w:spacing w:after="0" w:line="240" w:lineRule="auto"/>
              <w:jc w:val="center"/>
              <w:rPr>
                <w:rFonts w:eastAsia="Times New Roman"/>
                <w:color w:val="000000"/>
                <w:szCs w:val="20"/>
                <w:lang w:val="es-ES_tradnl"/>
              </w:rPr>
            </w:pPr>
            <w:r w:rsidRPr="00C82570">
              <w:rPr>
                <w:rFonts w:eastAsia="Times New Roman"/>
                <w:color w:val="000000"/>
                <w:szCs w:val="20"/>
                <w:lang w:val="es-ES_tradnl"/>
              </w:rPr>
              <w:t xml:space="preserve">Crear portales WEB de transparencia en un proyecto piloto de municipalidades. </w:t>
            </w:r>
          </w:p>
        </w:tc>
      </w:tr>
      <w:tr w:rsidR="00C82570" w:rsidRPr="00C82570" w14:paraId="6F3B1FF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7A52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41A843B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Mejoramiento de los Servicios Públicos, Incremento de la Integridad Pública y Gestión más efectiva de los Recursos Púbicos.</w:t>
            </w:r>
          </w:p>
        </w:tc>
      </w:tr>
      <w:tr w:rsidR="00C82570" w:rsidRPr="00C82570" w14:paraId="47B87F91"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1178"/>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4A4742E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r w:rsidRPr="00C82570">
              <w:rPr>
                <w:rFonts w:eastAsia="Times New Roman"/>
                <w:color w:val="000000"/>
                <w:szCs w:val="20"/>
              </w:rPr>
              <w:br/>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2ADEFDB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Contribuye a los valores de transparencia, rendición de cuentas, participación y colaboración ciudadana,  ya que permitirá el acceso a la información de la gestión municipal.</w:t>
            </w:r>
          </w:p>
        </w:tc>
      </w:tr>
      <w:tr w:rsidR="00C82570" w:rsidRPr="00C82570" w14:paraId="4697C15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981"/>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C02C3F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176" w:type="dxa"/>
            <w:gridSpan w:val="16"/>
            <w:tcBorders>
              <w:top w:val="single" w:sz="4" w:space="0" w:color="auto"/>
              <w:left w:val="nil"/>
              <w:bottom w:val="single" w:sz="4" w:space="0" w:color="auto"/>
              <w:right w:val="single" w:sz="4" w:space="0" w:color="auto"/>
            </w:tcBorders>
            <w:shd w:val="clear" w:color="000000" w:fill="FFFFFF"/>
            <w:noWrap/>
            <w:vAlign w:val="center"/>
            <w:hideMark/>
          </w:tcPr>
          <w:p w14:paraId="61243F2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Promover que las Municipalidades tengan mayor transparencia y apertura hacia la participación ciudadana mediante sus portales WEB.</w:t>
            </w:r>
          </w:p>
        </w:tc>
      </w:tr>
      <w:tr w:rsidR="00C82570" w:rsidRPr="00C82570" w14:paraId="5BB890E1"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17"/>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2F2F2"/>
            <w:vAlign w:val="bottom"/>
            <w:hideMark/>
          </w:tcPr>
          <w:p w14:paraId="46E1F2D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701"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652DE4B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519" w:type="dxa"/>
            <w:gridSpan w:val="3"/>
            <w:tcBorders>
              <w:top w:val="single" w:sz="4" w:space="0" w:color="auto"/>
              <w:left w:val="nil"/>
              <w:bottom w:val="single" w:sz="4" w:space="0" w:color="auto"/>
              <w:right w:val="single" w:sz="4" w:space="0" w:color="auto"/>
            </w:tcBorders>
            <w:shd w:val="clear" w:color="000000" w:fill="F2F2F2"/>
            <w:vAlign w:val="center"/>
          </w:tcPr>
          <w:p w14:paraId="2CAC2CA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211" w:type="dxa"/>
            <w:gridSpan w:val="3"/>
            <w:tcBorders>
              <w:top w:val="nil"/>
              <w:left w:val="nil"/>
              <w:bottom w:val="single" w:sz="4" w:space="0" w:color="auto"/>
              <w:right w:val="single" w:sz="4" w:space="0" w:color="auto"/>
            </w:tcBorders>
            <w:shd w:val="clear" w:color="000000" w:fill="F2F2F2"/>
            <w:vAlign w:val="center"/>
            <w:hideMark/>
          </w:tcPr>
          <w:p w14:paraId="643ACDC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057" w:type="dxa"/>
            <w:gridSpan w:val="3"/>
            <w:tcBorders>
              <w:top w:val="nil"/>
              <w:left w:val="nil"/>
              <w:bottom w:val="single" w:sz="4" w:space="0" w:color="auto"/>
              <w:right w:val="single" w:sz="4" w:space="0" w:color="auto"/>
            </w:tcBorders>
            <w:shd w:val="clear" w:color="000000" w:fill="F2F2F2"/>
            <w:vAlign w:val="center"/>
            <w:hideMark/>
          </w:tcPr>
          <w:p w14:paraId="3EF5187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51B9A9EF"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9AE70C" w14:textId="77777777" w:rsidR="00C82570" w:rsidRPr="00C82570" w:rsidRDefault="00C82570" w:rsidP="00C82570">
            <w:pPr>
              <w:spacing w:after="0" w:line="240" w:lineRule="auto"/>
              <w:ind w:left="317" w:hanging="317"/>
              <w:jc w:val="both"/>
              <w:rPr>
                <w:rFonts w:eastAsia="Times New Roman"/>
                <w:color w:val="000000"/>
                <w:szCs w:val="20"/>
              </w:rPr>
            </w:pPr>
            <w:r w:rsidRPr="00C82570">
              <w:rPr>
                <w:rFonts w:eastAsia="Times New Roman"/>
                <w:color w:val="000000"/>
                <w:szCs w:val="20"/>
              </w:rPr>
              <w:t>1.   Planificación, selección y muestra del proyecto piloto de Municipalidades.</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1B9E9300"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SENACYT - INAP - MIIT </w:t>
            </w:r>
          </w:p>
          <w:p w14:paraId="2D7A2019"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ANAM </w:t>
            </w:r>
          </w:p>
          <w:p w14:paraId="412E224B"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Guatecivica</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21E66E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hideMark/>
          </w:tcPr>
          <w:p w14:paraId="20288F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2016</w:t>
            </w:r>
          </w:p>
        </w:tc>
        <w:tc>
          <w:tcPr>
            <w:tcW w:w="1057" w:type="dxa"/>
            <w:gridSpan w:val="3"/>
            <w:tcBorders>
              <w:top w:val="nil"/>
              <w:left w:val="nil"/>
              <w:bottom w:val="single" w:sz="4" w:space="0" w:color="auto"/>
              <w:right w:val="single" w:sz="4" w:space="0" w:color="auto"/>
            </w:tcBorders>
            <w:shd w:val="clear" w:color="000000" w:fill="FFFFFF"/>
            <w:noWrap/>
            <w:vAlign w:val="center"/>
            <w:hideMark/>
          </w:tcPr>
          <w:p w14:paraId="4F0A1AF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Octubre 2016</w:t>
            </w:r>
          </w:p>
        </w:tc>
      </w:tr>
      <w:tr w:rsidR="00C82570" w:rsidRPr="00C82570" w14:paraId="048A63A6"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B909BE" w14:textId="77777777" w:rsidR="00C82570" w:rsidRPr="00C82570" w:rsidRDefault="00C82570" w:rsidP="00C82570">
            <w:pPr>
              <w:numPr>
                <w:ilvl w:val="0"/>
                <w:numId w:val="18"/>
              </w:numPr>
              <w:spacing w:after="0" w:line="240" w:lineRule="auto"/>
              <w:ind w:left="317" w:hanging="317"/>
              <w:jc w:val="both"/>
              <w:rPr>
                <w:rFonts w:eastAsia="Times New Roman"/>
                <w:color w:val="000000"/>
                <w:szCs w:val="20"/>
              </w:rPr>
            </w:pPr>
            <w:r w:rsidRPr="00C82570">
              <w:rPr>
                <w:rFonts w:eastAsia="Times New Roman"/>
                <w:color w:val="000000"/>
                <w:szCs w:val="20"/>
              </w:rPr>
              <w:t>Diseño de Tecnologías y portales de Transparencia.</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07B7A8A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INAP </w:t>
            </w:r>
          </w:p>
          <w:p w14:paraId="2BCDADF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Guatecivica</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0C9899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hideMark/>
          </w:tcPr>
          <w:p w14:paraId="555508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1057" w:type="dxa"/>
            <w:gridSpan w:val="3"/>
            <w:tcBorders>
              <w:top w:val="nil"/>
              <w:left w:val="nil"/>
              <w:bottom w:val="single" w:sz="4" w:space="0" w:color="auto"/>
              <w:right w:val="single" w:sz="4" w:space="0" w:color="auto"/>
            </w:tcBorders>
            <w:shd w:val="clear" w:color="000000" w:fill="FFFFFF"/>
            <w:noWrap/>
            <w:vAlign w:val="center"/>
            <w:hideMark/>
          </w:tcPr>
          <w:p w14:paraId="3A2DA7C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 2017</w:t>
            </w:r>
          </w:p>
        </w:tc>
      </w:tr>
      <w:tr w:rsidR="00C82570" w:rsidRPr="00C82570" w14:paraId="1B0BC3E0"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D8F6D" w14:textId="77777777" w:rsidR="00C82570" w:rsidRPr="00C82570" w:rsidRDefault="00C82570" w:rsidP="00C82570">
            <w:pPr>
              <w:spacing w:after="0" w:line="240" w:lineRule="auto"/>
              <w:ind w:left="317" w:hanging="317"/>
              <w:jc w:val="both"/>
              <w:rPr>
                <w:rFonts w:eastAsia="Times New Roman"/>
                <w:color w:val="000000"/>
                <w:szCs w:val="20"/>
              </w:rPr>
            </w:pPr>
            <w:r w:rsidRPr="00C82570">
              <w:rPr>
                <w:rFonts w:eastAsia="Times New Roman"/>
                <w:color w:val="000000"/>
                <w:szCs w:val="20"/>
              </w:rPr>
              <w:lastRenderedPageBreak/>
              <w:t>3.  Promoción en las municipalidades piloto de la homologación de los parámetros mínimos necesarios para la publicación de información pública.</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25142450"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SENACYT - INAP - MIIT </w:t>
            </w:r>
          </w:p>
          <w:p w14:paraId="10C1D121"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ANAM </w:t>
            </w:r>
          </w:p>
          <w:p w14:paraId="76809E13" w14:textId="23B1EBF8" w:rsidR="00C82570" w:rsidRPr="00C82570" w:rsidRDefault="00660719"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Guatecívica</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3F3D3CD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hideMark/>
          </w:tcPr>
          <w:p w14:paraId="2B54847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Abril </w:t>
            </w:r>
          </w:p>
          <w:p w14:paraId="64697F3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1057" w:type="dxa"/>
            <w:gridSpan w:val="3"/>
            <w:tcBorders>
              <w:top w:val="nil"/>
              <w:left w:val="nil"/>
              <w:bottom w:val="single" w:sz="4" w:space="0" w:color="auto"/>
              <w:right w:val="single" w:sz="4" w:space="0" w:color="auto"/>
            </w:tcBorders>
            <w:shd w:val="clear" w:color="000000" w:fill="FFFFFF"/>
            <w:noWrap/>
            <w:vAlign w:val="center"/>
            <w:hideMark/>
          </w:tcPr>
          <w:p w14:paraId="3E4292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2017</w:t>
            </w:r>
          </w:p>
        </w:tc>
      </w:tr>
      <w:tr w:rsidR="00C82570" w:rsidRPr="00C82570" w14:paraId="453BF1F8"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66352E" w14:textId="700B9F21" w:rsidR="00C82570" w:rsidRPr="00C82570" w:rsidRDefault="00C82570" w:rsidP="00660719">
            <w:pPr>
              <w:spacing w:after="0" w:line="240" w:lineRule="auto"/>
              <w:ind w:left="294" w:hanging="294"/>
              <w:jc w:val="both"/>
              <w:rPr>
                <w:rFonts w:eastAsia="Times New Roman"/>
                <w:color w:val="000000"/>
                <w:szCs w:val="20"/>
              </w:rPr>
            </w:pPr>
            <w:r w:rsidRPr="00C82570">
              <w:rPr>
                <w:rFonts w:eastAsia="Times New Roman"/>
                <w:color w:val="000000"/>
                <w:szCs w:val="20"/>
              </w:rPr>
              <w:t>4.</w:t>
            </w:r>
            <w:r w:rsidR="00660719">
              <w:rPr>
                <w:rFonts w:eastAsia="Times New Roman"/>
                <w:color w:val="000000"/>
                <w:szCs w:val="20"/>
              </w:rPr>
              <w:t xml:space="preserve"> </w:t>
            </w:r>
            <w:r w:rsidRPr="00C82570">
              <w:rPr>
                <w:rFonts w:eastAsia="Times New Roman"/>
                <w:color w:val="000000"/>
                <w:szCs w:val="20"/>
              </w:rPr>
              <w:t xml:space="preserve"> Implementación de los Portales de Transparencia en las municipalidades del proyecto piloto.</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4512E02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 - INAP</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002E2C1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hideMark/>
          </w:tcPr>
          <w:p w14:paraId="065DFB6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5E821C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1057" w:type="dxa"/>
            <w:gridSpan w:val="3"/>
            <w:tcBorders>
              <w:top w:val="nil"/>
              <w:left w:val="nil"/>
              <w:bottom w:val="single" w:sz="4" w:space="0" w:color="auto"/>
              <w:right w:val="single" w:sz="4" w:space="0" w:color="auto"/>
            </w:tcBorders>
            <w:shd w:val="clear" w:color="000000" w:fill="FFFFFF"/>
            <w:noWrap/>
            <w:vAlign w:val="center"/>
            <w:hideMark/>
          </w:tcPr>
          <w:p w14:paraId="40883A9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2017</w:t>
            </w:r>
          </w:p>
        </w:tc>
      </w:tr>
      <w:tr w:rsidR="00C82570" w:rsidRPr="00C82570" w14:paraId="18E0C7C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27BE8565" w14:textId="77777777" w:rsidR="00C82570" w:rsidRPr="00C82570" w:rsidRDefault="00C82570" w:rsidP="00660719">
            <w:pPr>
              <w:spacing w:after="0" w:line="240" w:lineRule="auto"/>
              <w:ind w:left="294" w:hanging="294"/>
              <w:jc w:val="both"/>
              <w:rPr>
                <w:rFonts w:eastAsia="Times New Roman"/>
                <w:color w:val="000000"/>
                <w:szCs w:val="20"/>
              </w:rPr>
            </w:pPr>
            <w:r w:rsidRPr="00C82570">
              <w:rPr>
                <w:rFonts w:eastAsia="Times New Roman"/>
                <w:color w:val="000000"/>
                <w:szCs w:val="20"/>
              </w:rPr>
              <w:t xml:space="preserve">5. Incorporar al portal GL del Ministerio de Finanzas Públicas las municipalidades del proyecto piloto. </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5310466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326A185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tcPr>
          <w:p w14:paraId="2B35890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w:t>
            </w:r>
          </w:p>
          <w:p w14:paraId="3FD73BF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 2018</w:t>
            </w:r>
          </w:p>
        </w:tc>
        <w:tc>
          <w:tcPr>
            <w:tcW w:w="1057" w:type="dxa"/>
            <w:gridSpan w:val="3"/>
            <w:tcBorders>
              <w:top w:val="nil"/>
              <w:left w:val="nil"/>
              <w:bottom w:val="single" w:sz="4" w:space="0" w:color="auto"/>
              <w:right w:val="single" w:sz="4" w:space="0" w:color="auto"/>
            </w:tcBorders>
            <w:shd w:val="clear" w:color="000000" w:fill="FFFFFF"/>
            <w:noWrap/>
            <w:vAlign w:val="center"/>
          </w:tcPr>
          <w:p w14:paraId="3F2566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 2018</w:t>
            </w:r>
          </w:p>
        </w:tc>
      </w:tr>
      <w:tr w:rsidR="00C82570" w:rsidRPr="00C82570" w14:paraId="1C8CE82B"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025DCBD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6.  Evaluación del funcionamiento de los portales.</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636255D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Guatecivica</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4E85002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tcPr>
          <w:p w14:paraId="5F6425E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w:t>
            </w:r>
          </w:p>
          <w:p w14:paraId="200FA05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c>
          <w:tcPr>
            <w:tcW w:w="1057" w:type="dxa"/>
            <w:gridSpan w:val="3"/>
            <w:tcBorders>
              <w:top w:val="nil"/>
              <w:left w:val="nil"/>
              <w:bottom w:val="single" w:sz="4" w:space="0" w:color="auto"/>
              <w:right w:val="single" w:sz="4" w:space="0" w:color="auto"/>
            </w:tcBorders>
            <w:shd w:val="clear" w:color="000000" w:fill="FFFFFF"/>
            <w:noWrap/>
            <w:vAlign w:val="center"/>
          </w:tcPr>
          <w:p w14:paraId="1286AF4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Mayo </w:t>
            </w:r>
          </w:p>
          <w:p w14:paraId="53FFEF5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bl>
    <w:p w14:paraId="64B3891E" w14:textId="77777777" w:rsidR="00C82570" w:rsidRPr="00C82570" w:rsidRDefault="00C82570" w:rsidP="00C82570">
      <w:pPr>
        <w:rPr>
          <w:lang w:val="es-ES" w:eastAsia="es-ES"/>
        </w:rPr>
      </w:pPr>
    </w:p>
    <w:p w14:paraId="56A03963" w14:textId="77777777" w:rsidR="00C82570" w:rsidRDefault="00C82570" w:rsidP="00C82570">
      <w:pPr>
        <w:rPr>
          <w:lang w:val="es-ES" w:eastAsia="es-ES"/>
        </w:rPr>
      </w:pPr>
    </w:p>
    <w:p w14:paraId="7BB65F42" w14:textId="77777777" w:rsidR="00660719" w:rsidRDefault="00660719" w:rsidP="00C82570">
      <w:pPr>
        <w:rPr>
          <w:lang w:val="es-ES" w:eastAsia="es-ES"/>
        </w:rPr>
      </w:pPr>
    </w:p>
    <w:p w14:paraId="1E7162D6" w14:textId="77777777" w:rsidR="00660719" w:rsidRDefault="00660719" w:rsidP="00C82570">
      <w:pPr>
        <w:rPr>
          <w:lang w:val="es-ES" w:eastAsia="es-ES"/>
        </w:rPr>
      </w:pPr>
    </w:p>
    <w:p w14:paraId="7EE968F5" w14:textId="77777777" w:rsidR="00660719" w:rsidRDefault="00660719" w:rsidP="00C82570">
      <w:pPr>
        <w:rPr>
          <w:lang w:val="es-ES" w:eastAsia="es-ES"/>
        </w:rPr>
      </w:pPr>
    </w:p>
    <w:p w14:paraId="5B6C6834" w14:textId="77777777" w:rsidR="00660719" w:rsidRDefault="00660719" w:rsidP="00C82570">
      <w:pPr>
        <w:rPr>
          <w:lang w:val="es-ES" w:eastAsia="es-ES"/>
        </w:rPr>
      </w:pPr>
    </w:p>
    <w:p w14:paraId="68E66DA0" w14:textId="77777777" w:rsidR="00660719" w:rsidRDefault="00660719" w:rsidP="00C82570">
      <w:pPr>
        <w:rPr>
          <w:lang w:val="es-ES" w:eastAsia="es-ES"/>
        </w:rPr>
      </w:pPr>
    </w:p>
    <w:p w14:paraId="6B08920D" w14:textId="77777777" w:rsidR="00660719" w:rsidRDefault="00660719" w:rsidP="00C82570">
      <w:pPr>
        <w:rPr>
          <w:lang w:val="es-ES" w:eastAsia="es-ES"/>
        </w:rPr>
      </w:pPr>
    </w:p>
    <w:p w14:paraId="42D7F163" w14:textId="77777777" w:rsidR="00660719" w:rsidRDefault="00660719" w:rsidP="00C82570">
      <w:pPr>
        <w:rPr>
          <w:lang w:val="es-ES" w:eastAsia="es-ES"/>
        </w:rPr>
      </w:pPr>
    </w:p>
    <w:p w14:paraId="715435C2" w14:textId="77777777" w:rsidR="00660719" w:rsidRDefault="00660719" w:rsidP="00C82570">
      <w:pPr>
        <w:rPr>
          <w:lang w:val="es-ES" w:eastAsia="es-ES"/>
        </w:rPr>
      </w:pPr>
    </w:p>
    <w:p w14:paraId="469F48AA" w14:textId="77777777" w:rsidR="00660719" w:rsidRDefault="00660719" w:rsidP="00C82570">
      <w:pPr>
        <w:rPr>
          <w:lang w:val="es-ES" w:eastAsia="es-ES"/>
        </w:rPr>
      </w:pPr>
    </w:p>
    <w:p w14:paraId="67B37EE4" w14:textId="77777777" w:rsidR="00660719" w:rsidRDefault="00660719" w:rsidP="00C82570">
      <w:pPr>
        <w:rPr>
          <w:lang w:val="es-ES" w:eastAsia="es-ES"/>
        </w:rPr>
      </w:pPr>
    </w:p>
    <w:p w14:paraId="6C17E890" w14:textId="77777777" w:rsidR="00660719" w:rsidRDefault="00660719" w:rsidP="00C82570">
      <w:pPr>
        <w:rPr>
          <w:lang w:val="es-ES" w:eastAsia="es-ES"/>
        </w:rPr>
      </w:pPr>
    </w:p>
    <w:p w14:paraId="6C41C031" w14:textId="77777777" w:rsidR="00660719" w:rsidRDefault="00660719" w:rsidP="00C82570">
      <w:pPr>
        <w:rPr>
          <w:lang w:val="es-ES" w:eastAsia="es-ES"/>
        </w:rPr>
      </w:pPr>
    </w:p>
    <w:p w14:paraId="3176F696" w14:textId="77777777" w:rsidR="00660719" w:rsidRDefault="00660719" w:rsidP="00C82570">
      <w:pPr>
        <w:rPr>
          <w:lang w:val="es-ES" w:eastAsia="es-ES"/>
        </w:rPr>
      </w:pPr>
    </w:p>
    <w:p w14:paraId="3BDEA9CA" w14:textId="77777777" w:rsidR="00660719" w:rsidRDefault="00660719" w:rsidP="00C82570">
      <w:pPr>
        <w:rPr>
          <w:lang w:val="es-ES" w:eastAsia="es-ES"/>
        </w:rPr>
      </w:pPr>
    </w:p>
    <w:p w14:paraId="6824874B" w14:textId="77777777" w:rsidR="00660719" w:rsidRDefault="00660719" w:rsidP="00C82570">
      <w:pPr>
        <w:rPr>
          <w:lang w:val="es-ES" w:eastAsia="es-ES"/>
        </w:rPr>
      </w:pPr>
    </w:p>
    <w:p w14:paraId="5C672B13" w14:textId="77777777" w:rsidR="00660719" w:rsidRDefault="00660719" w:rsidP="00C82570">
      <w:pPr>
        <w:rPr>
          <w:lang w:val="es-ES" w:eastAsia="es-ES"/>
        </w:rPr>
      </w:pPr>
    </w:p>
    <w:p w14:paraId="7CEC6824" w14:textId="77777777" w:rsidR="00660719" w:rsidRDefault="00660719" w:rsidP="00C82570">
      <w:pPr>
        <w:rPr>
          <w:lang w:val="es-ES" w:eastAsia="es-ES"/>
        </w:rPr>
      </w:pPr>
    </w:p>
    <w:p w14:paraId="14643108" w14:textId="77777777" w:rsidR="00660719" w:rsidRDefault="00660719" w:rsidP="00C82570">
      <w:pPr>
        <w:rPr>
          <w:lang w:val="es-ES" w:eastAsia="es-ES"/>
        </w:rPr>
      </w:pPr>
    </w:p>
    <w:p w14:paraId="62B9AE6F" w14:textId="77777777" w:rsidR="00660719" w:rsidRDefault="00660719" w:rsidP="00C82570">
      <w:pPr>
        <w:rPr>
          <w:lang w:val="es-ES" w:eastAsia="es-ES"/>
        </w:rPr>
      </w:pPr>
    </w:p>
    <w:tbl>
      <w:tblPr>
        <w:tblW w:w="10371" w:type="dxa"/>
        <w:jc w:val="center"/>
        <w:tblCellMar>
          <w:left w:w="70" w:type="dxa"/>
          <w:right w:w="70" w:type="dxa"/>
        </w:tblCellMar>
        <w:tblLook w:val="04A0" w:firstRow="1" w:lastRow="0" w:firstColumn="1" w:lastColumn="0" w:noHBand="0" w:noVBand="1"/>
      </w:tblPr>
      <w:tblGrid>
        <w:gridCol w:w="1584"/>
        <w:gridCol w:w="1712"/>
        <w:gridCol w:w="1369"/>
        <w:gridCol w:w="1591"/>
        <w:gridCol w:w="1538"/>
        <w:gridCol w:w="1399"/>
        <w:gridCol w:w="1178"/>
      </w:tblGrid>
      <w:tr w:rsidR="00C82570" w:rsidRPr="00C82570" w14:paraId="3E50131D" w14:textId="77777777" w:rsidTr="00890DF2">
        <w:trPr>
          <w:trHeight w:val="300"/>
          <w:jc w:val="center"/>
        </w:trPr>
        <w:tc>
          <w:tcPr>
            <w:tcW w:w="10371" w:type="dxa"/>
            <w:gridSpan w:val="7"/>
            <w:shd w:val="clear" w:color="000000" w:fill="000000"/>
            <w:vAlign w:val="bottom"/>
          </w:tcPr>
          <w:p w14:paraId="640210EC"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lastRenderedPageBreak/>
              <w:t>Eje temático:  Innovación tecnológica</w:t>
            </w:r>
          </w:p>
        </w:tc>
      </w:tr>
      <w:tr w:rsidR="00C82570" w:rsidRPr="00C82570" w14:paraId="344AB974" w14:textId="77777777" w:rsidTr="00890DF2">
        <w:trPr>
          <w:trHeight w:val="300"/>
          <w:jc w:val="center"/>
        </w:trPr>
        <w:tc>
          <w:tcPr>
            <w:tcW w:w="10371" w:type="dxa"/>
            <w:gridSpan w:val="7"/>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bottom"/>
          </w:tcPr>
          <w:p w14:paraId="20FA1029" w14:textId="77777777" w:rsidR="00C82570" w:rsidRPr="00C82570" w:rsidRDefault="00C82570" w:rsidP="00C82570">
            <w:pPr>
              <w:spacing w:after="0" w:line="240" w:lineRule="auto"/>
              <w:jc w:val="center"/>
              <w:rPr>
                <w:b/>
              </w:rPr>
            </w:pPr>
            <w:r w:rsidRPr="00C82570">
              <w:rPr>
                <w:rFonts w:eastAsia="Times New Roman"/>
                <w:b/>
                <w:color w:val="000000"/>
                <w:szCs w:val="20"/>
              </w:rPr>
              <w:t>9. DISEÑO DE LA PLATAFORMA ÚNICA PARA SOLICITUDES DE INFORMACIÓN PÚBLICA</w:t>
            </w:r>
          </w:p>
        </w:tc>
      </w:tr>
      <w:tr w:rsidR="00C82570" w:rsidRPr="00C82570" w14:paraId="65A5CD63"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31B978B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Secretaría/Ministerio/Entidad  Responsable</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3358318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 SENACYT</w:t>
            </w:r>
          </w:p>
          <w:p w14:paraId="59712BA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INAP</w:t>
            </w:r>
          </w:p>
        </w:tc>
      </w:tr>
      <w:tr w:rsidR="00C82570" w:rsidRPr="00C82570" w14:paraId="0BD27A14"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C52F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3BC0CCBD" w14:textId="77777777" w:rsidR="00C82570" w:rsidRPr="00C82570" w:rsidRDefault="00C82570" w:rsidP="00C82570">
            <w:pPr>
              <w:spacing w:after="0" w:line="240" w:lineRule="auto"/>
              <w:jc w:val="center"/>
              <w:rPr>
                <w:color w:val="000000"/>
              </w:rPr>
            </w:pPr>
            <w:r w:rsidRPr="00C82570">
              <w:rPr>
                <w:color w:val="000000"/>
              </w:rPr>
              <w:t>Dr. Oscar Cóbar</w:t>
            </w:r>
          </w:p>
          <w:p w14:paraId="6E7B50AA" w14:textId="77777777" w:rsidR="00C82570" w:rsidRPr="00C82570" w:rsidRDefault="00C82570" w:rsidP="00C82570">
            <w:pPr>
              <w:spacing w:after="0" w:line="240" w:lineRule="auto"/>
              <w:jc w:val="center"/>
              <w:rPr>
                <w:rFonts w:eastAsia="Times New Roman"/>
                <w:color w:val="000000"/>
                <w:szCs w:val="20"/>
              </w:rPr>
            </w:pPr>
            <w:r w:rsidRPr="00C82570">
              <w:rPr>
                <w:color w:val="000000"/>
              </w:rPr>
              <w:t>Licenciado Marco Tulio Cajas</w:t>
            </w:r>
          </w:p>
        </w:tc>
      </w:tr>
      <w:tr w:rsidR="00C82570" w:rsidRPr="00C82570" w14:paraId="4C92E095"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A20F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783AAC12" w14:textId="77777777" w:rsidR="00C82570" w:rsidRPr="00C82570" w:rsidRDefault="00C82570" w:rsidP="00C82570">
            <w:pPr>
              <w:spacing w:after="0" w:line="240" w:lineRule="auto"/>
              <w:jc w:val="center"/>
              <w:rPr>
                <w:color w:val="000000"/>
              </w:rPr>
            </w:pPr>
            <w:r w:rsidRPr="00C82570">
              <w:rPr>
                <w:color w:val="000000"/>
              </w:rPr>
              <w:t>Secretario Nacional de Ciencia y Tecnología</w:t>
            </w:r>
          </w:p>
          <w:p w14:paraId="7DE81C4E" w14:textId="77777777" w:rsidR="00C82570" w:rsidRPr="00C82570" w:rsidRDefault="00C82570" w:rsidP="00C82570">
            <w:pPr>
              <w:spacing w:after="0" w:line="240" w:lineRule="auto"/>
              <w:jc w:val="center"/>
              <w:rPr>
                <w:rFonts w:eastAsia="Times New Roman"/>
                <w:color w:val="000000"/>
                <w:szCs w:val="20"/>
              </w:rPr>
            </w:pPr>
            <w:r w:rsidRPr="00C82570">
              <w:rPr>
                <w:color w:val="000000"/>
              </w:rPr>
              <w:t>Gerente de INAP</w:t>
            </w:r>
          </w:p>
        </w:tc>
      </w:tr>
      <w:tr w:rsidR="00C82570" w:rsidRPr="00C82570" w14:paraId="6A6F9F7D"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39BEA4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61C8CD31" w14:textId="77777777" w:rsidR="00C82570" w:rsidRPr="00C82570" w:rsidRDefault="00EB337F" w:rsidP="00C82570">
            <w:pPr>
              <w:spacing w:after="0" w:line="240" w:lineRule="auto"/>
              <w:jc w:val="center"/>
            </w:pPr>
            <w:hyperlink r:id="rId42" w:history="1">
              <w:r w:rsidR="00C82570" w:rsidRPr="00C82570">
                <w:t>ocobar@concyt.gob.gt</w:t>
              </w:r>
            </w:hyperlink>
          </w:p>
          <w:p w14:paraId="6F74AF22" w14:textId="77777777" w:rsidR="00C82570" w:rsidRPr="00C82570" w:rsidRDefault="00EB337F" w:rsidP="00C82570">
            <w:pPr>
              <w:spacing w:after="0" w:line="240" w:lineRule="auto"/>
              <w:jc w:val="center"/>
              <w:rPr>
                <w:rFonts w:eastAsia="Times New Roman"/>
                <w:color w:val="000000"/>
                <w:szCs w:val="20"/>
              </w:rPr>
            </w:pPr>
            <w:hyperlink r:id="rId43" w:history="1">
              <w:r w:rsidR="00C82570" w:rsidRPr="00C82570">
                <w:t>mcajas@inap.gob.gt</w:t>
              </w:r>
            </w:hyperlink>
          </w:p>
        </w:tc>
      </w:tr>
      <w:tr w:rsidR="00C82570" w:rsidRPr="00C82570" w14:paraId="57B6ADA0"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57466D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43D93CB6" w14:textId="77777777" w:rsidR="00C82570" w:rsidRPr="00C82570" w:rsidRDefault="00C82570" w:rsidP="00C82570">
            <w:pPr>
              <w:spacing w:after="0" w:line="240" w:lineRule="auto"/>
              <w:jc w:val="center"/>
              <w:rPr>
                <w:color w:val="000000"/>
              </w:rPr>
            </w:pPr>
            <w:r w:rsidRPr="00C82570">
              <w:rPr>
                <w:color w:val="000000"/>
              </w:rPr>
              <w:t>2317-2600</w:t>
            </w:r>
          </w:p>
          <w:p w14:paraId="7FFAE882" w14:textId="77777777" w:rsidR="00C82570" w:rsidRPr="00C82570" w:rsidRDefault="00C82570" w:rsidP="00C82570">
            <w:pPr>
              <w:spacing w:after="0" w:line="240" w:lineRule="auto"/>
              <w:jc w:val="center"/>
              <w:rPr>
                <w:rFonts w:eastAsia="Times New Roman"/>
                <w:color w:val="000000"/>
                <w:szCs w:val="20"/>
              </w:rPr>
            </w:pPr>
            <w:r w:rsidRPr="00C82570">
              <w:rPr>
                <w:color w:val="000000"/>
              </w:rPr>
              <w:t>2419-8181</w:t>
            </w:r>
          </w:p>
        </w:tc>
      </w:tr>
      <w:tr w:rsidR="00C82570" w:rsidRPr="00C82570" w14:paraId="3F999C11" w14:textId="77777777" w:rsidTr="003674C6">
        <w:trPr>
          <w:trHeight w:val="300"/>
          <w:jc w:val="center"/>
        </w:trPr>
        <w:tc>
          <w:tcPr>
            <w:tcW w:w="1584" w:type="dxa"/>
            <w:vMerge w:val="restart"/>
            <w:tcBorders>
              <w:left w:val="single" w:sz="4" w:space="0" w:color="00000A"/>
              <w:bottom w:val="single" w:sz="4" w:space="0" w:color="00000A"/>
              <w:right w:val="single" w:sz="4" w:space="0" w:color="00000A"/>
            </w:tcBorders>
            <w:shd w:val="clear" w:color="000000" w:fill="F2F2F2"/>
            <w:tcMar>
              <w:left w:w="65" w:type="dxa"/>
            </w:tcMar>
            <w:vAlign w:val="center"/>
          </w:tcPr>
          <w:p w14:paraId="162FAA4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712" w:type="dxa"/>
            <w:tcBorders>
              <w:bottom w:val="single" w:sz="4" w:space="0" w:color="00000A"/>
              <w:right w:val="single" w:sz="4" w:space="0" w:color="00000A"/>
            </w:tcBorders>
            <w:shd w:val="clear" w:color="000000" w:fill="F2F2F2"/>
            <w:vAlign w:val="center"/>
          </w:tcPr>
          <w:p w14:paraId="3DA3D60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Gobierno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157D1BE" w14:textId="77777777" w:rsidR="00C82570" w:rsidRPr="00C82570" w:rsidRDefault="00C82570" w:rsidP="00C82570">
            <w:pPr>
              <w:spacing w:after="0" w:line="240" w:lineRule="auto"/>
              <w:jc w:val="center"/>
              <w:rPr>
                <w:color w:val="000000"/>
              </w:rPr>
            </w:pPr>
            <w:r w:rsidRPr="00C82570">
              <w:rPr>
                <w:color w:val="000000"/>
              </w:rPr>
              <w:t>Organismo Ejecutivo e Instituciones Públicas que deseen participar</w:t>
            </w:r>
          </w:p>
          <w:p w14:paraId="31164D20" w14:textId="77777777" w:rsidR="00C82570" w:rsidRPr="00C82570" w:rsidRDefault="00C82570" w:rsidP="00C82570">
            <w:pPr>
              <w:spacing w:after="0" w:line="240" w:lineRule="auto"/>
              <w:jc w:val="center"/>
            </w:pPr>
            <w:r w:rsidRPr="00C82570">
              <w:rPr>
                <w:color w:val="000000"/>
              </w:rPr>
              <w:t>Mesa Técnica  Interinstitucional  de Innovación Tecnológica,  PDH</w:t>
            </w:r>
          </w:p>
        </w:tc>
      </w:tr>
      <w:tr w:rsidR="00C82570" w:rsidRPr="00C82570" w14:paraId="71820855" w14:textId="77777777" w:rsidTr="003674C6">
        <w:trPr>
          <w:trHeight w:val="1392"/>
          <w:jc w:val="center"/>
        </w:trPr>
        <w:tc>
          <w:tcPr>
            <w:tcW w:w="1584"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305110B" w14:textId="77777777" w:rsidR="00C82570" w:rsidRPr="00C82570" w:rsidRDefault="00C82570" w:rsidP="00C82570">
            <w:pPr>
              <w:spacing w:after="0" w:line="240" w:lineRule="auto"/>
              <w:rPr>
                <w:rFonts w:eastAsia="Times New Roman"/>
                <w:color w:val="000000"/>
                <w:szCs w:val="20"/>
              </w:rPr>
            </w:pPr>
          </w:p>
        </w:tc>
        <w:tc>
          <w:tcPr>
            <w:tcW w:w="1712" w:type="dxa"/>
            <w:tcBorders>
              <w:bottom w:val="single" w:sz="4" w:space="0" w:color="00000A"/>
              <w:right w:val="single" w:sz="4" w:space="0" w:color="00000A"/>
            </w:tcBorders>
            <w:shd w:val="clear" w:color="000000" w:fill="F2F2F2"/>
            <w:vAlign w:val="center"/>
          </w:tcPr>
          <w:p w14:paraId="746B96C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E854570" w14:textId="77777777" w:rsidR="00C82570" w:rsidRPr="00C82570" w:rsidRDefault="00C82570" w:rsidP="00C82570">
            <w:pPr>
              <w:spacing w:after="0" w:line="240" w:lineRule="auto"/>
              <w:jc w:val="center"/>
              <w:rPr>
                <w:color w:val="000000"/>
              </w:rPr>
            </w:pPr>
            <w:r w:rsidRPr="00C82570">
              <w:rPr>
                <w:color w:val="000000"/>
              </w:rPr>
              <w:t xml:space="preserve">Organizaciones de Sociedad Civil que participan en Gobierno Abierto, </w:t>
            </w:r>
          </w:p>
          <w:p w14:paraId="39C5BA1F" w14:textId="77777777" w:rsidR="00C82570" w:rsidRPr="00C82570" w:rsidRDefault="00C82570" w:rsidP="00C82570">
            <w:pPr>
              <w:spacing w:after="0" w:line="240" w:lineRule="auto"/>
              <w:jc w:val="center"/>
            </w:pPr>
            <w:r w:rsidRPr="00C82570">
              <w:rPr>
                <w:color w:val="000000"/>
              </w:rPr>
              <w:t>Universidades y otros actores interesados</w:t>
            </w:r>
          </w:p>
        </w:tc>
      </w:tr>
      <w:tr w:rsidR="00C82570" w:rsidRPr="00C82570" w14:paraId="79A41940" w14:textId="77777777" w:rsidTr="003674C6">
        <w:trPr>
          <w:trHeight w:val="587"/>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86934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9CBC727" w14:textId="77777777" w:rsidR="00C82570" w:rsidRPr="00C82570" w:rsidRDefault="00C82570" w:rsidP="00C82570">
            <w:pPr>
              <w:spacing w:after="0" w:line="240" w:lineRule="auto"/>
              <w:jc w:val="center"/>
            </w:pPr>
            <w:r w:rsidRPr="00C82570">
              <w:rPr>
                <w:rFonts w:eastAsia="Times New Roman"/>
                <w:color w:val="000000"/>
                <w:szCs w:val="20"/>
              </w:rPr>
              <w:t>Actualmente no existe una plataforma única para Solicitudes de Información Pública  que facilite al ciudadano  al ciudadano  el trámite  en línea.</w:t>
            </w:r>
          </w:p>
        </w:tc>
      </w:tr>
      <w:tr w:rsidR="00C82570" w:rsidRPr="00C82570" w14:paraId="5015B8F4"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769B6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1D909E4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Diseñar una plataforma única de solicitudes de información pública.</w:t>
            </w:r>
          </w:p>
        </w:tc>
      </w:tr>
      <w:tr w:rsidR="00C82570" w:rsidRPr="00C82570" w14:paraId="1CA22F0B" w14:textId="77777777" w:rsidTr="003674C6">
        <w:trPr>
          <w:trHeight w:val="602"/>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6C653F5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033B7FCB" w14:textId="77777777" w:rsidR="00C82570" w:rsidRPr="00C82570" w:rsidRDefault="00C82570" w:rsidP="00C82570">
            <w:pPr>
              <w:spacing w:after="0" w:line="240" w:lineRule="auto"/>
              <w:jc w:val="center"/>
            </w:pPr>
            <w:r w:rsidRPr="00C82570">
              <w:rPr>
                <w:rFonts w:eastAsia="Times New Roman"/>
                <w:color w:val="000000"/>
                <w:szCs w:val="20"/>
              </w:rPr>
              <w:t>Diseñar una plataforma única de solicitudes de información pública que incorpore  a los sujetos obligados, con  el objetivo de facilitar y hacer eficiente el trámite y gestión de solicitudes de acceso a la información por parte de los ciudadanos.</w:t>
            </w:r>
          </w:p>
        </w:tc>
      </w:tr>
      <w:tr w:rsidR="00C82570" w:rsidRPr="00C82570" w14:paraId="22AAEC35"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14F3777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B3BD39F" w14:textId="77777777" w:rsidR="00C82570" w:rsidRPr="00C82570" w:rsidRDefault="00C82570" w:rsidP="00C82570">
            <w:pPr>
              <w:spacing w:after="0" w:line="240" w:lineRule="auto"/>
              <w:jc w:val="center"/>
            </w:pPr>
            <w:r w:rsidRPr="00C82570">
              <w:rPr>
                <w:rFonts w:eastAsia="Times New Roman"/>
                <w:color w:val="000000"/>
                <w:szCs w:val="20"/>
              </w:rPr>
              <w:t>Mejoramiento en servicios públicos.</w:t>
            </w:r>
          </w:p>
          <w:p w14:paraId="2132531B" w14:textId="77777777" w:rsidR="00C82570" w:rsidRPr="00C82570" w:rsidRDefault="00C82570" w:rsidP="00C82570">
            <w:pPr>
              <w:spacing w:after="0" w:line="240" w:lineRule="auto"/>
              <w:jc w:val="center"/>
            </w:pPr>
            <w:r w:rsidRPr="00C82570">
              <w:rPr>
                <w:rFonts w:eastAsia="Times New Roman"/>
                <w:color w:val="000000"/>
                <w:szCs w:val="20"/>
              </w:rPr>
              <w:t>Incremento en la integridad pública.</w:t>
            </w:r>
          </w:p>
        </w:tc>
      </w:tr>
      <w:tr w:rsidR="00C82570" w:rsidRPr="00C82570" w14:paraId="4624830B" w14:textId="77777777" w:rsidTr="003674C6">
        <w:trPr>
          <w:trHeight w:val="2063"/>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123465F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7F38EE8D" w14:textId="77777777" w:rsidR="00C82570" w:rsidRPr="00C82570" w:rsidRDefault="00C82570" w:rsidP="00C82570">
            <w:pPr>
              <w:spacing w:after="0" w:line="240" w:lineRule="auto"/>
              <w:jc w:val="both"/>
            </w:pPr>
            <w:r w:rsidRPr="00C82570">
              <w:rPr>
                <w:rFonts w:eastAsia="Times New Roman"/>
                <w:color w:val="000000"/>
                <w:szCs w:val="20"/>
              </w:rPr>
              <w:t>El diseño de esta plataforma permitirá establecer la base sobre la cual se desarrollará e implementará el portal único de solicitudes de información pública, el cual permitirá el cumplimiento del derecho de acceso a la información pública, fomentando la transparencia y modernización de las instituciones en materia de datos abiertos. Así mismo, facilitará la participación y observancia ciudadana, así como la interacción con las instituciones a través de una herramienta tecnológica innovadora.</w:t>
            </w:r>
          </w:p>
        </w:tc>
      </w:tr>
      <w:tr w:rsidR="00C82570" w:rsidRPr="00C82570" w14:paraId="23398B79" w14:textId="77777777" w:rsidTr="00890DF2">
        <w:trPr>
          <w:trHeight w:val="134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01C425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075" w:type="dxa"/>
            <w:gridSpan w:val="5"/>
            <w:tcBorders>
              <w:top w:val="single" w:sz="4" w:space="0" w:color="00000A"/>
              <w:bottom w:val="single" w:sz="4" w:space="0" w:color="00000A"/>
              <w:right w:val="single" w:sz="4" w:space="0" w:color="00000A"/>
            </w:tcBorders>
            <w:shd w:val="clear" w:color="000000" w:fill="FFFFFF"/>
            <w:vAlign w:val="center"/>
          </w:tcPr>
          <w:p w14:paraId="5CE04811" w14:textId="77777777" w:rsidR="00C82570" w:rsidRPr="00C82570" w:rsidRDefault="00C82570" w:rsidP="00C82570">
            <w:pPr>
              <w:spacing w:after="0" w:line="240" w:lineRule="auto"/>
              <w:jc w:val="both"/>
            </w:pPr>
            <w:r w:rsidRPr="00C82570">
              <w:rPr>
                <w:rFonts w:eastAsia="Times New Roman"/>
                <w:color w:val="000000"/>
                <w:szCs w:val="20"/>
              </w:rPr>
              <w:t>El portal único de solicitudes de información pública dotará  de seguridad y certidumbre a los solicitantes de información pública; promoviendo una cultura de transparencia, rendición de cuentas y eficacia de los sujetos obligados, recuperando  la confianza del ciudadano en  los servicios públicos que se le brindan.</w:t>
            </w:r>
          </w:p>
        </w:tc>
      </w:tr>
      <w:tr w:rsidR="00C82570" w:rsidRPr="00C82570" w14:paraId="58627E11" w14:textId="77777777" w:rsidTr="00890DF2">
        <w:trPr>
          <w:trHeight w:val="617"/>
          <w:jc w:val="center"/>
        </w:trPr>
        <w:tc>
          <w:tcPr>
            <w:tcW w:w="4665" w:type="dxa"/>
            <w:gridSpan w:val="3"/>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71A85C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591" w:type="dxa"/>
            <w:tcBorders>
              <w:top w:val="single" w:sz="4" w:space="0" w:color="00000A"/>
              <w:bottom w:val="single" w:sz="4" w:space="0" w:color="00000A"/>
              <w:right w:val="single" w:sz="4" w:space="0" w:color="00000A"/>
            </w:tcBorders>
            <w:shd w:val="clear" w:color="000000" w:fill="F2F2F2"/>
            <w:vAlign w:val="center"/>
          </w:tcPr>
          <w:p w14:paraId="62F26A0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538" w:type="dxa"/>
            <w:tcBorders>
              <w:top w:val="single" w:sz="4" w:space="0" w:color="00000A"/>
              <w:bottom w:val="single" w:sz="4" w:space="0" w:color="00000A"/>
              <w:right w:val="single" w:sz="4" w:space="0" w:color="00000A"/>
            </w:tcBorders>
            <w:shd w:val="clear" w:color="000000" w:fill="F2F2F2"/>
            <w:vAlign w:val="center"/>
          </w:tcPr>
          <w:p w14:paraId="08DA775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399" w:type="dxa"/>
            <w:tcBorders>
              <w:bottom w:val="single" w:sz="4" w:space="0" w:color="00000A"/>
              <w:right w:val="single" w:sz="4" w:space="0" w:color="00000A"/>
            </w:tcBorders>
            <w:shd w:val="clear" w:color="000000" w:fill="F2F2F2"/>
            <w:vAlign w:val="center"/>
          </w:tcPr>
          <w:p w14:paraId="40222F6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178" w:type="dxa"/>
            <w:tcBorders>
              <w:bottom w:val="single" w:sz="4" w:space="0" w:color="00000A"/>
              <w:right w:val="single" w:sz="4" w:space="0" w:color="00000A"/>
            </w:tcBorders>
            <w:shd w:val="clear" w:color="000000" w:fill="F2F2F2"/>
            <w:vAlign w:val="center"/>
          </w:tcPr>
          <w:p w14:paraId="7A8195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779AB5CC" w14:textId="77777777" w:rsidTr="00890DF2">
        <w:trPr>
          <w:trHeight w:val="602"/>
          <w:jc w:val="center"/>
        </w:trPr>
        <w:tc>
          <w:tcPr>
            <w:tcW w:w="4665" w:type="dxa"/>
            <w:gridSpan w:val="3"/>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center"/>
          </w:tcPr>
          <w:p w14:paraId="558B3681" w14:textId="77777777" w:rsidR="00C82570" w:rsidRPr="00C82570" w:rsidRDefault="00C82570" w:rsidP="00C82570">
            <w:pPr>
              <w:numPr>
                <w:ilvl w:val="0"/>
                <w:numId w:val="21"/>
              </w:numPr>
              <w:spacing w:after="0" w:line="240" w:lineRule="auto"/>
              <w:contextualSpacing/>
              <w:jc w:val="both"/>
            </w:pPr>
            <w:r w:rsidRPr="00C82570">
              <w:rPr>
                <w:rFonts w:eastAsia="Times New Roman"/>
                <w:szCs w:val="20"/>
              </w:rPr>
              <w:lastRenderedPageBreak/>
              <w:t>Diagnóstico de las plataformas existentes</w:t>
            </w:r>
          </w:p>
        </w:tc>
        <w:tc>
          <w:tcPr>
            <w:tcW w:w="1591" w:type="dxa"/>
            <w:tcBorders>
              <w:top w:val="single" w:sz="4" w:space="0" w:color="00000A"/>
              <w:bottom w:val="single" w:sz="4" w:space="0" w:color="00000A"/>
              <w:right w:val="single" w:sz="4" w:space="0" w:color="00000A"/>
            </w:tcBorders>
            <w:shd w:val="clear" w:color="000000" w:fill="FFFFFF"/>
            <w:vAlign w:val="center"/>
          </w:tcPr>
          <w:p w14:paraId="58B6D50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 – INAP – PDH - MIIT</w:t>
            </w:r>
          </w:p>
        </w:tc>
        <w:tc>
          <w:tcPr>
            <w:tcW w:w="1538" w:type="dxa"/>
            <w:tcBorders>
              <w:top w:val="single" w:sz="4" w:space="0" w:color="00000A"/>
              <w:bottom w:val="single" w:sz="4" w:space="0" w:color="00000A"/>
              <w:right w:val="single" w:sz="4" w:space="0" w:color="00000A"/>
            </w:tcBorders>
            <w:shd w:val="clear" w:color="000000" w:fill="FFFFFF"/>
            <w:vAlign w:val="center"/>
          </w:tcPr>
          <w:p w14:paraId="7916F8B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nuevo</w:t>
            </w:r>
          </w:p>
        </w:tc>
        <w:tc>
          <w:tcPr>
            <w:tcW w:w="1399" w:type="dxa"/>
            <w:tcBorders>
              <w:bottom w:val="single" w:sz="4" w:space="0" w:color="00000A"/>
              <w:right w:val="single" w:sz="4" w:space="0" w:color="00000A"/>
            </w:tcBorders>
            <w:shd w:val="clear" w:color="000000" w:fill="FFFFFF"/>
            <w:vAlign w:val="center"/>
          </w:tcPr>
          <w:p w14:paraId="01501412" w14:textId="77777777" w:rsidR="00C82570" w:rsidRPr="00C82570" w:rsidRDefault="00C82570" w:rsidP="00C82570">
            <w:pPr>
              <w:spacing w:after="0" w:line="240" w:lineRule="auto"/>
              <w:jc w:val="center"/>
            </w:pPr>
            <w:r w:rsidRPr="00C82570">
              <w:rPr>
                <w:rFonts w:eastAsia="Times New Roman"/>
                <w:color w:val="000000"/>
                <w:szCs w:val="20"/>
              </w:rPr>
              <w:t>Agosto 2016</w:t>
            </w:r>
          </w:p>
        </w:tc>
        <w:tc>
          <w:tcPr>
            <w:tcW w:w="1178" w:type="dxa"/>
            <w:tcBorders>
              <w:bottom w:val="single" w:sz="4" w:space="0" w:color="00000A"/>
              <w:right w:val="single" w:sz="4" w:space="0" w:color="00000A"/>
            </w:tcBorders>
            <w:shd w:val="clear" w:color="000000" w:fill="FFFFFF"/>
            <w:vAlign w:val="center"/>
          </w:tcPr>
          <w:p w14:paraId="781EA19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w:t>
            </w:r>
          </w:p>
          <w:p w14:paraId="4A2B3B9C" w14:textId="77777777" w:rsidR="00C82570" w:rsidRPr="00C82570" w:rsidRDefault="00C82570" w:rsidP="00C82570">
            <w:pPr>
              <w:spacing w:after="0" w:line="240" w:lineRule="auto"/>
              <w:jc w:val="center"/>
            </w:pPr>
            <w:r w:rsidRPr="00C82570">
              <w:rPr>
                <w:rFonts w:eastAsia="Times New Roman"/>
                <w:color w:val="000000"/>
                <w:szCs w:val="20"/>
              </w:rPr>
              <w:t>2016</w:t>
            </w:r>
          </w:p>
        </w:tc>
      </w:tr>
      <w:tr w:rsidR="00C82570" w:rsidRPr="00C82570" w14:paraId="358D393F" w14:textId="77777777" w:rsidTr="00890DF2">
        <w:trPr>
          <w:trHeight w:val="602"/>
          <w:jc w:val="center"/>
        </w:trPr>
        <w:tc>
          <w:tcPr>
            <w:tcW w:w="4665" w:type="dxa"/>
            <w:gridSpan w:val="3"/>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center"/>
          </w:tcPr>
          <w:p w14:paraId="053D430E" w14:textId="77777777" w:rsidR="00C82570" w:rsidRPr="00C82570" w:rsidRDefault="00C82570" w:rsidP="00C82570">
            <w:pPr>
              <w:numPr>
                <w:ilvl w:val="0"/>
                <w:numId w:val="21"/>
              </w:numPr>
              <w:spacing w:after="0" w:line="240" w:lineRule="auto"/>
              <w:contextualSpacing/>
              <w:jc w:val="both"/>
            </w:pPr>
            <w:r w:rsidRPr="00C82570">
              <w:rPr>
                <w:rFonts w:eastAsia="Times New Roman"/>
                <w:szCs w:val="20"/>
              </w:rPr>
              <w:t>Diseño de la plataforma  del Portal Único de Solicitudes de Información Pública.</w:t>
            </w:r>
          </w:p>
        </w:tc>
        <w:tc>
          <w:tcPr>
            <w:tcW w:w="1591" w:type="dxa"/>
            <w:tcBorders>
              <w:top w:val="single" w:sz="4" w:space="0" w:color="00000A"/>
              <w:bottom w:val="single" w:sz="4" w:space="0" w:color="00000A"/>
              <w:right w:val="single" w:sz="4" w:space="0" w:color="00000A"/>
            </w:tcBorders>
            <w:shd w:val="clear" w:color="000000" w:fill="FFFFFF"/>
            <w:vAlign w:val="center"/>
          </w:tcPr>
          <w:p w14:paraId="1A4231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 – INAP – PDH - MIIT</w:t>
            </w:r>
          </w:p>
        </w:tc>
        <w:tc>
          <w:tcPr>
            <w:tcW w:w="1538" w:type="dxa"/>
            <w:tcBorders>
              <w:top w:val="single" w:sz="4" w:space="0" w:color="00000A"/>
              <w:bottom w:val="single" w:sz="4" w:space="0" w:color="00000A"/>
              <w:right w:val="single" w:sz="4" w:space="0" w:color="00000A"/>
            </w:tcBorders>
            <w:shd w:val="clear" w:color="000000" w:fill="FFFFFF"/>
            <w:vAlign w:val="center"/>
          </w:tcPr>
          <w:p w14:paraId="7883042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nuevo</w:t>
            </w:r>
          </w:p>
        </w:tc>
        <w:tc>
          <w:tcPr>
            <w:tcW w:w="1399" w:type="dxa"/>
            <w:tcBorders>
              <w:bottom w:val="single" w:sz="4" w:space="0" w:color="00000A"/>
              <w:right w:val="single" w:sz="4" w:space="0" w:color="00000A"/>
            </w:tcBorders>
            <w:shd w:val="clear" w:color="000000" w:fill="FFFFFF"/>
            <w:vAlign w:val="center"/>
          </w:tcPr>
          <w:p w14:paraId="554333F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1178" w:type="dxa"/>
            <w:tcBorders>
              <w:bottom w:val="single" w:sz="4" w:space="0" w:color="00000A"/>
              <w:right w:val="single" w:sz="4" w:space="0" w:color="00000A"/>
            </w:tcBorders>
            <w:shd w:val="clear" w:color="000000" w:fill="FFFFFF"/>
            <w:vAlign w:val="center"/>
          </w:tcPr>
          <w:p w14:paraId="0E2C946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p>
          <w:p w14:paraId="5F46ADFA" w14:textId="77777777" w:rsidR="00C82570" w:rsidRPr="00C82570" w:rsidRDefault="00C82570" w:rsidP="00C82570">
            <w:pPr>
              <w:spacing w:after="0" w:line="240" w:lineRule="auto"/>
              <w:jc w:val="center"/>
            </w:pPr>
            <w:r w:rsidRPr="00C82570">
              <w:rPr>
                <w:rFonts w:eastAsia="Times New Roman"/>
                <w:color w:val="000000"/>
                <w:szCs w:val="20"/>
              </w:rPr>
              <w:t>2017</w:t>
            </w:r>
          </w:p>
        </w:tc>
      </w:tr>
      <w:tr w:rsidR="00C82570" w:rsidRPr="00C82570" w14:paraId="6A1E89E0" w14:textId="77777777" w:rsidTr="00890DF2">
        <w:trPr>
          <w:trHeight w:val="602"/>
          <w:jc w:val="center"/>
        </w:trPr>
        <w:tc>
          <w:tcPr>
            <w:tcW w:w="4665" w:type="dxa"/>
            <w:gridSpan w:val="3"/>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center"/>
          </w:tcPr>
          <w:p w14:paraId="05D9EF2C" w14:textId="77777777" w:rsidR="00C82570" w:rsidRPr="00C82570" w:rsidRDefault="00C82570" w:rsidP="00C82570">
            <w:pPr>
              <w:numPr>
                <w:ilvl w:val="0"/>
                <w:numId w:val="21"/>
              </w:numPr>
              <w:spacing w:after="0" w:line="240" w:lineRule="auto"/>
              <w:contextualSpacing/>
              <w:jc w:val="both"/>
              <w:rPr>
                <w:rFonts w:eastAsia="Times New Roman"/>
                <w:szCs w:val="20"/>
              </w:rPr>
            </w:pPr>
            <w:r w:rsidRPr="00C82570">
              <w:rPr>
                <w:rFonts w:eastAsia="Times New Roman"/>
                <w:szCs w:val="20"/>
              </w:rPr>
              <w:t>Presentación del diseño  final de la plataforma.</w:t>
            </w:r>
          </w:p>
        </w:tc>
        <w:tc>
          <w:tcPr>
            <w:tcW w:w="1591" w:type="dxa"/>
            <w:tcBorders>
              <w:top w:val="single" w:sz="4" w:space="0" w:color="00000A"/>
              <w:bottom w:val="single" w:sz="4" w:space="0" w:color="00000A"/>
              <w:right w:val="single" w:sz="4" w:space="0" w:color="00000A"/>
            </w:tcBorders>
            <w:shd w:val="clear" w:color="000000" w:fill="FFFFFF"/>
            <w:vAlign w:val="center"/>
          </w:tcPr>
          <w:p w14:paraId="14B910D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SENACYT-INAP-PDH-MIIT</w:t>
            </w:r>
          </w:p>
        </w:tc>
        <w:tc>
          <w:tcPr>
            <w:tcW w:w="1538" w:type="dxa"/>
            <w:tcBorders>
              <w:top w:val="single" w:sz="4" w:space="0" w:color="00000A"/>
              <w:bottom w:val="single" w:sz="4" w:space="0" w:color="00000A"/>
              <w:right w:val="single" w:sz="4" w:space="0" w:color="00000A"/>
            </w:tcBorders>
            <w:shd w:val="clear" w:color="000000" w:fill="FFFFFF"/>
            <w:vAlign w:val="center"/>
          </w:tcPr>
          <w:p w14:paraId="1AC73E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nuevo</w:t>
            </w:r>
          </w:p>
        </w:tc>
        <w:tc>
          <w:tcPr>
            <w:tcW w:w="1399" w:type="dxa"/>
            <w:tcBorders>
              <w:bottom w:val="single" w:sz="4" w:space="0" w:color="00000A"/>
              <w:right w:val="single" w:sz="4" w:space="0" w:color="00000A"/>
            </w:tcBorders>
            <w:shd w:val="clear" w:color="000000" w:fill="FFFFFF"/>
            <w:vAlign w:val="center"/>
          </w:tcPr>
          <w:p w14:paraId="68A54D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2017</w:t>
            </w:r>
          </w:p>
        </w:tc>
        <w:tc>
          <w:tcPr>
            <w:tcW w:w="1178" w:type="dxa"/>
            <w:tcBorders>
              <w:bottom w:val="single" w:sz="4" w:space="0" w:color="00000A"/>
              <w:right w:val="single" w:sz="4" w:space="0" w:color="00000A"/>
            </w:tcBorders>
            <w:shd w:val="clear" w:color="000000" w:fill="FFFFFF"/>
            <w:vAlign w:val="center"/>
          </w:tcPr>
          <w:p w14:paraId="2897FF01" w14:textId="77777777" w:rsidR="00C82570" w:rsidRPr="00C82570" w:rsidRDefault="00C82570" w:rsidP="00C82570">
            <w:pPr>
              <w:spacing w:after="0" w:line="240" w:lineRule="auto"/>
              <w:jc w:val="center"/>
            </w:pPr>
            <w:r w:rsidRPr="00C82570">
              <w:t>Diciembre 2017</w:t>
            </w:r>
          </w:p>
        </w:tc>
      </w:tr>
    </w:tbl>
    <w:p w14:paraId="309C3F47" w14:textId="77777777" w:rsidR="00C82570" w:rsidRDefault="00C82570" w:rsidP="00C82570">
      <w:pPr>
        <w:rPr>
          <w:lang w:val="es-ES" w:eastAsia="es-ES"/>
        </w:rPr>
      </w:pPr>
    </w:p>
    <w:p w14:paraId="2D84E91C" w14:textId="77777777" w:rsidR="00660719" w:rsidRDefault="00660719" w:rsidP="00C82570">
      <w:pPr>
        <w:rPr>
          <w:lang w:val="es-ES" w:eastAsia="es-ES"/>
        </w:rPr>
      </w:pPr>
    </w:p>
    <w:p w14:paraId="5EEF9848" w14:textId="77777777" w:rsidR="00660719" w:rsidRDefault="00660719" w:rsidP="00C82570">
      <w:pPr>
        <w:rPr>
          <w:lang w:val="es-ES" w:eastAsia="es-ES"/>
        </w:rPr>
      </w:pPr>
    </w:p>
    <w:p w14:paraId="28B1FC71" w14:textId="77777777" w:rsidR="00660719" w:rsidRDefault="00660719" w:rsidP="00C82570">
      <w:pPr>
        <w:rPr>
          <w:lang w:val="es-ES" w:eastAsia="es-ES"/>
        </w:rPr>
      </w:pPr>
    </w:p>
    <w:p w14:paraId="4F2E3F4F" w14:textId="77777777" w:rsidR="00660719" w:rsidRDefault="00660719" w:rsidP="00C82570">
      <w:pPr>
        <w:rPr>
          <w:lang w:val="es-ES" w:eastAsia="es-ES"/>
        </w:rPr>
      </w:pPr>
    </w:p>
    <w:p w14:paraId="3C3FA5BF" w14:textId="77777777" w:rsidR="00660719" w:rsidRDefault="00660719" w:rsidP="00C82570">
      <w:pPr>
        <w:rPr>
          <w:lang w:val="es-ES" w:eastAsia="es-ES"/>
        </w:rPr>
      </w:pPr>
    </w:p>
    <w:p w14:paraId="70C66760" w14:textId="77777777" w:rsidR="00660719" w:rsidRDefault="00660719" w:rsidP="00C82570">
      <w:pPr>
        <w:rPr>
          <w:lang w:val="es-ES" w:eastAsia="es-ES"/>
        </w:rPr>
      </w:pPr>
    </w:p>
    <w:p w14:paraId="0678C9A9" w14:textId="77777777" w:rsidR="00660719" w:rsidRDefault="00660719" w:rsidP="00C82570">
      <w:pPr>
        <w:rPr>
          <w:lang w:val="es-ES" w:eastAsia="es-ES"/>
        </w:rPr>
      </w:pPr>
    </w:p>
    <w:p w14:paraId="62DD0E91" w14:textId="77777777" w:rsidR="00660719" w:rsidRDefault="00660719" w:rsidP="00C82570">
      <w:pPr>
        <w:rPr>
          <w:lang w:val="es-ES" w:eastAsia="es-ES"/>
        </w:rPr>
      </w:pPr>
    </w:p>
    <w:p w14:paraId="5584B707" w14:textId="77777777" w:rsidR="00660719" w:rsidRDefault="00660719" w:rsidP="00C82570">
      <w:pPr>
        <w:rPr>
          <w:lang w:val="es-ES" w:eastAsia="es-ES"/>
        </w:rPr>
      </w:pPr>
    </w:p>
    <w:p w14:paraId="5F6E6607" w14:textId="77777777" w:rsidR="00660719" w:rsidRDefault="00660719" w:rsidP="00C82570">
      <w:pPr>
        <w:rPr>
          <w:lang w:val="es-ES" w:eastAsia="es-ES"/>
        </w:rPr>
      </w:pPr>
    </w:p>
    <w:p w14:paraId="294CF642" w14:textId="77777777" w:rsidR="00660719" w:rsidRDefault="00660719" w:rsidP="00C82570">
      <w:pPr>
        <w:rPr>
          <w:lang w:val="es-ES" w:eastAsia="es-ES"/>
        </w:rPr>
      </w:pPr>
    </w:p>
    <w:p w14:paraId="0890020B" w14:textId="77777777" w:rsidR="00660719" w:rsidRDefault="00660719" w:rsidP="00C82570">
      <w:pPr>
        <w:rPr>
          <w:lang w:val="es-ES" w:eastAsia="es-ES"/>
        </w:rPr>
      </w:pPr>
    </w:p>
    <w:p w14:paraId="17AB1F17" w14:textId="77777777" w:rsidR="00660719" w:rsidRDefault="00660719" w:rsidP="00C82570">
      <w:pPr>
        <w:rPr>
          <w:lang w:val="es-ES" w:eastAsia="es-ES"/>
        </w:rPr>
      </w:pPr>
    </w:p>
    <w:p w14:paraId="1AD46696" w14:textId="77777777" w:rsidR="00660719" w:rsidRDefault="00660719" w:rsidP="00C82570">
      <w:pPr>
        <w:rPr>
          <w:lang w:val="es-ES" w:eastAsia="es-ES"/>
        </w:rPr>
      </w:pPr>
    </w:p>
    <w:p w14:paraId="617048EE" w14:textId="77777777" w:rsidR="00660719" w:rsidRDefault="00660719" w:rsidP="00C82570">
      <w:pPr>
        <w:rPr>
          <w:lang w:val="es-ES" w:eastAsia="es-ES"/>
        </w:rPr>
      </w:pPr>
    </w:p>
    <w:p w14:paraId="2BAAB465" w14:textId="77777777" w:rsidR="00660719" w:rsidRDefault="00660719" w:rsidP="00C82570">
      <w:pPr>
        <w:rPr>
          <w:lang w:val="es-ES" w:eastAsia="es-ES"/>
        </w:rPr>
      </w:pPr>
    </w:p>
    <w:p w14:paraId="4ED749AD" w14:textId="77777777" w:rsidR="00660719" w:rsidRDefault="00660719" w:rsidP="00C82570">
      <w:pPr>
        <w:rPr>
          <w:lang w:val="es-ES" w:eastAsia="es-ES"/>
        </w:rPr>
      </w:pPr>
    </w:p>
    <w:p w14:paraId="34325A86" w14:textId="77777777" w:rsidR="00660719" w:rsidRDefault="00660719" w:rsidP="00C82570">
      <w:pPr>
        <w:rPr>
          <w:lang w:val="es-ES" w:eastAsia="es-ES"/>
        </w:rPr>
      </w:pPr>
    </w:p>
    <w:p w14:paraId="0AC79702" w14:textId="77777777" w:rsidR="00660719" w:rsidRDefault="00660719" w:rsidP="00C82570">
      <w:pPr>
        <w:rPr>
          <w:lang w:val="es-ES" w:eastAsia="es-ES"/>
        </w:rPr>
      </w:pPr>
    </w:p>
    <w:p w14:paraId="25F8D06A" w14:textId="77777777" w:rsidR="00660719" w:rsidRDefault="00660719" w:rsidP="00C82570">
      <w:pPr>
        <w:rPr>
          <w:lang w:val="es-ES" w:eastAsia="es-ES"/>
        </w:rPr>
      </w:pPr>
    </w:p>
    <w:p w14:paraId="55603E2F" w14:textId="77777777" w:rsidR="00660719" w:rsidRDefault="00660719" w:rsidP="00C82570">
      <w:pPr>
        <w:rPr>
          <w:lang w:val="es-ES" w:eastAsia="es-ES"/>
        </w:rPr>
      </w:pPr>
    </w:p>
    <w:p w14:paraId="683E7C72" w14:textId="77777777" w:rsidR="00660719" w:rsidRDefault="00660719" w:rsidP="00C82570">
      <w:pPr>
        <w:rPr>
          <w:lang w:val="es-ES" w:eastAsia="es-ES"/>
        </w:rPr>
      </w:pPr>
    </w:p>
    <w:tbl>
      <w:tblPr>
        <w:tblW w:w="4878" w:type="pct"/>
        <w:jc w:val="center"/>
        <w:tblLayout w:type="fixed"/>
        <w:tblCellMar>
          <w:left w:w="70" w:type="dxa"/>
          <w:right w:w="70" w:type="dxa"/>
        </w:tblCellMar>
        <w:tblLook w:val="04A0" w:firstRow="1" w:lastRow="0" w:firstColumn="1" w:lastColumn="0" w:noHBand="0" w:noVBand="1"/>
      </w:tblPr>
      <w:tblGrid>
        <w:gridCol w:w="162"/>
        <w:gridCol w:w="761"/>
        <w:gridCol w:w="1813"/>
        <w:gridCol w:w="2167"/>
        <w:gridCol w:w="1369"/>
        <w:gridCol w:w="1480"/>
        <w:gridCol w:w="1105"/>
        <w:gridCol w:w="1375"/>
      </w:tblGrid>
      <w:tr w:rsidR="00C82570" w:rsidRPr="00C82570" w14:paraId="37251D95" w14:textId="77777777" w:rsidTr="00890DF2">
        <w:trPr>
          <w:trHeight w:val="300"/>
          <w:jc w:val="center"/>
        </w:trPr>
        <w:tc>
          <w:tcPr>
            <w:tcW w:w="79" w:type="pct"/>
            <w:tcBorders>
              <w:top w:val="nil"/>
              <w:left w:val="nil"/>
              <w:bottom w:val="nil"/>
              <w:right w:val="nil"/>
            </w:tcBorders>
            <w:shd w:val="clear" w:color="000000" w:fill="FFFFFF"/>
            <w:noWrap/>
            <w:vAlign w:val="bottom"/>
            <w:hideMark/>
          </w:tcPr>
          <w:p w14:paraId="753445A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4921" w:type="pct"/>
            <w:gridSpan w:val="7"/>
            <w:tcBorders>
              <w:top w:val="nil"/>
              <w:left w:val="nil"/>
              <w:bottom w:val="nil"/>
              <w:right w:val="nil"/>
            </w:tcBorders>
            <w:shd w:val="clear" w:color="000000" w:fill="000000"/>
            <w:noWrap/>
            <w:vAlign w:val="bottom"/>
            <w:hideMark/>
          </w:tcPr>
          <w:p w14:paraId="71612714"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Innovación tecnológica</w:t>
            </w:r>
          </w:p>
        </w:tc>
      </w:tr>
      <w:tr w:rsidR="00C82570" w:rsidRPr="00C82570" w14:paraId="4AFD56F5" w14:textId="77777777" w:rsidTr="00890DF2">
        <w:trPr>
          <w:trHeight w:val="300"/>
          <w:jc w:val="center"/>
        </w:trPr>
        <w:tc>
          <w:tcPr>
            <w:tcW w:w="79" w:type="pct"/>
            <w:tcBorders>
              <w:top w:val="nil"/>
              <w:left w:val="nil"/>
              <w:bottom w:val="nil"/>
              <w:right w:val="nil"/>
            </w:tcBorders>
            <w:shd w:val="clear" w:color="000000" w:fill="FFFFFF"/>
            <w:noWrap/>
            <w:vAlign w:val="bottom"/>
            <w:hideMark/>
          </w:tcPr>
          <w:p w14:paraId="25ECA59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21"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9937C6"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10. PLAN NACIONAL DE CONECTIVIDAD Y BANDA ANCHA “NACIÓN DIGITAL”</w:t>
            </w:r>
          </w:p>
        </w:tc>
      </w:tr>
      <w:tr w:rsidR="00890DF2" w:rsidRPr="00C82570" w14:paraId="01B0E37F"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73FDDF6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D70608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B354EC1" w14:textId="77777777" w:rsidR="00C82570" w:rsidRPr="00C82570" w:rsidRDefault="00C82570" w:rsidP="00C82570">
            <w:pPr>
              <w:spacing w:after="0" w:line="240" w:lineRule="auto"/>
              <w:jc w:val="center"/>
              <w:rPr>
                <w:rFonts w:eastAsia="Times New Roman"/>
                <w:color w:val="000000"/>
                <w:szCs w:val="20"/>
              </w:rPr>
            </w:pPr>
          </w:p>
          <w:p w14:paraId="171AFE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Superintendencia de Telecomunicaciones / Ministerio de Comunicaciones</w:t>
            </w:r>
          </w:p>
        </w:tc>
      </w:tr>
      <w:tr w:rsidR="00890DF2" w:rsidRPr="00C82570" w14:paraId="664BF670"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7A1425D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71FDD8B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326EF8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José Raúl Solares Chíu</w:t>
            </w:r>
          </w:p>
        </w:tc>
      </w:tr>
      <w:tr w:rsidR="00890DF2" w:rsidRPr="00C82570" w14:paraId="55F748E9"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0B3A0D5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E969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9845D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Superintendente</w:t>
            </w:r>
          </w:p>
        </w:tc>
      </w:tr>
      <w:tr w:rsidR="00890DF2" w:rsidRPr="00C82570" w14:paraId="31D46355"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0AB4EA0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246F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EA1FD7" w14:textId="77777777" w:rsidR="00C82570" w:rsidRPr="00C82570" w:rsidRDefault="00EB337F" w:rsidP="00C82570">
            <w:pPr>
              <w:spacing w:after="0" w:line="240" w:lineRule="auto"/>
              <w:jc w:val="center"/>
              <w:rPr>
                <w:rFonts w:eastAsia="Times New Roman"/>
                <w:szCs w:val="20"/>
                <w:u w:val="single"/>
              </w:rPr>
            </w:pPr>
            <w:hyperlink r:id="rId44" w:history="1">
              <w:r w:rsidR="00C82570" w:rsidRPr="00C82570">
                <w:rPr>
                  <w:rFonts w:eastAsia="Times New Roman"/>
                  <w:szCs w:val="20"/>
                  <w:u w:val="single"/>
                </w:rPr>
                <w:t>raul.solares@sit.gob.gt</w:t>
              </w:r>
            </w:hyperlink>
            <w:r w:rsidR="00C82570" w:rsidRPr="00C82570">
              <w:rPr>
                <w:rFonts w:eastAsia="Times New Roman"/>
                <w:szCs w:val="20"/>
                <w:u w:val="single"/>
              </w:rPr>
              <w:t xml:space="preserve"> </w:t>
            </w:r>
          </w:p>
        </w:tc>
      </w:tr>
      <w:tr w:rsidR="00890DF2" w:rsidRPr="00C82570" w14:paraId="0008DD53"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3BF380D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233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4A8852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2321 1000</w:t>
            </w:r>
          </w:p>
        </w:tc>
      </w:tr>
      <w:tr w:rsidR="00890DF2" w:rsidRPr="00C82570" w14:paraId="12F3DBCD" w14:textId="77777777" w:rsidTr="00660719">
        <w:trPr>
          <w:trHeight w:val="300"/>
          <w:jc w:val="center"/>
        </w:trPr>
        <w:tc>
          <w:tcPr>
            <w:tcW w:w="79" w:type="pct"/>
            <w:tcBorders>
              <w:top w:val="nil"/>
              <w:left w:val="nil"/>
              <w:bottom w:val="nil"/>
              <w:right w:val="nil"/>
            </w:tcBorders>
            <w:shd w:val="clear" w:color="000000" w:fill="FFFFFF"/>
            <w:noWrap/>
            <w:vAlign w:val="bottom"/>
            <w:hideMark/>
          </w:tcPr>
          <w:p w14:paraId="6F1F567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72"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204454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886" w:type="pct"/>
            <w:tcBorders>
              <w:top w:val="nil"/>
              <w:left w:val="nil"/>
              <w:bottom w:val="single" w:sz="4" w:space="0" w:color="auto"/>
              <w:right w:val="single" w:sz="4" w:space="0" w:color="auto"/>
            </w:tcBorders>
            <w:shd w:val="clear" w:color="000000" w:fill="F2F2F2"/>
            <w:noWrap/>
            <w:vAlign w:val="center"/>
            <w:hideMark/>
          </w:tcPr>
          <w:p w14:paraId="7868526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públicas y Asociaciones</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52F4EE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del Organismo Ejecutivo, CONADI, ANAM e instituciones que deseen participar</w:t>
            </w:r>
          </w:p>
        </w:tc>
      </w:tr>
      <w:tr w:rsidR="00890DF2" w:rsidRPr="00C82570" w14:paraId="12C0D46D" w14:textId="77777777" w:rsidTr="00660719">
        <w:trPr>
          <w:trHeight w:val="1023"/>
          <w:jc w:val="center"/>
        </w:trPr>
        <w:tc>
          <w:tcPr>
            <w:tcW w:w="79" w:type="pct"/>
            <w:tcBorders>
              <w:top w:val="nil"/>
              <w:left w:val="nil"/>
              <w:bottom w:val="nil"/>
              <w:right w:val="nil"/>
            </w:tcBorders>
            <w:shd w:val="clear" w:color="000000" w:fill="FFFFFF"/>
            <w:noWrap/>
            <w:vAlign w:val="bottom"/>
            <w:hideMark/>
          </w:tcPr>
          <w:p w14:paraId="30440B0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72" w:type="pct"/>
            <w:vMerge/>
            <w:tcBorders>
              <w:top w:val="nil"/>
              <w:left w:val="single" w:sz="4" w:space="0" w:color="auto"/>
              <w:bottom w:val="single" w:sz="4" w:space="0" w:color="auto"/>
              <w:right w:val="single" w:sz="4" w:space="0" w:color="auto"/>
            </w:tcBorders>
            <w:vAlign w:val="center"/>
            <w:hideMark/>
          </w:tcPr>
          <w:p w14:paraId="3D691225" w14:textId="77777777" w:rsidR="00C82570" w:rsidRPr="00C82570" w:rsidRDefault="00C82570" w:rsidP="00C82570">
            <w:pPr>
              <w:spacing w:after="0" w:line="240" w:lineRule="auto"/>
              <w:rPr>
                <w:rFonts w:eastAsia="Times New Roman"/>
                <w:color w:val="000000"/>
                <w:szCs w:val="20"/>
              </w:rPr>
            </w:pPr>
          </w:p>
        </w:tc>
        <w:tc>
          <w:tcPr>
            <w:tcW w:w="886" w:type="pct"/>
            <w:tcBorders>
              <w:top w:val="nil"/>
              <w:left w:val="nil"/>
              <w:bottom w:val="single" w:sz="4" w:space="0" w:color="auto"/>
              <w:right w:val="single" w:sz="4" w:space="0" w:color="auto"/>
            </w:tcBorders>
            <w:shd w:val="clear" w:color="000000" w:fill="F2F2F2"/>
            <w:vAlign w:val="center"/>
            <w:hideMark/>
          </w:tcPr>
          <w:p w14:paraId="02E9EB2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2EF55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 Universidades, OEA, Operadores de Telecomunicaciones</w:t>
            </w:r>
          </w:p>
        </w:tc>
      </w:tr>
      <w:tr w:rsidR="00890DF2" w:rsidRPr="00C82570" w14:paraId="3A8CCC08" w14:textId="77777777" w:rsidTr="003674C6">
        <w:trPr>
          <w:trHeight w:val="587"/>
          <w:jc w:val="center"/>
        </w:trPr>
        <w:tc>
          <w:tcPr>
            <w:tcW w:w="79" w:type="pct"/>
            <w:tcBorders>
              <w:top w:val="nil"/>
              <w:left w:val="nil"/>
              <w:bottom w:val="nil"/>
              <w:right w:val="nil"/>
            </w:tcBorders>
            <w:shd w:val="clear" w:color="000000" w:fill="FFFFFF"/>
            <w:noWrap/>
            <w:vAlign w:val="bottom"/>
            <w:hideMark/>
          </w:tcPr>
          <w:p w14:paraId="0AA203D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047AD3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70FF73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Reducción de la brecha digital en el país</w:t>
            </w:r>
          </w:p>
        </w:tc>
      </w:tr>
      <w:tr w:rsidR="00890DF2" w:rsidRPr="00C82570" w14:paraId="428857A0"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467C25E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6BDF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A72D5F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Dotar de infraestructura tecnológica y contenidos académicos al 20% de los Establecimientos educativos del Sector Oficial en Guatemala. </w:t>
            </w:r>
          </w:p>
        </w:tc>
      </w:tr>
      <w:tr w:rsidR="00890DF2" w:rsidRPr="00C82570" w14:paraId="44DECAFF" w14:textId="77777777" w:rsidTr="003674C6">
        <w:trPr>
          <w:trHeight w:val="602"/>
          <w:jc w:val="center"/>
        </w:trPr>
        <w:tc>
          <w:tcPr>
            <w:tcW w:w="79" w:type="pct"/>
            <w:tcBorders>
              <w:top w:val="nil"/>
              <w:left w:val="nil"/>
              <w:bottom w:val="nil"/>
              <w:right w:val="nil"/>
            </w:tcBorders>
            <w:shd w:val="clear" w:color="000000" w:fill="FFFFFF"/>
            <w:noWrap/>
            <w:vAlign w:val="bottom"/>
            <w:hideMark/>
          </w:tcPr>
          <w:p w14:paraId="0396739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DDE036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 (140 caracteres Max)</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934AD0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Garantizar conectividad, infraestructura, productos y servicios que satisfagan las demandas de la población en materia de Educación.</w:t>
            </w:r>
          </w:p>
        </w:tc>
      </w:tr>
      <w:tr w:rsidR="00890DF2" w:rsidRPr="00C82570" w14:paraId="00A59D3C"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321E703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447D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90617F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Mejoramiento de los Servicios Públicos</w:t>
            </w:r>
          </w:p>
          <w:p w14:paraId="49D161E6"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w:t>
            </w:r>
          </w:p>
        </w:tc>
      </w:tr>
      <w:tr w:rsidR="00890DF2" w:rsidRPr="00C82570" w14:paraId="5D0C512B" w14:textId="77777777" w:rsidTr="00890DF2">
        <w:trPr>
          <w:trHeight w:val="1439"/>
          <w:jc w:val="center"/>
        </w:trPr>
        <w:tc>
          <w:tcPr>
            <w:tcW w:w="79" w:type="pct"/>
            <w:tcBorders>
              <w:top w:val="nil"/>
              <w:left w:val="nil"/>
              <w:bottom w:val="nil"/>
              <w:right w:val="nil"/>
            </w:tcBorders>
            <w:shd w:val="clear" w:color="000000" w:fill="FFFFFF"/>
            <w:noWrap/>
            <w:vAlign w:val="bottom"/>
            <w:hideMark/>
          </w:tcPr>
          <w:p w14:paraId="6C8DB0C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C2D1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r w:rsidRPr="00C82570">
              <w:rPr>
                <w:rFonts w:eastAsia="Times New Roman"/>
                <w:color w:val="000000"/>
                <w:szCs w:val="20"/>
              </w:rPr>
              <w:br/>
            </w:r>
          </w:p>
        </w:tc>
        <w:tc>
          <w:tcPr>
            <w:tcW w:w="3663"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56ECFF5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 la reducción de la brecha digital en el país, se pretende crear las condiciones socio-culturales para armonizar la relación entre los gobernantes y los gobernados, utilizando las tecnologías de la información como instrumento clave en la participación ciudadana, innovación tecnológica y facilitación de canales de comunicación efectivos.</w:t>
            </w:r>
          </w:p>
        </w:tc>
      </w:tr>
      <w:tr w:rsidR="00890DF2" w:rsidRPr="00C82570" w14:paraId="74285210" w14:textId="77777777" w:rsidTr="00890DF2">
        <w:trPr>
          <w:trHeight w:val="1340"/>
          <w:jc w:val="center"/>
        </w:trPr>
        <w:tc>
          <w:tcPr>
            <w:tcW w:w="79" w:type="pct"/>
            <w:tcBorders>
              <w:top w:val="nil"/>
              <w:left w:val="nil"/>
              <w:bottom w:val="nil"/>
              <w:right w:val="nil"/>
            </w:tcBorders>
            <w:shd w:val="clear" w:color="000000" w:fill="FFFFFF"/>
            <w:noWrap/>
            <w:vAlign w:val="bottom"/>
            <w:hideMark/>
          </w:tcPr>
          <w:p w14:paraId="3C92D1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6A2E1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p w14:paraId="6F782BA8" w14:textId="77777777" w:rsidR="00C82570" w:rsidRPr="00C82570" w:rsidRDefault="00C82570" w:rsidP="00C82570">
            <w:pPr>
              <w:spacing w:after="0" w:line="240" w:lineRule="auto"/>
              <w:jc w:val="center"/>
              <w:rPr>
                <w:rFonts w:eastAsia="Times New Roman"/>
                <w:color w:val="000000"/>
                <w:szCs w:val="20"/>
              </w:rPr>
            </w:pPr>
          </w:p>
        </w:tc>
        <w:tc>
          <w:tcPr>
            <w:tcW w:w="3663"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702FC86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Garantizar que 6,702 establecimientos educativos (20% del universo total), cuenten con conectividad, infraestructura, tecnología y contenidos para el fortalecimiento de la democracia de la información y se establezca una ruta para desarrollar los potenciales integrales de los estudiantes.</w:t>
            </w:r>
          </w:p>
        </w:tc>
      </w:tr>
      <w:tr w:rsidR="00890DF2" w:rsidRPr="00C82570" w14:paraId="7E421187" w14:textId="77777777" w:rsidTr="00660719">
        <w:trPr>
          <w:trHeight w:val="617"/>
          <w:jc w:val="center"/>
        </w:trPr>
        <w:tc>
          <w:tcPr>
            <w:tcW w:w="79" w:type="pct"/>
            <w:tcBorders>
              <w:top w:val="nil"/>
              <w:left w:val="nil"/>
              <w:bottom w:val="nil"/>
              <w:right w:val="nil"/>
            </w:tcBorders>
            <w:shd w:val="clear" w:color="000000" w:fill="FFFFFF"/>
            <w:noWrap/>
            <w:vAlign w:val="bottom"/>
            <w:hideMark/>
          </w:tcPr>
          <w:p w14:paraId="49E11BA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5BEDFE6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669" w:type="pct"/>
            <w:tcBorders>
              <w:top w:val="single" w:sz="4" w:space="0" w:color="auto"/>
              <w:left w:val="nil"/>
              <w:bottom w:val="single" w:sz="4" w:space="0" w:color="auto"/>
              <w:right w:val="single" w:sz="4" w:space="0" w:color="auto"/>
            </w:tcBorders>
            <w:shd w:val="clear" w:color="000000" w:fill="F2F2F2"/>
            <w:noWrap/>
            <w:vAlign w:val="center"/>
            <w:hideMark/>
          </w:tcPr>
          <w:p w14:paraId="544491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723" w:type="pct"/>
            <w:tcBorders>
              <w:top w:val="single" w:sz="4" w:space="0" w:color="auto"/>
              <w:left w:val="nil"/>
              <w:bottom w:val="single" w:sz="4" w:space="0" w:color="auto"/>
              <w:right w:val="single" w:sz="4" w:space="0" w:color="auto"/>
            </w:tcBorders>
            <w:shd w:val="clear" w:color="000000" w:fill="F2F2F2"/>
            <w:vAlign w:val="center"/>
          </w:tcPr>
          <w:p w14:paraId="65937E6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540" w:type="pct"/>
            <w:tcBorders>
              <w:top w:val="nil"/>
              <w:left w:val="nil"/>
              <w:bottom w:val="single" w:sz="4" w:space="0" w:color="auto"/>
              <w:right w:val="single" w:sz="4" w:space="0" w:color="auto"/>
            </w:tcBorders>
            <w:shd w:val="clear" w:color="000000" w:fill="F2F2F2"/>
            <w:vAlign w:val="center"/>
            <w:hideMark/>
          </w:tcPr>
          <w:p w14:paraId="666599C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672" w:type="pct"/>
            <w:tcBorders>
              <w:top w:val="nil"/>
              <w:left w:val="nil"/>
              <w:bottom w:val="single" w:sz="4" w:space="0" w:color="auto"/>
              <w:right w:val="single" w:sz="4" w:space="0" w:color="auto"/>
            </w:tcBorders>
            <w:shd w:val="clear" w:color="000000" w:fill="F2F2F2"/>
            <w:vAlign w:val="center"/>
            <w:hideMark/>
          </w:tcPr>
          <w:p w14:paraId="62CA19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890DF2" w:rsidRPr="00C82570" w14:paraId="7C4B283D" w14:textId="77777777" w:rsidTr="00660719">
        <w:trPr>
          <w:trHeight w:val="602"/>
          <w:jc w:val="center"/>
        </w:trPr>
        <w:tc>
          <w:tcPr>
            <w:tcW w:w="79" w:type="pct"/>
            <w:tcBorders>
              <w:top w:val="nil"/>
              <w:left w:val="nil"/>
              <w:bottom w:val="nil"/>
              <w:right w:val="nil"/>
            </w:tcBorders>
            <w:shd w:val="clear" w:color="000000" w:fill="FFFFFF"/>
            <w:noWrap/>
            <w:vAlign w:val="bottom"/>
            <w:hideMark/>
          </w:tcPr>
          <w:p w14:paraId="47A75EC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CDAED" w14:textId="77777777" w:rsidR="00C82570" w:rsidRPr="00C82570" w:rsidRDefault="00C82570" w:rsidP="00C82570">
            <w:pPr>
              <w:spacing w:after="0" w:line="240" w:lineRule="auto"/>
              <w:ind w:left="301" w:hanging="283"/>
              <w:jc w:val="both"/>
              <w:rPr>
                <w:rFonts w:eastAsia="Times New Roman"/>
                <w:color w:val="000000"/>
                <w:szCs w:val="20"/>
              </w:rPr>
            </w:pPr>
            <w:r w:rsidRPr="00C82570">
              <w:rPr>
                <w:rFonts w:eastAsia="Times New Roman"/>
                <w:color w:val="000000"/>
                <w:szCs w:val="20"/>
              </w:rPr>
              <w:t>1. Implementar y monitorear un plan piloto en Patzún, Chimaltenango.</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6B97AAF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SIT </w:t>
            </w:r>
          </w:p>
          <w:p w14:paraId="34876D2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MUNICIPALIDAD PATZÚN </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4A7412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hideMark/>
          </w:tcPr>
          <w:p w14:paraId="620684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Agosto </w:t>
            </w:r>
          </w:p>
          <w:p w14:paraId="2F107FB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672" w:type="pct"/>
            <w:tcBorders>
              <w:top w:val="nil"/>
              <w:left w:val="nil"/>
              <w:bottom w:val="single" w:sz="4" w:space="0" w:color="auto"/>
              <w:right w:val="single" w:sz="4" w:space="0" w:color="auto"/>
            </w:tcBorders>
            <w:shd w:val="clear" w:color="000000" w:fill="FFFFFF"/>
            <w:noWrap/>
            <w:vAlign w:val="center"/>
            <w:hideMark/>
          </w:tcPr>
          <w:p w14:paraId="27011F9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Enero </w:t>
            </w:r>
          </w:p>
          <w:p w14:paraId="7126E5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r>
      <w:tr w:rsidR="00890DF2" w:rsidRPr="00C82570" w14:paraId="1C5B4F61" w14:textId="77777777" w:rsidTr="00660719">
        <w:trPr>
          <w:trHeight w:val="602"/>
          <w:jc w:val="center"/>
        </w:trPr>
        <w:tc>
          <w:tcPr>
            <w:tcW w:w="79" w:type="pct"/>
            <w:tcBorders>
              <w:top w:val="nil"/>
              <w:left w:val="nil"/>
              <w:bottom w:val="nil"/>
              <w:right w:val="nil"/>
            </w:tcBorders>
            <w:shd w:val="clear" w:color="000000" w:fill="FFFFFF"/>
            <w:noWrap/>
            <w:vAlign w:val="bottom"/>
            <w:hideMark/>
          </w:tcPr>
          <w:p w14:paraId="6A5397A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3EEE13A" w14:textId="77777777" w:rsidR="00C82570" w:rsidRPr="00C82570" w:rsidRDefault="00C82570" w:rsidP="00C82570">
            <w:pPr>
              <w:spacing w:after="0" w:line="240" w:lineRule="auto"/>
              <w:ind w:left="301" w:hanging="301"/>
              <w:jc w:val="both"/>
              <w:rPr>
                <w:rFonts w:eastAsia="Times New Roman"/>
                <w:color w:val="000000"/>
                <w:szCs w:val="20"/>
              </w:rPr>
            </w:pPr>
            <w:r w:rsidRPr="00C82570">
              <w:rPr>
                <w:rFonts w:eastAsia="Times New Roman"/>
                <w:color w:val="000000"/>
                <w:szCs w:val="20"/>
              </w:rPr>
              <w:t>2. Implementación y seguimiento de mesas técnicas multidisciplinarias, integradas por actores interesados para fortalecer e implementar efectivamente el eje de educación.</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1E4340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SIT</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151F335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tcPr>
          <w:p w14:paraId="69018FF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Agosto </w:t>
            </w:r>
          </w:p>
          <w:p w14:paraId="7BFD884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672" w:type="pct"/>
            <w:tcBorders>
              <w:top w:val="nil"/>
              <w:left w:val="nil"/>
              <w:bottom w:val="single" w:sz="4" w:space="0" w:color="auto"/>
              <w:right w:val="single" w:sz="4" w:space="0" w:color="auto"/>
            </w:tcBorders>
            <w:shd w:val="clear" w:color="000000" w:fill="FFFFFF"/>
            <w:noWrap/>
            <w:vAlign w:val="center"/>
          </w:tcPr>
          <w:p w14:paraId="4862859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p>
          <w:p w14:paraId="06AC559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r w:rsidR="00890DF2" w:rsidRPr="00C82570" w14:paraId="1C338826" w14:textId="77777777" w:rsidTr="00660719">
        <w:trPr>
          <w:trHeight w:val="602"/>
          <w:jc w:val="center"/>
        </w:trPr>
        <w:tc>
          <w:tcPr>
            <w:tcW w:w="79" w:type="pct"/>
            <w:tcBorders>
              <w:top w:val="nil"/>
              <w:left w:val="nil"/>
              <w:bottom w:val="nil"/>
              <w:right w:val="nil"/>
            </w:tcBorders>
            <w:shd w:val="clear" w:color="000000" w:fill="FFFFFF"/>
            <w:noWrap/>
            <w:vAlign w:val="bottom"/>
            <w:hideMark/>
          </w:tcPr>
          <w:p w14:paraId="7600FC7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1BB2B" w14:textId="77777777" w:rsidR="00C82570" w:rsidRPr="00C82570" w:rsidRDefault="00C82570" w:rsidP="00C82570">
            <w:pPr>
              <w:spacing w:after="0" w:line="240" w:lineRule="auto"/>
              <w:ind w:left="301" w:hanging="301"/>
              <w:jc w:val="both"/>
              <w:rPr>
                <w:rFonts w:eastAsia="Times New Roman"/>
                <w:color w:val="000000"/>
                <w:szCs w:val="20"/>
              </w:rPr>
            </w:pPr>
            <w:r w:rsidRPr="00C82570">
              <w:rPr>
                <w:rFonts w:eastAsia="Times New Roman"/>
                <w:color w:val="000000"/>
                <w:szCs w:val="20"/>
              </w:rPr>
              <w:t>3.  Estudio de factibilidad sobre el 20% de las  escuelas que serán beneficiadas</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54D62FF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SIT</w:t>
            </w:r>
          </w:p>
          <w:p w14:paraId="37FB24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38B9A8D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hideMark/>
          </w:tcPr>
          <w:p w14:paraId="458EB38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2016</w:t>
            </w:r>
          </w:p>
        </w:tc>
        <w:tc>
          <w:tcPr>
            <w:tcW w:w="672" w:type="pct"/>
            <w:tcBorders>
              <w:top w:val="nil"/>
              <w:left w:val="nil"/>
              <w:bottom w:val="single" w:sz="4" w:space="0" w:color="auto"/>
              <w:right w:val="single" w:sz="4" w:space="0" w:color="auto"/>
            </w:tcBorders>
            <w:shd w:val="clear" w:color="000000" w:fill="FFFFFF"/>
            <w:noWrap/>
            <w:vAlign w:val="center"/>
            <w:hideMark/>
          </w:tcPr>
          <w:p w14:paraId="0E89BB6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w:t>
            </w:r>
          </w:p>
          <w:p w14:paraId="54E6255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r>
      <w:tr w:rsidR="00890DF2" w:rsidRPr="00C82570" w14:paraId="673A2087" w14:textId="77777777" w:rsidTr="00660719">
        <w:trPr>
          <w:trHeight w:val="602"/>
          <w:jc w:val="center"/>
        </w:trPr>
        <w:tc>
          <w:tcPr>
            <w:tcW w:w="79" w:type="pct"/>
            <w:tcBorders>
              <w:top w:val="nil"/>
              <w:left w:val="nil"/>
              <w:bottom w:val="nil"/>
              <w:right w:val="nil"/>
            </w:tcBorders>
            <w:shd w:val="clear" w:color="000000" w:fill="FFFFFF"/>
            <w:noWrap/>
            <w:vAlign w:val="bottom"/>
            <w:hideMark/>
          </w:tcPr>
          <w:p w14:paraId="7FFAD1D9" w14:textId="77777777" w:rsidR="00C82570" w:rsidRPr="00C82570" w:rsidRDefault="00C82570" w:rsidP="00C82570">
            <w:pPr>
              <w:spacing w:after="0" w:line="240" w:lineRule="auto"/>
              <w:rPr>
                <w:rFonts w:eastAsia="Times New Roman"/>
                <w:color w:val="000000"/>
              </w:rPr>
            </w:pP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16CF0" w14:textId="77777777" w:rsidR="00C82570" w:rsidRPr="00C82570" w:rsidRDefault="00C82570" w:rsidP="00C82570">
            <w:pPr>
              <w:spacing w:after="0" w:line="240" w:lineRule="auto"/>
              <w:ind w:left="443" w:hanging="443"/>
              <w:jc w:val="both"/>
              <w:rPr>
                <w:rFonts w:eastAsia="Times New Roman"/>
                <w:color w:val="000000"/>
                <w:szCs w:val="20"/>
              </w:rPr>
            </w:pPr>
            <w:r w:rsidRPr="00C82570">
              <w:rPr>
                <w:rFonts w:eastAsia="Times New Roman"/>
                <w:color w:val="000000"/>
                <w:szCs w:val="20"/>
              </w:rPr>
              <w:t>4.  Capacitación a catedráticos en competencias digitales</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52CD1D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21FD7A3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hideMark/>
          </w:tcPr>
          <w:p w14:paraId="144799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Enero </w:t>
            </w:r>
          </w:p>
          <w:p w14:paraId="19E722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672" w:type="pct"/>
            <w:tcBorders>
              <w:top w:val="nil"/>
              <w:left w:val="nil"/>
              <w:bottom w:val="single" w:sz="4" w:space="0" w:color="auto"/>
              <w:right w:val="single" w:sz="4" w:space="0" w:color="auto"/>
            </w:tcBorders>
            <w:shd w:val="clear" w:color="000000" w:fill="FFFFFF"/>
            <w:noWrap/>
            <w:vAlign w:val="center"/>
            <w:hideMark/>
          </w:tcPr>
          <w:p w14:paraId="531635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p>
          <w:p w14:paraId="15FEB3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r w:rsidR="00890DF2" w:rsidRPr="00C82570" w14:paraId="56937C66" w14:textId="77777777" w:rsidTr="00660719">
        <w:trPr>
          <w:trHeight w:val="602"/>
          <w:jc w:val="center"/>
        </w:trPr>
        <w:tc>
          <w:tcPr>
            <w:tcW w:w="79" w:type="pct"/>
            <w:tcBorders>
              <w:top w:val="nil"/>
              <w:left w:val="nil"/>
              <w:bottom w:val="nil"/>
              <w:right w:val="nil"/>
            </w:tcBorders>
            <w:shd w:val="clear" w:color="000000" w:fill="FFFFFF"/>
            <w:noWrap/>
            <w:vAlign w:val="bottom"/>
            <w:hideMark/>
          </w:tcPr>
          <w:p w14:paraId="3BFEB6C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5F08B" w14:textId="77777777" w:rsidR="00C82570" w:rsidRPr="00C82570" w:rsidRDefault="00C82570" w:rsidP="00C82570">
            <w:pPr>
              <w:spacing w:after="0" w:line="240" w:lineRule="auto"/>
              <w:ind w:left="443" w:hanging="443"/>
              <w:jc w:val="both"/>
              <w:rPr>
                <w:rFonts w:eastAsia="Times New Roman"/>
                <w:color w:val="000000"/>
                <w:szCs w:val="20"/>
              </w:rPr>
            </w:pPr>
            <w:r w:rsidRPr="00C82570">
              <w:rPr>
                <w:rFonts w:eastAsia="Times New Roman"/>
                <w:color w:val="000000"/>
                <w:szCs w:val="20"/>
              </w:rPr>
              <w:t>5. Implementación del Plan Nacional de Conectividad y Banda Ancha “Nación Digital” Fase 1-Eje de Educación</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1FD9C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SIT</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0031291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hideMark/>
          </w:tcPr>
          <w:p w14:paraId="7901F16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5A97EAE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672" w:type="pct"/>
            <w:tcBorders>
              <w:top w:val="nil"/>
              <w:left w:val="nil"/>
              <w:bottom w:val="single" w:sz="4" w:space="0" w:color="auto"/>
              <w:right w:val="single" w:sz="4" w:space="0" w:color="auto"/>
            </w:tcBorders>
            <w:shd w:val="clear" w:color="000000" w:fill="FFFFFF"/>
            <w:noWrap/>
            <w:vAlign w:val="center"/>
            <w:hideMark/>
          </w:tcPr>
          <w:p w14:paraId="111B24A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p>
          <w:p w14:paraId="59596C1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bl>
    <w:p w14:paraId="7318460B" w14:textId="77777777" w:rsidR="00C82570" w:rsidRPr="00C82570" w:rsidRDefault="00C82570" w:rsidP="00C82570">
      <w:pPr>
        <w:rPr>
          <w:lang w:val="es-ES" w:eastAsia="es-ES"/>
        </w:rPr>
      </w:pPr>
    </w:p>
    <w:p w14:paraId="054410E8" w14:textId="77777777" w:rsidR="00C82570" w:rsidRPr="00C82570" w:rsidRDefault="00C82570" w:rsidP="00C82570">
      <w:pPr>
        <w:rPr>
          <w:lang w:val="es-ES" w:eastAsia="es-ES"/>
        </w:rPr>
      </w:pPr>
    </w:p>
    <w:p w14:paraId="1F493FF7" w14:textId="77777777" w:rsidR="00C82570" w:rsidRPr="00C82570" w:rsidRDefault="00C82570" w:rsidP="00C82570">
      <w:pPr>
        <w:rPr>
          <w:lang w:val="es-ES" w:eastAsia="es-ES"/>
        </w:rPr>
      </w:pPr>
    </w:p>
    <w:p w14:paraId="5827BC99" w14:textId="77777777" w:rsidR="00C82570" w:rsidRPr="00C82570" w:rsidRDefault="00C82570" w:rsidP="00C82570">
      <w:pPr>
        <w:rPr>
          <w:lang w:val="es-ES" w:eastAsia="es-ES"/>
        </w:rPr>
      </w:pPr>
    </w:p>
    <w:p w14:paraId="077B1992" w14:textId="77777777" w:rsidR="00C82570" w:rsidRPr="00C82570" w:rsidRDefault="00C82570" w:rsidP="00C82570">
      <w:pPr>
        <w:rPr>
          <w:lang w:val="es-ES" w:eastAsia="es-ES"/>
        </w:rPr>
      </w:pPr>
    </w:p>
    <w:p w14:paraId="18909D4E" w14:textId="77777777" w:rsidR="00C82570" w:rsidRPr="00C82570" w:rsidRDefault="00C82570" w:rsidP="00C82570">
      <w:pPr>
        <w:rPr>
          <w:lang w:val="es-ES" w:eastAsia="es-ES"/>
        </w:rPr>
      </w:pPr>
    </w:p>
    <w:p w14:paraId="7EEF73B4" w14:textId="77777777" w:rsidR="00C82570" w:rsidRPr="00C82570" w:rsidRDefault="00C82570" w:rsidP="00C82570">
      <w:pPr>
        <w:rPr>
          <w:lang w:val="es-ES" w:eastAsia="es-ES"/>
        </w:rPr>
      </w:pPr>
    </w:p>
    <w:p w14:paraId="4336AD56" w14:textId="77777777" w:rsidR="00C82570" w:rsidRPr="00C82570" w:rsidRDefault="00C82570" w:rsidP="00C82570">
      <w:pPr>
        <w:rPr>
          <w:lang w:val="es-ES" w:eastAsia="es-ES"/>
        </w:rPr>
      </w:pPr>
    </w:p>
    <w:p w14:paraId="23A49A47" w14:textId="77777777" w:rsidR="00C82570" w:rsidRPr="00C82570" w:rsidRDefault="00C82570" w:rsidP="00C82570">
      <w:pPr>
        <w:rPr>
          <w:lang w:val="es-ES" w:eastAsia="es-ES"/>
        </w:rPr>
      </w:pPr>
    </w:p>
    <w:p w14:paraId="7CBF6E0E" w14:textId="77777777" w:rsidR="00C82570" w:rsidRPr="00C82570" w:rsidRDefault="00C82570" w:rsidP="00C82570">
      <w:pPr>
        <w:rPr>
          <w:lang w:val="es-ES" w:eastAsia="es-ES"/>
        </w:rPr>
      </w:pPr>
    </w:p>
    <w:p w14:paraId="56EE0E3D" w14:textId="77777777" w:rsidR="00C82570" w:rsidRPr="00C82570" w:rsidRDefault="00C82570" w:rsidP="00C82570">
      <w:pPr>
        <w:rPr>
          <w:lang w:val="es-ES" w:eastAsia="es-ES"/>
        </w:rPr>
      </w:pPr>
    </w:p>
    <w:p w14:paraId="05A51D72" w14:textId="77777777" w:rsidR="00C82570" w:rsidRPr="00C82570" w:rsidRDefault="00C82570" w:rsidP="00C82570">
      <w:pPr>
        <w:rPr>
          <w:lang w:val="es-ES" w:eastAsia="es-ES"/>
        </w:rPr>
      </w:pPr>
    </w:p>
    <w:p w14:paraId="2A674561" w14:textId="77777777" w:rsidR="00C82570" w:rsidRPr="00C82570" w:rsidRDefault="00C82570" w:rsidP="00C82570">
      <w:pPr>
        <w:rPr>
          <w:lang w:val="es-ES" w:eastAsia="es-ES"/>
        </w:rPr>
      </w:pPr>
    </w:p>
    <w:p w14:paraId="56DD5F19" w14:textId="77777777" w:rsidR="00C82570" w:rsidRPr="00C82570" w:rsidRDefault="00C82570" w:rsidP="00C82570">
      <w:pPr>
        <w:rPr>
          <w:lang w:val="es-ES" w:eastAsia="es-ES"/>
        </w:rPr>
      </w:pPr>
    </w:p>
    <w:p w14:paraId="05961927" w14:textId="77777777" w:rsidR="008139AA" w:rsidRDefault="008139AA" w:rsidP="00C82570">
      <w:pPr>
        <w:rPr>
          <w:lang w:val="es-ES" w:eastAsia="es-ES"/>
        </w:rPr>
      </w:pPr>
    </w:p>
    <w:p w14:paraId="3D8B719E" w14:textId="77777777" w:rsidR="00660719" w:rsidRDefault="00660719" w:rsidP="00C82570">
      <w:pPr>
        <w:rPr>
          <w:lang w:val="es-ES" w:eastAsia="es-ES"/>
        </w:rPr>
      </w:pPr>
    </w:p>
    <w:p w14:paraId="29929A15" w14:textId="77777777" w:rsidR="00660719" w:rsidRDefault="00660719" w:rsidP="00C82570">
      <w:pPr>
        <w:rPr>
          <w:lang w:val="es-ES" w:eastAsia="es-ES"/>
        </w:rPr>
      </w:pPr>
    </w:p>
    <w:p w14:paraId="782DEFBE" w14:textId="77777777" w:rsidR="00660719" w:rsidRDefault="00660719" w:rsidP="00C82570">
      <w:pPr>
        <w:rPr>
          <w:lang w:val="es-ES" w:eastAsia="es-ES"/>
        </w:rPr>
      </w:pPr>
    </w:p>
    <w:p w14:paraId="15533D3E" w14:textId="77777777" w:rsidR="00660719" w:rsidRDefault="00660719" w:rsidP="00C82570">
      <w:pPr>
        <w:rPr>
          <w:lang w:val="es-ES" w:eastAsia="es-ES"/>
        </w:rPr>
      </w:pPr>
    </w:p>
    <w:p w14:paraId="356138AF" w14:textId="77777777" w:rsidR="00660719" w:rsidRDefault="00660719" w:rsidP="00C82570">
      <w:pPr>
        <w:rPr>
          <w:lang w:val="es-ES" w:eastAsia="es-ES"/>
        </w:rPr>
      </w:pPr>
    </w:p>
    <w:p w14:paraId="6DC85E26" w14:textId="77777777" w:rsidR="00660719" w:rsidRDefault="00660719" w:rsidP="00C82570">
      <w:pPr>
        <w:rPr>
          <w:lang w:val="es-ES" w:eastAsia="es-ES"/>
        </w:rPr>
      </w:pPr>
    </w:p>
    <w:p w14:paraId="3AD0CA12" w14:textId="77777777" w:rsidR="00660719" w:rsidRDefault="00660719" w:rsidP="00C82570">
      <w:pPr>
        <w:rPr>
          <w:lang w:val="es-ES" w:eastAsia="es-ES"/>
        </w:rPr>
      </w:pPr>
    </w:p>
    <w:p w14:paraId="6A4FA330" w14:textId="77777777" w:rsidR="00C82570" w:rsidRPr="00C82570" w:rsidRDefault="00C82570" w:rsidP="00C82570">
      <w:pPr>
        <w:numPr>
          <w:ilvl w:val="0"/>
          <w:numId w:val="13"/>
        </w:numPr>
        <w:jc w:val="both"/>
        <w:rPr>
          <w:b/>
          <w:color w:val="1F497D"/>
          <w:sz w:val="24"/>
          <w:szCs w:val="24"/>
          <w:lang w:val="es-ES" w:eastAsia="es-ES"/>
        </w:rPr>
      </w:pPr>
      <w:r w:rsidRPr="00C82570">
        <w:rPr>
          <w:b/>
          <w:color w:val="1F497D"/>
          <w:sz w:val="24"/>
          <w:szCs w:val="24"/>
          <w:lang w:val="es-ES" w:eastAsia="es-ES"/>
        </w:rPr>
        <w:lastRenderedPageBreak/>
        <w:t>EJE  DE PARTICIPACIÓN CIUDADANA</w:t>
      </w:r>
    </w:p>
    <w:tbl>
      <w:tblPr>
        <w:tblW w:w="4861" w:type="pct"/>
        <w:jc w:val="center"/>
        <w:tblLayout w:type="fixed"/>
        <w:tblCellMar>
          <w:left w:w="70" w:type="dxa"/>
          <w:right w:w="70" w:type="dxa"/>
        </w:tblCellMar>
        <w:tblLook w:val="04A0" w:firstRow="1" w:lastRow="0" w:firstColumn="1" w:lastColumn="0" w:noHBand="0" w:noVBand="1"/>
      </w:tblPr>
      <w:tblGrid>
        <w:gridCol w:w="163"/>
        <w:gridCol w:w="924"/>
        <w:gridCol w:w="1701"/>
        <w:gridCol w:w="2092"/>
        <w:gridCol w:w="1827"/>
        <w:gridCol w:w="1277"/>
        <w:gridCol w:w="1217"/>
        <w:gridCol w:w="995"/>
      </w:tblGrid>
      <w:tr w:rsidR="00890DF2" w:rsidRPr="00C82570" w14:paraId="335DEDB8"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0C34673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20" w:type="pct"/>
            <w:gridSpan w:val="7"/>
            <w:tcBorders>
              <w:top w:val="nil"/>
              <w:left w:val="nil"/>
              <w:bottom w:val="nil"/>
              <w:right w:val="nil"/>
            </w:tcBorders>
            <w:shd w:val="clear" w:color="000000" w:fill="000000"/>
            <w:noWrap/>
            <w:vAlign w:val="bottom"/>
            <w:hideMark/>
          </w:tcPr>
          <w:p w14:paraId="51688FB5"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Participación Ciudadana</w:t>
            </w:r>
          </w:p>
        </w:tc>
      </w:tr>
      <w:tr w:rsidR="00890DF2" w:rsidRPr="00C82570" w14:paraId="5CA03D66"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357572F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20"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C7BC93" w14:textId="77777777" w:rsidR="00C82570" w:rsidRPr="00C82570" w:rsidRDefault="00C82570" w:rsidP="00C82570">
            <w:pPr>
              <w:spacing w:after="0" w:line="240" w:lineRule="auto"/>
              <w:jc w:val="center"/>
              <w:rPr>
                <w:rFonts w:ascii="Times New Roman" w:eastAsia="Times New Roman" w:hAnsi="Times New Roman"/>
                <w:b/>
                <w:sz w:val="24"/>
                <w:szCs w:val="24"/>
                <w:lang w:eastAsia="es-GT"/>
              </w:rPr>
            </w:pPr>
            <w:r w:rsidRPr="00C82570">
              <w:rPr>
                <w:rFonts w:eastAsia="Times New Roman"/>
                <w:b/>
                <w:color w:val="000000"/>
                <w:szCs w:val="20"/>
                <w:lang w:eastAsia="es-GT"/>
              </w:rPr>
              <w:t xml:space="preserve"> </w:t>
            </w:r>
            <w:r w:rsidRPr="00C82570">
              <w:rPr>
                <w:rFonts w:eastAsia="Times New Roman"/>
                <w:b/>
                <w:color w:val="000000"/>
                <w:sz w:val="24"/>
                <w:szCs w:val="24"/>
                <w:lang w:eastAsia="es-GT"/>
              </w:rPr>
              <w:t>11.</w:t>
            </w:r>
            <w:r w:rsidRPr="00C82570">
              <w:rPr>
                <w:rFonts w:eastAsia="Times New Roman"/>
                <w:b/>
                <w:i/>
                <w:color w:val="000000"/>
                <w:sz w:val="24"/>
                <w:szCs w:val="24"/>
                <w:lang w:eastAsia="es-GT"/>
              </w:rPr>
              <w:t xml:space="preserve">  </w:t>
            </w:r>
            <w:r w:rsidRPr="00C82570">
              <w:rPr>
                <w:rFonts w:ascii="Times New Roman" w:eastAsia="Times New Roman" w:hAnsi="Times New Roman"/>
                <w:b/>
                <w:i/>
                <w:color w:val="000000"/>
                <w:sz w:val="24"/>
                <w:szCs w:val="24"/>
                <w:lang w:eastAsia="es-GT"/>
              </w:rPr>
              <w:t xml:space="preserve"> </w:t>
            </w:r>
            <w:r w:rsidRPr="00C82570">
              <w:rPr>
                <w:rFonts w:eastAsia="Times New Roman"/>
                <w:b/>
                <w:color w:val="000000"/>
                <w:sz w:val="24"/>
                <w:szCs w:val="24"/>
                <w:lang w:eastAsia="es-GT"/>
              </w:rPr>
              <w:t>DISEÑO E IMPLEMENTACIÓN DE UN PROGRAMA PILOTO DE IDEATHONES COMO MECANISMOS DE COLABORACIÓN Y PARTICIPACIÓN CIUDADANA A NIVEL MUNICIPAL PARA EL MEJORAMIENTO DE SERVICIOS MUNICIPALES.</w:t>
            </w:r>
          </w:p>
          <w:p w14:paraId="0A9A4D9D" w14:textId="77777777" w:rsidR="00C82570" w:rsidRPr="00C82570" w:rsidRDefault="00C82570" w:rsidP="00C82570">
            <w:pPr>
              <w:spacing w:after="0" w:line="240" w:lineRule="auto"/>
              <w:jc w:val="center"/>
              <w:rPr>
                <w:rFonts w:eastAsia="Times New Roman"/>
                <w:color w:val="000000"/>
                <w:szCs w:val="20"/>
              </w:rPr>
            </w:pPr>
          </w:p>
        </w:tc>
      </w:tr>
      <w:tr w:rsidR="00890DF2" w:rsidRPr="00C82570" w14:paraId="5E4458EE"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0A60693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B04F4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DEEFE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INFOM</w:t>
            </w:r>
          </w:p>
          <w:p w14:paraId="18A71E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 ANAM</w:t>
            </w:r>
          </w:p>
        </w:tc>
      </w:tr>
      <w:tr w:rsidR="00890DF2" w:rsidRPr="00C82570" w14:paraId="5C7FA960"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7F14946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538EFE0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FB32F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  Oscar Suchini</w:t>
            </w:r>
          </w:p>
          <w:p w14:paraId="0823B26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 Edwin Escobar</w:t>
            </w:r>
          </w:p>
        </w:tc>
      </w:tr>
      <w:tr w:rsidR="00890DF2" w:rsidRPr="00C82570" w14:paraId="3578AF2C"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2891BC2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C6D7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E31A3F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  Gerente General de INFOM</w:t>
            </w:r>
          </w:p>
          <w:p w14:paraId="516BF3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 Presidente de ANAM</w:t>
            </w:r>
          </w:p>
        </w:tc>
      </w:tr>
      <w:tr w:rsidR="00890DF2" w:rsidRPr="00C82570" w14:paraId="0F49F3D5"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71E5050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F83E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A755B4A" w14:textId="77777777" w:rsidR="00C82570" w:rsidRPr="00C82570" w:rsidRDefault="00D057A9" w:rsidP="00C82570">
            <w:pPr>
              <w:shd w:val="clear" w:color="auto" w:fill="FFFFFF"/>
              <w:spacing w:after="0" w:line="240" w:lineRule="auto"/>
              <w:jc w:val="center"/>
              <w:rPr>
                <w:rFonts w:eastAsia="Times New Roman"/>
                <w:szCs w:val="20"/>
              </w:rPr>
            </w:pPr>
            <w:r>
              <w:rPr>
                <w:rFonts w:eastAsia="Times New Roman"/>
                <w:szCs w:val="20"/>
              </w:rPr>
              <w:t>Coordinador: osuchini@infom.gob.gt</w:t>
            </w:r>
          </w:p>
          <w:p w14:paraId="633BFC46"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Subcoordinador: Cecilia.garcia@anam.org.gt</w:t>
            </w:r>
          </w:p>
        </w:tc>
      </w:tr>
      <w:tr w:rsidR="00890DF2" w:rsidRPr="00C82570" w14:paraId="70BB9602"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231BE32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658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2ECD0C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2422 6900</w:t>
            </w:r>
          </w:p>
          <w:p w14:paraId="121189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w:t>
            </w:r>
            <w:proofErr w:type="gramStart"/>
            <w:r w:rsidRPr="00C82570">
              <w:rPr>
                <w:rFonts w:eastAsia="Times New Roman"/>
                <w:color w:val="000000"/>
                <w:szCs w:val="20"/>
              </w:rPr>
              <w:t>:  2324</w:t>
            </w:r>
            <w:proofErr w:type="gramEnd"/>
            <w:r w:rsidRPr="00C82570">
              <w:rPr>
                <w:rFonts w:eastAsia="Times New Roman"/>
                <w:color w:val="000000"/>
                <w:szCs w:val="20"/>
              </w:rPr>
              <w:t>-2424  ext. 120</w:t>
            </w:r>
          </w:p>
          <w:p w14:paraId="45DAAA14" w14:textId="77777777" w:rsidR="00C82570" w:rsidRPr="00C82570" w:rsidRDefault="00C82570" w:rsidP="00C82570">
            <w:pPr>
              <w:spacing w:after="0" w:line="240" w:lineRule="auto"/>
              <w:jc w:val="center"/>
              <w:rPr>
                <w:rFonts w:eastAsia="Times New Roman"/>
                <w:color w:val="000000"/>
                <w:szCs w:val="20"/>
              </w:rPr>
            </w:pPr>
          </w:p>
        </w:tc>
      </w:tr>
      <w:tr w:rsidR="00890DF2" w:rsidRPr="00C82570" w14:paraId="13BB3BC5"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6776B54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3"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501523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834" w:type="pct"/>
            <w:tcBorders>
              <w:top w:val="nil"/>
              <w:left w:val="nil"/>
              <w:bottom w:val="single" w:sz="4" w:space="0" w:color="auto"/>
              <w:right w:val="single" w:sz="4" w:space="0" w:color="auto"/>
            </w:tcBorders>
            <w:shd w:val="clear" w:color="000000" w:fill="F2F2F2"/>
            <w:noWrap/>
            <w:vAlign w:val="center"/>
            <w:hideMark/>
          </w:tcPr>
          <w:p w14:paraId="5605CD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 Asociación</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996B6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Municipalidades Piloto</w:t>
            </w:r>
          </w:p>
        </w:tc>
      </w:tr>
      <w:tr w:rsidR="00890DF2" w:rsidRPr="00C82570" w14:paraId="59F190F5" w14:textId="77777777" w:rsidTr="003674C6">
        <w:trPr>
          <w:trHeight w:val="1023"/>
          <w:jc w:val="center"/>
        </w:trPr>
        <w:tc>
          <w:tcPr>
            <w:tcW w:w="80" w:type="pct"/>
            <w:tcBorders>
              <w:top w:val="nil"/>
              <w:left w:val="nil"/>
              <w:bottom w:val="nil"/>
              <w:right w:val="nil"/>
            </w:tcBorders>
            <w:shd w:val="clear" w:color="000000" w:fill="FFFFFF"/>
            <w:noWrap/>
            <w:vAlign w:val="bottom"/>
            <w:hideMark/>
          </w:tcPr>
          <w:p w14:paraId="10F0C21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3" w:type="pct"/>
            <w:vMerge/>
            <w:tcBorders>
              <w:top w:val="nil"/>
              <w:left w:val="single" w:sz="4" w:space="0" w:color="auto"/>
              <w:bottom w:val="single" w:sz="4" w:space="0" w:color="auto"/>
              <w:right w:val="single" w:sz="4" w:space="0" w:color="auto"/>
            </w:tcBorders>
            <w:vAlign w:val="center"/>
            <w:hideMark/>
          </w:tcPr>
          <w:p w14:paraId="7F53D2A9" w14:textId="77777777" w:rsidR="00C82570" w:rsidRPr="00C82570" w:rsidRDefault="00C82570" w:rsidP="00C82570">
            <w:pPr>
              <w:spacing w:after="0" w:line="240" w:lineRule="auto"/>
              <w:rPr>
                <w:rFonts w:eastAsia="Times New Roman"/>
                <w:color w:val="000000"/>
                <w:szCs w:val="20"/>
              </w:rPr>
            </w:pPr>
          </w:p>
        </w:tc>
        <w:tc>
          <w:tcPr>
            <w:tcW w:w="834" w:type="pct"/>
            <w:tcBorders>
              <w:top w:val="nil"/>
              <w:left w:val="nil"/>
              <w:bottom w:val="single" w:sz="4" w:space="0" w:color="auto"/>
              <w:right w:val="single" w:sz="4" w:space="0" w:color="auto"/>
            </w:tcBorders>
            <w:shd w:val="clear" w:color="000000" w:fill="F2F2F2"/>
            <w:vAlign w:val="center"/>
            <w:hideMark/>
          </w:tcPr>
          <w:p w14:paraId="4DC58E7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EF7227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890DF2" w:rsidRPr="00C82570" w14:paraId="4AAF5FE5" w14:textId="77777777" w:rsidTr="003674C6">
        <w:trPr>
          <w:trHeight w:val="587"/>
          <w:jc w:val="center"/>
        </w:trPr>
        <w:tc>
          <w:tcPr>
            <w:tcW w:w="80" w:type="pct"/>
            <w:tcBorders>
              <w:top w:val="nil"/>
              <w:left w:val="nil"/>
              <w:bottom w:val="nil"/>
              <w:right w:val="nil"/>
            </w:tcBorders>
            <w:shd w:val="clear" w:color="000000" w:fill="FFFFFF"/>
            <w:noWrap/>
            <w:vAlign w:val="bottom"/>
            <w:hideMark/>
          </w:tcPr>
          <w:p w14:paraId="2352F88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114E74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9F943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La escasa participación y corresponsabilidad de la ciudadanía en la toma de decisión municipal. </w:t>
            </w:r>
          </w:p>
        </w:tc>
      </w:tr>
      <w:tr w:rsidR="00890DF2" w:rsidRPr="00C82570" w14:paraId="7E78BAE6"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44FE9FA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F53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36FAE26" w14:textId="77777777" w:rsidR="00C82570" w:rsidRPr="00C82570" w:rsidRDefault="00C82570" w:rsidP="00C82570">
            <w:pPr>
              <w:spacing w:after="0" w:line="240" w:lineRule="auto"/>
              <w:jc w:val="center"/>
              <w:rPr>
                <w:rFonts w:eastAsia="Times New Roman"/>
                <w:color w:val="000000"/>
                <w:szCs w:val="20"/>
              </w:rPr>
            </w:pPr>
            <w:r w:rsidRPr="00C82570">
              <w:rPr>
                <w:color w:val="000000"/>
                <w:szCs w:val="20"/>
              </w:rPr>
              <w:t>Promover los espacios colaborativos a nivel municipal y la generación de datos abiertos para el desarrollo.</w:t>
            </w:r>
          </w:p>
        </w:tc>
      </w:tr>
      <w:tr w:rsidR="00890DF2" w:rsidRPr="00C82570" w14:paraId="1ED54B12" w14:textId="77777777" w:rsidTr="003674C6">
        <w:trPr>
          <w:trHeight w:val="602"/>
          <w:jc w:val="center"/>
        </w:trPr>
        <w:tc>
          <w:tcPr>
            <w:tcW w:w="80" w:type="pct"/>
            <w:tcBorders>
              <w:top w:val="nil"/>
              <w:left w:val="nil"/>
              <w:bottom w:val="nil"/>
              <w:right w:val="nil"/>
            </w:tcBorders>
            <w:shd w:val="clear" w:color="000000" w:fill="FFFFFF"/>
            <w:noWrap/>
            <w:vAlign w:val="bottom"/>
            <w:hideMark/>
          </w:tcPr>
          <w:p w14:paraId="78A6F44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7F52E4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3FCB9A6" w14:textId="77777777" w:rsidR="00C82570" w:rsidRPr="00C82570" w:rsidRDefault="00C82570" w:rsidP="00C82570">
            <w:pPr>
              <w:spacing w:after="0" w:line="240" w:lineRule="auto"/>
              <w:jc w:val="both"/>
              <w:rPr>
                <w:rFonts w:eastAsia="Times New Roman"/>
                <w:color w:val="000000"/>
                <w:szCs w:val="20"/>
              </w:rPr>
            </w:pPr>
            <w:r w:rsidRPr="00C82570">
              <w:rPr>
                <w:color w:val="000000"/>
                <w:szCs w:val="20"/>
              </w:rPr>
              <w:t>Construir un plan piloto que fomente los espacios de colaboración, participación y corresponsabilidad ciudadana, basados en la metodología de "ideathon", en donde se recopilen insumos de la ciudadanía para mejorar los servicios públicos municipales y así promover el desarrollo a nivel local.</w:t>
            </w:r>
          </w:p>
          <w:p w14:paraId="216AF211" w14:textId="77777777" w:rsidR="00C82570" w:rsidRPr="00C82570" w:rsidRDefault="00C82570" w:rsidP="00C82570">
            <w:pPr>
              <w:spacing w:after="0" w:line="240" w:lineRule="auto"/>
              <w:jc w:val="center"/>
              <w:rPr>
                <w:rFonts w:eastAsia="Times New Roman"/>
                <w:color w:val="000000"/>
                <w:szCs w:val="20"/>
              </w:rPr>
            </w:pPr>
          </w:p>
        </w:tc>
      </w:tr>
      <w:tr w:rsidR="00890DF2" w:rsidRPr="00C82570" w14:paraId="4CB7977B"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77ADC3A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8073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07A3E5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Participación Ciudadana, </w:t>
            </w:r>
            <w:r w:rsidRPr="00C82570">
              <w:rPr>
                <w:color w:val="000000"/>
                <w:szCs w:val="20"/>
              </w:rPr>
              <w:t xml:space="preserve">mejoramiento de los servicios públicos y </w:t>
            </w:r>
            <w:r w:rsidRPr="00C82570">
              <w:rPr>
                <w:rFonts w:eastAsia="Times New Roman"/>
                <w:color w:val="000000"/>
                <w:szCs w:val="20"/>
              </w:rPr>
              <w:t>Gestión más efectiva de los servicios públicos</w:t>
            </w:r>
          </w:p>
        </w:tc>
      </w:tr>
      <w:tr w:rsidR="00890DF2" w:rsidRPr="00C82570" w14:paraId="1B8C7B31" w14:textId="77777777" w:rsidTr="00890DF2">
        <w:trPr>
          <w:trHeight w:val="1673"/>
          <w:jc w:val="center"/>
        </w:trPr>
        <w:tc>
          <w:tcPr>
            <w:tcW w:w="80" w:type="pct"/>
            <w:tcBorders>
              <w:top w:val="nil"/>
              <w:left w:val="nil"/>
              <w:bottom w:val="nil"/>
              <w:right w:val="nil"/>
            </w:tcBorders>
            <w:shd w:val="clear" w:color="000000" w:fill="FFFFFF"/>
            <w:noWrap/>
            <w:vAlign w:val="bottom"/>
            <w:hideMark/>
          </w:tcPr>
          <w:p w14:paraId="3A3B22C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B1DEA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633"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07B73C2F" w14:textId="77777777" w:rsidR="00C82570" w:rsidRPr="00C82570" w:rsidRDefault="00C82570" w:rsidP="00C82570">
            <w:pPr>
              <w:spacing w:after="0" w:line="240" w:lineRule="auto"/>
              <w:rPr>
                <w:rFonts w:eastAsia="Times New Roman"/>
                <w:color w:val="000000"/>
                <w:szCs w:val="20"/>
              </w:rPr>
            </w:pPr>
            <w:r w:rsidRPr="00C82570">
              <w:rPr>
                <w:color w:val="000000"/>
                <w:szCs w:val="20"/>
              </w:rPr>
              <w:t xml:space="preserve">Fomentar la participación ciudadana como elemento clave en la colaboración para la adecuada gestión pública municipal a través de un plan piloto de ideathones que fortalecerá el acceso a la información pública, la participación ciudadana y la innovación para el mejoramiento de servicio públicos municipales. </w:t>
            </w:r>
          </w:p>
        </w:tc>
      </w:tr>
      <w:tr w:rsidR="00890DF2" w:rsidRPr="00C82570" w14:paraId="2B23B02B" w14:textId="77777777" w:rsidTr="00890DF2">
        <w:trPr>
          <w:trHeight w:val="1340"/>
          <w:jc w:val="center"/>
        </w:trPr>
        <w:tc>
          <w:tcPr>
            <w:tcW w:w="80" w:type="pct"/>
            <w:tcBorders>
              <w:top w:val="nil"/>
              <w:left w:val="nil"/>
              <w:bottom w:val="nil"/>
              <w:right w:val="nil"/>
            </w:tcBorders>
            <w:shd w:val="clear" w:color="000000" w:fill="FFFFFF"/>
            <w:noWrap/>
            <w:vAlign w:val="bottom"/>
            <w:hideMark/>
          </w:tcPr>
          <w:p w14:paraId="775ECF6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B47A30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633" w:type="pct"/>
            <w:gridSpan w:val="5"/>
            <w:tcBorders>
              <w:top w:val="single" w:sz="4" w:space="0" w:color="auto"/>
              <w:left w:val="nil"/>
              <w:bottom w:val="single" w:sz="4" w:space="0" w:color="auto"/>
              <w:right w:val="single" w:sz="4" w:space="0" w:color="auto"/>
            </w:tcBorders>
            <w:shd w:val="clear" w:color="000000" w:fill="FFFFFF"/>
            <w:noWrap/>
            <w:vAlign w:val="bottom"/>
            <w:hideMark/>
          </w:tcPr>
          <w:p w14:paraId="5644DEC9" w14:textId="77777777" w:rsidR="00C82570" w:rsidRPr="00C82570" w:rsidRDefault="00C82570" w:rsidP="00C82570">
            <w:pPr>
              <w:spacing w:after="0" w:line="240" w:lineRule="auto"/>
              <w:jc w:val="both"/>
              <w:rPr>
                <w:rFonts w:eastAsia="Times New Roman"/>
                <w:color w:val="000000"/>
                <w:szCs w:val="20"/>
              </w:rPr>
            </w:pPr>
            <w:r w:rsidRPr="00C82570">
              <w:rPr>
                <w:color w:val="000000"/>
                <w:szCs w:val="20"/>
              </w:rPr>
              <w:t>El involucramiento y corresponsabilidad de la ciudadanía en a través de la información recopilada en los ideathones la cual se analizará y se operacionalizará en indicadores y variables específicas de propuestas para mejorar los servicios públicos municipales. Además, permitirá institucionalizar buenas prácticas innovadoras para la generación de espacios de participación cívica y co-creación para la mejora de servicios públicos para el desarrollo local.</w:t>
            </w:r>
          </w:p>
        </w:tc>
      </w:tr>
      <w:tr w:rsidR="00890DF2" w:rsidRPr="00C82570" w14:paraId="470722B1" w14:textId="77777777" w:rsidTr="00890DF2">
        <w:trPr>
          <w:trHeight w:val="617"/>
          <w:jc w:val="center"/>
        </w:trPr>
        <w:tc>
          <w:tcPr>
            <w:tcW w:w="80" w:type="pct"/>
            <w:tcBorders>
              <w:top w:val="nil"/>
              <w:left w:val="nil"/>
              <w:bottom w:val="nil"/>
              <w:right w:val="nil"/>
            </w:tcBorders>
            <w:shd w:val="clear" w:color="000000" w:fill="FFFFFF"/>
            <w:noWrap/>
            <w:vAlign w:val="bottom"/>
            <w:hideMark/>
          </w:tcPr>
          <w:p w14:paraId="132A31B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54C2405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896" w:type="pct"/>
            <w:tcBorders>
              <w:top w:val="single" w:sz="4" w:space="0" w:color="auto"/>
              <w:left w:val="nil"/>
              <w:bottom w:val="single" w:sz="4" w:space="0" w:color="auto"/>
              <w:right w:val="single" w:sz="4" w:space="0" w:color="auto"/>
            </w:tcBorders>
            <w:shd w:val="clear" w:color="000000" w:fill="F2F2F2"/>
            <w:noWrap/>
            <w:vAlign w:val="center"/>
            <w:hideMark/>
          </w:tcPr>
          <w:p w14:paraId="3B2B94B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Responsables</w:t>
            </w:r>
          </w:p>
        </w:tc>
        <w:tc>
          <w:tcPr>
            <w:tcW w:w="626" w:type="pct"/>
            <w:tcBorders>
              <w:top w:val="single" w:sz="4" w:space="0" w:color="auto"/>
              <w:left w:val="nil"/>
              <w:bottom w:val="single" w:sz="4" w:space="0" w:color="auto"/>
              <w:right w:val="single" w:sz="4" w:space="0" w:color="auto"/>
            </w:tcBorders>
            <w:shd w:val="clear" w:color="000000" w:fill="F2F2F2"/>
            <w:vAlign w:val="center"/>
          </w:tcPr>
          <w:p w14:paraId="11F5DA8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597" w:type="pct"/>
            <w:tcBorders>
              <w:top w:val="nil"/>
              <w:left w:val="nil"/>
              <w:bottom w:val="single" w:sz="4" w:space="0" w:color="auto"/>
              <w:right w:val="single" w:sz="4" w:space="0" w:color="auto"/>
            </w:tcBorders>
            <w:shd w:val="clear" w:color="000000" w:fill="F2F2F2"/>
            <w:vAlign w:val="center"/>
            <w:hideMark/>
          </w:tcPr>
          <w:p w14:paraId="1FCDF6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488" w:type="pct"/>
            <w:tcBorders>
              <w:top w:val="nil"/>
              <w:left w:val="nil"/>
              <w:bottom w:val="single" w:sz="4" w:space="0" w:color="auto"/>
              <w:right w:val="single" w:sz="4" w:space="0" w:color="auto"/>
            </w:tcBorders>
            <w:shd w:val="clear" w:color="000000" w:fill="F2F2F2"/>
            <w:vAlign w:val="center"/>
            <w:hideMark/>
          </w:tcPr>
          <w:p w14:paraId="3B65AF6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890DF2" w:rsidRPr="00C82570" w14:paraId="22A867E8" w14:textId="77777777" w:rsidTr="00890DF2">
        <w:trPr>
          <w:trHeight w:val="441"/>
          <w:jc w:val="center"/>
        </w:trPr>
        <w:tc>
          <w:tcPr>
            <w:tcW w:w="80" w:type="pct"/>
            <w:tcBorders>
              <w:top w:val="nil"/>
              <w:left w:val="nil"/>
              <w:bottom w:val="nil"/>
              <w:right w:val="nil"/>
            </w:tcBorders>
            <w:shd w:val="clear" w:color="000000" w:fill="FFFFFF"/>
            <w:noWrap/>
            <w:vAlign w:val="bottom"/>
          </w:tcPr>
          <w:p w14:paraId="77CAA814" w14:textId="77777777" w:rsidR="00C82570" w:rsidRPr="00C82570" w:rsidRDefault="00C82570" w:rsidP="00C82570">
            <w:pPr>
              <w:spacing w:after="0" w:line="240" w:lineRule="auto"/>
              <w:rPr>
                <w:rFonts w:eastAsia="Times New Roman"/>
                <w:color w:val="000000"/>
              </w:rPr>
            </w:pP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349F07EB"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Selección de una muestra de municipalidades a formar parte del plan piloto de ideathones, basados en sus índices de participación ciudadana y acceso a la información pública</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53FF979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INFOM - ANAM - Proyecto de Munis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0F665D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tcPr>
          <w:p w14:paraId="65166C0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r w:rsidRPr="00C82570">
              <w:rPr>
                <w:rFonts w:eastAsia="Times New Roman"/>
                <w:color w:val="000000"/>
                <w:szCs w:val="20"/>
              </w:rPr>
              <w:br/>
              <w:t>2016</w:t>
            </w:r>
          </w:p>
        </w:tc>
        <w:tc>
          <w:tcPr>
            <w:tcW w:w="488" w:type="pct"/>
            <w:tcBorders>
              <w:top w:val="nil"/>
              <w:left w:val="nil"/>
              <w:bottom w:val="single" w:sz="4" w:space="0" w:color="auto"/>
              <w:right w:val="single" w:sz="4" w:space="0" w:color="auto"/>
            </w:tcBorders>
            <w:shd w:val="clear" w:color="000000" w:fill="FFFFFF"/>
            <w:noWrap/>
            <w:vAlign w:val="bottom"/>
          </w:tcPr>
          <w:p w14:paraId="283C0C1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2016</w:t>
            </w:r>
          </w:p>
        </w:tc>
      </w:tr>
      <w:tr w:rsidR="00890DF2" w:rsidRPr="00C82570" w14:paraId="4CBC77E4" w14:textId="77777777" w:rsidTr="00890DF2">
        <w:trPr>
          <w:trHeight w:val="441"/>
          <w:jc w:val="center"/>
        </w:trPr>
        <w:tc>
          <w:tcPr>
            <w:tcW w:w="80" w:type="pct"/>
            <w:tcBorders>
              <w:top w:val="nil"/>
              <w:left w:val="nil"/>
              <w:bottom w:val="nil"/>
              <w:right w:val="nil"/>
            </w:tcBorders>
            <w:shd w:val="clear" w:color="000000" w:fill="FFFFFF"/>
            <w:noWrap/>
            <w:vAlign w:val="bottom"/>
            <w:hideMark/>
          </w:tcPr>
          <w:p w14:paraId="31A706C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6FBC9FF1"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rFonts w:eastAsia="Times New Roman"/>
                <w:color w:val="000000"/>
                <w:szCs w:val="20"/>
              </w:rPr>
              <w:t>Diseño de metodología de ideathones y línea base para medición de impacto del proyecto.</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3250C69B" w14:textId="77777777" w:rsidR="00C82570" w:rsidRPr="00C82570" w:rsidRDefault="00C82570" w:rsidP="00C82570">
            <w:pPr>
              <w:jc w:val="center"/>
            </w:pPr>
            <w:r w:rsidRPr="00C82570">
              <w:rPr>
                <w:rFonts w:eastAsia="Times New Roman"/>
                <w:color w:val="000000"/>
                <w:szCs w:val="20"/>
              </w:rPr>
              <w:t>INFOM - ANAM - Proyecto de Munis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5FDFEB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hideMark/>
          </w:tcPr>
          <w:p w14:paraId="2C49E5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488" w:type="pct"/>
            <w:tcBorders>
              <w:top w:val="nil"/>
              <w:left w:val="nil"/>
              <w:bottom w:val="single" w:sz="4" w:space="0" w:color="auto"/>
              <w:right w:val="single" w:sz="4" w:space="0" w:color="auto"/>
            </w:tcBorders>
            <w:shd w:val="clear" w:color="000000" w:fill="FFFFFF"/>
            <w:noWrap/>
            <w:vAlign w:val="bottom"/>
            <w:hideMark/>
          </w:tcPr>
          <w:p w14:paraId="29EEE46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Enero </w:t>
            </w:r>
            <w:r w:rsidRPr="00C82570">
              <w:rPr>
                <w:rFonts w:eastAsia="Times New Roman"/>
                <w:color w:val="000000"/>
                <w:szCs w:val="20"/>
              </w:rPr>
              <w:br/>
              <w:t>2017</w:t>
            </w:r>
          </w:p>
        </w:tc>
      </w:tr>
      <w:tr w:rsidR="00890DF2" w:rsidRPr="00C82570" w14:paraId="2598D745" w14:textId="77777777" w:rsidTr="00890DF2">
        <w:trPr>
          <w:trHeight w:val="830"/>
          <w:jc w:val="center"/>
        </w:trPr>
        <w:tc>
          <w:tcPr>
            <w:tcW w:w="80" w:type="pct"/>
            <w:tcBorders>
              <w:top w:val="nil"/>
              <w:left w:val="nil"/>
              <w:bottom w:val="nil"/>
              <w:right w:val="nil"/>
            </w:tcBorders>
            <w:shd w:val="clear" w:color="000000" w:fill="FFFFFF"/>
            <w:noWrap/>
            <w:vAlign w:val="bottom"/>
            <w:hideMark/>
          </w:tcPr>
          <w:p w14:paraId="75503C1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221D5B01"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rFonts w:eastAsia="Times New Roman"/>
                <w:color w:val="000000"/>
                <w:szCs w:val="20"/>
              </w:rPr>
              <w:t>Realización de Ideathones.</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5B38EE88" w14:textId="77777777" w:rsidR="00C82570" w:rsidRPr="00C82570" w:rsidRDefault="00C82570" w:rsidP="00C82570">
            <w:pPr>
              <w:jc w:val="center"/>
            </w:pPr>
            <w:r w:rsidRPr="00C82570">
              <w:rPr>
                <w:rFonts w:eastAsia="Times New Roman"/>
                <w:color w:val="000000"/>
                <w:szCs w:val="20"/>
              </w:rPr>
              <w:t>INFOM -ANAM - Proyecto de Munis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3223C7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hideMark/>
          </w:tcPr>
          <w:p w14:paraId="21BA886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Febrero</w:t>
            </w:r>
            <w:r w:rsidRPr="00C82570">
              <w:rPr>
                <w:rFonts w:eastAsia="Times New Roman"/>
                <w:color w:val="000000"/>
                <w:szCs w:val="20"/>
              </w:rPr>
              <w:br/>
              <w:t>2017</w:t>
            </w:r>
          </w:p>
        </w:tc>
        <w:tc>
          <w:tcPr>
            <w:tcW w:w="488" w:type="pct"/>
            <w:tcBorders>
              <w:top w:val="nil"/>
              <w:left w:val="nil"/>
              <w:bottom w:val="single" w:sz="4" w:space="0" w:color="auto"/>
              <w:right w:val="single" w:sz="4" w:space="0" w:color="auto"/>
            </w:tcBorders>
            <w:shd w:val="clear" w:color="000000" w:fill="FFFFFF"/>
            <w:noWrap/>
            <w:vAlign w:val="bottom"/>
            <w:hideMark/>
          </w:tcPr>
          <w:p w14:paraId="0C0E8F3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r w:rsidRPr="00C82570">
              <w:rPr>
                <w:rFonts w:eastAsia="Times New Roman"/>
                <w:color w:val="000000"/>
                <w:szCs w:val="20"/>
              </w:rPr>
              <w:br/>
              <w:t>2017</w:t>
            </w:r>
          </w:p>
        </w:tc>
      </w:tr>
      <w:tr w:rsidR="00890DF2" w:rsidRPr="00C82570" w14:paraId="0154FAE9" w14:textId="77777777" w:rsidTr="00890DF2">
        <w:trPr>
          <w:trHeight w:val="602"/>
          <w:jc w:val="center"/>
        </w:trPr>
        <w:tc>
          <w:tcPr>
            <w:tcW w:w="80" w:type="pct"/>
            <w:tcBorders>
              <w:top w:val="nil"/>
              <w:left w:val="nil"/>
              <w:bottom w:val="nil"/>
              <w:right w:val="nil"/>
            </w:tcBorders>
            <w:shd w:val="clear" w:color="000000" w:fill="FFFFFF"/>
            <w:noWrap/>
            <w:vAlign w:val="bottom"/>
          </w:tcPr>
          <w:p w14:paraId="738744EF" w14:textId="77777777" w:rsidR="00C82570" w:rsidRPr="00C82570" w:rsidRDefault="00C82570" w:rsidP="00C82570">
            <w:pPr>
              <w:spacing w:after="0" w:line="240" w:lineRule="auto"/>
              <w:rPr>
                <w:rFonts w:eastAsia="Times New Roman"/>
                <w:color w:val="000000"/>
              </w:rPr>
            </w:pP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276C80FB"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Sistematización y validación de la información recopilada en los Ideathones.</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089CF647" w14:textId="77777777" w:rsidR="00C82570" w:rsidRPr="00C82570" w:rsidRDefault="00C82570" w:rsidP="00C82570">
            <w:pPr>
              <w:jc w:val="center"/>
            </w:pPr>
            <w:r w:rsidRPr="00C82570">
              <w:rPr>
                <w:rFonts w:eastAsia="Times New Roman"/>
                <w:color w:val="000000"/>
                <w:szCs w:val="20"/>
              </w:rPr>
              <w:t>INFOM –ANAM- Proyecto de Munis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08A0B42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tcPr>
          <w:p w14:paraId="182BCBA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w:t>
            </w:r>
            <w:r w:rsidRPr="00C82570">
              <w:rPr>
                <w:rFonts w:eastAsia="Times New Roman"/>
                <w:color w:val="000000"/>
                <w:szCs w:val="20"/>
              </w:rPr>
              <w:br/>
              <w:t>2017</w:t>
            </w:r>
          </w:p>
        </w:tc>
        <w:tc>
          <w:tcPr>
            <w:tcW w:w="488" w:type="pct"/>
            <w:tcBorders>
              <w:top w:val="nil"/>
              <w:left w:val="nil"/>
              <w:bottom w:val="single" w:sz="4" w:space="0" w:color="auto"/>
              <w:right w:val="single" w:sz="4" w:space="0" w:color="auto"/>
            </w:tcBorders>
            <w:shd w:val="clear" w:color="000000" w:fill="FFFFFF"/>
            <w:noWrap/>
            <w:vAlign w:val="bottom"/>
          </w:tcPr>
          <w:p w14:paraId="63319CB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octubre</w:t>
            </w:r>
            <w:r w:rsidRPr="00C82570">
              <w:rPr>
                <w:rFonts w:eastAsia="Times New Roman"/>
                <w:color w:val="000000"/>
                <w:szCs w:val="20"/>
              </w:rPr>
              <w:br/>
              <w:t>2017</w:t>
            </w:r>
          </w:p>
        </w:tc>
      </w:tr>
      <w:tr w:rsidR="00890DF2" w:rsidRPr="00C82570" w14:paraId="5261C6F4" w14:textId="77777777" w:rsidTr="00890DF2">
        <w:trPr>
          <w:trHeight w:val="602"/>
          <w:jc w:val="center"/>
        </w:trPr>
        <w:tc>
          <w:tcPr>
            <w:tcW w:w="80" w:type="pct"/>
            <w:tcBorders>
              <w:top w:val="nil"/>
              <w:left w:val="nil"/>
              <w:bottom w:val="nil"/>
              <w:right w:val="nil"/>
            </w:tcBorders>
            <w:shd w:val="clear" w:color="000000" w:fill="FFFFFF"/>
            <w:noWrap/>
            <w:vAlign w:val="bottom"/>
          </w:tcPr>
          <w:p w14:paraId="342A707F" w14:textId="77777777" w:rsidR="00C82570" w:rsidRPr="00C82570" w:rsidRDefault="00C82570" w:rsidP="00C82570">
            <w:pPr>
              <w:spacing w:after="0" w:line="240" w:lineRule="auto"/>
              <w:rPr>
                <w:rFonts w:eastAsia="Times New Roman"/>
                <w:color w:val="000000"/>
              </w:rPr>
            </w:pP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5B2A8649"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Presentación de propuestas de mejoras a servicios municipales a las municipalidades piloto.</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096E952C" w14:textId="77777777" w:rsidR="00C82570" w:rsidRPr="00C82570" w:rsidRDefault="00C82570" w:rsidP="00C82570">
            <w:pPr>
              <w:jc w:val="center"/>
            </w:pPr>
            <w:r w:rsidRPr="00C82570">
              <w:rPr>
                <w:rFonts w:eastAsia="Times New Roman"/>
                <w:color w:val="000000"/>
                <w:szCs w:val="20"/>
              </w:rPr>
              <w:t>INFOM - ANAM - Proyecto de Munis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725D71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tcPr>
          <w:p w14:paraId="05D1942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Octubre</w:t>
            </w:r>
            <w:r w:rsidRPr="00C82570">
              <w:rPr>
                <w:rFonts w:eastAsia="Times New Roman"/>
                <w:color w:val="000000"/>
                <w:szCs w:val="20"/>
              </w:rPr>
              <w:br/>
              <w:t>2017</w:t>
            </w:r>
          </w:p>
        </w:tc>
        <w:tc>
          <w:tcPr>
            <w:tcW w:w="488" w:type="pct"/>
            <w:tcBorders>
              <w:top w:val="nil"/>
              <w:left w:val="nil"/>
              <w:bottom w:val="single" w:sz="4" w:space="0" w:color="auto"/>
              <w:right w:val="single" w:sz="4" w:space="0" w:color="auto"/>
            </w:tcBorders>
            <w:shd w:val="clear" w:color="000000" w:fill="FFFFFF"/>
            <w:noWrap/>
            <w:vAlign w:val="bottom"/>
          </w:tcPr>
          <w:p w14:paraId="542CB67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Febrero </w:t>
            </w:r>
            <w:r w:rsidRPr="00C82570">
              <w:rPr>
                <w:rFonts w:eastAsia="Times New Roman"/>
                <w:color w:val="000000"/>
                <w:szCs w:val="20"/>
              </w:rPr>
              <w:br/>
              <w:t>2018</w:t>
            </w:r>
          </w:p>
        </w:tc>
      </w:tr>
      <w:tr w:rsidR="00890DF2" w:rsidRPr="00C82570" w14:paraId="42AB98A3" w14:textId="77777777" w:rsidTr="00890DF2">
        <w:trPr>
          <w:trHeight w:val="602"/>
          <w:jc w:val="center"/>
        </w:trPr>
        <w:tc>
          <w:tcPr>
            <w:tcW w:w="80" w:type="pct"/>
            <w:tcBorders>
              <w:top w:val="nil"/>
              <w:left w:val="nil"/>
              <w:bottom w:val="nil"/>
              <w:right w:val="nil"/>
            </w:tcBorders>
            <w:shd w:val="clear" w:color="000000" w:fill="FFFFFF"/>
            <w:noWrap/>
            <w:vAlign w:val="bottom"/>
            <w:hideMark/>
          </w:tcPr>
          <w:p w14:paraId="0C1A6DE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6CF7535E"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Evaluación de la participación cívica, las estrategias de ejercicios colaborativos, el impacto en el acceso a la información pública y realizar recomendaciones para la continuidad del plan piloto.</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6746212D" w14:textId="77777777" w:rsidR="00C82570" w:rsidRPr="00C82570" w:rsidRDefault="00C82570" w:rsidP="00C82570">
            <w:pPr>
              <w:jc w:val="center"/>
            </w:pPr>
            <w:r w:rsidRPr="00C82570">
              <w:rPr>
                <w:rFonts w:eastAsia="Times New Roman"/>
                <w:color w:val="000000"/>
                <w:szCs w:val="20"/>
              </w:rPr>
              <w:t>INFOM – ANAM- Proyecto de Munis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0873A81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hideMark/>
          </w:tcPr>
          <w:p w14:paraId="5803838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w:t>
            </w:r>
            <w:r w:rsidRPr="00C82570">
              <w:rPr>
                <w:rFonts w:eastAsia="Times New Roman"/>
                <w:color w:val="000000"/>
                <w:szCs w:val="20"/>
              </w:rPr>
              <w:br/>
              <w:t>2018</w:t>
            </w:r>
          </w:p>
        </w:tc>
        <w:tc>
          <w:tcPr>
            <w:tcW w:w="488" w:type="pct"/>
            <w:tcBorders>
              <w:top w:val="nil"/>
              <w:left w:val="nil"/>
              <w:bottom w:val="single" w:sz="4" w:space="0" w:color="auto"/>
              <w:right w:val="single" w:sz="4" w:space="0" w:color="auto"/>
            </w:tcBorders>
            <w:shd w:val="clear" w:color="000000" w:fill="FFFFFF"/>
            <w:noWrap/>
            <w:vAlign w:val="bottom"/>
            <w:hideMark/>
          </w:tcPr>
          <w:p w14:paraId="19D95C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r w:rsidRPr="00C82570">
              <w:rPr>
                <w:rFonts w:eastAsia="Times New Roman"/>
                <w:color w:val="000000"/>
                <w:szCs w:val="20"/>
              </w:rPr>
              <w:br/>
              <w:t>2018</w:t>
            </w:r>
          </w:p>
        </w:tc>
      </w:tr>
    </w:tbl>
    <w:p w14:paraId="4C0B6BDF" w14:textId="77777777" w:rsidR="00C82570" w:rsidRPr="00C82570" w:rsidRDefault="00C82570" w:rsidP="00C82570">
      <w:pPr>
        <w:rPr>
          <w:lang w:val="es-ES" w:eastAsia="es-ES"/>
        </w:rPr>
      </w:pPr>
    </w:p>
    <w:p w14:paraId="6D362EDD" w14:textId="77777777" w:rsidR="00C82570" w:rsidRPr="00C82570" w:rsidRDefault="00C82570" w:rsidP="00C82570">
      <w:pPr>
        <w:rPr>
          <w:lang w:val="es-ES" w:eastAsia="es-ES"/>
        </w:rPr>
      </w:pPr>
    </w:p>
    <w:p w14:paraId="52B0C0DB" w14:textId="77777777" w:rsidR="00C82570" w:rsidRPr="00C82570" w:rsidRDefault="00C82570" w:rsidP="00C82570">
      <w:pPr>
        <w:rPr>
          <w:lang w:val="es-ES" w:eastAsia="es-ES"/>
        </w:rPr>
      </w:pPr>
    </w:p>
    <w:p w14:paraId="61E3730A" w14:textId="77777777" w:rsidR="00C82570" w:rsidRPr="00C82570" w:rsidRDefault="00C82570" w:rsidP="00C82570">
      <w:pPr>
        <w:rPr>
          <w:lang w:val="es-ES" w:eastAsia="es-ES"/>
        </w:rPr>
      </w:pPr>
    </w:p>
    <w:p w14:paraId="6DC12C88" w14:textId="77777777" w:rsidR="00C82570" w:rsidRPr="00C82570" w:rsidRDefault="00C82570" w:rsidP="00C82570">
      <w:pPr>
        <w:rPr>
          <w:lang w:val="es-ES" w:eastAsia="es-ES"/>
        </w:rPr>
      </w:pPr>
    </w:p>
    <w:p w14:paraId="26D65ECF" w14:textId="77777777" w:rsidR="00C82570" w:rsidRPr="00C82570" w:rsidRDefault="00C82570" w:rsidP="00C82570">
      <w:pPr>
        <w:rPr>
          <w:lang w:val="es-ES" w:eastAsia="es-ES"/>
        </w:rPr>
      </w:pPr>
    </w:p>
    <w:p w14:paraId="08FFF95A" w14:textId="77777777" w:rsidR="00C82570" w:rsidRPr="00C82570" w:rsidRDefault="00C82570" w:rsidP="00C82570">
      <w:pPr>
        <w:rPr>
          <w:lang w:val="es-ES" w:eastAsia="es-ES"/>
        </w:rPr>
      </w:pPr>
    </w:p>
    <w:p w14:paraId="5F0DB67A" w14:textId="77777777" w:rsidR="00C82570" w:rsidRPr="00C82570" w:rsidRDefault="00C82570" w:rsidP="00C82570">
      <w:pPr>
        <w:rPr>
          <w:lang w:val="es-ES" w:eastAsia="es-ES"/>
        </w:rPr>
      </w:pPr>
    </w:p>
    <w:tbl>
      <w:tblPr>
        <w:tblW w:w="5000" w:type="pct"/>
        <w:jc w:val="center"/>
        <w:tblLayout w:type="fixed"/>
        <w:tblCellMar>
          <w:left w:w="70" w:type="dxa"/>
          <w:right w:w="70" w:type="dxa"/>
        </w:tblCellMar>
        <w:tblLook w:val="04A0" w:firstRow="1" w:lastRow="0" w:firstColumn="1" w:lastColumn="0" w:noHBand="0" w:noVBand="1"/>
      </w:tblPr>
      <w:tblGrid>
        <w:gridCol w:w="163"/>
        <w:gridCol w:w="335"/>
        <w:gridCol w:w="522"/>
        <w:gridCol w:w="906"/>
        <w:gridCol w:w="1529"/>
        <w:gridCol w:w="17"/>
        <w:gridCol w:w="1045"/>
        <w:gridCol w:w="88"/>
        <w:gridCol w:w="1707"/>
        <w:gridCol w:w="138"/>
        <w:gridCol w:w="1135"/>
        <w:gridCol w:w="141"/>
        <w:gridCol w:w="1271"/>
        <w:gridCol w:w="8"/>
        <w:gridCol w:w="1235"/>
        <w:gridCol w:w="88"/>
        <w:gridCol w:w="160"/>
      </w:tblGrid>
      <w:tr w:rsidR="00C82570" w:rsidRPr="00C82570" w14:paraId="0E8F31DC"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2C1E5CC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4847" w:type="pct"/>
            <w:gridSpan w:val="15"/>
            <w:tcBorders>
              <w:top w:val="nil"/>
              <w:left w:val="nil"/>
              <w:bottom w:val="nil"/>
              <w:right w:val="nil"/>
            </w:tcBorders>
            <w:shd w:val="clear" w:color="000000" w:fill="000000"/>
            <w:noWrap/>
            <w:vAlign w:val="bottom"/>
            <w:hideMark/>
          </w:tcPr>
          <w:p w14:paraId="23DA452A"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participación ciudadana</w:t>
            </w:r>
          </w:p>
        </w:tc>
        <w:tc>
          <w:tcPr>
            <w:tcW w:w="76" w:type="pct"/>
            <w:tcBorders>
              <w:top w:val="nil"/>
              <w:left w:val="nil"/>
              <w:bottom w:val="nil"/>
              <w:right w:val="nil"/>
            </w:tcBorders>
            <w:shd w:val="clear" w:color="000000" w:fill="FFFFFF"/>
            <w:noWrap/>
            <w:vAlign w:val="bottom"/>
            <w:hideMark/>
          </w:tcPr>
          <w:p w14:paraId="079C344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751C2077"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26788E2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847" w:type="pct"/>
            <w:gridSpan w:val="1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F14D38"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12. CREAR E INSTITUCIONALIZAR MECANISMOS DE OPINIÓN CIUDADANA PARA LOS PROYECTOS DE LEY</w:t>
            </w:r>
          </w:p>
        </w:tc>
        <w:tc>
          <w:tcPr>
            <w:tcW w:w="76" w:type="pct"/>
            <w:tcBorders>
              <w:top w:val="nil"/>
              <w:left w:val="nil"/>
              <w:bottom w:val="nil"/>
              <w:right w:val="nil"/>
            </w:tcBorders>
            <w:shd w:val="clear" w:color="000000" w:fill="FFFFFF"/>
            <w:noWrap/>
            <w:vAlign w:val="bottom"/>
            <w:hideMark/>
          </w:tcPr>
          <w:p w14:paraId="392C574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315C141"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53167CD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20C0885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Organismo de Estado Responsable:</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153B66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 Congreso de la República </w:t>
            </w:r>
          </w:p>
        </w:tc>
        <w:tc>
          <w:tcPr>
            <w:tcW w:w="76" w:type="pct"/>
            <w:tcBorders>
              <w:top w:val="nil"/>
              <w:left w:val="nil"/>
              <w:bottom w:val="nil"/>
              <w:right w:val="nil"/>
            </w:tcBorders>
            <w:shd w:val="clear" w:color="000000" w:fill="FFFFFF"/>
            <w:noWrap/>
            <w:vAlign w:val="bottom"/>
            <w:hideMark/>
          </w:tcPr>
          <w:p w14:paraId="22E916A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7A8E7288"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54A3BF3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14:paraId="28EC85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14BE703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Lic. Marco Tulio Coronado </w:t>
            </w:r>
          </w:p>
        </w:tc>
        <w:tc>
          <w:tcPr>
            <w:tcW w:w="76" w:type="pct"/>
            <w:tcBorders>
              <w:top w:val="nil"/>
              <w:left w:val="nil"/>
              <w:bottom w:val="nil"/>
              <w:right w:val="nil"/>
            </w:tcBorders>
            <w:shd w:val="clear" w:color="000000" w:fill="FFFFFF"/>
            <w:noWrap/>
            <w:vAlign w:val="bottom"/>
            <w:hideMark/>
          </w:tcPr>
          <w:p w14:paraId="68E37F1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369F62E"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45CCD6E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DFDF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56E4CB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de la Unidad de Fiscalización de los Ingresos y Egresos Públicos </w:t>
            </w:r>
          </w:p>
        </w:tc>
        <w:tc>
          <w:tcPr>
            <w:tcW w:w="76" w:type="pct"/>
            <w:tcBorders>
              <w:top w:val="nil"/>
              <w:left w:val="nil"/>
              <w:bottom w:val="nil"/>
              <w:right w:val="nil"/>
            </w:tcBorders>
            <w:shd w:val="clear" w:color="000000" w:fill="FFFFFF"/>
            <w:noWrap/>
            <w:vAlign w:val="bottom"/>
            <w:hideMark/>
          </w:tcPr>
          <w:p w14:paraId="2263380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415C73A"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23162A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7879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4CFA84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macovanhelsing@hotmail.com</w:t>
            </w:r>
          </w:p>
        </w:tc>
        <w:tc>
          <w:tcPr>
            <w:tcW w:w="76" w:type="pct"/>
            <w:tcBorders>
              <w:top w:val="nil"/>
              <w:left w:val="nil"/>
              <w:bottom w:val="nil"/>
              <w:right w:val="nil"/>
            </w:tcBorders>
            <w:shd w:val="clear" w:color="000000" w:fill="FFFFFF"/>
            <w:noWrap/>
            <w:vAlign w:val="bottom"/>
            <w:hideMark/>
          </w:tcPr>
          <w:p w14:paraId="41C956D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038C319"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3288FAB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67D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30159E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2244.7878 </w:t>
            </w:r>
          </w:p>
        </w:tc>
        <w:tc>
          <w:tcPr>
            <w:tcW w:w="76" w:type="pct"/>
            <w:tcBorders>
              <w:top w:val="nil"/>
              <w:left w:val="nil"/>
              <w:bottom w:val="nil"/>
              <w:right w:val="nil"/>
            </w:tcBorders>
            <w:shd w:val="clear" w:color="000000" w:fill="FFFFFF"/>
            <w:noWrap/>
            <w:vAlign w:val="bottom"/>
            <w:hideMark/>
          </w:tcPr>
          <w:p w14:paraId="486044B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AA8A83C"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0CA16CC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09"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27D6C7D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169" w:type="pct"/>
            <w:gridSpan w:val="3"/>
            <w:tcBorders>
              <w:top w:val="nil"/>
              <w:left w:val="nil"/>
              <w:bottom w:val="single" w:sz="4" w:space="0" w:color="auto"/>
              <w:right w:val="single" w:sz="4" w:space="0" w:color="auto"/>
            </w:tcBorders>
            <w:shd w:val="clear" w:color="000000" w:fill="F2F2F2"/>
            <w:noWrap/>
            <w:vAlign w:val="center"/>
            <w:hideMark/>
          </w:tcPr>
          <w:p w14:paraId="75BD49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Gobierno</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79C3A2B1" w14:textId="77777777" w:rsidR="00C82570" w:rsidRPr="00C82570" w:rsidRDefault="00C82570" w:rsidP="00C82570">
            <w:pPr>
              <w:spacing w:after="0" w:line="240" w:lineRule="auto"/>
              <w:jc w:val="center"/>
              <w:rPr>
                <w:rFonts w:eastAsia="Times New Roman"/>
                <w:color w:val="000000"/>
                <w:szCs w:val="20"/>
              </w:rPr>
            </w:pPr>
          </w:p>
        </w:tc>
        <w:tc>
          <w:tcPr>
            <w:tcW w:w="76" w:type="pct"/>
            <w:tcBorders>
              <w:top w:val="nil"/>
              <w:left w:val="nil"/>
              <w:bottom w:val="nil"/>
              <w:right w:val="nil"/>
            </w:tcBorders>
            <w:shd w:val="clear" w:color="000000" w:fill="FFFFFF"/>
            <w:noWrap/>
            <w:vAlign w:val="bottom"/>
            <w:hideMark/>
          </w:tcPr>
          <w:p w14:paraId="61454D0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95E5756" w14:textId="77777777" w:rsidTr="005952C5">
        <w:trPr>
          <w:trHeight w:val="1023"/>
          <w:jc w:val="center"/>
        </w:trPr>
        <w:tc>
          <w:tcPr>
            <w:tcW w:w="77" w:type="pct"/>
            <w:tcBorders>
              <w:top w:val="nil"/>
              <w:left w:val="nil"/>
              <w:bottom w:val="nil"/>
              <w:right w:val="nil"/>
            </w:tcBorders>
            <w:shd w:val="clear" w:color="000000" w:fill="FFFFFF"/>
            <w:noWrap/>
            <w:vAlign w:val="bottom"/>
            <w:hideMark/>
          </w:tcPr>
          <w:p w14:paraId="734AE37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09" w:type="pct"/>
            <w:gridSpan w:val="2"/>
            <w:vMerge/>
            <w:tcBorders>
              <w:top w:val="nil"/>
              <w:left w:val="single" w:sz="4" w:space="0" w:color="auto"/>
              <w:bottom w:val="single" w:sz="4" w:space="0" w:color="auto"/>
              <w:right w:val="single" w:sz="4" w:space="0" w:color="auto"/>
            </w:tcBorders>
            <w:vAlign w:val="center"/>
            <w:hideMark/>
          </w:tcPr>
          <w:p w14:paraId="1B04DB4B" w14:textId="77777777" w:rsidR="00C82570" w:rsidRPr="00C82570" w:rsidRDefault="00C82570" w:rsidP="00C82570">
            <w:pPr>
              <w:spacing w:after="0" w:line="240" w:lineRule="auto"/>
              <w:rPr>
                <w:rFonts w:eastAsia="Times New Roman"/>
                <w:color w:val="000000"/>
                <w:szCs w:val="20"/>
              </w:rPr>
            </w:pPr>
          </w:p>
        </w:tc>
        <w:tc>
          <w:tcPr>
            <w:tcW w:w="1169" w:type="pct"/>
            <w:gridSpan w:val="3"/>
            <w:tcBorders>
              <w:top w:val="nil"/>
              <w:left w:val="nil"/>
              <w:bottom w:val="single" w:sz="4" w:space="0" w:color="auto"/>
              <w:right w:val="single" w:sz="4" w:space="0" w:color="auto"/>
            </w:tcBorders>
            <w:shd w:val="clear" w:color="000000" w:fill="F2F2F2"/>
            <w:vAlign w:val="center"/>
            <w:hideMark/>
          </w:tcPr>
          <w:p w14:paraId="245D93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34EACBF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Organizaciones  de sociedad civil que participan en Gobierno Abierto y otras interesadas.</w:t>
            </w:r>
          </w:p>
        </w:tc>
        <w:tc>
          <w:tcPr>
            <w:tcW w:w="76" w:type="pct"/>
            <w:tcBorders>
              <w:top w:val="nil"/>
              <w:left w:val="nil"/>
              <w:bottom w:val="nil"/>
              <w:right w:val="nil"/>
            </w:tcBorders>
            <w:shd w:val="clear" w:color="000000" w:fill="FFFFFF"/>
            <w:noWrap/>
            <w:vAlign w:val="bottom"/>
            <w:hideMark/>
          </w:tcPr>
          <w:p w14:paraId="2EA0C97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E005EF3" w14:textId="77777777" w:rsidTr="005952C5">
        <w:trPr>
          <w:trHeight w:val="587"/>
          <w:jc w:val="center"/>
        </w:trPr>
        <w:tc>
          <w:tcPr>
            <w:tcW w:w="77" w:type="pct"/>
            <w:tcBorders>
              <w:top w:val="nil"/>
              <w:left w:val="nil"/>
              <w:bottom w:val="nil"/>
              <w:right w:val="nil"/>
            </w:tcBorders>
            <w:shd w:val="clear" w:color="000000" w:fill="FFFFFF"/>
            <w:noWrap/>
            <w:vAlign w:val="bottom"/>
            <w:hideMark/>
          </w:tcPr>
          <w:p w14:paraId="63496E6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14:paraId="131D88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6F1479C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Debilitamiento y desprestigio institucional del Congreso de la República y en su mayoría proyectos de ley ausentes de la opinión ciudadana</w:t>
            </w:r>
          </w:p>
        </w:tc>
        <w:tc>
          <w:tcPr>
            <w:tcW w:w="76" w:type="pct"/>
            <w:tcBorders>
              <w:top w:val="nil"/>
              <w:left w:val="nil"/>
              <w:bottom w:val="nil"/>
              <w:right w:val="nil"/>
            </w:tcBorders>
            <w:shd w:val="clear" w:color="000000" w:fill="FFFFFF"/>
            <w:noWrap/>
            <w:vAlign w:val="bottom"/>
            <w:hideMark/>
          </w:tcPr>
          <w:p w14:paraId="7F90B86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37781FD"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1F478E6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E140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5DC4176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Institucionalizar y crear los mecanismos para la discusión constructiva y participativa de la ciudadanía, con respecto a los Proyectos de Ley que se presentan al Congreso de la República para su aprobación</w:t>
            </w:r>
          </w:p>
        </w:tc>
        <w:tc>
          <w:tcPr>
            <w:tcW w:w="76" w:type="pct"/>
            <w:tcBorders>
              <w:top w:val="nil"/>
              <w:left w:val="nil"/>
              <w:bottom w:val="nil"/>
              <w:right w:val="nil"/>
            </w:tcBorders>
            <w:shd w:val="clear" w:color="000000" w:fill="FFFFFF"/>
            <w:noWrap/>
            <w:vAlign w:val="bottom"/>
            <w:hideMark/>
          </w:tcPr>
          <w:p w14:paraId="46C1CA3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2B47139" w14:textId="77777777" w:rsidTr="005952C5">
        <w:trPr>
          <w:trHeight w:val="602"/>
          <w:jc w:val="center"/>
        </w:trPr>
        <w:tc>
          <w:tcPr>
            <w:tcW w:w="77" w:type="pct"/>
            <w:tcBorders>
              <w:top w:val="nil"/>
              <w:left w:val="nil"/>
              <w:bottom w:val="nil"/>
              <w:right w:val="nil"/>
            </w:tcBorders>
            <w:shd w:val="clear" w:color="000000" w:fill="FFFFFF"/>
            <w:noWrap/>
            <w:vAlign w:val="bottom"/>
            <w:hideMark/>
          </w:tcPr>
          <w:p w14:paraId="6AC290D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14:paraId="453C52D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3642D2C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Institucionalizar los mecanismos dentro del Congreso de la República que permitan la participación ciudadana para que se le dé a conocer, se discuta y se opine sobre los proyectos de ley que se presentan</w:t>
            </w:r>
          </w:p>
        </w:tc>
        <w:tc>
          <w:tcPr>
            <w:tcW w:w="76" w:type="pct"/>
            <w:tcBorders>
              <w:top w:val="nil"/>
              <w:left w:val="nil"/>
              <w:bottom w:val="nil"/>
              <w:right w:val="nil"/>
            </w:tcBorders>
            <w:shd w:val="clear" w:color="000000" w:fill="FFFFFF"/>
            <w:noWrap/>
            <w:vAlign w:val="bottom"/>
            <w:hideMark/>
          </w:tcPr>
          <w:p w14:paraId="3C9DF45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4D37DA3" w14:textId="77777777" w:rsidTr="005952C5">
        <w:trPr>
          <w:trHeight w:val="300"/>
          <w:jc w:val="center"/>
        </w:trPr>
        <w:tc>
          <w:tcPr>
            <w:tcW w:w="77" w:type="pct"/>
            <w:tcBorders>
              <w:top w:val="nil"/>
              <w:left w:val="nil"/>
              <w:bottom w:val="nil"/>
              <w:right w:val="nil"/>
            </w:tcBorders>
            <w:shd w:val="clear" w:color="000000" w:fill="FFFFFF"/>
            <w:noWrap/>
            <w:vAlign w:val="bottom"/>
            <w:hideMark/>
          </w:tcPr>
          <w:p w14:paraId="2F685E9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19A4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center"/>
            <w:hideMark/>
          </w:tcPr>
          <w:p w14:paraId="22876976" w14:textId="77777777" w:rsidR="00C82570" w:rsidRPr="00C82570" w:rsidRDefault="00C82570" w:rsidP="00660719">
            <w:pPr>
              <w:spacing w:after="0" w:line="240" w:lineRule="auto"/>
              <w:rPr>
                <w:rFonts w:eastAsia="Times New Roman"/>
                <w:color w:val="000000"/>
                <w:szCs w:val="20"/>
              </w:rPr>
            </w:pPr>
            <w:r w:rsidRPr="00C82570">
              <w:rPr>
                <w:rFonts w:eastAsia="Times New Roman"/>
                <w:color w:val="000000"/>
                <w:szCs w:val="20"/>
              </w:rPr>
              <w:t>Incremento de la Integridad pública</w:t>
            </w:r>
          </w:p>
        </w:tc>
        <w:tc>
          <w:tcPr>
            <w:tcW w:w="76" w:type="pct"/>
            <w:tcBorders>
              <w:top w:val="nil"/>
              <w:left w:val="nil"/>
              <w:bottom w:val="nil"/>
              <w:right w:val="nil"/>
            </w:tcBorders>
            <w:shd w:val="clear" w:color="000000" w:fill="FFFFFF"/>
            <w:noWrap/>
            <w:vAlign w:val="bottom"/>
            <w:hideMark/>
          </w:tcPr>
          <w:p w14:paraId="3FE5900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3A88A72" w14:textId="77777777" w:rsidTr="005952C5">
        <w:trPr>
          <w:trHeight w:val="1690"/>
          <w:jc w:val="center"/>
        </w:trPr>
        <w:tc>
          <w:tcPr>
            <w:tcW w:w="77" w:type="pct"/>
            <w:tcBorders>
              <w:top w:val="nil"/>
              <w:left w:val="nil"/>
              <w:bottom w:val="nil"/>
              <w:right w:val="nil"/>
            </w:tcBorders>
            <w:shd w:val="clear" w:color="000000" w:fill="FFFFFF"/>
            <w:noWrap/>
            <w:vAlign w:val="bottom"/>
            <w:hideMark/>
          </w:tcPr>
          <w:p w14:paraId="2087C44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1381F7D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269" w:type="pct"/>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3865329F" w14:textId="479F90A7" w:rsidR="00C82570" w:rsidRPr="00C82570" w:rsidRDefault="00C82570" w:rsidP="00660719">
            <w:pPr>
              <w:spacing w:after="0" w:line="240" w:lineRule="auto"/>
              <w:jc w:val="both"/>
              <w:rPr>
                <w:rFonts w:eastAsia="Times New Roman"/>
                <w:color w:val="000000"/>
                <w:szCs w:val="20"/>
              </w:rPr>
            </w:pPr>
            <w:r w:rsidRPr="00C82570">
              <w:rPr>
                <w:rFonts w:eastAsia="Times New Roman"/>
                <w:color w:val="000000"/>
                <w:szCs w:val="20"/>
              </w:rPr>
              <w:t>Fortalecer el derecho humano al acceso a la información pública y a la participación ciudadana, a través de mecanismos que permitan a los ciudadanos conocer los Proyectos de Ley previo a su aprobación en el Pleno del Congreso y brindará un espacio para exponer sus opiniones, posturas y propuestas sobre cada tema, promoviendo la transparencia y la rendición de cuentas.</w:t>
            </w:r>
          </w:p>
        </w:tc>
        <w:tc>
          <w:tcPr>
            <w:tcW w:w="76" w:type="pct"/>
            <w:tcBorders>
              <w:top w:val="nil"/>
              <w:left w:val="nil"/>
              <w:bottom w:val="nil"/>
              <w:right w:val="nil"/>
            </w:tcBorders>
            <w:shd w:val="clear" w:color="000000" w:fill="FFFFFF"/>
            <w:noWrap/>
            <w:vAlign w:val="bottom"/>
            <w:hideMark/>
          </w:tcPr>
          <w:p w14:paraId="1D53D1E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9092A8B" w14:textId="77777777" w:rsidTr="005952C5">
        <w:trPr>
          <w:trHeight w:val="614"/>
          <w:jc w:val="center"/>
        </w:trPr>
        <w:tc>
          <w:tcPr>
            <w:tcW w:w="77" w:type="pct"/>
            <w:tcBorders>
              <w:top w:val="nil"/>
              <w:left w:val="nil"/>
              <w:bottom w:val="nil"/>
              <w:right w:val="nil"/>
            </w:tcBorders>
            <w:shd w:val="clear" w:color="000000" w:fill="FFFFFF"/>
            <w:noWrap/>
            <w:vAlign w:val="bottom"/>
            <w:hideMark/>
          </w:tcPr>
          <w:p w14:paraId="63D417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8"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5A86F23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269" w:type="pct"/>
            <w:gridSpan w:val="10"/>
            <w:tcBorders>
              <w:top w:val="single" w:sz="4" w:space="0" w:color="auto"/>
              <w:left w:val="nil"/>
              <w:bottom w:val="single" w:sz="4" w:space="0" w:color="auto"/>
              <w:right w:val="single" w:sz="4" w:space="0" w:color="auto"/>
            </w:tcBorders>
            <w:shd w:val="clear" w:color="000000" w:fill="FFFFFF"/>
            <w:noWrap/>
            <w:vAlign w:val="bottom"/>
            <w:hideMark/>
          </w:tcPr>
          <w:p w14:paraId="0606596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Fortalecimiento institucional a través de la apertura e inclusión participativa de la ciudadanía en la discusión de los Proyectos de Ley</w:t>
            </w:r>
          </w:p>
        </w:tc>
        <w:tc>
          <w:tcPr>
            <w:tcW w:w="76" w:type="pct"/>
            <w:tcBorders>
              <w:top w:val="nil"/>
              <w:left w:val="nil"/>
              <w:bottom w:val="nil"/>
              <w:right w:val="nil"/>
            </w:tcBorders>
            <w:shd w:val="clear" w:color="000000" w:fill="FFFFFF"/>
            <w:noWrap/>
            <w:vAlign w:val="bottom"/>
            <w:hideMark/>
          </w:tcPr>
          <w:p w14:paraId="3C9FC9B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F8F0B97" w14:textId="77777777" w:rsidTr="005952C5">
        <w:trPr>
          <w:trHeight w:val="617"/>
          <w:jc w:val="center"/>
        </w:trPr>
        <w:tc>
          <w:tcPr>
            <w:tcW w:w="77" w:type="pct"/>
            <w:tcBorders>
              <w:top w:val="nil"/>
              <w:left w:val="nil"/>
              <w:bottom w:val="nil"/>
              <w:right w:val="nil"/>
            </w:tcBorders>
            <w:shd w:val="clear" w:color="000000" w:fill="FFFFFF"/>
            <w:noWrap/>
            <w:vAlign w:val="bottom"/>
          </w:tcPr>
          <w:p w14:paraId="4FB20CE2" w14:textId="77777777" w:rsidR="00C82570" w:rsidRPr="00C82570" w:rsidRDefault="00C82570" w:rsidP="00C82570">
            <w:pPr>
              <w:spacing w:after="0" w:line="240" w:lineRule="auto"/>
              <w:rPr>
                <w:rFonts w:eastAsia="Times New Roman"/>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F2F2F2"/>
            <w:vAlign w:val="bottom"/>
          </w:tcPr>
          <w:p w14:paraId="7CA513A3" w14:textId="77777777" w:rsidR="00C82570" w:rsidRPr="00C82570" w:rsidRDefault="00C82570" w:rsidP="00C82570">
            <w:pPr>
              <w:spacing w:after="0" w:line="240" w:lineRule="auto"/>
              <w:jc w:val="center"/>
              <w:rPr>
                <w:rFonts w:eastAsia="Times New Roman"/>
                <w:color w:val="000000"/>
                <w:szCs w:val="20"/>
              </w:rPr>
            </w:pPr>
          </w:p>
        </w:tc>
        <w:tc>
          <w:tcPr>
            <w:tcW w:w="1958" w:type="pct"/>
            <w:gridSpan w:val="6"/>
            <w:tcBorders>
              <w:top w:val="single" w:sz="4" w:space="0" w:color="auto"/>
              <w:left w:val="single" w:sz="4" w:space="0" w:color="auto"/>
              <w:bottom w:val="single" w:sz="4" w:space="0" w:color="auto"/>
              <w:right w:val="single" w:sz="4" w:space="0" w:color="auto"/>
            </w:tcBorders>
            <w:shd w:val="clear" w:color="000000" w:fill="F2F2F2"/>
            <w:vAlign w:val="bottom"/>
          </w:tcPr>
          <w:p w14:paraId="63EF56B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880"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6FDF7AA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608" w:type="pct"/>
            <w:gridSpan w:val="2"/>
            <w:tcBorders>
              <w:top w:val="single" w:sz="4" w:space="0" w:color="auto"/>
              <w:left w:val="nil"/>
              <w:bottom w:val="single" w:sz="4" w:space="0" w:color="auto"/>
              <w:right w:val="single" w:sz="4" w:space="0" w:color="auto"/>
            </w:tcBorders>
            <w:shd w:val="clear" w:color="000000" w:fill="F2F2F2"/>
            <w:vAlign w:val="center"/>
          </w:tcPr>
          <w:p w14:paraId="6B72663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606" w:type="pct"/>
            <w:tcBorders>
              <w:top w:val="nil"/>
              <w:left w:val="nil"/>
              <w:bottom w:val="single" w:sz="4" w:space="0" w:color="auto"/>
              <w:right w:val="single" w:sz="4" w:space="0" w:color="auto"/>
            </w:tcBorders>
            <w:shd w:val="clear" w:color="000000" w:fill="F2F2F2"/>
            <w:vAlign w:val="center"/>
            <w:hideMark/>
          </w:tcPr>
          <w:p w14:paraId="1EC903E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635" w:type="pct"/>
            <w:gridSpan w:val="3"/>
            <w:tcBorders>
              <w:top w:val="nil"/>
              <w:left w:val="nil"/>
              <w:bottom w:val="single" w:sz="4" w:space="0" w:color="auto"/>
              <w:right w:val="single" w:sz="4" w:space="0" w:color="auto"/>
            </w:tcBorders>
            <w:shd w:val="clear" w:color="000000" w:fill="F2F2F2"/>
            <w:vAlign w:val="center"/>
            <w:hideMark/>
          </w:tcPr>
          <w:p w14:paraId="20A7BBB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c>
          <w:tcPr>
            <w:tcW w:w="76" w:type="pct"/>
            <w:tcBorders>
              <w:top w:val="nil"/>
              <w:left w:val="nil"/>
              <w:bottom w:val="nil"/>
              <w:right w:val="nil"/>
            </w:tcBorders>
            <w:shd w:val="clear" w:color="000000" w:fill="FFFFFF"/>
            <w:noWrap/>
            <w:vAlign w:val="bottom"/>
            <w:hideMark/>
          </w:tcPr>
          <w:p w14:paraId="5DD92C8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48F51C0" w14:textId="77777777" w:rsidTr="005952C5">
        <w:trPr>
          <w:trHeight w:val="602"/>
          <w:jc w:val="center"/>
        </w:trPr>
        <w:tc>
          <w:tcPr>
            <w:tcW w:w="77" w:type="pct"/>
            <w:tcBorders>
              <w:top w:val="nil"/>
              <w:left w:val="nil"/>
              <w:bottom w:val="nil"/>
              <w:right w:val="nil"/>
            </w:tcBorders>
            <w:shd w:val="clear" w:color="000000" w:fill="FFFFFF"/>
            <w:noWrap/>
            <w:vAlign w:val="bottom"/>
            <w:hideMark/>
          </w:tcPr>
          <w:p w14:paraId="5DBC8F0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60" w:type="pct"/>
            <w:tcBorders>
              <w:top w:val="single" w:sz="4" w:space="0" w:color="auto"/>
              <w:left w:val="single" w:sz="4" w:space="0" w:color="auto"/>
              <w:bottom w:val="single" w:sz="4" w:space="0" w:color="auto"/>
              <w:right w:val="single" w:sz="4" w:space="0" w:color="auto"/>
            </w:tcBorders>
            <w:shd w:val="clear" w:color="000000" w:fill="FFFFFF"/>
            <w:noWrap/>
            <w:hideMark/>
          </w:tcPr>
          <w:p w14:paraId="25C8AE7B"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1 </w:t>
            </w:r>
          </w:p>
        </w:tc>
        <w:tc>
          <w:tcPr>
            <w:tcW w:w="1958" w:type="pct"/>
            <w:gridSpan w:val="6"/>
            <w:tcBorders>
              <w:top w:val="single" w:sz="4" w:space="0" w:color="auto"/>
              <w:left w:val="single" w:sz="4" w:space="0" w:color="auto"/>
              <w:bottom w:val="single" w:sz="4" w:space="0" w:color="auto"/>
              <w:right w:val="single" w:sz="4" w:space="0" w:color="auto"/>
            </w:tcBorders>
            <w:shd w:val="clear" w:color="000000" w:fill="FFFFFF"/>
          </w:tcPr>
          <w:p w14:paraId="1EDA667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Diseño de los mecanismos de participación ciudadana en los Proyectos de Ley</w:t>
            </w:r>
          </w:p>
        </w:tc>
        <w:tc>
          <w:tcPr>
            <w:tcW w:w="880"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3B99F5D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Congreso de la República - ACPN</w:t>
            </w:r>
          </w:p>
        </w:tc>
        <w:tc>
          <w:tcPr>
            <w:tcW w:w="608" w:type="pct"/>
            <w:gridSpan w:val="2"/>
            <w:tcBorders>
              <w:top w:val="single" w:sz="4" w:space="0" w:color="auto"/>
              <w:left w:val="nil"/>
              <w:bottom w:val="single" w:sz="4" w:space="0" w:color="auto"/>
              <w:right w:val="single" w:sz="4" w:space="0" w:color="auto"/>
            </w:tcBorders>
            <w:shd w:val="clear" w:color="000000" w:fill="FFFFFF"/>
            <w:vAlign w:val="center"/>
          </w:tcPr>
          <w:p w14:paraId="1C7A0B2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606" w:type="pct"/>
            <w:tcBorders>
              <w:top w:val="nil"/>
              <w:left w:val="nil"/>
              <w:bottom w:val="single" w:sz="4" w:space="0" w:color="auto"/>
              <w:right w:val="single" w:sz="4" w:space="0" w:color="auto"/>
            </w:tcBorders>
            <w:shd w:val="clear" w:color="000000" w:fill="FFFFFF"/>
            <w:noWrap/>
            <w:vAlign w:val="center"/>
            <w:hideMark/>
          </w:tcPr>
          <w:p w14:paraId="110BD3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2016</w:t>
            </w:r>
          </w:p>
        </w:tc>
        <w:tc>
          <w:tcPr>
            <w:tcW w:w="635" w:type="pct"/>
            <w:gridSpan w:val="3"/>
            <w:tcBorders>
              <w:top w:val="nil"/>
              <w:left w:val="nil"/>
              <w:bottom w:val="single" w:sz="4" w:space="0" w:color="auto"/>
              <w:right w:val="single" w:sz="4" w:space="0" w:color="auto"/>
            </w:tcBorders>
            <w:shd w:val="clear" w:color="000000" w:fill="FFFFFF"/>
            <w:noWrap/>
            <w:vAlign w:val="center"/>
            <w:hideMark/>
          </w:tcPr>
          <w:p w14:paraId="0DAF76A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76" w:type="pct"/>
            <w:tcBorders>
              <w:top w:val="nil"/>
              <w:left w:val="nil"/>
              <w:bottom w:val="nil"/>
              <w:right w:val="nil"/>
            </w:tcBorders>
            <w:shd w:val="clear" w:color="000000" w:fill="FFFFFF"/>
            <w:noWrap/>
            <w:vAlign w:val="bottom"/>
            <w:hideMark/>
          </w:tcPr>
          <w:p w14:paraId="1F679A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447AF1B" w14:textId="77777777" w:rsidTr="005952C5">
        <w:trPr>
          <w:trHeight w:val="602"/>
          <w:jc w:val="center"/>
        </w:trPr>
        <w:tc>
          <w:tcPr>
            <w:tcW w:w="77" w:type="pct"/>
            <w:tcBorders>
              <w:top w:val="nil"/>
              <w:left w:val="nil"/>
              <w:bottom w:val="nil"/>
              <w:right w:val="nil"/>
            </w:tcBorders>
            <w:shd w:val="clear" w:color="000000" w:fill="FFFFFF"/>
            <w:noWrap/>
            <w:vAlign w:val="bottom"/>
            <w:hideMark/>
          </w:tcPr>
          <w:p w14:paraId="69401414" w14:textId="77777777" w:rsidR="00C82570" w:rsidRPr="00C82570" w:rsidRDefault="00C82570" w:rsidP="00C82570">
            <w:pPr>
              <w:spacing w:after="0" w:line="240" w:lineRule="auto"/>
              <w:rPr>
                <w:rFonts w:eastAsia="Times New Roman"/>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FFFFFF"/>
            <w:noWrap/>
            <w:hideMark/>
          </w:tcPr>
          <w:p w14:paraId="5A4F419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2</w:t>
            </w:r>
          </w:p>
        </w:tc>
        <w:tc>
          <w:tcPr>
            <w:tcW w:w="1958" w:type="pct"/>
            <w:gridSpan w:val="6"/>
            <w:tcBorders>
              <w:top w:val="single" w:sz="4" w:space="0" w:color="auto"/>
              <w:left w:val="single" w:sz="4" w:space="0" w:color="auto"/>
              <w:bottom w:val="single" w:sz="4" w:space="0" w:color="auto"/>
              <w:right w:val="single" w:sz="4" w:space="0" w:color="auto"/>
            </w:tcBorders>
            <w:shd w:val="clear" w:color="000000" w:fill="FFFFFF"/>
          </w:tcPr>
          <w:p w14:paraId="2D94478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Sensibilización y socialización de los mecanismos de participación ciudadana con los Bloques Legislativos y con la ciudadanía</w:t>
            </w:r>
          </w:p>
        </w:tc>
        <w:tc>
          <w:tcPr>
            <w:tcW w:w="880" w:type="pct"/>
            <w:gridSpan w:val="2"/>
            <w:tcBorders>
              <w:top w:val="single" w:sz="4" w:space="0" w:color="auto"/>
              <w:left w:val="nil"/>
              <w:bottom w:val="single" w:sz="4" w:space="0" w:color="auto"/>
              <w:right w:val="single" w:sz="4" w:space="0" w:color="auto"/>
            </w:tcBorders>
            <w:shd w:val="clear" w:color="000000" w:fill="FFFFFF"/>
            <w:noWrap/>
            <w:hideMark/>
          </w:tcPr>
          <w:p w14:paraId="2C87C6D4" w14:textId="77777777" w:rsidR="00C82570" w:rsidRPr="00C82570" w:rsidRDefault="00C82570" w:rsidP="00C82570">
            <w:pPr>
              <w:jc w:val="center"/>
            </w:pPr>
            <w:r w:rsidRPr="00C82570">
              <w:rPr>
                <w:rFonts w:eastAsia="Times New Roman"/>
                <w:color w:val="000000"/>
                <w:szCs w:val="20"/>
              </w:rPr>
              <w:t>Congreso de la República -ACPN</w:t>
            </w:r>
          </w:p>
        </w:tc>
        <w:tc>
          <w:tcPr>
            <w:tcW w:w="608" w:type="pct"/>
            <w:gridSpan w:val="2"/>
            <w:tcBorders>
              <w:top w:val="single" w:sz="4" w:space="0" w:color="auto"/>
              <w:left w:val="nil"/>
              <w:bottom w:val="single" w:sz="4" w:space="0" w:color="auto"/>
              <w:right w:val="single" w:sz="4" w:space="0" w:color="auto"/>
            </w:tcBorders>
            <w:shd w:val="clear" w:color="000000" w:fill="FFFFFF"/>
            <w:vAlign w:val="center"/>
          </w:tcPr>
          <w:p w14:paraId="6FE377DF" w14:textId="77777777" w:rsidR="00C82570" w:rsidRPr="00C82570" w:rsidRDefault="00C82570" w:rsidP="00C82570">
            <w:pPr>
              <w:jc w:val="center"/>
            </w:pPr>
            <w:r w:rsidRPr="00C82570">
              <w:rPr>
                <w:rFonts w:eastAsia="Times New Roman"/>
                <w:color w:val="000000"/>
                <w:szCs w:val="20"/>
              </w:rPr>
              <w:t>Nuevo</w:t>
            </w:r>
          </w:p>
        </w:tc>
        <w:tc>
          <w:tcPr>
            <w:tcW w:w="606" w:type="pct"/>
            <w:tcBorders>
              <w:top w:val="nil"/>
              <w:left w:val="nil"/>
              <w:bottom w:val="single" w:sz="4" w:space="0" w:color="auto"/>
              <w:right w:val="single" w:sz="4" w:space="0" w:color="auto"/>
            </w:tcBorders>
            <w:shd w:val="clear" w:color="000000" w:fill="FFFFFF"/>
            <w:noWrap/>
            <w:vAlign w:val="center"/>
            <w:hideMark/>
          </w:tcPr>
          <w:p w14:paraId="047AA3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635" w:type="pct"/>
            <w:gridSpan w:val="3"/>
            <w:tcBorders>
              <w:top w:val="nil"/>
              <w:left w:val="nil"/>
              <w:bottom w:val="single" w:sz="4" w:space="0" w:color="auto"/>
              <w:right w:val="single" w:sz="4" w:space="0" w:color="auto"/>
            </w:tcBorders>
            <w:shd w:val="clear" w:color="000000" w:fill="FFFFFF"/>
            <w:noWrap/>
            <w:vAlign w:val="center"/>
            <w:hideMark/>
          </w:tcPr>
          <w:p w14:paraId="6FDD029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76" w:type="pct"/>
            <w:tcBorders>
              <w:top w:val="nil"/>
              <w:left w:val="nil"/>
              <w:bottom w:val="nil"/>
              <w:right w:val="nil"/>
            </w:tcBorders>
            <w:shd w:val="clear" w:color="000000" w:fill="FFFFFF"/>
            <w:noWrap/>
            <w:vAlign w:val="bottom"/>
            <w:hideMark/>
          </w:tcPr>
          <w:p w14:paraId="0CB91AD9" w14:textId="77777777" w:rsidR="00C82570" w:rsidRPr="00C82570" w:rsidRDefault="00C82570" w:rsidP="00C82570">
            <w:pPr>
              <w:spacing w:after="0" w:line="240" w:lineRule="auto"/>
              <w:rPr>
                <w:rFonts w:eastAsia="Times New Roman"/>
                <w:color w:val="000000"/>
              </w:rPr>
            </w:pPr>
          </w:p>
        </w:tc>
      </w:tr>
      <w:tr w:rsidR="00C82570" w:rsidRPr="00C82570" w14:paraId="5CD383AD" w14:textId="77777777" w:rsidTr="005952C5">
        <w:trPr>
          <w:trHeight w:val="678"/>
          <w:jc w:val="center"/>
        </w:trPr>
        <w:tc>
          <w:tcPr>
            <w:tcW w:w="77" w:type="pct"/>
            <w:tcBorders>
              <w:top w:val="nil"/>
              <w:left w:val="nil"/>
              <w:bottom w:val="nil"/>
              <w:right w:val="nil"/>
            </w:tcBorders>
            <w:shd w:val="clear" w:color="000000" w:fill="FFFFFF"/>
            <w:noWrap/>
            <w:vAlign w:val="bottom"/>
            <w:hideMark/>
          </w:tcPr>
          <w:p w14:paraId="3D156218" w14:textId="77777777" w:rsidR="00C82570" w:rsidRPr="00C82570" w:rsidRDefault="00C82570" w:rsidP="00C82570">
            <w:pPr>
              <w:spacing w:after="0" w:line="240" w:lineRule="auto"/>
              <w:rPr>
                <w:rFonts w:eastAsia="Times New Roman"/>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FFFFFF"/>
            <w:noWrap/>
            <w:hideMark/>
          </w:tcPr>
          <w:p w14:paraId="786110E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3</w:t>
            </w:r>
          </w:p>
        </w:tc>
        <w:tc>
          <w:tcPr>
            <w:tcW w:w="1958" w:type="pct"/>
            <w:gridSpan w:val="6"/>
            <w:tcBorders>
              <w:top w:val="single" w:sz="4" w:space="0" w:color="auto"/>
              <w:left w:val="single" w:sz="4" w:space="0" w:color="auto"/>
              <w:bottom w:val="single" w:sz="4" w:space="0" w:color="auto"/>
              <w:right w:val="single" w:sz="4" w:space="0" w:color="auto"/>
            </w:tcBorders>
            <w:shd w:val="clear" w:color="000000" w:fill="FFFFFF"/>
          </w:tcPr>
          <w:p w14:paraId="3ED2541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Implementación de mecanismos</w:t>
            </w:r>
          </w:p>
        </w:tc>
        <w:tc>
          <w:tcPr>
            <w:tcW w:w="880" w:type="pct"/>
            <w:gridSpan w:val="2"/>
            <w:tcBorders>
              <w:top w:val="single" w:sz="4" w:space="0" w:color="auto"/>
              <w:left w:val="nil"/>
              <w:bottom w:val="single" w:sz="4" w:space="0" w:color="auto"/>
              <w:right w:val="single" w:sz="4" w:space="0" w:color="auto"/>
            </w:tcBorders>
            <w:shd w:val="clear" w:color="000000" w:fill="FFFFFF"/>
            <w:noWrap/>
            <w:hideMark/>
          </w:tcPr>
          <w:p w14:paraId="25F1F9D0" w14:textId="77777777" w:rsidR="00C82570" w:rsidRPr="00C82570" w:rsidRDefault="00C82570" w:rsidP="00C82570">
            <w:pPr>
              <w:jc w:val="center"/>
            </w:pPr>
            <w:r w:rsidRPr="00C82570">
              <w:rPr>
                <w:rFonts w:eastAsia="Times New Roman"/>
                <w:color w:val="000000"/>
                <w:szCs w:val="20"/>
              </w:rPr>
              <w:t>Congreso de la República - ACPN</w:t>
            </w:r>
          </w:p>
        </w:tc>
        <w:tc>
          <w:tcPr>
            <w:tcW w:w="608" w:type="pct"/>
            <w:gridSpan w:val="2"/>
            <w:tcBorders>
              <w:top w:val="single" w:sz="4" w:space="0" w:color="auto"/>
              <w:left w:val="nil"/>
              <w:bottom w:val="single" w:sz="4" w:space="0" w:color="auto"/>
              <w:right w:val="single" w:sz="4" w:space="0" w:color="auto"/>
            </w:tcBorders>
            <w:shd w:val="clear" w:color="000000" w:fill="FFFFFF"/>
          </w:tcPr>
          <w:p w14:paraId="4F095E27" w14:textId="77777777" w:rsidR="00C82570" w:rsidRPr="00C82570" w:rsidRDefault="00C82570" w:rsidP="00C82570">
            <w:pPr>
              <w:jc w:val="center"/>
            </w:pPr>
            <w:r w:rsidRPr="00C82570">
              <w:rPr>
                <w:rFonts w:eastAsia="Times New Roman"/>
                <w:color w:val="000000"/>
                <w:szCs w:val="20"/>
              </w:rPr>
              <w:t>Nuevo</w:t>
            </w:r>
          </w:p>
        </w:tc>
        <w:tc>
          <w:tcPr>
            <w:tcW w:w="606" w:type="pct"/>
            <w:tcBorders>
              <w:top w:val="nil"/>
              <w:left w:val="nil"/>
              <w:bottom w:val="single" w:sz="4" w:space="0" w:color="auto"/>
              <w:right w:val="single" w:sz="4" w:space="0" w:color="auto"/>
            </w:tcBorders>
            <w:shd w:val="clear" w:color="000000" w:fill="FFFFFF"/>
            <w:noWrap/>
            <w:vAlign w:val="center"/>
            <w:hideMark/>
          </w:tcPr>
          <w:p w14:paraId="356DE3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635" w:type="pct"/>
            <w:gridSpan w:val="3"/>
            <w:tcBorders>
              <w:top w:val="nil"/>
              <w:left w:val="nil"/>
              <w:bottom w:val="single" w:sz="4" w:space="0" w:color="auto"/>
              <w:right w:val="single" w:sz="4" w:space="0" w:color="auto"/>
            </w:tcBorders>
            <w:shd w:val="clear" w:color="000000" w:fill="FFFFFF"/>
            <w:noWrap/>
            <w:vAlign w:val="center"/>
            <w:hideMark/>
          </w:tcPr>
          <w:p w14:paraId="53CAC1F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76" w:type="pct"/>
            <w:tcBorders>
              <w:top w:val="nil"/>
              <w:left w:val="nil"/>
              <w:bottom w:val="nil"/>
              <w:right w:val="nil"/>
            </w:tcBorders>
            <w:shd w:val="clear" w:color="000000" w:fill="FFFFFF"/>
            <w:noWrap/>
            <w:vAlign w:val="bottom"/>
            <w:hideMark/>
          </w:tcPr>
          <w:p w14:paraId="247FFB2C" w14:textId="77777777" w:rsidR="00C82570" w:rsidRPr="00C82570" w:rsidRDefault="00C82570" w:rsidP="00C82570">
            <w:pPr>
              <w:spacing w:after="0" w:line="240" w:lineRule="auto"/>
              <w:rPr>
                <w:rFonts w:eastAsia="Times New Roman"/>
                <w:color w:val="000000"/>
              </w:rPr>
            </w:pPr>
          </w:p>
        </w:tc>
      </w:tr>
      <w:tr w:rsidR="00C82570" w:rsidRPr="00C82570" w14:paraId="2B05FD98" w14:textId="77777777" w:rsidTr="005952C5">
        <w:trPr>
          <w:trHeight w:val="602"/>
          <w:jc w:val="center"/>
        </w:trPr>
        <w:tc>
          <w:tcPr>
            <w:tcW w:w="77" w:type="pct"/>
            <w:tcBorders>
              <w:top w:val="nil"/>
              <w:left w:val="nil"/>
              <w:bottom w:val="nil"/>
              <w:right w:val="nil"/>
            </w:tcBorders>
            <w:shd w:val="clear" w:color="000000" w:fill="FFFFFF"/>
            <w:noWrap/>
            <w:vAlign w:val="bottom"/>
            <w:hideMark/>
          </w:tcPr>
          <w:p w14:paraId="396F62A2" w14:textId="77777777" w:rsidR="00C82570" w:rsidRPr="00C82570" w:rsidRDefault="00C82570" w:rsidP="00C82570">
            <w:pPr>
              <w:spacing w:after="0" w:line="240" w:lineRule="auto"/>
              <w:rPr>
                <w:rFonts w:eastAsia="Times New Roman"/>
                <w:color w:val="000000"/>
              </w:rPr>
            </w:pPr>
          </w:p>
        </w:tc>
        <w:tc>
          <w:tcPr>
            <w:tcW w:w="160" w:type="pct"/>
            <w:tcBorders>
              <w:top w:val="single" w:sz="4" w:space="0" w:color="auto"/>
              <w:left w:val="single" w:sz="4" w:space="0" w:color="auto"/>
              <w:bottom w:val="single" w:sz="4" w:space="0" w:color="auto"/>
              <w:right w:val="single" w:sz="4" w:space="0" w:color="auto"/>
            </w:tcBorders>
            <w:shd w:val="clear" w:color="000000" w:fill="FFFFFF"/>
            <w:noWrap/>
            <w:hideMark/>
          </w:tcPr>
          <w:p w14:paraId="0127B21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1958" w:type="pct"/>
            <w:gridSpan w:val="6"/>
            <w:tcBorders>
              <w:top w:val="single" w:sz="4" w:space="0" w:color="auto"/>
              <w:left w:val="single" w:sz="4" w:space="0" w:color="auto"/>
              <w:bottom w:val="single" w:sz="4" w:space="0" w:color="auto"/>
              <w:right w:val="single" w:sz="4" w:space="0" w:color="auto"/>
            </w:tcBorders>
            <w:shd w:val="clear" w:color="000000" w:fill="FFFFFF"/>
          </w:tcPr>
          <w:p w14:paraId="6AE758D8" w14:textId="1DCDD5A3"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Institucionalización de mecanismos</w:t>
            </w:r>
            <w:r w:rsidR="00660719">
              <w:rPr>
                <w:rFonts w:eastAsia="Times New Roman"/>
                <w:color w:val="000000"/>
                <w:szCs w:val="20"/>
              </w:rPr>
              <w:t xml:space="preserve"> </w:t>
            </w:r>
          </w:p>
        </w:tc>
        <w:tc>
          <w:tcPr>
            <w:tcW w:w="880" w:type="pct"/>
            <w:gridSpan w:val="2"/>
            <w:tcBorders>
              <w:top w:val="single" w:sz="4" w:space="0" w:color="auto"/>
              <w:left w:val="nil"/>
              <w:bottom w:val="single" w:sz="4" w:space="0" w:color="auto"/>
              <w:right w:val="single" w:sz="4" w:space="0" w:color="auto"/>
            </w:tcBorders>
            <w:shd w:val="clear" w:color="000000" w:fill="FFFFFF"/>
            <w:noWrap/>
            <w:hideMark/>
          </w:tcPr>
          <w:p w14:paraId="48483D6C" w14:textId="1112EAFE" w:rsidR="00C82570" w:rsidRPr="00C82570" w:rsidRDefault="00C82570" w:rsidP="00660719">
            <w:pPr>
              <w:spacing w:after="0"/>
              <w:jc w:val="center"/>
            </w:pPr>
            <w:r w:rsidRPr="00C82570">
              <w:rPr>
                <w:rFonts w:eastAsia="Times New Roman"/>
                <w:color w:val="000000"/>
                <w:szCs w:val="20"/>
              </w:rPr>
              <w:t xml:space="preserve">Congreso de la </w:t>
            </w:r>
            <w:r w:rsidR="00660719">
              <w:rPr>
                <w:rFonts w:eastAsia="Times New Roman"/>
                <w:color w:val="000000"/>
                <w:szCs w:val="20"/>
              </w:rPr>
              <w:t>R</w:t>
            </w:r>
            <w:r w:rsidRPr="00C82570">
              <w:rPr>
                <w:rFonts w:eastAsia="Times New Roman"/>
                <w:color w:val="000000"/>
                <w:szCs w:val="20"/>
              </w:rPr>
              <w:t>epública</w:t>
            </w:r>
          </w:p>
        </w:tc>
        <w:tc>
          <w:tcPr>
            <w:tcW w:w="608" w:type="pct"/>
            <w:gridSpan w:val="2"/>
            <w:tcBorders>
              <w:top w:val="single" w:sz="4" w:space="0" w:color="auto"/>
              <w:left w:val="nil"/>
              <w:bottom w:val="single" w:sz="4" w:space="0" w:color="auto"/>
              <w:right w:val="single" w:sz="4" w:space="0" w:color="auto"/>
            </w:tcBorders>
            <w:shd w:val="clear" w:color="000000" w:fill="FFFFFF"/>
          </w:tcPr>
          <w:p w14:paraId="16692D48" w14:textId="77777777" w:rsidR="00C82570" w:rsidRPr="00C82570" w:rsidRDefault="00C82570" w:rsidP="00C82570">
            <w:pPr>
              <w:jc w:val="center"/>
            </w:pPr>
            <w:r w:rsidRPr="00C82570">
              <w:rPr>
                <w:rFonts w:eastAsia="Times New Roman"/>
                <w:color w:val="000000"/>
                <w:szCs w:val="20"/>
              </w:rPr>
              <w:t>Nuevo</w:t>
            </w:r>
          </w:p>
        </w:tc>
        <w:tc>
          <w:tcPr>
            <w:tcW w:w="606" w:type="pct"/>
            <w:tcBorders>
              <w:top w:val="nil"/>
              <w:left w:val="nil"/>
              <w:bottom w:val="single" w:sz="4" w:space="0" w:color="auto"/>
              <w:right w:val="single" w:sz="4" w:space="0" w:color="auto"/>
            </w:tcBorders>
            <w:shd w:val="clear" w:color="000000" w:fill="FFFFFF"/>
            <w:noWrap/>
            <w:vAlign w:val="center"/>
            <w:hideMark/>
          </w:tcPr>
          <w:p w14:paraId="5BFADCD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635" w:type="pct"/>
            <w:gridSpan w:val="3"/>
            <w:tcBorders>
              <w:top w:val="nil"/>
              <w:left w:val="nil"/>
              <w:bottom w:val="single" w:sz="4" w:space="0" w:color="auto"/>
              <w:right w:val="single" w:sz="4" w:space="0" w:color="auto"/>
            </w:tcBorders>
            <w:shd w:val="clear" w:color="000000" w:fill="FFFFFF"/>
            <w:noWrap/>
            <w:vAlign w:val="center"/>
            <w:hideMark/>
          </w:tcPr>
          <w:p w14:paraId="41F76BC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76" w:type="pct"/>
            <w:tcBorders>
              <w:top w:val="nil"/>
              <w:left w:val="nil"/>
              <w:bottom w:val="nil"/>
              <w:right w:val="nil"/>
            </w:tcBorders>
            <w:shd w:val="clear" w:color="000000" w:fill="FFFFFF"/>
            <w:noWrap/>
            <w:vAlign w:val="bottom"/>
            <w:hideMark/>
          </w:tcPr>
          <w:p w14:paraId="4BEF00FE" w14:textId="77777777" w:rsidR="00C82570" w:rsidRPr="00C82570" w:rsidRDefault="00C82570" w:rsidP="00C82570">
            <w:pPr>
              <w:spacing w:after="0" w:line="240" w:lineRule="auto"/>
              <w:rPr>
                <w:rFonts w:eastAsia="Times New Roman"/>
                <w:color w:val="000000"/>
              </w:rPr>
            </w:pPr>
          </w:p>
        </w:tc>
      </w:tr>
      <w:tr w:rsidR="00C82570" w:rsidRPr="00C82570" w14:paraId="66D4D74F"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3777523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4805" w:type="pct"/>
            <w:gridSpan w:val="14"/>
            <w:tcBorders>
              <w:top w:val="nil"/>
              <w:left w:val="nil"/>
              <w:bottom w:val="nil"/>
              <w:right w:val="nil"/>
            </w:tcBorders>
            <w:shd w:val="clear" w:color="000000" w:fill="000000"/>
            <w:noWrap/>
            <w:vAlign w:val="bottom"/>
            <w:hideMark/>
          </w:tcPr>
          <w:p w14:paraId="7799EAE2"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Participación ciudadana</w:t>
            </w:r>
          </w:p>
        </w:tc>
      </w:tr>
      <w:tr w:rsidR="00C82570" w:rsidRPr="00C82570" w14:paraId="125D5EAF" w14:textId="77777777" w:rsidTr="005952C5">
        <w:trPr>
          <w:gridAfter w:val="2"/>
          <w:wAfter w:w="117" w:type="pct"/>
          <w:trHeight w:val="521"/>
          <w:jc w:val="center"/>
        </w:trPr>
        <w:tc>
          <w:tcPr>
            <w:tcW w:w="78" w:type="pct"/>
            <w:tcBorders>
              <w:top w:val="nil"/>
              <w:left w:val="nil"/>
              <w:bottom w:val="nil"/>
              <w:right w:val="nil"/>
            </w:tcBorders>
            <w:shd w:val="clear" w:color="000000" w:fill="FFFFFF"/>
            <w:noWrap/>
            <w:vAlign w:val="bottom"/>
            <w:hideMark/>
          </w:tcPr>
          <w:p w14:paraId="0E54F19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805" w:type="pct"/>
            <w:gridSpan w:val="1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57D1B" w14:textId="77777777" w:rsidR="00C82570" w:rsidRPr="00C82570" w:rsidRDefault="00C82570" w:rsidP="00C82570">
            <w:pPr>
              <w:spacing w:after="0" w:line="240" w:lineRule="auto"/>
              <w:jc w:val="center"/>
              <w:rPr>
                <w:rFonts w:eastAsia="Times New Roman"/>
                <w:color w:val="000000"/>
                <w:sz w:val="24"/>
                <w:szCs w:val="24"/>
              </w:rPr>
            </w:pPr>
            <w:r w:rsidRPr="00C82570">
              <w:rPr>
                <w:rFonts w:eastAsia="Times New Roman"/>
                <w:b/>
                <w:color w:val="000000"/>
                <w:sz w:val="24"/>
                <w:szCs w:val="24"/>
              </w:rPr>
              <w:t xml:space="preserve">13. </w:t>
            </w:r>
            <w:r w:rsidRPr="00C82570">
              <w:rPr>
                <w:rFonts w:eastAsia="Times New Roman"/>
                <w:b/>
                <w:color w:val="000000"/>
                <w:sz w:val="24"/>
                <w:szCs w:val="24"/>
                <w:lang w:val="es-ES_tradnl"/>
              </w:rPr>
              <w:t xml:space="preserve">DIVULGAR LA TEMÁTICA DE GOBIERNO ABIERTO COMO MECANISMO DE PARTICIPACIÓN CIUDADANA </w:t>
            </w:r>
          </w:p>
        </w:tc>
      </w:tr>
      <w:tr w:rsidR="00C82570" w:rsidRPr="00C82570" w14:paraId="6EA6A763" w14:textId="77777777" w:rsidTr="005952C5">
        <w:trPr>
          <w:gridAfter w:val="2"/>
          <w:wAfter w:w="117" w:type="pct"/>
          <w:trHeight w:val="340"/>
          <w:jc w:val="center"/>
        </w:trPr>
        <w:tc>
          <w:tcPr>
            <w:tcW w:w="78" w:type="pct"/>
            <w:tcBorders>
              <w:top w:val="nil"/>
              <w:left w:val="nil"/>
              <w:bottom w:val="nil"/>
              <w:right w:val="nil"/>
            </w:tcBorders>
            <w:shd w:val="clear" w:color="000000" w:fill="FFFFFF"/>
            <w:noWrap/>
            <w:vAlign w:val="bottom"/>
            <w:hideMark/>
          </w:tcPr>
          <w:p w14:paraId="23062C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3EE13FA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Secretaría/Ministerio Responsable</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254EA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Secretaria de Comunicación Social de la Presidencia</w:t>
            </w:r>
          </w:p>
        </w:tc>
      </w:tr>
      <w:tr w:rsidR="00C82570" w:rsidRPr="00C82570" w14:paraId="3DC97A5F"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0A70720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16D37A7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A0F089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Lic.  José Alfredo Brito</w:t>
            </w:r>
          </w:p>
        </w:tc>
      </w:tr>
      <w:tr w:rsidR="00C82570" w:rsidRPr="00C82570" w14:paraId="2640387E"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75686F7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92A1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32039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Secretario de Comunicación Social  de Presidencia</w:t>
            </w:r>
          </w:p>
        </w:tc>
      </w:tr>
      <w:tr w:rsidR="00C82570" w:rsidRPr="00C82570" w14:paraId="6DEBF163"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08C40C2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1CCA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E47F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w:t>
            </w:r>
          </w:p>
        </w:tc>
      </w:tr>
      <w:tr w:rsidR="00C82570" w:rsidRPr="00C82570" w14:paraId="23BA19DE"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0F985BF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D46C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F61530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  22514025 – 2339 2502</w:t>
            </w:r>
          </w:p>
        </w:tc>
      </w:tr>
      <w:tr w:rsidR="00C82570" w:rsidRPr="00C82570" w14:paraId="27B9EAE0"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357F1E9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841" w:type="pct"/>
            <w:gridSpan w:val="3"/>
            <w:vMerge w:val="restart"/>
            <w:tcBorders>
              <w:top w:val="nil"/>
              <w:left w:val="single" w:sz="4" w:space="0" w:color="auto"/>
              <w:bottom w:val="single" w:sz="4" w:space="0" w:color="auto"/>
              <w:right w:val="single" w:sz="4" w:space="0" w:color="auto"/>
            </w:tcBorders>
            <w:shd w:val="clear" w:color="000000" w:fill="F2F2F2"/>
            <w:noWrap/>
            <w:vAlign w:val="center"/>
            <w:hideMark/>
          </w:tcPr>
          <w:p w14:paraId="68C518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729" w:type="pct"/>
            <w:tcBorders>
              <w:top w:val="nil"/>
              <w:left w:val="nil"/>
              <w:bottom w:val="single" w:sz="4" w:space="0" w:color="auto"/>
              <w:right w:val="single" w:sz="4" w:space="0" w:color="auto"/>
            </w:tcBorders>
            <w:shd w:val="clear" w:color="000000" w:fill="F2F2F2"/>
            <w:noWrap/>
            <w:vAlign w:val="center"/>
            <w:hideMark/>
          </w:tcPr>
          <w:p w14:paraId="6C3CDB8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Públicas, Asociaciones</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BE7C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Ejecutivo, Legislativo, Judicial, Secretaría Ejecutiva de la Presidencia,  ANAM, INFOM, Municipalidades, PDH,USAC ,RENAP y otros actores interesados</w:t>
            </w:r>
          </w:p>
        </w:tc>
      </w:tr>
      <w:tr w:rsidR="00C82570" w:rsidRPr="00C82570" w14:paraId="3766F259" w14:textId="77777777" w:rsidTr="005952C5">
        <w:trPr>
          <w:gridAfter w:val="2"/>
          <w:wAfter w:w="117" w:type="pct"/>
          <w:trHeight w:val="1023"/>
          <w:jc w:val="center"/>
        </w:trPr>
        <w:tc>
          <w:tcPr>
            <w:tcW w:w="78" w:type="pct"/>
            <w:tcBorders>
              <w:top w:val="nil"/>
              <w:left w:val="nil"/>
              <w:bottom w:val="nil"/>
              <w:right w:val="nil"/>
            </w:tcBorders>
            <w:shd w:val="clear" w:color="000000" w:fill="FFFFFF"/>
            <w:noWrap/>
            <w:vAlign w:val="bottom"/>
            <w:hideMark/>
          </w:tcPr>
          <w:p w14:paraId="227460C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841" w:type="pct"/>
            <w:gridSpan w:val="3"/>
            <w:vMerge/>
            <w:tcBorders>
              <w:top w:val="nil"/>
              <w:left w:val="single" w:sz="4" w:space="0" w:color="auto"/>
              <w:bottom w:val="single" w:sz="4" w:space="0" w:color="auto"/>
              <w:right w:val="single" w:sz="4" w:space="0" w:color="auto"/>
            </w:tcBorders>
            <w:vAlign w:val="center"/>
            <w:hideMark/>
          </w:tcPr>
          <w:p w14:paraId="65B17E1E" w14:textId="77777777" w:rsidR="00C82570" w:rsidRPr="00C82570" w:rsidRDefault="00C82570" w:rsidP="00C82570">
            <w:pPr>
              <w:spacing w:after="0" w:line="240" w:lineRule="auto"/>
              <w:rPr>
                <w:rFonts w:eastAsia="Times New Roman"/>
                <w:color w:val="000000"/>
                <w:szCs w:val="20"/>
              </w:rPr>
            </w:pPr>
          </w:p>
        </w:tc>
        <w:tc>
          <w:tcPr>
            <w:tcW w:w="729" w:type="pct"/>
            <w:tcBorders>
              <w:top w:val="nil"/>
              <w:left w:val="nil"/>
              <w:bottom w:val="single" w:sz="4" w:space="0" w:color="auto"/>
              <w:right w:val="single" w:sz="4" w:space="0" w:color="auto"/>
            </w:tcBorders>
            <w:shd w:val="clear" w:color="000000" w:fill="F2F2F2"/>
            <w:vAlign w:val="center"/>
            <w:hideMark/>
          </w:tcPr>
          <w:p w14:paraId="65403E3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C9F54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2D9829C7" w14:textId="77777777" w:rsidTr="005952C5">
        <w:trPr>
          <w:gridAfter w:val="2"/>
          <w:wAfter w:w="117" w:type="pct"/>
          <w:trHeight w:val="587"/>
          <w:jc w:val="center"/>
        </w:trPr>
        <w:tc>
          <w:tcPr>
            <w:tcW w:w="78" w:type="pct"/>
            <w:tcBorders>
              <w:top w:val="nil"/>
              <w:left w:val="nil"/>
              <w:bottom w:val="nil"/>
              <w:right w:val="nil"/>
            </w:tcBorders>
            <w:shd w:val="clear" w:color="000000" w:fill="FFFFFF"/>
            <w:noWrap/>
            <w:vAlign w:val="bottom"/>
            <w:hideMark/>
          </w:tcPr>
          <w:p w14:paraId="036C128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640FA8D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7CD649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Falta de conocimiento sobre la temática de Gobierno Abierto y su vinculación con la participación ciudadana</w:t>
            </w:r>
          </w:p>
        </w:tc>
      </w:tr>
      <w:tr w:rsidR="00C82570" w:rsidRPr="00C82570" w14:paraId="37A300DC"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418790F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1D74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3CC6C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Divulgar de manera permanente sobre la temática de Gobierno Abierto como mecanismo de participación, corresponsabilidad ciudadana y auditoría social</w:t>
            </w:r>
          </w:p>
        </w:tc>
      </w:tr>
      <w:tr w:rsidR="00C82570" w:rsidRPr="00C82570" w14:paraId="0351D9C2" w14:textId="77777777" w:rsidTr="005952C5">
        <w:trPr>
          <w:gridAfter w:val="2"/>
          <w:wAfter w:w="117" w:type="pct"/>
          <w:trHeight w:val="602"/>
          <w:jc w:val="center"/>
        </w:trPr>
        <w:tc>
          <w:tcPr>
            <w:tcW w:w="78" w:type="pct"/>
            <w:tcBorders>
              <w:top w:val="nil"/>
              <w:left w:val="nil"/>
              <w:bottom w:val="nil"/>
              <w:right w:val="nil"/>
            </w:tcBorders>
            <w:shd w:val="clear" w:color="000000" w:fill="FFFFFF"/>
            <w:noWrap/>
            <w:vAlign w:val="bottom"/>
            <w:hideMark/>
          </w:tcPr>
          <w:p w14:paraId="0364CAD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4CC7836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D09280A"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Diseñar e implementar estrategias de divulgación y sensibilización para que la ciudadanía conozca sobre los mecanismos de participación ciudadana a través del Gobierno Abierto. </w:t>
            </w:r>
          </w:p>
        </w:tc>
      </w:tr>
      <w:tr w:rsidR="00C82570" w:rsidRPr="00C82570" w14:paraId="6443C2A4" w14:textId="77777777" w:rsidTr="005952C5">
        <w:trPr>
          <w:gridAfter w:val="2"/>
          <w:wAfter w:w="117" w:type="pct"/>
          <w:trHeight w:val="300"/>
          <w:jc w:val="center"/>
        </w:trPr>
        <w:tc>
          <w:tcPr>
            <w:tcW w:w="78" w:type="pct"/>
            <w:tcBorders>
              <w:top w:val="nil"/>
              <w:left w:val="nil"/>
              <w:bottom w:val="nil"/>
              <w:right w:val="nil"/>
            </w:tcBorders>
            <w:shd w:val="clear" w:color="000000" w:fill="FFFFFF"/>
            <w:noWrap/>
            <w:vAlign w:val="bottom"/>
            <w:hideMark/>
          </w:tcPr>
          <w:p w14:paraId="761B9DF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74F2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235" w:type="pct"/>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DF3FD2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Mejoramiento de los servicios públicos e incremento de la integridad pública</w:t>
            </w:r>
          </w:p>
        </w:tc>
      </w:tr>
      <w:tr w:rsidR="00C82570" w:rsidRPr="00C82570" w14:paraId="7280B387" w14:textId="77777777" w:rsidTr="005952C5">
        <w:trPr>
          <w:gridAfter w:val="2"/>
          <w:wAfter w:w="117" w:type="pct"/>
          <w:trHeight w:val="1072"/>
          <w:jc w:val="center"/>
        </w:trPr>
        <w:tc>
          <w:tcPr>
            <w:tcW w:w="78" w:type="pct"/>
            <w:tcBorders>
              <w:top w:val="nil"/>
              <w:left w:val="nil"/>
              <w:bottom w:val="nil"/>
              <w:right w:val="nil"/>
            </w:tcBorders>
            <w:shd w:val="clear" w:color="000000" w:fill="FFFFFF"/>
            <w:noWrap/>
            <w:vAlign w:val="bottom"/>
            <w:hideMark/>
          </w:tcPr>
          <w:p w14:paraId="168F08F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08588B9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235" w:type="pct"/>
            <w:gridSpan w:val="10"/>
            <w:tcBorders>
              <w:top w:val="single" w:sz="4" w:space="0" w:color="auto"/>
              <w:left w:val="nil"/>
              <w:bottom w:val="single" w:sz="4" w:space="0" w:color="auto"/>
              <w:right w:val="single" w:sz="4" w:space="0" w:color="auto"/>
            </w:tcBorders>
            <w:shd w:val="clear" w:color="000000" w:fill="FFFFFF"/>
            <w:noWrap/>
            <w:vAlign w:val="bottom"/>
            <w:hideMark/>
          </w:tcPr>
          <w:p w14:paraId="47F08DE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Se promueven mecanismos para la participación ciudadana mediante la divulgación de los principios y valores de OGP, mejorando la transparencia a través de la auditoria social.</w:t>
            </w:r>
          </w:p>
        </w:tc>
      </w:tr>
      <w:tr w:rsidR="00C82570" w:rsidRPr="00C82570" w14:paraId="6F48359F" w14:textId="77777777" w:rsidTr="005952C5">
        <w:trPr>
          <w:gridAfter w:val="2"/>
          <w:wAfter w:w="117" w:type="pct"/>
          <w:trHeight w:val="974"/>
          <w:jc w:val="center"/>
        </w:trPr>
        <w:tc>
          <w:tcPr>
            <w:tcW w:w="78" w:type="pct"/>
            <w:tcBorders>
              <w:top w:val="nil"/>
              <w:left w:val="nil"/>
              <w:bottom w:val="nil"/>
              <w:right w:val="nil"/>
            </w:tcBorders>
            <w:shd w:val="clear" w:color="000000" w:fill="FFFFFF"/>
            <w:noWrap/>
            <w:vAlign w:val="bottom"/>
            <w:hideMark/>
          </w:tcPr>
          <w:p w14:paraId="4E742F5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70"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5A49DD3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235" w:type="pct"/>
            <w:gridSpan w:val="10"/>
            <w:tcBorders>
              <w:top w:val="single" w:sz="4" w:space="0" w:color="auto"/>
              <w:left w:val="nil"/>
              <w:bottom w:val="single" w:sz="4" w:space="0" w:color="auto"/>
              <w:right w:val="single" w:sz="4" w:space="0" w:color="auto"/>
            </w:tcBorders>
            <w:shd w:val="clear" w:color="000000" w:fill="FFFFFF"/>
            <w:noWrap/>
            <w:vAlign w:val="bottom"/>
            <w:hideMark/>
          </w:tcPr>
          <w:p w14:paraId="5EB8B6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Incrementar el conocimiento sobre la temática de Gobierno Abierto a través de sus tres principios fundamentales de transparencia, participación ciudadana y colaboración</w:t>
            </w:r>
          </w:p>
        </w:tc>
      </w:tr>
      <w:tr w:rsidR="00C82570" w:rsidRPr="00C82570" w14:paraId="50EC729A" w14:textId="77777777" w:rsidTr="005952C5">
        <w:trPr>
          <w:gridAfter w:val="2"/>
          <w:wAfter w:w="117" w:type="pct"/>
          <w:trHeight w:val="617"/>
          <w:jc w:val="center"/>
        </w:trPr>
        <w:tc>
          <w:tcPr>
            <w:tcW w:w="78" w:type="pct"/>
            <w:tcBorders>
              <w:top w:val="nil"/>
              <w:left w:val="nil"/>
              <w:bottom w:val="nil"/>
              <w:right w:val="nil"/>
            </w:tcBorders>
            <w:shd w:val="clear" w:color="000000" w:fill="FFFFFF"/>
            <w:noWrap/>
            <w:vAlign w:val="bottom"/>
            <w:hideMark/>
          </w:tcPr>
          <w:p w14:paraId="403E0C5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076" w:type="pct"/>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276C884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856"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09B4CC6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Institución responsable</w:t>
            </w:r>
          </w:p>
        </w:tc>
        <w:tc>
          <w:tcPr>
            <w:tcW w:w="607" w:type="pct"/>
            <w:gridSpan w:val="2"/>
            <w:tcBorders>
              <w:top w:val="single" w:sz="4" w:space="0" w:color="auto"/>
              <w:left w:val="nil"/>
              <w:bottom w:val="single" w:sz="4" w:space="0" w:color="auto"/>
              <w:right w:val="single" w:sz="4" w:space="0" w:color="auto"/>
            </w:tcBorders>
            <w:shd w:val="clear" w:color="000000" w:fill="F2F2F2"/>
            <w:vAlign w:val="center"/>
          </w:tcPr>
          <w:p w14:paraId="7811951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677" w:type="pct"/>
            <w:gridSpan w:val="3"/>
            <w:tcBorders>
              <w:top w:val="nil"/>
              <w:left w:val="nil"/>
              <w:bottom w:val="single" w:sz="4" w:space="0" w:color="auto"/>
              <w:right w:val="single" w:sz="4" w:space="0" w:color="auto"/>
            </w:tcBorders>
            <w:shd w:val="clear" w:color="000000" w:fill="F2F2F2"/>
            <w:vAlign w:val="center"/>
            <w:hideMark/>
          </w:tcPr>
          <w:p w14:paraId="55920D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589" w:type="pct"/>
            <w:tcBorders>
              <w:top w:val="nil"/>
              <w:left w:val="nil"/>
              <w:bottom w:val="single" w:sz="4" w:space="0" w:color="auto"/>
              <w:right w:val="single" w:sz="4" w:space="0" w:color="auto"/>
            </w:tcBorders>
            <w:shd w:val="clear" w:color="000000" w:fill="F2F2F2"/>
            <w:vAlign w:val="center"/>
            <w:hideMark/>
          </w:tcPr>
          <w:p w14:paraId="5F2CB36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6DDB57F0" w14:textId="77777777" w:rsidTr="005952C5">
        <w:trPr>
          <w:gridAfter w:val="2"/>
          <w:wAfter w:w="117" w:type="pct"/>
          <w:trHeight w:val="1011"/>
          <w:jc w:val="center"/>
        </w:trPr>
        <w:tc>
          <w:tcPr>
            <w:tcW w:w="78" w:type="pct"/>
            <w:tcBorders>
              <w:top w:val="nil"/>
              <w:left w:val="nil"/>
              <w:bottom w:val="nil"/>
              <w:right w:val="nil"/>
            </w:tcBorders>
            <w:shd w:val="clear" w:color="000000" w:fill="FFFFFF"/>
            <w:noWrap/>
            <w:vAlign w:val="bottom"/>
            <w:hideMark/>
          </w:tcPr>
          <w:p w14:paraId="19F5708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076" w:type="pct"/>
            <w:gridSpan w:val="6"/>
            <w:tcBorders>
              <w:top w:val="single" w:sz="4" w:space="0" w:color="auto"/>
              <w:left w:val="single" w:sz="4" w:space="0" w:color="auto"/>
              <w:bottom w:val="single" w:sz="4" w:space="0" w:color="auto"/>
              <w:right w:val="single" w:sz="4" w:space="0" w:color="auto"/>
            </w:tcBorders>
            <w:shd w:val="clear" w:color="000000" w:fill="FFFFFF"/>
            <w:noWrap/>
            <w:hideMark/>
          </w:tcPr>
          <w:p w14:paraId="77EA2103" w14:textId="77777777" w:rsidR="00C82570" w:rsidRPr="00C82570" w:rsidRDefault="00C82570" w:rsidP="00C82570">
            <w:pPr>
              <w:spacing w:after="0" w:line="240" w:lineRule="auto"/>
              <w:ind w:left="407" w:hanging="407"/>
              <w:jc w:val="both"/>
              <w:rPr>
                <w:rFonts w:eastAsia="Times New Roman"/>
                <w:color w:val="000000"/>
                <w:szCs w:val="20"/>
              </w:rPr>
            </w:pPr>
            <w:r w:rsidRPr="00C82570">
              <w:rPr>
                <w:rFonts w:eastAsia="Times New Roman"/>
                <w:color w:val="000000"/>
                <w:szCs w:val="20"/>
              </w:rPr>
              <w:t>1.  Diseño de estrategias para divulgación y sensibilización de Gobierno Abierto incluyendo aspectos lingüísticos</w:t>
            </w:r>
          </w:p>
        </w:tc>
        <w:tc>
          <w:tcPr>
            <w:tcW w:w="856" w:type="pct"/>
            <w:gridSpan w:val="2"/>
            <w:tcBorders>
              <w:top w:val="single" w:sz="4" w:space="0" w:color="auto"/>
              <w:left w:val="nil"/>
              <w:bottom w:val="single" w:sz="4" w:space="0" w:color="auto"/>
              <w:right w:val="single" w:sz="4" w:space="0" w:color="auto"/>
            </w:tcBorders>
            <w:shd w:val="clear" w:color="000000" w:fill="FFFFFF"/>
            <w:noWrap/>
            <w:vAlign w:val="bottom"/>
          </w:tcPr>
          <w:p w14:paraId="6C015E9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SCSP  Punto de Contacto AGA - Guatecivica</w:t>
            </w:r>
          </w:p>
        </w:tc>
        <w:tc>
          <w:tcPr>
            <w:tcW w:w="607" w:type="pct"/>
            <w:gridSpan w:val="2"/>
            <w:tcBorders>
              <w:top w:val="single" w:sz="4" w:space="0" w:color="auto"/>
              <w:left w:val="nil"/>
              <w:bottom w:val="single" w:sz="4" w:space="0" w:color="auto"/>
              <w:right w:val="single" w:sz="4" w:space="0" w:color="auto"/>
            </w:tcBorders>
            <w:shd w:val="clear" w:color="000000" w:fill="FFFFFF"/>
            <w:vAlign w:val="center"/>
          </w:tcPr>
          <w:p w14:paraId="0B975D8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677" w:type="pct"/>
            <w:gridSpan w:val="3"/>
            <w:tcBorders>
              <w:top w:val="nil"/>
              <w:left w:val="nil"/>
              <w:bottom w:val="single" w:sz="4" w:space="0" w:color="auto"/>
              <w:right w:val="single" w:sz="4" w:space="0" w:color="auto"/>
            </w:tcBorders>
            <w:shd w:val="clear" w:color="000000" w:fill="FFFFFF"/>
            <w:noWrap/>
            <w:vAlign w:val="center"/>
            <w:hideMark/>
          </w:tcPr>
          <w:p w14:paraId="48EB588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2016</w:t>
            </w:r>
          </w:p>
        </w:tc>
        <w:tc>
          <w:tcPr>
            <w:tcW w:w="589" w:type="pct"/>
            <w:tcBorders>
              <w:top w:val="nil"/>
              <w:left w:val="nil"/>
              <w:bottom w:val="single" w:sz="4" w:space="0" w:color="auto"/>
              <w:right w:val="single" w:sz="4" w:space="0" w:color="auto"/>
            </w:tcBorders>
            <w:shd w:val="clear" w:color="000000" w:fill="FFFFFF"/>
            <w:noWrap/>
            <w:vAlign w:val="center"/>
            <w:hideMark/>
          </w:tcPr>
          <w:p w14:paraId="07AF5EF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Octubre 2016</w:t>
            </w:r>
          </w:p>
        </w:tc>
      </w:tr>
      <w:tr w:rsidR="00C82570" w:rsidRPr="00C82570" w14:paraId="44F42943" w14:textId="77777777" w:rsidTr="005952C5">
        <w:trPr>
          <w:gridAfter w:val="2"/>
          <w:wAfter w:w="117" w:type="pct"/>
          <w:trHeight w:val="675"/>
          <w:jc w:val="center"/>
        </w:trPr>
        <w:tc>
          <w:tcPr>
            <w:tcW w:w="78" w:type="pct"/>
            <w:tcBorders>
              <w:top w:val="nil"/>
              <w:left w:val="nil"/>
              <w:bottom w:val="nil"/>
              <w:right w:val="nil"/>
            </w:tcBorders>
            <w:shd w:val="clear" w:color="000000" w:fill="FFFFFF"/>
            <w:noWrap/>
            <w:vAlign w:val="bottom"/>
            <w:hideMark/>
          </w:tcPr>
          <w:p w14:paraId="12C978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076" w:type="pct"/>
            <w:gridSpan w:val="6"/>
            <w:tcBorders>
              <w:top w:val="single" w:sz="4" w:space="0" w:color="auto"/>
              <w:left w:val="single" w:sz="4" w:space="0" w:color="auto"/>
              <w:bottom w:val="single" w:sz="4" w:space="0" w:color="auto"/>
              <w:right w:val="single" w:sz="4" w:space="0" w:color="auto"/>
            </w:tcBorders>
            <w:shd w:val="clear" w:color="000000" w:fill="FFFFFF"/>
            <w:noWrap/>
          </w:tcPr>
          <w:p w14:paraId="5610E564" w14:textId="77777777" w:rsidR="00C82570" w:rsidRPr="00C82570" w:rsidRDefault="00C82570" w:rsidP="00C82570">
            <w:pPr>
              <w:spacing w:after="0" w:line="240" w:lineRule="auto"/>
              <w:ind w:left="407" w:hanging="407"/>
              <w:jc w:val="both"/>
              <w:rPr>
                <w:rFonts w:eastAsia="Times New Roman"/>
                <w:color w:val="000000"/>
                <w:szCs w:val="20"/>
                <w:highlight w:val="yellow"/>
              </w:rPr>
            </w:pPr>
            <w:r w:rsidRPr="00C82570">
              <w:rPr>
                <w:rFonts w:eastAsia="Times New Roman"/>
                <w:color w:val="000000"/>
                <w:szCs w:val="20"/>
              </w:rPr>
              <w:t>2.  Implementación de las estrategias de divulgación y sensibilización de Gobierno Abierto</w:t>
            </w:r>
          </w:p>
        </w:tc>
        <w:tc>
          <w:tcPr>
            <w:tcW w:w="856" w:type="pct"/>
            <w:gridSpan w:val="2"/>
            <w:tcBorders>
              <w:top w:val="single" w:sz="4" w:space="0" w:color="auto"/>
              <w:left w:val="nil"/>
              <w:bottom w:val="single" w:sz="4" w:space="0" w:color="auto"/>
              <w:right w:val="single" w:sz="4" w:space="0" w:color="auto"/>
            </w:tcBorders>
            <w:shd w:val="clear" w:color="000000" w:fill="FFFFFF"/>
            <w:noWrap/>
            <w:vAlign w:val="bottom"/>
          </w:tcPr>
          <w:p w14:paraId="613D21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SCP - Punto de Contacto AGA- Guatecivica</w:t>
            </w:r>
          </w:p>
        </w:tc>
        <w:tc>
          <w:tcPr>
            <w:tcW w:w="607" w:type="pct"/>
            <w:gridSpan w:val="2"/>
            <w:tcBorders>
              <w:top w:val="single" w:sz="4" w:space="0" w:color="auto"/>
              <w:left w:val="nil"/>
              <w:bottom w:val="single" w:sz="4" w:space="0" w:color="auto"/>
              <w:right w:val="single" w:sz="4" w:space="0" w:color="auto"/>
            </w:tcBorders>
            <w:shd w:val="clear" w:color="000000" w:fill="FFFFFF"/>
            <w:vAlign w:val="center"/>
          </w:tcPr>
          <w:p w14:paraId="0145406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677" w:type="pct"/>
            <w:gridSpan w:val="3"/>
            <w:tcBorders>
              <w:top w:val="nil"/>
              <w:left w:val="nil"/>
              <w:bottom w:val="single" w:sz="4" w:space="0" w:color="auto"/>
              <w:right w:val="single" w:sz="4" w:space="0" w:color="auto"/>
            </w:tcBorders>
            <w:shd w:val="clear" w:color="000000" w:fill="FFFFFF"/>
            <w:noWrap/>
            <w:vAlign w:val="center"/>
          </w:tcPr>
          <w:p w14:paraId="58C3C3D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2017</w:t>
            </w:r>
          </w:p>
        </w:tc>
        <w:tc>
          <w:tcPr>
            <w:tcW w:w="589" w:type="pct"/>
            <w:tcBorders>
              <w:top w:val="nil"/>
              <w:left w:val="nil"/>
              <w:bottom w:val="single" w:sz="4" w:space="0" w:color="auto"/>
              <w:right w:val="single" w:sz="4" w:space="0" w:color="auto"/>
            </w:tcBorders>
            <w:shd w:val="clear" w:color="000000" w:fill="FFFFFF"/>
            <w:noWrap/>
            <w:vAlign w:val="center"/>
          </w:tcPr>
          <w:p w14:paraId="693C2F6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r>
    </w:tbl>
    <w:p w14:paraId="307F7366" w14:textId="77777777" w:rsidR="00C82570" w:rsidRDefault="00C82570" w:rsidP="00C82570">
      <w:pPr>
        <w:numPr>
          <w:ilvl w:val="0"/>
          <w:numId w:val="13"/>
        </w:numPr>
        <w:jc w:val="both"/>
        <w:rPr>
          <w:b/>
          <w:color w:val="1F497D"/>
          <w:sz w:val="24"/>
          <w:szCs w:val="24"/>
          <w:lang w:val="es-ES" w:eastAsia="es-ES"/>
        </w:rPr>
      </w:pPr>
      <w:r w:rsidRPr="00C82570">
        <w:rPr>
          <w:b/>
          <w:color w:val="1F497D"/>
          <w:sz w:val="24"/>
          <w:szCs w:val="24"/>
          <w:lang w:val="es-ES" w:eastAsia="es-ES"/>
        </w:rPr>
        <w:lastRenderedPageBreak/>
        <w:t>EJE  DE RENDICIÓN DE CUENTAS</w:t>
      </w:r>
    </w:p>
    <w:p w14:paraId="1042FCCB" w14:textId="77777777" w:rsidR="005952C5" w:rsidRPr="00C82570" w:rsidRDefault="005952C5" w:rsidP="005952C5">
      <w:pPr>
        <w:ind w:left="720"/>
        <w:jc w:val="both"/>
        <w:rPr>
          <w:b/>
          <w:color w:val="1F497D"/>
          <w:sz w:val="24"/>
          <w:szCs w:val="24"/>
          <w:lang w:val="es-ES" w:eastAsia="es-ES"/>
        </w:rPr>
      </w:pPr>
    </w:p>
    <w:tbl>
      <w:tblPr>
        <w:tblW w:w="4899" w:type="pct"/>
        <w:jc w:val="center"/>
        <w:tblLayout w:type="fixed"/>
        <w:tblCellMar>
          <w:left w:w="70" w:type="dxa"/>
          <w:right w:w="70" w:type="dxa"/>
        </w:tblCellMar>
        <w:tblLook w:val="04A0" w:firstRow="1" w:lastRow="0" w:firstColumn="1" w:lastColumn="0" w:noHBand="0" w:noVBand="1"/>
      </w:tblPr>
      <w:tblGrid>
        <w:gridCol w:w="355"/>
        <w:gridCol w:w="709"/>
        <w:gridCol w:w="2692"/>
        <w:gridCol w:w="1416"/>
        <w:gridCol w:w="1702"/>
        <w:gridCol w:w="1293"/>
        <w:gridCol w:w="1295"/>
        <w:gridCol w:w="814"/>
      </w:tblGrid>
      <w:tr w:rsidR="00C82570" w:rsidRPr="00C82570" w14:paraId="185ADFA9" w14:textId="77777777" w:rsidTr="00DD2515">
        <w:trPr>
          <w:trHeight w:val="300"/>
          <w:jc w:val="center"/>
        </w:trPr>
        <w:tc>
          <w:tcPr>
            <w:tcW w:w="5000" w:type="pct"/>
            <w:gridSpan w:val="8"/>
            <w:tcBorders>
              <w:top w:val="nil"/>
              <w:left w:val="nil"/>
              <w:bottom w:val="nil"/>
              <w:right w:val="nil"/>
            </w:tcBorders>
            <w:shd w:val="clear" w:color="000000" w:fill="000000"/>
            <w:noWrap/>
            <w:vAlign w:val="bottom"/>
            <w:hideMark/>
          </w:tcPr>
          <w:p w14:paraId="247ADC1C"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Rendición de Cuentas</w:t>
            </w:r>
          </w:p>
        </w:tc>
      </w:tr>
      <w:tr w:rsidR="00C82570" w:rsidRPr="00C82570" w14:paraId="38340FC4" w14:textId="77777777" w:rsidTr="00DD2515">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4326CA" w14:textId="77777777" w:rsidR="00C82570" w:rsidRPr="00C82570" w:rsidRDefault="00C82570" w:rsidP="00C82570">
            <w:pPr>
              <w:numPr>
                <w:ilvl w:val="0"/>
                <w:numId w:val="54"/>
              </w:numPr>
              <w:spacing w:after="0" w:line="240" w:lineRule="auto"/>
              <w:contextualSpacing/>
              <w:jc w:val="center"/>
              <w:rPr>
                <w:rFonts w:eastAsia="Times New Roman"/>
                <w:b/>
                <w:color w:val="000000"/>
                <w:sz w:val="24"/>
                <w:szCs w:val="24"/>
              </w:rPr>
            </w:pPr>
            <w:r w:rsidRPr="00C82570">
              <w:rPr>
                <w:rFonts w:eastAsia="Times New Roman"/>
                <w:b/>
                <w:color w:val="000000"/>
                <w:sz w:val="24"/>
                <w:szCs w:val="24"/>
              </w:rPr>
              <w:t>MECANISMOS DE RENDICIÓN DE CUENTAS EN LOS GOBIERNOS LOCALES</w:t>
            </w:r>
          </w:p>
        </w:tc>
      </w:tr>
      <w:tr w:rsidR="00C82570" w:rsidRPr="00C82570" w14:paraId="726EBE6A"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04D99C3" w14:textId="77777777" w:rsidR="00C82570" w:rsidRPr="00C82570" w:rsidRDefault="00C82570" w:rsidP="00C82570">
            <w:pPr>
              <w:spacing w:after="0" w:line="100" w:lineRule="atLeast"/>
              <w:jc w:val="center"/>
              <w:rPr>
                <w:rFonts w:eastAsia="Times New Roman"/>
                <w:color w:val="000000"/>
                <w:szCs w:val="20"/>
              </w:rPr>
            </w:pPr>
            <w:r w:rsidRPr="00C82570">
              <w:rPr>
                <w:rFonts w:eastAsia="Times New Roman"/>
                <w:color w:val="000000"/>
                <w:szCs w:val="20"/>
              </w:rPr>
              <w:t>Entidad Responsable:</w:t>
            </w:r>
          </w:p>
          <w:p w14:paraId="7C10933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 Estado, Entidad Autónoma, Asociación</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22ECD3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CONTRALORÍA GENERAL DE CUENTAS </w:t>
            </w:r>
          </w:p>
        </w:tc>
      </w:tr>
      <w:tr w:rsidR="00C82570" w:rsidRPr="00C82570" w14:paraId="686DEFD5"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1D8BCA8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6E4F3E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LIC. CARLOS ENRIQUE MENCOS MORALES </w:t>
            </w:r>
          </w:p>
        </w:tc>
      </w:tr>
      <w:tr w:rsidR="00C82570" w:rsidRPr="00C82570" w14:paraId="5F80BA33"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6B57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CBB7B9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CONTRALOR GENERAL DE CUENTAS </w:t>
            </w:r>
          </w:p>
        </w:tc>
      </w:tr>
      <w:tr w:rsidR="00C82570" w:rsidRPr="00C82570" w14:paraId="2669EE5D"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423C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4A8D365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allima@contraloria.gob.gt </w:t>
            </w:r>
          </w:p>
        </w:tc>
      </w:tr>
      <w:tr w:rsidR="00C82570" w:rsidRPr="00C82570" w14:paraId="0A2DD4CD"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A21F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925620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24178700 </w:t>
            </w:r>
          </w:p>
        </w:tc>
      </w:tr>
      <w:tr w:rsidR="00C82570" w:rsidRPr="00C82570" w14:paraId="3DF8501C" w14:textId="77777777" w:rsidTr="003674C6">
        <w:trPr>
          <w:trHeight w:val="300"/>
          <w:jc w:val="center"/>
        </w:trPr>
        <w:tc>
          <w:tcPr>
            <w:tcW w:w="518"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1B49696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310" w:type="pct"/>
            <w:tcBorders>
              <w:top w:val="nil"/>
              <w:left w:val="nil"/>
              <w:bottom w:val="single" w:sz="4" w:space="0" w:color="auto"/>
              <w:right w:val="single" w:sz="4" w:space="0" w:color="auto"/>
            </w:tcBorders>
            <w:shd w:val="clear" w:color="000000" w:fill="F2F2F2"/>
            <w:noWrap/>
            <w:vAlign w:val="center"/>
            <w:hideMark/>
          </w:tcPr>
          <w:p w14:paraId="6A5E7A33" w14:textId="77777777" w:rsidR="00C82570" w:rsidRPr="00C82570" w:rsidRDefault="00C82570" w:rsidP="00C82570">
            <w:pPr>
              <w:spacing w:after="0" w:line="100" w:lineRule="atLeast"/>
              <w:jc w:val="center"/>
              <w:rPr>
                <w:rFonts w:eastAsia="Times New Roman"/>
                <w:color w:val="000000"/>
                <w:szCs w:val="20"/>
              </w:rPr>
            </w:pPr>
            <w:r w:rsidRPr="00C82570">
              <w:rPr>
                <w:rFonts w:eastAsia="Times New Roman"/>
                <w:color w:val="000000"/>
                <w:szCs w:val="20"/>
              </w:rPr>
              <w:t>Entidad Pública/Organismo de Estado,</w:t>
            </w:r>
          </w:p>
          <w:p w14:paraId="4582DD2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Asociación</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486C01B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Municipalidades del país </w:t>
            </w:r>
          </w:p>
          <w:p w14:paraId="728A47F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INFOM, ANAM, MINFIN/DAAFIM</w:t>
            </w:r>
          </w:p>
        </w:tc>
      </w:tr>
      <w:tr w:rsidR="00C82570" w:rsidRPr="00C82570" w14:paraId="36105B2F" w14:textId="77777777" w:rsidTr="003674C6">
        <w:trPr>
          <w:trHeight w:val="1023"/>
          <w:jc w:val="center"/>
        </w:trPr>
        <w:tc>
          <w:tcPr>
            <w:tcW w:w="518" w:type="pct"/>
            <w:gridSpan w:val="2"/>
            <w:vMerge/>
            <w:tcBorders>
              <w:top w:val="nil"/>
              <w:left w:val="single" w:sz="4" w:space="0" w:color="auto"/>
              <w:bottom w:val="single" w:sz="4" w:space="0" w:color="auto"/>
              <w:right w:val="single" w:sz="4" w:space="0" w:color="auto"/>
            </w:tcBorders>
            <w:vAlign w:val="center"/>
            <w:hideMark/>
          </w:tcPr>
          <w:p w14:paraId="7A26199C" w14:textId="77777777" w:rsidR="00C82570" w:rsidRPr="00C82570" w:rsidRDefault="00C82570" w:rsidP="00C82570">
            <w:pPr>
              <w:spacing w:after="0" w:line="240" w:lineRule="auto"/>
              <w:rPr>
                <w:rFonts w:eastAsia="Times New Roman"/>
                <w:color w:val="000000"/>
                <w:szCs w:val="20"/>
              </w:rPr>
            </w:pPr>
          </w:p>
        </w:tc>
        <w:tc>
          <w:tcPr>
            <w:tcW w:w="1310" w:type="pct"/>
            <w:tcBorders>
              <w:top w:val="nil"/>
              <w:left w:val="nil"/>
              <w:bottom w:val="single" w:sz="4" w:space="0" w:color="auto"/>
              <w:right w:val="single" w:sz="4" w:space="0" w:color="auto"/>
            </w:tcBorders>
            <w:shd w:val="clear" w:color="000000" w:fill="F2F2F2"/>
            <w:vAlign w:val="center"/>
            <w:hideMark/>
          </w:tcPr>
          <w:p w14:paraId="22B174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Asociación, Iniciativa privada, grupos de trabajo, y multilaterales</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CDE85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Acción Ciudadana, Organizaciones de la sociedad civil que participan en Gobierno Abierto y otras interesadas</w:t>
            </w:r>
          </w:p>
          <w:p w14:paraId="4FC2D8E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Organismos de cooperación internacional </w:t>
            </w:r>
          </w:p>
          <w:p w14:paraId="01084A20" w14:textId="77777777" w:rsidR="00C82570" w:rsidRPr="00C82570" w:rsidRDefault="00C82570" w:rsidP="00C82570">
            <w:pPr>
              <w:spacing w:after="0" w:line="240" w:lineRule="auto"/>
              <w:jc w:val="center"/>
              <w:rPr>
                <w:rFonts w:eastAsia="Times New Roman"/>
                <w:color w:val="000000"/>
                <w:szCs w:val="20"/>
              </w:rPr>
            </w:pPr>
          </w:p>
        </w:tc>
      </w:tr>
      <w:tr w:rsidR="00C82570" w:rsidRPr="00C82570" w14:paraId="6DF47D4D" w14:textId="77777777" w:rsidTr="003674C6">
        <w:trPr>
          <w:trHeight w:val="587"/>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2C86DE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4D0C5A6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Inadecuada rendición de cuentas de los gobiernos locales. </w:t>
            </w:r>
          </w:p>
        </w:tc>
      </w:tr>
      <w:tr w:rsidR="00C82570" w:rsidRPr="00C82570" w14:paraId="678FEEE8"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7DE0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C8E3B9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Implementar herramientas y procedimientos estandarizados </w:t>
            </w:r>
            <w:r w:rsidRPr="00C82570">
              <w:rPr>
                <w:rFonts w:eastAsia="Times New Roman"/>
                <w:szCs w:val="20"/>
              </w:rPr>
              <w:t>para mejorar la rendición</w:t>
            </w:r>
            <w:r w:rsidRPr="00C82570">
              <w:rPr>
                <w:rFonts w:eastAsia="Times New Roman"/>
                <w:color w:val="000000"/>
                <w:szCs w:val="20"/>
              </w:rPr>
              <w:t xml:space="preserve"> de cuentas de los gobiernos locales, para promover la transparencia en el manejo de los recursos públicos en cada municipio del país.</w:t>
            </w:r>
            <w:r w:rsidRPr="00C82570">
              <w:rPr>
                <w:rFonts w:eastAsia="Times New Roman"/>
                <w:color w:val="FF0000"/>
                <w:szCs w:val="20"/>
              </w:rPr>
              <w:t xml:space="preserve"> </w:t>
            </w:r>
          </w:p>
        </w:tc>
      </w:tr>
      <w:tr w:rsidR="00C82570" w:rsidRPr="00C82570" w14:paraId="698E456A" w14:textId="77777777" w:rsidTr="003674C6">
        <w:trPr>
          <w:trHeight w:val="602"/>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17CD34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 (140 caracteres max)</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658039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Acuerdos entre la CGC y </w:t>
            </w:r>
            <w:r w:rsidRPr="00C82570">
              <w:rPr>
                <w:rFonts w:eastAsia="Times New Roman"/>
                <w:szCs w:val="20"/>
              </w:rPr>
              <w:t>las</w:t>
            </w:r>
            <w:r w:rsidRPr="00C82570">
              <w:rPr>
                <w:rFonts w:eastAsia="Times New Roman"/>
                <w:color w:val="FF0000"/>
                <w:szCs w:val="20"/>
              </w:rPr>
              <w:t xml:space="preserve"> </w:t>
            </w:r>
            <w:r w:rsidRPr="00C82570">
              <w:rPr>
                <w:rFonts w:eastAsia="Times New Roman"/>
                <w:color w:val="000000"/>
                <w:szCs w:val="20"/>
              </w:rPr>
              <w:t>Municipalidades para el diseño y operación de herramientas y procedimientos estandarizados y de fácil comprensión para la rendición de cuentas de los gobiernos locales.</w:t>
            </w:r>
          </w:p>
        </w:tc>
      </w:tr>
      <w:tr w:rsidR="00C82570" w:rsidRPr="00C82570" w14:paraId="0DFF7162"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9EEF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22246F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Aumento en la integridad pública</w:t>
            </w:r>
          </w:p>
          <w:p w14:paraId="180835A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Mejoramiento de los servicios públicos</w:t>
            </w:r>
          </w:p>
        </w:tc>
      </w:tr>
      <w:tr w:rsidR="00C82570" w:rsidRPr="00C82570" w14:paraId="60426B49" w14:textId="77777777" w:rsidTr="003674C6">
        <w:trPr>
          <w:trHeight w:val="2063"/>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BAD800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6A15C564" w14:textId="77777777" w:rsidR="00C82570" w:rsidRPr="00C82570" w:rsidRDefault="00C82570" w:rsidP="00C82570">
            <w:pPr>
              <w:spacing w:after="0" w:line="240" w:lineRule="auto"/>
              <w:jc w:val="both"/>
              <w:rPr>
                <w:rFonts w:eastAsia="Times New Roman"/>
                <w:szCs w:val="20"/>
              </w:rPr>
            </w:pPr>
            <w:r w:rsidRPr="00C82570">
              <w:t>Se contará con un mecanismo para la implementación de herramientas que facilitarán a las autoridades municipales brindar información sobre el uso de los fondos públicos, presentar los resultados alcanzados y metas no cumplidas de sus planes de trabajo. Esta información debe presentarse tanto ante la Contraloría General de Cuentas como a la ciudadanía, con el propósito de acercar a las autoridades locales a los ciudadanos de las comunidades.</w:t>
            </w:r>
          </w:p>
        </w:tc>
      </w:tr>
      <w:tr w:rsidR="00C82570" w:rsidRPr="00C82570" w14:paraId="59E91297" w14:textId="77777777" w:rsidTr="00DD2515">
        <w:trPr>
          <w:trHeight w:val="134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1AC7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172"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71580C9F" w14:textId="77777777" w:rsidR="00C82570" w:rsidRPr="00C82570" w:rsidRDefault="00C82570" w:rsidP="00C82570">
            <w:pPr>
              <w:spacing w:after="0" w:line="240" w:lineRule="auto"/>
              <w:jc w:val="both"/>
              <w:rPr>
                <w:rFonts w:eastAsia="Times New Roman"/>
                <w:szCs w:val="20"/>
              </w:rPr>
            </w:pPr>
            <w:r w:rsidRPr="00C82570">
              <w:t xml:space="preserve">Fortalecer la rendición de cuentas de los gobiernos locales mediante herramientas estándar que favorezcan la transparencia en la gestión municipal y la participación ciudadana en el seguimiento a los resultados, así como el fortalecimiento a los procesos de auditoría social, en beneficio de la ciudadanía. </w:t>
            </w:r>
          </w:p>
        </w:tc>
      </w:tr>
      <w:tr w:rsidR="00C82570" w:rsidRPr="00C82570" w14:paraId="7A846DB9" w14:textId="77777777" w:rsidTr="00DD2515">
        <w:trPr>
          <w:trHeight w:val="617"/>
          <w:jc w:val="center"/>
        </w:trPr>
        <w:tc>
          <w:tcPr>
            <w:tcW w:w="2517"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5D7B1B2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Hitos, Metas preliminares y finales que permitan verificar el cumplimiento del compromiso (mecanismos)</w:t>
            </w:r>
          </w:p>
        </w:tc>
        <w:tc>
          <w:tcPr>
            <w:tcW w:w="828" w:type="pct"/>
            <w:tcBorders>
              <w:top w:val="single" w:sz="4" w:space="0" w:color="auto"/>
              <w:left w:val="nil"/>
              <w:bottom w:val="single" w:sz="4" w:space="0" w:color="auto"/>
              <w:right w:val="single" w:sz="4" w:space="0" w:color="auto"/>
            </w:tcBorders>
            <w:shd w:val="clear" w:color="000000" w:fill="F2F2F2"/>
            <w:noWrap/>
            <w:vAlign w:val="center"/>
            <w:hideMark/>
          </w:tcPr>
          <w:p w14:paraId="56CE4B8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629" w:type="pct"/>
            <w:tcBorders>
              <w:top w:val="single" w:sz="4" w:space="0" w:color="auto"/>
              <w:left w:val="nil"/>
              <w:bottom w:val="single" w:sz="4" w:space="0" w:color="auto"/>
              <w:right w:val="single" w:sz="4" w:space="0" w:color="auto"/>
            </w:tcBorders>
            <w:shd w:val="clear" w:color="000000" w:fill="F2F2F2"/>
            <w:vAlign w:val="center"/>
          </w:tcPr>
          <w:p w14:paraId="4334BDD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630" w:type="pct"/>
            <w:tcBorders>
              <w:top w:val="nil"/>
              <w:left w:val="nil"/>
              <w:bottom w:val="single" w:sz="6" w:space="0" w:color="1F497D"/>
              <w:right w:val="single" w:sz="4" w:space="0" w:color="auto"/>
            </w:tcBorders>
            <w:shd w:val="clear" w:color="000000" w:fill="F2F2F2"/>
            <w:vAlign w:val="center"/>
            <w:hideMark/>
          </w:tcPr>
          <w:p w14:paraId="59635F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396" w:type="pct"/>
            <w:tcBorders>
              <w:top w:val="nil"/>
              <w:left w:val="nil"/>
              <w:bottom w:val="single" w:sz="6" w:space="0" w:color="1F497D"/>
              <w:right w:val="single" w:sz="4" w:space="0" w:color="auto"/>
            </w:tcBorders>
            <w:shd w:val="clear" w:color="000000" w:fill="F2F2F2"/>
            <w:vAlign w:val="center"/>
            <w:hideMark/>
          </w:tcPr>
          <w:p w14:paraId="546324B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42ED1A33" w14:textId="77777777" w:rsidTr="00DD2515">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24BF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1      </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CD9230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Suscripción de Convenios con los gobiernos locales que decidan participar en este compromiso</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41211397"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Contraloría General de Cuentas</w:t>
            </w:r>
          </w:p>
        </w:tc>
        <w:tc>
          <w:tcPr>
            <w:tcW w:w="629" w:type="pct"/>
            <w:tcBorders>
              <w:top w:val="single" w:sz="4" w:space="0" w:color="auto"/>
              <w:left w:val="nil"/>
              <w:bottom w:val="single" w:sz="4" w:space="0" w:color="auto"/>
              <w:right w:val="single" w:sz="6" w:space="0" w:color="1F497D"/>
            </w:tcBorders>
            <w:shd w:val="clear" w:color="000000" w:fill="FFFFFF"/>
            <w:vAlign w:val="center"/>
          </w:tcPr>
          <w:p w14:paraId="2CF9581B"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Nuevo</w:t>
            </w:r>
          </w:p>
        </w:tc>
        <w:tc>
          <w:tcPr>
            <w:tcW w:w="630" w:type="pct"/>
            <w:tcBorders>
              <w:top w:val="single" w:sz="6" w:space="0" w:color="1F497D"/>
              <w:left w:val="single" w:sz="6" w:space="0" w:color="1F497D"/>
              <w:bottom w:val="single" w:sz="6" w:space="0" w:color="1F497D"/>
              <w:right w:val="single" w:sz="6" w:space="0" w:color="1F497D"/>
            </w:tcBorders>
            <w:shd w:val="clear" w:color="000000" w:fill="FFFFFF"/>
            <w:noWrap/>
            <w:vAlign w:val="center"/>
            <w:hideMark/>
          </w:tcPr>
          <w:p w14:paraId="74B5CBE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396" w:type="pct"/>
            <w:tcBorders>
              <w:top w:val="single" w:sz="6" w:space="0" w:color="1F497D"/>
              <w:left w:val="single" w:sz="6" w:space="0" w:color="1F497D"/>
              <w:bottom w:val="single" w:sz="6" w:space="0" w:color="1F497D"/>
              <w:right w:val="single" w:sz="6" w:space="0" w:color="1F497D"/>
            </w:tcBorders>
            <w:shd w:val="clear" w:color="000000" w:fill="FFFFFF"/>
            <w:noWrap/>
            <w:vAlign w:val="center"/>
            <w:hideMark/>
          </w:tcPr>
          <w:p w14:paraId="7D5BB9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r>
      <w:tr w:rsidR="00C82570" w:rsidRPr="00C82570" w14:paraId="761C8F56" w14:textId="77777777" w:rsidTr="00DD2515">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2DFB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2         </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81DF48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 Diseño de mecanismos y procedimientos  para mejorar la rendición de cuentas de los gobiernos locales</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303AD8F4"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Contraloría General de Cuentas</w:t>
            </w:r>
          </w:p>
        </w:tc>
        <w:tc>
          <w:tcPr>
            <w:tcW w:w="629" w:type="pct"/>
            <w:tcBorders>
              <w:top w:val="single" w:sz="6" w:space="0" w:color="1F497D"/>
              <w:left w:val="nil"/>
              <w:bottom w:val="single" w:sz="4" w:space="0" w:color="auto"/>
              <w:right w:val="single" w:sz="4" w:space="0" w:color="auto"/>
            </w:tcBorders>
            <w:shd w:val="clear" w:color="000000" w:fill="FFFFFF"/>
            <w:vAlign w:val="center"/>
          </w:tcPr>
          <w:p w14:paraId="5CA1D07F"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Nuevo</w:t>
            </w:r>
          </w:p>
        </w:tc>
        <w:tc>
          <w:tcPr>
            <w:tcW w:w="630" w:type="pct"/>
            <w:tcBorders>
              <w:top w:val="single" w:sz="6" w:space="0" w:color="1F497D"/>
              <w:left w:val="nil"/>
              <w:bottom w:val="single" w:sz="4" w:space="0" w:color="auto"/>
              <w:right w:val="single" w:sz="4" w:space="0" w:color="auto"/>
            </w:tcBorders>
            <w:shd w:val="clear" w:color="000000" w:fill="FFFFFF"/>
            <w:noWrap/>
            <w:vAlign w:val="center"/>
            <w:hideMark/>
          </w:tcPr>
          <w:p w14:paraId="46C879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396" w:type="pct"/>
            <w:tcBorders>
              <w:top w:val="single" w:sz="6" w:space="0" w:color="1F497D"/>
              <w:left w:val="nil"/>
              <w:bottom w:val="single" w:sz="4" w:space="0" w:color="auto"/>
              <w:right w:val="single" w:sz="4" w:space="0" w:color="auto"/>
            </w:tcBorders>
            <w:shd w:val="clear" w:color="000000" w:fill="FFFFFF"/>
            <w:noWrap/>
            <w:vAlign w:val="center"/>
            <w:hideMark/>
          </w:tcPr>
          <w:p w14:paraId="13E5E8B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r>
      <w:tr w:rsidR="00C82570" w:rsidRPr="00C82570" w14:paraId="734EC1B7" w14:textId="77777777" w:rsidTr="00DD2515">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3C98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3</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C483B6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Implementación de mecanismos y procedimientos para mejorar la rendición de cuentas en los gobiernos locales</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0A1BD110"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Contraloría General de Cuentas</w:t>
            </w:r>
          </w:p>
        </w:tc>
        <w:tc>
          <w:tcPr>
            <w:tcW w:w="629" w:type="pct"/>
            <w:tcBorders>
              <w:top w:val="single" w:sz="4" w:space="0" w:color="auto"/>
              <w:left w:val="nil"/>
              <w:bottom w:val="single" w:sz="4" w:space="0" w:color="auto"/>
              <w:right w:val="single" w:sz="4" w:space="0" w:color="auto"/>
            </w:tcBorders>
            <w:shd w:val="clear" w:color="000000" w:fill="FFFFFF"/>
            <w:vAlign w:val="center"/>
          </w:tcPr>
          <w:p w14:paraId="683002D7"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Nuevo</w:t>
            </w:r>
          </w:p>
        </w:tc>
        <w:tc>
          <w:tcPr>
            <w:tcW w:w="630" w:type="pct"/>
            <w:tcBorders>
              <w:top w:val="nil"/>
              <w:left w:val="nil"/>
              <w:bottom w:val="single" w:sz="4" w:space="0" w:color="auto"/>
              <w:right w:val="single" w:sz="4" w:space="0" w:color="auto"/>
            </w:tcBorders>
            <w:shd w:val="clear" w:color="000000" w:fill="FFFFFF"/>
            <w:noWrap/>
            <w:vAlign w:val="center"/>
            <w:hideMark/>
          </w:tcPr>
          <w:p w14:paraId="14E9DC8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396" w:type="pct"/>
            <w:tcBorders>
              <w:top w:val="nil"/>
              <w:left w:val="nil"/>
              <w:bottom w:val="single" w:sz="4" w:space="0" w:color="auto"/>
              <w:right w:val="single" w:sz="4" w:space="0" w:color="auto"/>
            </w:tcBorders>
            <w:shd w:val="clear" w:color="000000" w:fill="FFFFFF"/>
            <w:noWrap/>
            <w:vAlign w:val="center"/>
            <w:hideMark/>
          </w:tcPr>
          <w:p w14:paraId="6ABD180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r>
    </w:tbl>
    <w:p w14:paraId="2F6A8424" w14:textId="77777777" w:rsidR="00C82570" w:rsidRDefault="00C82570" w:rsidP="00C82570">
      <w:pPr>
        <w:rPr>
          <w:lang w:val="es-ES" w:eastAsia="es-ES"/>
        </w:rPr>
      </w:pPr>
    </w:p>
    <w:p w14:paraId="74E8B7BB" w14:textId="77777777" w:rsidR="005952C5" w:rsidRDefault="005952C5" w:rsidP="00C82570">
      <w:pPr>
        <w:rPr>
          <w:lang w:val="es-ES" w:eastAsia="es-ES"/>
        </w:rPr>
      </w:pPr>
    </w:p>
    <w:p w14:paraId="1EDD85C9" w14:textId="77777777" w:rsidR="005952C5" w:rsidRDefault="005952C5" w:rsidP="00C82570">
      <w:pPr>
        <w:rPr>
          <w:lang w:val="es-ES" w:eastAsia="es-ES"/>
        </w:rPr>
      </w:pPr>
    </w:p>
    <w:p w14:paraId="33622572" w14:textId="77777777" w:rsidR="005952C5" w:rsidRDefault="005952C5" w:rsidP="00C82570">
      <w:pPr>
        <w:rPr>
          <w:lang w:val="es-ES" w:eastAsia="es-ES"/>
        </w:rPr>
      </w:pPr>
    </w:p>
    <w:p w14:paraId="57434D72" w14:textId="77777777" w:rsidR="005952C5" w:rsidRDefault="005952C5" w:rsidP="00C82570">
      <w:pPr>
        <w:rPr>
          <w:lang w:val="es-ES" w:eastAsia="es-ES"/>
        </w:rPr>
      </w:pPr>
    </w:p>
    <w:p w14:paraId="4BFEEFBF" w14:textId="77777777" w:rsidR="005952C5" w:rsidRDefault="005952C5" w:rsidP="00C82570">
      <w:pPr>
        <w:rPr>
          <w:lang w:val="es-ES" w:eastAsia="es-ES"/>
        </w:rPr>
      </w:pPr>
    </w:p>
    <w:p w14:paraId="0E404A5B" w14:textId="77777777" w:rsidR="005952C5" w:rsidRDefault="005952C5" w:rsidP="00C82570">
      <w:pPr>
        <w:rPr>
          <w:lang w:val="es-ES" w:eastAsia="es-ES"/>
        </w:rPr>
      </w:pPr>
    </w:p>
    <w:p w14:paraId="537141F9" w14:textId="77777777" w:rsidR="005952C5" w:rsidRDefault="005952C5" w:rsidP="00C82570">
      <w:pPr>
        <w:rPr>
          <w:lang w:val="es-ES" w:eastAsia="es-ES"/>
        </w:rPr>
      </w:pPr>
    </w:p>
    <w:p w14:paraId="3AFCE126" w14:textId="77777777" w:rsidR="005952C5" w:rsidRDefault="005952C5" w:rsidP="00C82570">
      <w:pPr>
        <w:rPr>
          <w:lang w:val="es-ES" w:eastAsia="es-ES"/>
        </w:rPr>
      </w:pPr>
    </w:p>
    <w:p w14:paraId="125633AB" w14:textId="77777777" w:rsidR="005952C5" w:rsidRDefault="005952C5" w:rsidP="00C82570">
      <w:pPr>
        <w:rPr>
          <w:lang w:val="es-ES" w:eastAsia="es-ES"/>
        </w:rPr>
      </w:pPr>
    </w:p>
    <w:p w14:paraId="1008D7D4" w14:textId="77777777" w:rsidR="005952C5" w:rsidRDefault="005952C5" w:rsidP="00C82570">
      <w:pPr>
        <w:rPr>
          <w:lang w:val="es-ES" w:eastAsia="es-ES"/>
        </w:rPr>
      </w:pPr>
    </w:p>
    <w:p w14:paraId="3E4C960A" w14:textId="77777777" w:rsidR="005952C5" w:rsidRDefault="005952C5" w:rsidP="00C82570">
      <w:pPr>
        <w:rPr>
          <w:lang w:val="es-ES" w:eastAsia="es-ES"/>
        </w:rPr>
      </w:pPr>
    </w:p>
    <w:p w14:paraId="1B24D60D" w14:textId="77777777" w:rsidR="005952C5" w:rsidRDefault="005952C5" w:rsidP="00C82570">
      <w:pPr>
        <w:rPr>
          <w:lang w:val="es-ES" w:eastAsia="es-ES"/>
        </w:rPr>
      </w:pPr>
    </w:p>
    <w:p w14:paraId="6F347115" w14:textId="77777777" w:rsidR="005952C5" w:rsidRDefault="005952C5" w:rsidP="00C82570">
      <w:pPr>
        <w:rPr>
          <w:lang w:val="es-ES" w:eastAsia="es-ES"/>
        </w:rPr>
      </w:pPr>
    </w:p>
    <w:p w14:paraId="49E333F4" w14:textId="77777777" w:rsidR="005952C5" w:rsidRDefault="005952C5" w:rsidP="00C82570">
      <w:pPr>
        <w:rPr>
          <w:lang w:val="es-ES" w:eastAsia="es-ES"/>
        </w:rPr>
      </w:pPr>
    </w:p>
    <w:p w14:paraId="2C4D0543" w14:textId="77777777" w:rsidR="005952C5" w:rsidRDefault="005952C5" w:rsidP="00C82570">
      <w:pPr>
        <w:rPr>
          <w:lang w:val="es-ES" w:eastAsia="es-ES"/>
        </w:rPr>
      </w:pPr>
    </w:p>
    <w:p w14:paraId="21CFAB37" w14:textId="77777777" w:rsidR="005952C5" w:rsidRDefault="005952C5" w:rsidP="00C82570">
      <w:pPr>
        <w:rPr>
          <w:lang w:val="es-ES" w:eastAsia="es-ES"/>
        </w:rPr>
      </w:pPr>
    </w:p>
    <w:p w14:paraId="36E82896" w14:textId="77777777" w:rsidR="005952C5" w:rsidRDefault="005952C5" w:rsidP="00C82570">
      <w:pPr>
        <w:rPr>
          <w:lang w:val="es-ES" w:eastAsia="es-ES"/>
        </w:rPr>
      </w:pPr>
    </w:p>
    <w:p w14:paraId="0369C089" w14:textId="77777777" w:rsidR="005952C5" w:rsidRDefault="005952C5" w:rsidP="00C82570">
      <w:pPr>
        <w:rPr>
          <w:lang w:val="es-ES" w:eastAsia="es-ES"/>
        </w:rPr>
      </w:pPr>
    </w:p>
    <w:p w14:paraId="0B0C0A89" w14:textId="77777777" w:rsidR="005952C5" w:rsidRDefault="005952C5" w:rsidP="00C82570">
      <w:pPr>
        <w:rPr>
          <w:lang w:val="es-ES" w:eastAsia="es-ES"/>
        </w:rPr>
      </w:pPr>
    </w:p>
    <w:p w14:paraId="67FCD72D" w14:textId="77777777" w:rsidR="005952C5" w:rsidRPr="00C82570" w:rsidRDefault="005952C5" w:rsidP="00C82570">
      <w:pPr>
        <w:rPr>
          <w:lang w:val="es-ES" w:eastAsia="es-ES"/>
        </w:rPr>
      </w:pPr>
    </w:p>
    <w:tbl>
      <w:tblPr>
        <w:tblW w:w="5000" w:type="pct"/>
        <w:jc w:val="center"/>
        <w:tblLayout w:type="fixed"/>
        <w:tblCellMar>
          <w:left w:w="70" w:type="dxa"/>
          <w:right w:w="70" w:type="dxa"/>
        </w:tblCellMar>
        <w:tblLook w:val="0000" w:firstRow="0" w:lastRow="0" w:firstColumn="0" w:lastColumn="0" w:noHBand="0" w:noVBand="0"/>
      </w:tblPr>
      <w:tblGrid>
        <w:gridCol w:w="160"/>
        <w:gridCol w:w="322"/>
        <w:gridCol w:w="1347"/>
        <w:gridCol w:w="1680"/>
        <w:gridCol w:w="1949"/>
        <w:gridCol w:w="1275"/>
        <w:gridCol w:w="1321"/>
        <w:gridCol w:w="1089"/>
        <w:gridCol w:w="1158"/>
        <w:gridCol w:w="187"/>
      </w:tblGrid>
      <w:tr w:rsidR="00C82570" w:rsidRPr="00C82570" w14:paraId="41E22E8B" w14:textId="77777777" w:rsidTr="00890DF2">
        <w:trPr>
          <w:trHeight w:val="300"/>
          <w:jc w:val="center"/>
        </w:trPr>
        <w:tc>
          <w:tcPr>
            <w:tcW w:w="76" w:type="pct"/>
            <w:shd w:val="clear" w:color="auto" w:fill="FFFFFF"/>
            <w:vAlign w:val="bottom"/>
          </w:tcPr>
          <w:p w14:paraId="245C19E5" w14:textId="77777777" w:rsidR="00C82570" w:rsidRPr="00C82570" w:rsidRDefault="00C82570" w:rsidP="00C82570">
            <w:pPr>
              <w:suppressAutoHyphens/>
              <w:spacing w:after="0" w:line="100" w:lineRule="atLeast"/>
              <w:rPr>
                <w:rFonts w:eastAsia="Times New Roman" w:cs="Calibri"/>
                <w:b/>
                <w:bCs/>
                <w:color w:val="000000"/>
                <w:kern w:val="1"/>
                <w:lang w:eastAsia="ar-SA"/>
              </w:rPr>
            </w:pPr>
            <w:r w:rsidRPr="00C82570">
              <w:rPr>
                <w:rFonts w:eastAsia="Times New Roman" w:cs="Calibri"/>
                <w:color w:val="000000"/>
                <w:kern w:val="1"/>
                <w:lang w:eastAsia="ar-SA"/>
              </w:rPr>
              <w:lastRenderedPageBreak/>
              <w:t> </w:t>
            </w:r>
          </w:p>
        </w:tc>
        <w:tc>
          <w:tcPr>
            <w:tcW w:w="4835" w:type="pct"/>
            <w:gridSpan w:val="8"/>
            <w:shd w:val="clear" w:color="auto" w:fill="000000"/>
            <w:vAlign w:val="bottom"/>
          </w:tcPr>
          <w:p w14:paraId="7C5A1E3C"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b/>
                <w:bCs/>
                <w:color w:val="000000"/>
                <w:kern w:val="1"/>
                <w:lang w:eastAsia="ar-SA"/>
              </w:rPr>
              <w:t>Plantilla de CompromisosRENDRe</w:t>
            </w:r>
            <w:r w:rsidRPr="00C82570">
              <w:rPr>
                <w:rFonts w:eastAsia="Times New Roman" w:cs="Calibri"/>
                <w:b/>
                <w:bCs/>
                <w:color w:val="FFFFFF"/>
                <w:kern w:val="1"/>
                <w:lang w:eastAsia="ar-SA"/>
              </w:rPr>
              <w:t>Eje temático: Rendición  de Cuentas</w:t>
            </w:r>
          </w:p>
        </w:tc>
        <w:tc>
          <w:tcPr>
            <w:tcW w:w="89" w:type="pct"/>
            <w:shd w:val="clear" w:color="auto" w:fill="FFFFFF"/>
            <w:vAlign w:val="bottom"/>
          </w:tcPr>
          <w:p w14:paraId="2846DEE8"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9E41ABC" w14:textId="77777777" w:rsidTr="00890DF2">
        <w:trPr>
          <w:trHeight w:val="300"/>
          <w:jc w:val="center"/>
        </w:trPr>
        <w:tc>
          <w:tcPr>
            <w:tcW w:w="76" w:type="pct"/>
            <w:shd w:val="clear" w:color="auto" w:fill="FFFFFF"/>
            <w:vAlign w:val="bottom"/>
          </w:tcPr>
          <w:p w14:paraId="1D20502F" w14:textId="77777777" w:rsidR="00C82570" w:rsidRPr="00C82570" w:rsidRDefault="00C82570" w:rsidP="00C82570">
            <w:pPr>
              <w:suppressAutoHyphens/>
              <w:spacing w:after="0" w:line="100" w:lineRule="atLeast"/>
              <w:rPr>
                <w:rFonts w:eastAsia="Times New Roman" w:cs="Calibri"/>
                <w:b/>
                <w:color w:val="000000"/>
                <w:kern w:val="1"/>
                <w:sz w:val="24"/>
                <w:szCs w:val="20"/>
                <w:lang w:eastAsia="ar-SA"/>
              </w:rPr>
            </w:pPr>
            <w:r w:rsidRPr="00C82570">
              <w:rPr>
                <w:rFonts w:eastAsia="Times New Roman" w:cs="Calibri"/>
                <w:color w:val="000000"/>
                <w:kern w:val="1"/>
                <w:lang w:eastAsia="ar-SA"/>
              </w:rPr>
              <w:t> </w:t>
            </w:r>
          </w:p>
        </w:tc>
        <w:tc>
          <w:tcPr>
            <w:tcW w:w="4835" w:type="pct"/>
            <w:gridSpan w:val="8"/>
            <w:tcBorders>
              <w:top w:val="single" w:sz="4" w:space="0" w:color="000000"/>
              <w:left w:val="single" w:sz="4" w:space="0" w:color="000000"/>
              <w:bottom w:val="single" w:sz="4" w:space="0" w:color="000000"/>
            </w:tcBorders>
            <w:shd w:val="clear" w:color="auto" w:fill="FFFFFF"/>
            <w:vAlign w:val="bottom"/>
          </w:tcPr>
          <w:p w14:paraId="7BB0CBB3"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b/>
                <w:color w:val="000000"/>
                <w:kern w:val="1"/>
                <w:sz w:val="24"/>
                <w:szCs w:val="20"/>
                <w:lang w:eastAsia="ar-SA"/>
              </w:rPr>
              <w:t>15. TRANSPARENTAR LAS ACCIONES EN LA GESTIÓN INTEGRAL PARA LA REDUCCIÓN DEL RIESGO A DESASTRES.</w:t>
            </w:r>
          </w:p>
        </w:tc>
        <w:tc>
          <w:tcPr>
            <w:tcW w:w="89" w:type="pct"/>
            <w:tcBorders>
              <w:left w:val="single" w:sz="4" w:space="0" w:color="000000"/>
            </w:tcBorders>
            <w:shd w:val="clear" w:color="auto" w:fill="FFFFFF"/>
            <w:vAlign w:val="bottom"/>
          </w:tcPr>
          <w:p w14:paraId="48838DCF"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38003585" w14:textId="77777777" w:rsidTr="003674C6">
        <w:trPr>
          <w:trHeight w:val="300"/>
          <w:jc w:val="center"/>
        </w:trPr>
        <w:tc>
          <w:tcPr>
            <w:tcW w:w="76" w:type="pct"/>
            <w:shd w:val="clear" w:color="auto" w:fill="FFFFFF"/>
            <w:vAlign w:val="bottom"/>
          </w:tcPr>
          <w:p w14:paraId="3EE284A6"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center"/>
          </w:tcPr>
          <w:p w14:paraId="1307B2F1"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Responsable:</w:t>
            </w:r>
          </w:p>
          <w:p w14:paraId="29688AD7"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de Gobierno, Entidad Pública, Organismo de Estado, Entidad Autónoma, Asociación</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2AA311EE"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Coordinadora Nacional para la Reducción de Desastres   - CONRED -</w:t>
            </w:r>
          </w:p>
        </w:tc>
        <w:tc>
          <w:tcPr>
            <w:tcW w:w="89" w:type="pct"/>
            <w:tcBorders>
              <w:left w:val="single" w:sz="4" w:space="0" w:color="000000"/>
            </w:tcBorders>
            <w:shd w:val="clear" w:color="auto" w:fill="FFFFFF"/>
            <w:vAlign w:val="bottom"/>
          </w:tcPr>
          <w:p w14:paraId="4CF3974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1D7BCEE" w14:textId="77777777" w:rsidTr="003674C6">
        <w:trPr>
          <w:trHeight w:val="300"/>
          <w:jc w:val="center"/>
        </w:trPr>
        <w:tc>
          <w:tcPr>
            <w:tcW w:w="76" w:type="pct"/>
            <w:shd w:val="clear" w:color="auto" w:fill="FFFFFF"/>
            <w:vAlign w:val="bottom"/>
          </w:tcPr>
          <w:p w14:paraId="7B121344"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7F7A23BE"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Nombre de la persona responsable</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0BBA1C99" w14:textId="77777777" w:rsidR="00C82570" w:rsidRPr="00C82570" w:rsidRDefault="00C82570" w:rsidP="00C82570">
            <w:pPr>
              <w:suppressAutoHyphens/>
              <w:spacing w:after="0" w:line="100" w:lineRule="atLeast"/>
              <w:ind w:left="10" w:hanging="10"/>
              <w:jc w:val="center"/>
              <w:rPr>
                <w:rFonts w:eastAsia="Times New Roman" w:cs="Calibri"/>
                <w:color w:val="000000"/>
                <w:kern w:val="1"/>
                <w:lang w:eastAsia="ar-SA"/>
              </w:rPr>
            </w:pPr>
            <w:r w:rsidRPr="00C82570">
              <w:rPr>
                <w:rFonts w:cs="Calibri"/>
                <w:color w:val="000000"/>
                <w:kern w:val="1"/>
                <w:sz w:val="20"/>
                <w:lang w:eastAsia="ar-SA"/>
              </w:rPr>
              <w:t>Lic. Sergio García Cabañas</w:t>
            </w:r>
          </w:p>
        </w:tc>
        <w:tc>
          <w:tcPr>
            <w:tcW w:w="89" w:type="pct"/>
            <w:tcBorders>
              <w:left w:val="single" w:sz="4" w:space="0" w:color="000000"/>
            </w:tcBorders>
            <w:shd w:val="clear" w:color="auto" w:fill="FFFFFF"/>
            <w:vAlign w:val="bottom"/>
          </w:tcPr>
          <w:p w14:paraId="7DE7D4B2"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5524AE56" w14:textId="77777777" w:rsidTr="003674C6">
        <w:trPr>
          <w:trHeight w:val="300"/>
          <w:jc w:val="center"/>
        </w:trPr>
        <w:tc>
          <w:tcPr>
            <w:tcW w:w="76" w:type="pct"/>
            <w:shd w:val="clear" w:color="auto" w:fill="FFFFFF"/>
            <w:vAlign w:val="bottom"/>
          </w:tcPr>
          <w:p w14:paraId="0C77D181"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6BACE993"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Puesto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63899094" w14:textId="77777777" w:rsidR="00C82570" w:rsidRPr="00C82570" w:rsidRDefault="00C82570" w:rsidP="00C82570">
            <w:pPr>
              <w:suppressAutoHyphens/>
              <w:spacing w:after="0" w:line="100" w:lineRule="atLeast"/>
              <w:ind w:left="10" w:hanging="10"/>
              <w:jc w:val="center"/>
              <w:rPr>
                <w:rFonts w:eastAsia="Times New Roman" w:cs="Calibri"/>
                <w:color w:val="000000"/>
                <w:kern w:val="1"/>
                <w:lang w:eastAsia="ar-SA"/>
              </w:rPr>
            </w:pPr>
            <w:r w:rsidRPr="00C82570">
              <w:rPr>
                <w:rFonts w:cs="Calibri"/>
                <w:color w:val="000000"/>
                <w:kern w:val="1"/>
                <w:sz w:val="20"/>
                <w:lang w:eastAsia="ar-SA"/>
              </w:rPr>
              <w:t>Secretario Ejecutivo de la Coordinadora Nacional para Reducción de Desastres</w:t>
            </w:r>
          </w:p>
        </w:tc>
        <w:tc>
          <w:tcPr>
            <w:tcW w:w="89" w:type="pct"/>
            <w:tcBorders>
              <w:left w:val="single" w:sz="4" w:space="0" w:color="000000"/>
            </w:tcBorders>
            <w:shd w:val="clear" w:color="auto" w:fill="FFFFFF"/>
            <w:vAlign w:val="bottom"/>
          </w:tcPr>
          <w:p w14:paraId="2F7C786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FBA1DD1" w14:textId="77777777" w:rsidTr="003674C6">
        <w:trPr>
          <w:trHeight w:val="300"/>
          <w:jc w:val="center"/>
        </w:trPr>
        <w:tc>
          <w:tcPr>
            <w:tcW w:w="76" w:type="pct"/>
            <w:shd w:val="clear" w:color="auto" w:fill="FFFFFF"/>
            <w:vAlign w:val="bottom"/>
          </w:tcPr>
          <w:p w14:paraId="7B40F0AE"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055E4271" w14:textId="77777777" w:rsidR="00C82570" w:rsidRPr="00C82570" w:rsidRDefault="00C82570" w:rsidP="00C82570">
            <w:pPr>
              <w:suppressAutoHyphens/>
              <w:spacing w:after="0" w:line="100" w:lineRule="atLeast"/>
              <w:jc w:val="center"/>
              <w:rPr>
                <w:rFonts w:ascii="Arial" w:hAnsi="Arial" w:cs="Arial"/>
                <w:color w:val="000000"/>
                <w:kern w:val="1"/>
                <w:sz w:val="20"/>
                <w:u w:val="single"/>
                <w:lang w:eastAsia="ar-SA"/>
              </w:rPr>
            </w:pPr>
            <w:r w:rsidRPr="00C82570">
              <w:rPr>
                <w:rFonts w:eastAsia="Times New Roman" w:cs="Calibri"/>
                <w:color w:val="000000"/>
                <w:kern w:val="1"/>
                <w:sz w:val="20"/>
                <w:szCs w:val="20"/>
                <w:lang w:eastAsia="ar-SA"/>
              </w:rPr>
              <w:t>Correo electrónico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0C27AD04" w14:textId="77777777" w:rsidR="00C82570" w:rsidRPr="00C82570" w:rsidRDefault="00C82570" w:rsidP="00C82570">
            <w:pPr>
              <w:suppressAutoHyphens/>
              <w:spacing w:after="0" w:line="100" w:lineRule="atLeast"/>
              <w:ind w:left="10" w:hanging="10"/>
              <w:jc w:val="center"/>
              <w:rPr>
                <w:rFonts w:eastAsia="Times New Roman" w:cs="Calibri"/>
                <w:color w:val="000000"/>
                <w:kern w:val="1"/>
                <w:lang w:eastAsia="ar-SA"/>
              </w:rPr>
            </w:pPr>
            <w:r w:rsidRPr="00C82570">
              <w:rPr>
                <w:rFonts w:ascii="Arial" w:hAnsi="Arial" w:cs="Arial"/>
                <w:color w:val="000000"/>
                <w:kern w:val="1"/>
                <w:sz w:val="20"/>
                <w:u w:val="single"/>
                <w:lang w:eastAsia="ar-SA"/>
              </w:rPr>
              <w:t>scabanas@conred.org.gt</w:t>
            </w:r>
          </w:p>
        </w:tc>
        <w:tc>
          <w:tcPr>
            <w:tcW w:w="89" w:type="pct"/>
            <w:tcBorders>
              <w:left w:val="single" w:sz="4" w:space="0" w:color="000000"/>
            </w:tcBorders>
            <w:shd w:val="clear" w:color="auto" w:fill="FFFFFF"/>
            <w:vAlign w:val="bottom"/>
          </w:tcPr>
          <w:p w14:paraId="69251C43"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676488F" w14:textId="77777777" w:rsidTr="003674C6">
        <w:trPr>
          <w:trHeight w:val="300"/>
          <w:jc w:val="center"/>
        </w:trPr>
        <w:tc>
          <w:tcPr>
            <w:tcW w:w="76" w:type="pct"/>
            <w:shd w:val="clear" w:color="auto" w:fill="FFFFFF"/>
            <w:vAlign w:val="bottom"/>
          </w:tcPr>
          <w:p w14:paraId="3216AED9"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2B3E7F18"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Teléfono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179E8168" w14:textId="77777777" w:rsidR="00C82570" w:rsidRPr="00C82570" w:rsidRDefault="00C82570" w:rsidP="00C82570">
            <w:pPr>
              <w:suppressAutoHyphens/>
              <w:spacing w:after="0" w:line="100" w:lineRule="atLeast"/>
              <w:ind w:left="10" w:hanging="10"/>
              <w:jc w:val="center"/>
              <w:rPr>
                <w:rFonts w:eastAsia="Times New Roman" w:cs="Calibri"/>
                <w:color w:val="000000"/>
                <w:kern w:val="1"/>
                <w:lang w:eastAsia="ar-SA"/>
              </w:rPr>
            </w:pPr>
            <w:r w:rsidRPr="00C82570">
              <w:rPr>
                <w:rFonts w:cs="Calibri"/>
                <w:color w:val="000000"/>
                <w:kern w:val="1"/>
                <w:sz w:val="20"/>
                <w:lang w:eastAsia="ar-SA"/>
              </w:rPr>
              <w:t>2324 0800 ext. 1002</w:t>
            </w:r>
          </w:p>
        </w:tc>
        <w:tc>
          <w:tcPr>
            <w:tcW w:w="89" w:type="pct"/>
            <w:tcBorders>
              <w:left w:val="single" w:sz="4" w:space="0" w:color="000000"/>
            </w:tcBorders>
            <w:shd w:val="clear" w:color="auto" w:fill="FFFFFF"/>
            <w:vAlign w:val="bottom"/>
          </w:tcPr>
          <w:p w14:paraId="36D72369"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64AD98FD" w14:textId="77777777" w:rsidTr="003674C6">
        <w:trPr>
          <w:trHeight w:val="300"/>
          <w:jc w:val="center"/>
        </w:trPr>
        <w:tc>
          <w:tcPr>
            <w:tcW w:w="76" w:type="pct"/>
            <w:shd w:val="clear" w:color="auto" w:fill="FFFFFF"/>
            <w:vAlign w:val="bottom"/>
          </w:tcPr>
          <w:p w14:paraId="32CA98DA"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796" w:type="pct"/>
            <w:gridSpan w:val="2"/>
            <w:vMerge w:val="restart"/>
            <w:tcBorders>
              <w:left w:val="single" w:sz="4" w:space="0" w:color="000000"/>
              <w:bottom w:val="single" w:sz="4" w:space="0" w:color="000000"/>
            </w:tcBorders>
            <w:shd w:val="clear" w:color="auto" w:fill="F2F2F2"/>
            <w:vAlign w:val="center"/>
          </w:tcPr>
          <w:p w14:paraId="2156A343"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Otros actores</w:t>
            </w:r>
          </w:p>
        </w:tc>
        <w:tc>
          <w:tcPr>
            <w:tcW w:w="801" w:type="pct"/>
            <w:tcBorders>
              <w:left w:val="single" w:sz="4" w:space="0" w:color="000000"/>
              <w:bottom w:val="single" w:sz="4" w:space="0" w:color="000000"/>
            </w:tcBorders>
            <w:shd w:val="clear" w:color="auto" w:fill="F2F2F2"/>
            <w:vAlign w:val="center"/>
          </w:tcPr>
          <w:p w14:paraId="13C2006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Pública/Organismo de Estado,</w:t>
            </w:r>
          </w:p>
          <w:p w14:paraId="1497538E"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Asociación</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0C6D2F07" w14:textId="77777777" w:rsidR="00C82570" w:rsidRPr="00C82570" w:rsidRDefault="00C82570" w:rsidP="00C82570">
            <w:pPr>
              <w:suppressAutoHyphens/>
              <w:snapToGrid w:val="0"/>
              <w:spacing w:after="0" w:line="100" w:lineRule="atLeast"/>
              <w:jc w:val="center"/>
              <w:rPr>
                <w:rFonts w:eastAsia="Times New Roman" w:cs="Calibri"/>
                <w:color w:val="000000"/>
                <w:kern w:val="1"/>
                <w:sz w:val="20"/>
                <w:szCs w:val="20"/>
                <w:lang w:eastAsia="ar-SA"/>
              </w:rPr>
            </w:pPr>
            <w:r w:rsidRPr="00C82570">
              <w:rPr>
                <w:rFonts w:cs="Calibri"/>
                <w:color w:val="000000"/>
                <w:kern w:val="1"/>
                <w:sz w:val="20"/>
                <w:lang w:eastAsia="ar-SA"/>
              </w:rPr>
              <w:t>ANAM, INFOM,  PDH</w:t>
            </w:r>
          </w:p>
          <w:p w14:paraId="53B1DB1C" w14:textId="77777777" w:rsidR="00C82570" w:rsidRPr="00C82570" w:rsidRDefault="00C82570" w:rsidP="00C82570">
            <w:pPr>
              <w:suppressAutoHyphens/>
              <w:snapToGrid w:val="0"/>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Instituciones que conforman el Sistema CONRED</w:t>
            </w:r>
          </w:p>
        </w:tc>
        <w:tc>
          <w:tcPr>
            <w:tcW w:w="89" w:type="pct"/>
            <w:tcBorders>
              <w:left w:val="single" w:sz="4" w:space="0" w:color="000000"/>
            </w:tcBorders>
            <w:shd w:val="clear" w:color="auto" w:fill="FFFFFF"/>
            <w:vAlign w:val="bottom"/>
          </w:tcPr>
          <w:p w14:paraId="692FAA85"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5D26F4F0" w14:textId="77777777" w:rsidTr="003674C6">
        <w:trPr>
          <w:trHeight w:val="1023"/>
          <w:jc w:val="center"/>
        </w:trPr>
        <w:tc>
          <w:tcPr>
            <w:tcW w:w="76" w:type="pct"/>
            <w:shd w:val="clear" w:color="auto" w:fill="FFFFFF"/>
            <w:vAlign w:val="bottom"/>
          </w:tcPr>
          <w:p w14:paraId="72D31898"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c>
          <w:tcPr>
            <w:tcW w:w="796" w:type="pct"/>
            <w:gridSpan w:val="2"/>
            <w:vMerge/>
            <w:tcBorders>
              <w:left w:val="single" w:sz="4" w:space="0" w:color="000000"/>
              <w:bottom w:val="single" w:sz="4" w:space="0" w:color="000000"/>
            </w:tcBorders>
            <w:shd w:val="clear" w:color="auto" w:fill="F2F2F2"/>
            <w:vAlign w:val="center"/>
          </w:tcPr>
          <w:p w14:paraId="276374A2" w14:textId="77777777" w:rsidR="00C82570" w:rsidRPr="00C82570" w:rsidRDefault="00C82570" w:rsidP="00C82570">
            <w:pPr>
              <w:suppressAutoHyphens/>
              <w:snapToGrid w:val="0"/>
              <w:spacing w:after="3" w:line="252" w:lineRule="auto"/>
              <w:ind w:left="10" w:hanging="10"/>
              <w:rPr>
                <w:rFonts w:cs="Calibri"/>
                <w:color w:val="878786"/>
                <w:kern w:val="1"/>
                <w:sz w:val="20"/>
                <w:lang w:eastAsia="ar-SA"/>
              </w:rPr>
            </w:pPr>
          </w:p>
        </w:tc>
        <w:tc>
          <w:tcPr>
            <w:tcW w:w="801" w:type="pct"/>
            <w:tcBorders>
              <w:left w:val="single" w:sz="4" w:space="0" w:color="000000"/>
              <w:bottom w:val="single" w:sz="4" w:space="0" w:color="000000"/>
            </w:tcBorders>
            <w:shd w:val="clear" w:color="auto" w:fill="F2F2F2"/>
            <w:vAlign w:val="center"/>
          </w:tcPr>
          <w:p w14:paraId="2D7E369B"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Sociedad civil, Iniciativa privada, grupos de trabajo y multilaterales</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5E01A449" w14:textId="77777777" w:rsidR="00C82570" w:rsidRPr="00C82570" w:rsidRDefault="00C82570" w:rsidP="00C82570">
            <w:pPr>
              <w:suppressAutoHyphens/>
              <w:spacing w:after="3" w:line="252" w:lineRule="auto"/>
              <w:jc w:val="center"/>
              <w:rPr>
                <w:rFonts w:eastAsia="Times New Roman" w:cs="Calibri"/>
                <w:color w:val="000000"/>
                <w:kern w:val="1"/>
                <w:lang w:eastAsia="ar-SA"/>
              </w:rPr>
            </w:pPr>
            <w:r w:rsidRPr="00C82570">
              <w:rPr>
                <w:rFonts w:cs="Calibri"/>
                <w:color w:val="000000"/>
                <w:kern w:val="1"/>
                <w:sz w:val="20"/>
                <w:lang w:eastAsia="ar-SA"/>
              </w:rPr>
              <w:t>Organizaciones de sociedad civil  que participan en Gobierno Abierto y otras interesadas.</w:t>
            </w:r>
          </w:p>
        </w:tc>
        <w:tc>
          <w:tcPr>
            <w:tcW w:w="89" w:type="pct"/>
            <w:tcBorders>
              <w:left w:val="single" w:sz="4" w:space="0" w:color="000000"/>
            </w:tcBorders>
            <w:shd w:val="clear" w:color="auto" w:fill="FFFFFF"/>
            <w:vAlign w:val="bottom"/>
          </w:tcPr>
          <w:p w14:paraId="00086568"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58FA92A7" w14:textId="77777777" w:rsidTr="003674C6">
        <w:trPr>
          <w:trHeight w:val="587"/>
          <w:jc w:val="center"/>
        </w:trPr>
        <w:tc>
          <w:tcPr>
            <w:tcW w:w="76" w:type="pct"/>
            <w:shd w:val="clear" w:color="auto" w:fill="FFFFFF"/>
            <w:vAlign w:val="bottom"/>
          </w:tcPr>
          <w:p w14:paraId="3A8F70D5"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2BE87418"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Status quo o problema que se quiere resolver</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0FBA98F5"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color w:val="000000"/>
                <w:kern w:val="1"/>
                <w:sz w:val="20"/>
                <w:szCs w:val="20"/>
                <w:lang w:eastAsia="ar-SA"/>
              </w:rPr>
              <w:t>Desconocimiento de la población guatemalteca sobre las acciones y recursos que se utilizan para la gestión integral para la reducción del riesgo a desastres.</w:t>
            </w:r>
          </w:p>
        </w:tc>
        <w:tc>
          <w:tcPr>
            <w:tcW w:w="89" w:type="pct"/>
            <w:tcBorders>
              <w:left w:val="single" w:sz="4" w:space="0" w:color="000000"/>
            </w:tcBorders>
            <w:shd w:val="clear" w:color="auto" w:fill="FFFFFF"/>
            <w:vAlign w:val="bottom"/>
          </w:tcPr>
          <w:p w14:paraId="048AB97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92A45AD" w14:textId="77777777" w:rsidTr="003674C6">
        <w:trPr>
          <w:trHeight w:val="300"/>
          <w:jc w:val="center"/>
        </w:trPr>
        <w:tc>
          <w:tcPr>
            <w:tcW w:w="76" w:type="pct"/>
            <w:shd w:val="clear" w:color="auto" w:fill="FFFFFF"/>
            <w:vAlign w:val="bottom"/>
          </w:tcPr>
          <w:p w14:paraId="1FD8EAE2"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5FB7AE40" w14:textId="77777777" w:rsidR="00C82570" w:rsidRPr="00C82570" w:rsidRDefault="00C82570" w:rsidP="00C82570">
            <w:pPr>
              <w:suppressAutoHyphens/>
              <w:spacing w:after="0" w:line="100" w:lineRule="atLeast"/>
              <w:jc w:val="center"/>
              <w:rPr>
                <w:rFonts w:eastAsia="Times New Roman" w:cs="Calibri"/>
                <w:bCs/>
                <w:color w:val="000000"/>
                <w:kern w:val="1"/>
                <w:sz w:val="20"/>
                <w:szCs w:val="20"/>
                <w:lang w:eastAsia="ar-SA"/>
              </w:rPr>
            </w:pPr>
            <w:r w:rsidRPr="00C82570">
              <w:rPr>
                <w:rFonts w:eastAsia="Times New Roman" w:cs="Calibri"/>
                <w:color w:val="000000"/>
                <w:kern w:val="1"/>
                <w:sz w:val="20"/>
                <w:szCs w:val="20"/>
                <w:lang w:eastAsia="ar-SA"/>
              </w:rPr>
              <w:t>Objetivo principal</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24A4B866"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bCs/>
                <w:color w:val="000000"/>
                <w:kern w:val="1"/>
                <w:sz w:val="20"/>
                <w:szCs w:val="20"/>
                <w:lang w:eastAsia="ar-SA"/>
              </w:rPr>
              <w:t>Rendir cuentas sobre el manejo y ejecución de los recursos utilizados en la gestión integral para la reducción del riesgo a desastres (prevención, mitigación, respuesta, reconstrucción con transformación y recuperación).</w:t>
            </w:r>
          </w:p>
        </w:tc>
        <w:tc>
          <w:tcPr>
            <w:tcW w:w="89" w:type="pct"/>
            <w:tcBorders>
              <w:left w:val="single" w:sz="4" w:space="0" w:color="000000"/>
            </w:tcBorders>
            <w:shd w:val="clear" w:color="auto" w:fill="FFFFFF"/>
            <w:vAlign w:val="bottom"/>
          </w:tcPr>
          <w:p w14:paraId="5E42F127"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D33D875" w14:textId="77777777" w:rsidTr="003674C6">
        <w:trPr>
          <w:trHeight w:val="602"/>
          <w:jc w:val="center"/>
        </w:trPr>
        <w:tc>
          <w:tcPr>
            <w:tcW w:w="76" w:type="pct"/>
            <w:shd w:val="clear" w:color="auto" w:fill="FFFFFF"/>
            <w:vAlign w:val="bottom"/>
          </w:tcPr>
          <w:p w14:paraId="75BFD5E3"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5B7D4FB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Breve descripción del compromiso </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7167E8D5"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Divulgar el manejo transparente de los gastos y recursos utilizados en la gestión integral para la reducción del riesgo a desastres.</w:t>
            </w:r>
          </w:p>
        </w:tc>
        <w:tc>
          <w:tcPr>
            <w:tcW w:w="89" w:type="pct"/>
            <w:tcBorders>
              <w:left w:val="single" w:sz="4" w:space="0" w:color="000000"/>
            </w:tcBorders>
            <w:shd w:val="clear" w:color="auto" w:fill="FFFFFF"/>
            <w:vAlign w:val="bottom"/>
          </w:tcPr>
          <w:p w14:paraId="3A5C2CEA"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1E547A45" w14:textId="77777777" w:rsidTr="003674C6">
        <w:trPr>
          <w:trHeight w:val="300"/>
          <w:jc w:val="center"/>
        </w:trPr>
        <w:tc>
          <w:tcPr>
            <w:tcW w:w="76" w:type="pct"/>
            <w:shd w:val="clear" w:color="auto" w:fill="FFFFFF"/>
            <w:vAlign w:val="bottom"/>
          </w:tcPr>
          <w:p w14:paraId="4903FD56"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391A9765"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Desafío de OGP atendido por el compromiso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4C2EDEA6"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color w:val="000000"/>
                <w:kern w:val="1"/>
                <w:sz w:val="20"/>
                <w:szCs w:val="20"/>
                <w:lang w:eastAsia="ar-SA"/>
              </w:rPr>
              <w:t xml:space="preserve">Aumento de la integridad pública y gestión más eficaz de los recursos públicos. </w:t>
            </w:r>
          </w:p>
        </w:tc>
        <w:tc>
          <w:tcPr>
            <w:tcW w:w="89" w:type="pct"/>
            <w:tcBorders>
              <w:left w:val="single" w:sz="4" w:space="0" w:color="000000"/>
            </w:tcBorders>
            <w:shd w:val="clear" w:color="auto" w:fill="FFFFFF"/>
            <w:vAlign w:val="bottom"/>
          </w:tcPr>
          <w:p w14:paraId="3D2061CB"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51BFF41" w14:textId="77777777" w:rsidTr="003674C6">
        <w:trPr>
          <w:trHeight w:val="1400"/>
          <w:jc w:val="center"/>
        </w:trPr>
        <w:tc>
          <w:tcPr>
            <w:tcW w:w="76" w:type="pct"/>
            <w:shd w:val="clear" w:color="auto" w:fill="FFFFFF"/>
            <w:vAlign w:val="bottom"/>
          </w:tcPr>
          <w:p w14:paraId="29E37485"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center"/>
          </w:tcPr>
          <w:p w14:paraId="15F9E8C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Relevancia </w:t>
            </w:r>
            <w:r w:rsidRPr="00C82570">
              <w:rPr>
                <w:rFonts w:eastAsia="Times New Roman" w:cs="Calibri"/>
                <w:color w:val="000000"/>
                <w:kern w:val="1"/>
                <w:sz w:val="20"/>
                <w:szCs w:val="20"/>
                <w:lang w:eastAsia="ar-SA"/>
              </w:rPr>
              <w:br/>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2F643206"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Mejorar la rendición de cuentas a través de la implementación y aplicación de mecanismos, formatos abiertos, estadísticas e indicadores que permitan transparentar la asignación y uso de los recursos destinados a la “Gestión Integral para la Reducción del Riesgo a Desastres” y la apertura de espacios para la auditoría social, valorando la participación de la sociedad civil y fomentando la participación ciudadana.</w:t>
            </w:r>
          </w:p>
        </w:tc>
        <w:tc>
          <w:tcPr>
            <w:tcW w:w="89" w:type="pct"/>
            <w:tcBorders>
              <w:left w:val="single" w:sz="4" w:space="0" w:color="000000"/>
            </w:tcBorders>
            <w:shd w:val="clear" w:color="auto" w:fill="FFFFFF"/>
            <w:vAlign w:val="bottom"/>
          </w:tcPr>
          <w:p w14:paraId="31DFE334"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FA64515" w14:textId="77777777" w:rsidTr="00890DF2">
        <w:trPr>
          <w:trHeight w:val="994"/>
          <w:jc w:val="center"/>
        </w:trPr>
        <w:tc>
          <w:tcPr>
            <w:tcW w:w="76" w:type="pct"/>
            <w:shd w:val="clear" w:color="auto" w:fill="FFFFFF"/>
            <w:vAlign w:val="bottom"/>
          </w:tcPr>
          <w:p w14:paraId="4E1C57C0"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center"/>
          </w:tcPr>
          <w:p w14:paraId="305F336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Ambición</w:t>
            </w:r>
            <w:r w:rsidRPr="00C82570">
              <w:rPr>
                <w:rFonts w:eastAsia="Times New Roman" w:cs="Calibri"/>
                <w:color w:val="000000"/>
                <w:kern w:val="1"/>
                <w:sz w:val="20"/>
                <w:szCs w:val="20"/>
                <w:lang w:eastAsia="ar-SA"/>
              </w:rPr>
              <w:br/>
            </w:r>
          </w:p>
        </w:tc>
        <w:tc>
          <w:tcPr>
            <w:tcW w:w="3238" w:type="pct"/>
            <w:gridSpan w:val="5"/>
            <w:tcBorders>
              <w:top w:val="single" w:sz="4" w:space="0" w:color="000000"/>
              <w:left w:val="single" w:sz="4" w:space="0" w:color="000000"/>
              <w:bottom w:val="single" w:sz="4" w:space="0" w:color="000000"/>
            </w:tcBorders>
            <w:shd w:val="clear" w:color="auto" w:fill="FFFFFF"/>
            <w:vAlign w:val="center"/>
          </w:tcPr>
          <w:p w14:paraId="4F4390F1" w14:textId="77777777" w:rsidR="00C82570" w:rsidRPr="00C82570" w:rsidRDefault="00C82570" w:rsidP="00C82570">
            <w:pPr>
              <w:suppressAutoHyphens/>
              <w:spacing w:after="3" w:line="252" w:lineRule="auto"/>
              <w:ind w:left="10" w:hanging="10"/>
              <w:rPr>
                <w:rFonts w:cs="Calibri"/>
                <w:color w:val="000000"/>
                <w:kern w:val="1"/>
                <w:sz w:val="20"/>
                <w:lang w:eastAsia="ar-SA"/>
              </w:rPr>
            </w:pPr>
            <w:r w:rsidRPr="00C82570">
              <w:rPr>
                <w:rFonts w:cs="Calibri"/>
                <w:color w:val="000000"/>
                <w:kern w:val="1"/>
                <w:sz w:val="20"/>
                <w:lang w:eastAsia="ar-SA"/>
              </w:rPr>
              <w:t>Ofrecer información oportuna y accesible a la ciudadanía que permita transparentar las acciones y recursos destinados a la gestión integral para la reducción del riesgo a desastres.  </w:t>
            </w:r>
          </w:p>
        </w:tc>
        <w:tc>
          <w:tcPr>
            <w:tcW w:w="89" w:type="pct"/>
            <w:tcBorders>
              <w:left w:val="single" w:sz="4" w:space="0" w:color="000000"/>
            </w:tcBorders>
            <w:shd w:val="clear" w:color="auto" w:fill="FFFFFF"/>
            <w:vAlign w:val="bottom"/>
          </w:tcPr>
          <w:p w14:paraId="6E1C52E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057F258F" w14:textId="77777777" w:rsidTr="00890DF2">
        <w:trPr>
          <w:trHeight w:val="617"/>
          <w:jc w:val="center"/>
        </w:trPr>
        <w:tc>
          <w:tcPr>
            <w:tcW w:w="76" w:type="pct"/>
            <w:shd w:val="clear" w:color="auto" w:fill="FFFFFF"/>
            <w:vAlign w:val="bottom"/>
          </w:tcPr>
          <w:p w14:paraId="38B5218D"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color w:val="000000"/>
                <w:kern w:val="1"/>
                <w:lang w:eastAsia="ar-SA"/>
              </w:rPr>
              <w:t> </w:t>
            </w:r>
          </w:p>
          <w:p w14:paraId="17D4FFC8" w14:textId="77777777" w:rsidR="00C82570" w:rsidRPr="00C82570" w:rsidRDefault="00C82570" w:rsidP="00C82570">
            <w:pPr>
              <w:suppressAutoHyphens/>
              <w:spacing w:after="0" w:line="100" w:lineRule="atLeast"/>
              <w:rPr>
                <w:rFonts w:eastAsia="Times New Roman" w:cs="Calibri"/>
                <w:color w:val="000000"/>
                <w:kern w:val="1"/>
                <w:lang w:eastAsia="ar-SA"/>
              </w:rPr>
            </w:pPr>
          </w:p>
          <w:p w14:paraId="61656229" w14:textId="77777777" w:rsidR="00C82570" w:rsidRPr="00C82570" w:rsidRDefault="00C82570" w:rsidP="00C82570">
            <w:pPr>
              <w:suppressAutoHyphens/>
              <w:spacing w:after="0" w:line="100" w:lineRule="atLeast"/>
              <w:rPr>
                <w:rFonts w:eastAsia="Times New Roman" w:cs="Calibri"/>
                <w:color w:val="000000"/>
                <w:kern w:val="1"/>
                <w:lang w:eastAsia="ar-SA"/>
              </w:rPr>
            </w:pPr>
          </w:p>
        </w:tc>
        <w:tc>
          <w:tcPr>
            <w:tcW w:w="2526" w:type="pct"/>
            <w:gridSpan w:val="4"/>
            <w:tcBorders>
              <w:top w:val="single" w:sz="4" w:space="0" w:color="000000"/>
              <w:left w:val="single" w:sz="4" w:space="0" w:color="000000"/>
              <w:bottom w:val="single" w:sz="4" w:space="0" w:color="000000"/>
            </w:tcBorders>
            <w:shd w:val="clear" w:color="auto" w:fill="F2F2F2"/>
            <w:vAlign w:val="bottom"/>
          </w:tcPr>
          <w:p w14:paraId="0973BC2E"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Hitos, Metas preliminares y finales que permitan verificar el cumplimiento del compromiso (mecanismos)</w:t>
            </w:r>
          </w:p>
        </w:tc>
        <w:tc>
          <w:tcPr>
            <w:tcW w:w="608" w:type="pct"/>
            <w:tcBorders>
              <w:top w:val="single" w:sz="4" w:space="0" w:color="000000"/>
              <w:left w:val="single" w:sz="4" w:space="0" w:color="000000"/>
              <w:bottom w:val="single" w:sz="4" w:space="0" w:color="000000"/>
            </w:tcBorders>
            <w:shd w:val="clear" w:color="auto" w:fill="F2F2F2"/>
            <w:vAlign w:val="center"/>
          </w:tcPr>
          <w:p w14:paraId="3806D8CC"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Responsable</w:t>
            </w:r>
          </w:p>
        </w:tc>
        <w:tc>
          <w:tcPr>
            <w:tcW w:w="630" w:type="pct"/>
            <w:tcBorders>
              <w:top w:val="single" w:sz="4" w:space="0" w:color="000000"/>
              <w:left w:val="single" w:sz="4" w:space="0" w:color="000000"/>
              <w:bottom w:val="single" w:sz="4" w:space="0" w:color="000000"/>
            </w:tcBorders>
            <w:shd w:val="clear" w:color="auto" w:fill="F2F2F2"/>
            <w:vAlign w:val="center"/>
          </w:tcPr>
          <w:p w14:paraId="79B7EAC4"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Compromiso en curso o nuevo</w:t>
            </w:r>
          </w:p>
        </w:tc>
        <w:tc>
          <w:tcPr>
            <w:tcW w:w="519" w:type="pct"/>
            <w:tcBorders>
              <w:left w:val="single" w:sz="4" w:space="0" w:color="000000"/>
              <w:bottom w:val="single" w:sz="4" w:space="0" w:color="000000"/>
            </w:tcBorders>
            <w:shd w:val="clear" w:color="auto" w:fill="F2F2F2"/>
            <w:vAlign w:val="center"/>
          </w:tcPr>
          <w:p w14:paraId="1FB6472F"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Fecha de inicio</w:t>
            </w:r>
          </w:p>
        </w:tc>
        <w:tc>
          <w:tcPr>
            <w:tcW w:w="552" w:type="pct"/>
            <w:tcBorders>
              <w:left w:val="single" w:sz="4" w:space="0" w:color="000000"/>
              <w:bottom w:val="single" w:sz="4" w:space="0" w:color="000000"/>
            </w:tcBorders>
            <w:shd w:val="clear" w:color="auto" w:fill="F2F2F2"/>
            <w:vAlign w:val="center"/>
          </w:tcPr>
          <w:p w14:paraId="2ED591CB" w14:textId="77777777" w:rsidR="00C82570" w:rsidRPr="00C82570" w:rsidRDefault="00C82570" w:rsidP="00C82570">
            <w:pPr>
              <w:suppressAutoHyphens/>
              <w:spacing w:after="0" w:line="240" w:lineRule="auto"/>
              <w:jc w:val="center"/>
              <w:rPr>
                <w:rFonts w:eastAsia="Times New Roman" w:cs="Calibri"/>
                <w:color w:val="000000"/>
                <w:kern w:val="1"/>
                <w:lang w:eastAsia="ar-SA"/>
              </w:rPr>
            </w:pPr>
            <w:r w:rsidRPr="00C82570">
              <w:rPr>
                <w:rFonts w:eastAsia="Times New Roman" w:cs="Calibri"/>
                <w:color w:val="000000"/>
                <w:kern w:val="1"/>
                <w:sz w:val="20"/>
                <w:szCs w:val="20"/>
                <w:lang w:eastAsia="ar-SA"/>
              </w:rPr>
              <w:t>Fecha final</w:t>
            </w:r>
          </w:p>
        </w:tc>
        <w:tc>
          <w:tcPr>
            <w:tcW w:w="89" w:type="pct"/>
            <w:tcBorders>
              <w:left w:val="single" w:sz="4" w:space="0" w:color="000000"/>
            </w:tcBorders>
            <w:shd w:val="clear" w:color="auto" w:fill="FFFFFF"/>
            <w:vAlign w:val="bottom"/>
          </w:tcPr>
          <w:p w14:paraId="5246E9AB"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2C1E705A" w14:textId="77777777" w:rsidTr="00890DF2">
        <w:trPr>
          <w:trHeight w:val="602"/>
          <w:jc w:val="center"/>
        </w:trPr>
        <w:tc>
          <w:tcPr>
            <w:tcW w:w="76" w:type="pct"/>
            <w:shd w:val="clear" w:color="auto" w:fill="FFFFFF"/>
            <w:vAlign w:val="bottom"/>
          </w:tcPr>
          <w:p w14:paraId="79D089A8"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4"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03DE06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1.</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0D69852"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Informar en formato abierto sobre la asignación presupuestaria y recursos destinados al cumplimiento de acciones en atención a emergencias o desastres de Secretaría Ejecutiva de CONRED enmarcados en Declaratorias de Estado de Calamidad Pública.</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39E77E0"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p w14:paraId="2169B068"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MINFIN</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6EA14C23"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3CF2CA0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Agosto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493E784A"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Junio 2018</w:t>
            </w:r>
          </w:p>
        </w:tc>
        <w:tc>
          <w:tcPr>
            <w:tcW w:w="89" w:type="pct"/>
            <w:tcBorders>
              <w:left w:val="single" w:sz="4" w:space="0" w:color="auto"/>
            </w:tcBorders>
            <w:shd w:val="clear" w:color="auto" w:fill="FFFFFF"/>
            <w:vAlign w:val="bottom"/>
          </w:tcPr>
          <w:p w14:paraId="7C999CB9"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1C26CB29" w14:textId="77777777" w:rsidTr="00890DF2">
        <w:trPr>
          <w:trHeight w:val="602"/>
          <w:jc w:val="center"/>
        </w:trPr>
        <w:tc>
          <w:tcPr>
            <w:tcW w:w="76" w:type="pct"/>
            <w:shd w:val="clear" w:color="auto" w:fill="FFFFFF"/>
            <w:vAlign w:val="bottom"/>
          </w:tcPr>
          <w:p w14:paraId="26C8EC03"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0512F53A"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2. </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3566625"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Actualización y socialización de Protocolo de solicitud y entrega de Ayuda Humanitaria </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4997C7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6F49F2EB"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02F918F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Agosto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293F44F3" w14:textId="77777777" w:rsidR="00C82570" w:rsidRPr="00C82570" w:rsidRDefault="00C82570" w:rsidP="00C82570">
            <w:pPr>
              <w:suppressAutoHyphens/>
              <w:spacing w:after="0" w:line="100" w:lineRule="atLeast"/>
              <w:jc w:val="center"/>
              <w:rPr>
                <w:rFonts w:eastAsia="Times New Roman" w:cs="Calibri"/>
                <w:kern w:val="1"/>
                <w:sz w:val="20"/>
                <w:szCs w:val="20"/>
                <w:lang w:eastAsia="ar-SA"/>
              </w:rPr>
            </w:pPr>
            <w:r w:rsidRPr="00C82570">
              <w:rPr>
                <w:rFonts w:eastAsia="Times New Roman" w:cs="Calibri"/>
                <w:kern w:val="1"/>
                <w:sz w:val="20"/>
                <w:szCs w:val="20"/>
                <w:lang w:eastAsia="ar-SA"/>
              </w:rPr>
              <w:t>Junio 2017</w:t>
            </w:r>
          </w:p>
        </w:tc>
        <w:tc>
          <w:tcPr>
            <w:tcW w:w="89" w:type="pct"/>
            <w:tcBorders>
              <w:left w:val="single" w:sz="4" w:space="0" w:color="auto"/>
            </w:tcBorders>
            <w:shd w:val="clear" w:color="auto" w:fill="FFFFFF"/>
            <w:vAlign w:val="bottom"/>
          </w:tcPr>
          <w:p w14:paraId="7B44DEDD" w14:textId="77777777" w:rsidR="00C82570" w:rsidRPr="00C82570" w:rsidRDefault="00C82570" w:rsidP="00C82570">
            <w:pPr>
              <w:suppressAutoHyphens/>
              <w:snapToGrid w:val="0"/>
              <w:spacing w:after="0" w:line="100" w:lineRule="atLeast"/>
              <w:rPr>
                <w:rFonts w:eastAsia="Times New Roman" w:cs="Calibri"/>
                <w:kern w:val="1"/>
                <w:lang w:eastAsia="ar-SA"/>
              </w:rPr>
            </w:pPr>
          </w:p>
        </w:tc>
      </w:tr>
      <w:tr w:rsidR="00C82570" w:rsidRPr="00C82570" w14:paraId="55A5D701" w14:textId="77777777" w:rsidTr="00890DF2">
        <w:trPr>
          <w:trHeight w:val="602"/>
          <w:jc w:val="center"/>
        </w:trPr>
        <w:tc>
          <w:tcPr>
            <w:tcW w:w="76" w:type="pct"/>
            <w:shd w:val="clear" w:color="auto" w:fill="FFFFFF"/>
            <w:vAlign w:val="bottom"/>
          </w:tcPr>
          <w:p w14:paraId="174C9593"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012EC4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3.</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0FF9C17"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Publicar informe de qué cantidad y a dónde fueron destinados los recursos y la ayuda humanitaria, en formatos accesibles y de datos abiertos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913E3AB"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5B11CB45"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54B00017"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Agosto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7F004D04"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Junio 2018</w:t>
            </w:r>
          </w:p>
        </w:tc>
        <w:tc>
          <w:tcPr>
            <w:tcW w:w="89" w:type="pct"/>
            <w:tcBorders>
              <w:left w:val="single" w:sz="4" w:space="0" w:color="auto"/>
            </w:tcBorders>
            <w:shd w:val="clear" w:color="auto" w:fill="FFFFFF"/>
            <w:vAlign w:val="bottom"/>
          </w:tcPr>
          <w:p w14:paraId="49978A6A"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r w:rsidR="00C82570" w:rsidRPr="00C82570" w14:paraId="62A5471D" w14:textId="77777777" w:rsidTr="00890DF2">
        <w:trPr>
          <w:trHeight w:val="602"/>
          <w:jc w:val="center"/>
        </w:trPr>
        <w:tc>
          <w:tcPr>
            <w:tcW w:w="76" w:type="pct"/>
            <w:shd w:val="clear" w:color="auto" w:fill="FFFFFF"/>
            <w:vAlign w:val="bottom"/>
          </w:tcPr>
          <w:p w14:paraId="56361AAD"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4AA4C77"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4. </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4446778"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Publicación de estadísticas, análisis e indicadores de emergencias reportadas  en formatos accesibles y abiertos.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F42325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79924C4E"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7C865394"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Sept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48414FB9"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 xml:space="preserve"> Junio 2018</w:t>
            </w:r>
          </w:p>
        </w:tc>
        <w:tc>
          <w:tcPr>
            <w:tcW w:w="89" w:type="pct"/>
            <w:tcBorders>
              <w:left w:val="single" w:sz="4" w:space="0" w:color="auto"/>
            </w:tcBorders>
            <w:shd w:val="clear" w:color="auto" w:fill="FFFFFF"/>
            <w:vAlign w:val="bottom"/>
          </w:tcPr>
          <w:p w14:paraId="0C9C48E6"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r w:rsidR="00C82570" w:rsidRPr="00C82570" w14:paraId="08CECD1A" w14:textId="77777777" w:rsidTr="00890DF2">
        <w:trPr>
          <w:trHeight w:val="602"/>
          <w:jc w:val="center"/>
        </w:trPr>
        <w:tc>
          <w:tcPr>
            <w:tcW w:w="76" w:type="pct"/>
            <w:shd w:val="clear" w:color="auto" w:fill="FFFFFF"/>
            <w:vAlign w:val="bottom"/>
          </w:tcPr>
          <w:p w14:paraId="79A62023"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52BE18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5. </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F784AAB" w14:textId="77777777" w:rsidR="00C82570" w:rsidRPr="00C82570" w:rsidRDefault="00C82570" w:rsidP="00C82570">
            <w:pPr>
              <w:suppressAutoHyphens/>
              <w:spacing w:after="0" w:line="100" w:lineRule="atLeast"/>
              <w:jc w:val="both"/>
              <w:rPr>
                <w:rFonts w:eastAsia="Times New Roman" w:cs="Calibri"/>
                <w:kern w:val="1"/>
                <w:sz w:val="20"/>
                <w:szCs w:val="20"/>
                <w:lang w:eastAsia="ar-SA"/>
              </w:rPr>
            </w:pPr>
            <w:r w:rsidRPr="00C82570">
              <w:rPr>
                <w:rFonts w:eastAsia="Times New Roman" w:cs="Calibri"/>
                <w:kern w:val="1"/>
                <w:sz w:val="20"/>
                <w:szCs w:val="20"/>
                <w:lang w:eastAsia="ar-SA"/>
              </w:rPr>
              <w:t>Facilitar espacios de participación bajo los valores y principios de OGP a organizaciones de sociedad civil, para promover la auditoria social.</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4D54C60"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75DFD8F0"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279255C4"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Sept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33F10D4E"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Junio 2018</w:t>
            </w:r>
          </w:p>
        </w:tc>
        <w:tc>
          <w:tcPr>
            <w:tcW w:w="89" w:type="pct"/>
            <w:tcBorders>
              <w:left w:val="single" w:sz="4" w:space="0" w:color="auto"/>
            </w:tcBorders>
            <w:shd w:val="clear" w:color="auto" w:fill="FFFFFF"/>
            <w:vAlign w:val="bottom"/>
          </w:tcPr>
          <w:p w14:paraId="41983FA7"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r w:rsidR="00C82570" w:rsidRPr="00C82570" w14:paraId="3B4A4EF7" w14:textId="77777777" w:rsidTr="00890DF2">
        <w:trPr>
          <w:trHeight w:val="602"/>
          <w:jc w:val="center"/>
        </w:trPr>
        <w:tc>
          <w:tcPr>
            <w:tcW w:w="76" w:type="pct"/>
            <w:shd w:val="clear" w:color="auto" w:fill="FFFFFF"/>
            <w:vAlign w:val="bottom"/>
          </w:tcPr>
          <w:p w14:paraId="009F1359"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1B5F9F2"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6.</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D42B718" w14:textId="77777777" w:rsidR="00C82570" w:rsidRPr="00C82570" w:rsidRDefault="00C82570" w:rsidP="00C82570">
            <w:pPr>
              <w:suppressAutoHyphens/>
              <w:spacing w:after="0" w:line="100" w:lineRule="atLeast"/>
              <w:jc w:val="both"/>
              <w:rPr>
                <w:rFonts w:eastAsia="Times New Roman" w:cs="Calibri"/>
                <w:kern w:val="1"/>
                <w:sz w:val="20"/>
                <w:szCs w:val="20"/>
                <w:lang w:eastAsia="ar-SA"/>
              </w:rPr>
            </w:pPr>
            <w:r w:rsidRPr="00C82570">
              <w:rPr>
                <w:rFonts w:eastAsia="Times New Roman" w:cs="Calibri"/>
                <w:kern w:val="1"/>
                <w:sz w:val="20"/>
                <w:szCs w:val="20"/>
                <w:lang w:eastAsia="ar-SA"/>
              </w:rPr>
              <w:t>Generar un mecanismo seguro para que la población afectada por emergencias o desastres realice quejas y denuncias, a través de un número telefónico gratuito y que se habilite en la página web  de la institución responsable de este compromiso, una herramienta para el registro de las quejas y denuncias recibidas por parte de la población.</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376F49A"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75928C8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122666B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Sept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66407458"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Junio 2017</w:t>
            </w:r>
          </w:p>
        </w:tc>
        <w:tc>
          <w:tcPr>
            <w:tcW w:w="89" w:type="pct"/>
            <w:tcBorders>
              <w:left w:val="single" w:sz="4" w:space="0" w:color="auto"/>
            </w:tcBorders>
            <w:shd w:val="clear" w:color="auto" w:fill="FFFFFF"/>
            <w:vAlign w:val="bottom"/>
          </w:tcPr>
          <w:p w14:paraId="51BC2E55"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bl>
    <w:p w14:paraId="2CC43CA3" w14:textId="77777777" w:rsidR="00C82570" w:rsidRPr="00C82570" w:rsidRDefault="00C82570" w:rsidP="00C82570">
      <w:pPr>
        <w:rPr>
          <w:lang w:val="es-ES" w:eastAsia="es-ES"/>
        </w:rPr>
      </w:pPr>
    </w:p>
    <w:p w14:paraId="7F570A0F" w14:textId="77777777" w:rsidR="00C82570" w:rsidRPr="00C82570" w:rsidRDefault="00C82570" w:rsidP="00C82570">
      <w:pPr>
        <w:rPr>
          <w:lang w:val="es-ES" w:eastAsia="es-ES"/>
        </w:rPr>
      </w:pPr>
    </w:p>
    <w:p w14:paraId="4929E147" w14:textId="77777777" w:rsidR="00C82570" w:rsidRDefault="00C82570" w:rsidP="00C82570">
      <w:pPr>
        <w:rPr>
          <w:lang w:val="es-ES" w:eastAsia="es-ES"/>
        </w:rPr>
      </w:pPr>
    </w:p>
    <w:p w14:paraId="69D7B608" w14:textId="77777777" w:rsidR="005952C5" w:rsidRDefault="005952C5" w:rsidP="00C82570">
      <w:pPr>
        <w:rPr>
          <w:lang w:val="es-ES" w:eastAsia="es-ES"/>
        </w:rPr>
      </w:pPr>
    </w:p>
    <w:p w14:paraId="136F4533" w14:textId="77777777" w:rsidR="005952C5" w:rsidRDefault="005952C5" w:rsidP="00C82570">
      <w:pPr>
        <w:rPr>
          <w:lang w:val="es-ES" w:eastAsia="es-ES"/>
        </w:rPr>
      </w:pPr>
    </w:p>
    <w:p w14:paraId="2EBE6568" w14:textId="77777777" w:rsidR="005952C5" w:rsidRDefault="005952C5" w:rsidP="00C82570">
      <w:pPr>
        <w:rPr>
          <w:lang w:val="es-ES" w:eastAsia="es-ES"/>
        </w:rPr>
      </w:pPr>
    </w:p>
    <w:p w14:paraId="5945233E" w14:textId="77777777" w:rsidR="005952C5" w:rsidRDefault="005952C5" w:rsidP="00C82570">
      <w:pPr>
        <w:rPr>
          <w:lang w:val="es-ES" w:eastAsia="es-ES"/>
        </w:rPr>
      </w:pPr>
    </w:p>
    <w:p w14:paraId="4C65E0E8" w14:textId="77777777" w:rsidR="005952C5" w:rsidRDefault="005952C5" w:rsidP="00C82570">
      <w:pPr>
        <w:rPr>
          <w:lang w:val="es-ES" w:eastAsia="es-ES"/>
        </w:rPr>
      </w:pPr>
    </w:p>
    <w:p w14:paraId="7B7206E2" w14:textId="77777777" w:rsidR="005952C5" w:rsidRDefault="005952C5" w:rsidP="00C82570">
      <w:pPr>
        <w:rPr>
          <w:lang w:val="es-ES" w:eastAsia="es-ES"/>
        </w:rPr>
      </w:pPr>
    </w:p>
    <w:p w14:paraId="607F0DCD" w14:textId="77777777" w:rsidR="005952C5" w:rsidRDefault="005952C5" w:rsidP="00C82570">
      <w:pPr>
        <w:rPr>
          <w:lang w:val="es-ES" w:eastAsia="es-ES"/>
        </w:rPr>
      </w:pPr>
    </w:p>
    <w:p w14:paraId="05415B80" w14:textId="77777777" w:rsidR="005952C5" w:rsidRDefault="005952C5" w:rsidP="00C82570">
      <w:pPr>
        <w:rPr>
          <w:lang w:val="es-ES" w:eastAsia="es-ES"/>
        </w:rPr>
      </w:pPr>
    </w:p>
    <w:p w14:paraId="375FF1CD" w14:textId="77777777" w:rsidR="005952C5" w:rsidRDefault="005952C5" w:rsidP="00C82570">
      <w:pPr>
        <w:rPr>
          <w:lang w:val="es-ES" w:eastAsia="es-ES"/>
        </w:rPr>
      </w:pPr>
    </w:p>
    <w:p w14:paraId="76CC1711" w14:textId="77777777" w:rsidR="005952C5" w:rsidRDefault="005952C5" w:rsidP="00C82570">
      <w:pPr>
        <w:rPr>
          <w:lang w:val="es-ES" w:eastAsia="es-ES"/>
        </w:rPr>
      </w:pPr>
    </w:p>
    <w:p w14:paraId="0E9DDFF7" w14:textId="77777777" w:rsidR="005952C5" w:rsidRDefault="005952C5" w:rsidP="00C82570">
      <w:pPr>
        <w:rPr>
          <w:lang w:val="es-ES" w:eastAsia="es-ES"/>
        </w:rPr>
      </w:pPr>
    </w:p>
    <w:p w14:paraId="59A5B2B6" w14:textId="77777777" w:rsidR="005952C5" w:rsidRDefault="005952C5" w:rsidP="00C82570">
      <w:pPr>
        <w:rPr>
          <w:lang w:val="es-ES" w:eastAsia="es-ES"/>
        </w:rPr>
      </w:pPr>
    </w:p>
    <w:p w14:paraId="44C5E1DC" w14:textId="77777777" w:rsidR="005952C5" w:rsidRDefault="005952C5" w:rsidP="00C82570">
      <w:pPr>
        <w:rPr>
          <w:lang w:val="es-ES" w:eastAsia="es-ES"/>
        </w:rPr>
      </w:pPr>
    </w:p>
    <w:p w14:paraId="7676846B" w14:textId="77777777" w:rsidR="005952C5" w:rsidRPr="00C82570" w:rsidRDefault="005952C5" w:rsidP="00C82570">
      <w:pPr>
        <w:rPr>
          <w:lang w:val="es-ES" w:eastAsia="es-ES"/>
        </w:rPr>
      </w:pPr>
    </w:p>
    <w:p w14:paraId="66B43622" w14:textId="77777777" w:rsidR="00C82570" w:rsidRPr="00C82570" w:rsidRDefault="00C82570" w:rsidP="00C82570">
      <w:pPr>
        <w:rPr>
          <w:lang w:val="es-ES" w:eastAsia="es-ES"/>
        </w:rPr>
      </w:pPr>
    </w:p>
    <w:p w14:paraId="2A8DB249" w14:textId="77777777" w:rsidR="00C82570" w:rsidRPr="00C82570" w:rsidRDefault="00C82570" w:rsidP="00C82570">
      <w:pPr>
        <w:rPr>
          <w:lang w:val="es-ES" w:eastAsia="es-ES"/>
        </w:rPr>
      </w:pPr>
    </w:p>
    <w:p w14:paraId="585D58CC" w14:textId="1D358F35" w:rsidR="00C82570" w:rsidRPr="005952C5" w:rsidRDefault="00C82570" w:rsidP="00C82570">
      <w:pPr>
        <w:numPr>
          <w:ilvl w:val="0"/>
          <w:numId w:val="13"/>
        </w:numPr>
        <w:jc w:val="both"/>
        <w:rPr>
          <w:b/>
          <w:color w:val="1F497D"/>
          <w:sz w:val="28"/>
          <w:szCs w:val="28"/>
          <w:lang w:val="es-ES" w:eastAsia="es-ES"/>
        </w:rPr>
      </w:pPr>
      <w:r w:rsidRPr="005952C5">
        <w:rPr>
          <w:b/>
          <w:color w:val="1F497D"/>
          <w:sz w:val="28"/>
          <w:szCs w:val="28"/>
          <w:lang w:val="es-ES" w:eastAsia="es-ES"/>
        </w:rPr>
        <w:lastRenderedPageBreak/>
        <w:t>EJE  DE TRANSPARENCIA FISCAL</w:t>
      </w:r>
      <w:r w:rsidR="00544F76">
        <w:rPr>
          <w:b/>
          <w:color w:val="1F497D"/>
          <w:sz w:val="28"/>
          <w:szCs w:val="28"/>
          <w:lang w:val="es-ES" w:eastAsia="es-ES"/>
        </w:rPr>
        <w:t xml:space="preserve"> </w:t>
      </w:r>
    </w:p>
    <w:tbl>
      <w:tblPr>
        <w:tblW w:w="10427" w:type="dxa"/>
        <w:jc w:val="center"/>
        <w:tblCellMar>
          <w:left w:w="70" w:type="dxa"/>
          <w:right w:w="70" w:type="dxa"/>
        </w:tblCellMar>
        <w:tblLook w:val="04A0" w:firstRow="1" w:lastRow="0" w:firstColumn="1" w:lastColumn="0" w:noHBand="0" w:noVBand="1"/>
      </w:tblPr>
      <w:tblGrid>
        <w:gridCol w:w="377"/>
        <w:gridCol w:w="1304"/>
        <w:gridCol w:w="1663"/>
        <w:gridCol w:w="1344"/>
        <w:gridCol w:w="1610"/>
        <w:gridCol w:w="1763"/>
        <w:gridCol w:w="1231"/>
        <w:gridCol w:w="1135"/>
      </w:tblGrid>
      <w:tr w:rsidR="00C82570" w:rsidRPr="00C82570" w14:paraId="61687870" w14:textId="77777777" w:rsidTr="00DD2515">
        <w:trPr>
          <w:trHeight w:val="300"/>
          <w:jc w:val="center"/>
        </w:trPr>
        <w:tc>
          <w:tcPr>
            <w:tcW w:w="10427" w:type="dxa"/>
            <w:gridSpan w:val="8"/>
            <w:tcBorders>
              <w:top w:val="nil"/>
              <w:left w:val="nil"/>
              <w:bottom w:val="nil"/>
              <w:right w:val="nil"/>
            </w:tcBorders>
            <w:shd w:val="clear" w:color="000000" w:fill="000000"/>
            <w:noWrap/>
            <w:vAlign w:val="bottom"/>
            <w:hideMark/>
          </w:tcPr>
          <w:p w14:paraId="10247350"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7E5E40E9" w14:textId="77777777" w:rsidTr="00DD2515">
        <w:trPr>
          <w:trHeight w:val="300"/>
          <w:jc w:val="center"/>
        </w:trPr>
        <w:tc>
          <w:tcPr>
            <w:tcW w:w="10427" w:type="dxa"/>
            <w:gridSpan w:val="8"/>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E13940" w14:textId="77777777" w:rsidR="00C82570" w:rsidRPr="00C82570" w:rsidRDefault="00C82570" w:rsidP="00C82570">
            <w:pPr>
              <w:spacing w:after="0" w:line="240" w:lineRule="auto"/>
              <w:jc w:val="center"/>
              <w:rPr>
                <w:rFonts w:eastAsia="Times New Roman"/>
                <w:b/>
                <w:color w:val="000000"/>
                <w:sz w:val="24"/>
                <w:szCs w:val="20"/>
              </w:rPr>
            </w:pPr>
            <w:r w:rsidRPr="00C82570">
              <w:rPr>
                <w:rFonts w:eastAsia="Times New Roman"/>
                <w:b/>
                <w:color w:val="000000"/>
                <w:sz w:val="24"/>
                <w:szCs w:val="20"/>
              </w:rPr>
              <w:t xml:space="preserve">16. ACCIONES PARA AVANZAR HACIA UN PROCESO PRESUPUESTARIO ABIERTO Y PARTICIPATIVO </w:t>
            </w:r>
          </w:p>
        </w:tc>
      </w:tr>
      <w:tr w:rsidR="00C82570" w:rsidRPr="00C82570" w14:paraId="2CB687E5" w14:textId="77777777" w:rsidTr="003674C6">
        <w:trPr>
          <w:trHeight w:val="3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0ED23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248364B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FBC6467"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Coordinador: Ministerio de Finanzas Públicas (Gabinete para Presupuesto Abierto)</w:t>
            </w:r>
          </w:p>
          <w:p w14:paraId="59649C2B"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Secretaría de Planificación y Programación de la Presidencia (SEGEPLAN)</w:t>
            </w:r>
          </w:p>
          <w:p w14:paraId="03C81091"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Contraloría General de Cuentas (CGC)</w:t>
            </w:r>
          </w:p>
          <w:p w14:paraId="2D303037"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Congreso de la República de Guatemala</w:t>
            </w:r>
          </w:p>
        </w:tc>
      </w:tr>
      <w:tr w:rsidR="00C82570" w:rsidRPr="00C82570" w14:paraId="3C247B4B" w14:textId="77777777" w:rsidTr="003674C6">
        <w:trPr>
          <w:trHeight w:val="3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718834D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15FA4A7" w14:textId="77777777" w:rsidR="00C82570" w:rsidRPr="00C82570" w:rsidRDefault="00C82570" w:rsidP="00C82570">
            <w:pPr>
              <w:numPr>
                <w:ilvl w:val="0"/>
                <w:numId w:val="24"/>
              </w:numPr>
              <w:spacing w:after="0" w:line="240" w:lineRule="auto"/>
              <w:contextualSpacing/>
              <w:jc w:val="both"/>
              <w:rPr>
                <w:rFonts w:eastAsia="Times New Roman"/>
                <w:color w:val="000000"/>
                <w:szCs w:val="20"/>
              </w:rPr>
            </w:pPr>
            <w:r w:rsidRPr="00C82570">
              <w:rPr>
                <w:rFonts w:eastAsia="Times New Roman"/>
                <w:color w:val="000000"/>
                <w:szCs w:val="20"/>
              </w:rPr>
              <w:t>Coordinador:  Víctor Martínez</w:t>
            </w:r>
          </w:p>
          <w:p w14:paraId="1D3C430F" w14:textId="77777777" w:rsidR="00C82570" w:rsidRPr="00C82570" w:rsidRDefault="00C82570" w:rsidP="00C82570">
            <w:pPr>
              <w:numPr>
                <w:ilvl w:val="0"/>
                <w:numId w:val="24"/>
              </w:numPr>
              <w:spacing w:after="0" w:line="240" w:lineRule="auto"/>
              <w:contextualSpacing/>
              <w:jc w:val="both"/>
              <w:rPr>
                <w:rFonts w:eastAsia="Times New Roman"/>
                <w:color w:val="000000"/>
                <w:szCs w:val="20"/>
              </w:rPr>
            </w:pPr>
            <w:r w:rsidRPr="00C82570">
              <w:rPr>
                <w:rFonts w:eastAsia="Times New Roman"/>
                <w:color w:val="000000"/>
                <w:szCs w:val="20"/>
              </w:rPr>
              <w:t>Miguel Ángel Moir</w:t>
            </w:r>
          </w:p>
          <w:p w14:paraId="2BE54641" w14:textId="77777777" w:rsidR="00C82570" w:rsidRPr="00C82570" w:rsidRDefault="00C82570" w:rsidP="00C82570">
            <w:pPr>
              <w:numPr>
                <w:ilvl w:val="0"/>
                <w:numId w:val="24"/>
              </w:numPr>
              <w:spacing w:after="0" w:line="240" w:lineRule="auto"/>
              <w:contextualSpacing/>
              <w:jc w:val="both"/>
              <w:rPr>
                <w:rFonts w:eastAsia="Times New Roman"/>
                <w:color w:val="000000"/>
                <w:szCs w:val="20"/>
              </w:rPr>
            </w:pPr>
            <w:r w:rsidRPr="00C82570">
              <w:rPr>
                <w:rFonts w:eastAsia="Times New Roman"/>
                <w:color w:val="000000"/>
                <w:szCs w:val="20"/>
              </w:rPr>
              <w:t>Carlos Mencos</w:t>
            </w:r>
          </w:p>
          <w:p w14:paraId="15C5011C" w14:textId="77777777" w:rsidR="00C82570" w:rsidRPr="00C82570" w:rsidRDefault="00C82570" w:rsidP="00C82570">
            <w:pPr>
              <w:numPr>
                <w:ilvl w:val="0"/>
                <w:numId w:val="24"/>
              </w:numPr>
              <w:spacing w:after="0" w:line="240" w:lineRule="auto"/>
              <w:contextualSpacing/>
              <w:jc w:val="both"/>
              <w:rPr>
                <w:rFonts w:eastAsia="Times New Roman"/>
                <w:color w:val="000000"/>
                <w:szCs w:val="20"/>
              </w:rPr>
            </w:pPr>
            <w:r w:rsidRPr="00C82570">
              <w:rPr>
                <w:rFonts w:eastAsia="Times New Roman"/>
                <w:color w:val="000000"/>
                <w:szCs w:val="20"/>
              </w:rPr>
              <w:t>Mario Taracena</w:t>
            </w:r>
          </w:p>
          <w:p w14:paraId="41C84C50"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47D7E1F9" w14:textId="77777777" w:rsidTr="003674C6">
        <w:trPr>
          <w:trHeight w:val="3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ACB1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36EA2FF" w14:textId="77777777" w:rsidR="00C82570" w:rsidRPr="00C82570" w:rsidRDefault="00C82570" w:rsidP="00C82570">
            <w:pPr>
              <w:numPr>
                <w:ilvl w:val="0"/>
                <w:numId w:val="25"/>
              </w:numPr>
              <w:spacing w:after="0" w:line="240" w:lineRule="auto"/>
              <w:contextualSpacing/>
              <w:jc w:val="both"/>
              <w:rPr>
                <w:rFonts w:eastAsia="Times New Roman"/>
                <w:color w:val="000000"/>
                <w:szCs w:val="20"/>
              </w:rPr>
            </w:pPr>
            <w:r w:rsidRPr="00C82570">
              <w:rPr>
                <w:rFonts w:eastAsia="Times New Roman"/>
                <w:color w:val="000000"/>
                <w:szCs w:val="20"/>
              </w:rPr>
              <w:t>Coordinador: Viceministro de Administración Financiera</w:t>
            </w:r>
          </w:p>
          <w:p w14:paraId="767008D2" w14:textId="77777777" w:rsidR="00C82570" w:rsidRPr="00C82570" w:rsidRDefault="00C82570" w:rsidP="00C82570">
            <w:pPr>
              <w:numPr>
                <w:ilvl w:val="0"/>
                <w:numId w:val="25"/>
              </w:numPr>
              <w:spacing w:after="0" w:line="240" w:lineRule="auto"/>
              <w:contextualSpacing/>
              <w:jc w:val="both"/>
              <w:rPr>
                <w:rFonts w:eastAsia="Times New Roman"/>
                <w:color w:val="000000"/>
                <w:szCs w:val="20"/>
              </w:rPr>
            </w:pPr>
            <w:r w:rsidRPr="00C82570">
              <w:rPr>
                <w:rFonts w:eastAsia="Times New Roman"/>
                <w:color w:val="000000"/>
                <w:szCs w:val="20"/>
              </w:rPr>
              <w:t>Secretario de Planificación y Programación de la Presidencia</w:t>
            </w:r>
          </w:p>
          <w:p w14:paraId="430F479E" w14:textId="77777777" w:rsidR="00C82570" w:rsidRPr="00C82570" w:rsidRDefault="00C82570" w:rsidP="00C82570">
            <w:pPr>
              <w:numPr>
                <w:ilvl w:val="0"/>
                <w:numId w:val="25"/>
              </w:numPr>
              <w:spacing w:after="0" w:line="240" w:lineRule="auto"/>
              <w:contextualSpacing/>
              <w:jc w:val="both"/>
              <w:rPr>
                <w:rFonts w:eastAsia="Times New Roman"/>
                <w:color w:val="000000"/>
                <w:szCs w:val="20"/>
              </w:rPr>
            </w:pPr>
            <w:r w:rsidRPr="00C82570">
              <w:rPr>
                <w:rFonts w:eastAsia="Times New Roman"/>
                <w:color w:val="000000"/>
                <w:szCs w:val="20"/>
              </w:rPr>
              <w:t>Contralor General de Cuentas</w:t>
            </w:r>
          </w:p>
          <w:p w14:paraId="3C3B3E75" w14:textId="77777777" w:rsidR="00C82570" w:rsidRPr="00C82570" w:rsidRDefault="00C82570" w:rsidP="00C82570">
            <w:pPr>
              <w:numPr>
                <w:ilvl w:val="0"/>
                <w:numId w:val="25"/>
              </w:numPr>
              <w:spacing w:after="0" w:line="240" w:lineRule="auto"/>
              <w:contextualSpacing/>
              <w:jc w:val="both"/>
              <w:rPr>
                <w:rFonts w:eastAsia="Times New Roman"/>
                <w:color w:val="000000"/>
                <w:szCs w:val="20"/>
              </w:rPr>
            </w:pPr>
            <w:r w:rsidRPr="00C82570">
              <w:rPr>
                <w:rFonts w:eastAsia="Times New Roman"/>
                <w:color w:val="000000"/>
                <w:szCs w:val="20"/>
              </w:rPr>
              <w:t>Presidente del Congreso de la República.</w:t>
            </w:r>
          </w:p>
        </w:tc>
      </w:tr>
      <w:tr w:rsidR="00C82570" w:rsidRPr="00C82570" w14:paraId="148A2B74" w14:textId="77777777" w:rsidTr="003674C6">
        <w:trPr>
          <w:trHeight w:val="3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4F4A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29C944" w14:textId="77777777" w:rsidR="00C82570" w:rsidRPr="00C82570" w:rsidRDefault="00C82570" w:rsidP="00C82570">
            <w:pPr>
              <w:numPr>
                <w:ilvl w:val="0"/>
                <w:numId w:val="26"/>
              </w:numPr>
              <w:spacing w:after="0" w:line="240" w:lineRule="auto"/>
              <w:contextualSpacing/>
              <w:jc w:val="both"/>
              <w:rPr>
                <w:rFonts w:eastAsia="Times New Roman"/>
                <w:color w:val="000000"/>
                <w:szCs w:val="20"/>
              </w:rPr>
            </w:pPr>
            <w:r w:rsidRPr="00C82570">
              <w:rPr>
                <w:rFonts w:eastAsia="Times New Roman"/>
                <w:color w:val="000000"/>
                <w:szCs w:val="20"/>
              </w:rPr>
              <w:t xml:space="preserve">Coordinador: </w:t>
            </w:r>
            <w:hyperlink r:id="rId45" w:history="1">
              <w:r w:rsidRPr="00C82570">
                <w:rPr>
                  <w:color w:val="000000"/>
                </w:rPr>
                <w:t>vmartinez@minfin.gob.gt</w:t>
              </w:r>
            </w:hyperlink>
            <w:r w:rsidRPr="00C82570">
              <w:rPr>
                <w:rFonts w:eastAsia="Times New Roman"/>
                <w:color w:val="000000"/>
                <w:szCs w:val="20"/>
              </w:rPr>
              <w:t xml:space="preserve"> </w:t>
            </w:r>
          </w:p>
          <w:p w14:paraId="731AE415" w14:textId="77777777" w:rsidR="00C82570" w:rsidRPr="00C82570" w:rsidRDefault="00EB337F" w:rsidP="00C82570">
            <w:pPr>
              <w:numPr>
                <w:ilvl w:val="0"/>
                <w:numId w:val="26"/>
              </w:numPr>
              <w:spacing w:after="0" w:line="240" w:lineRule="auto"/>
              <w:contextualSpacing/>
              <w:jc w:val="both"/>
              <w:rPr>
                <w:rFonts w:eastAsia="Times New Roman"/>
                <w:color w:val="000000"/>
                <w:szCs w:val="20"/>
              </w:rPr>
            </w:pPr>
            <w:hyperlink r:id="rId46" w:history="1">
              <w:r w:rsidR="00C82570" w:rsidRPr="00C82570">
                <w:rPr>
                  <w:color w:val="000000"/>
                </w:rPr>
                <w:t>miguel.moir@segeplan.gob.gt</w:t>
              </w:r>
            </w:hyperlink>
            <w:r w:rsidR="00C82570" w:rsidRPr="00C82570">
              <w:rPr>
                <w:rFonts w:eastAsia="Times New Roman"/>
                <w:color w:val="000000"/>
                <w:szCs w:val="20"/>
              </w:rPr>
              <w:t xml:space="preserve"> </w:t>
            </w:r>
          </w:p>
          <w:p w14:paraId="69ACE42D" w14:textId="79BB37F9" w:rsidR="00C82570" w:rsidRPr="005952C5" w:rsidRDefault="00EB337F" w:rsidP="005952C5">
            <w:pPr>
              <w:pStyle w:val="Prrafodelista"/>
              <w:numPr>
                <w:ilvl w:val="0"/>
                <w:numId w:val="26"/>
              </w:numPr>
              <w:spacing w:after="0" w:line="240" w:lineRule="auto"/>
              <w:rPr>
                <w:rFonts w:eastAsia="Times New Roman"/>
                <w:szCs w:val="20"/>
              </w:rPr>
            </w:pPr>
            <w:hyperlink r:id="rId47" w:history="1">
              <w:r w:rsidR="00C82570" w:rsidRPr="005952C5">
                <w:t>allima@contraloria.gob.gt</w:t>
              </w:r>
            </w:hyperlink>
          </w:p>
          <w:p w14:paraId="28BA7794" w14:textId="77777777" w:rsidR="00C82570" w:rsidRPr="00C82570" w:rsidRDefault="00C82570" w:rsidP="00C82570">
            <w:pPr>
              <w:numPr>
                <w:ilvl w:val="0"/>
                <w:numId w:val="26"/>
              </w:numPr>
              <w:spacing w:after="0" w:line="240" w:lineRule="auto"/>
              <w:contextualSpacing/>
              <w:jc w:val="both"/>
              <w:rPr>
                <w:rFonts w:eastAsia="Times New Roman"/>
                <w:color w:val="000000"/>
                <w:szCs w:val="20"/>
              </w:rPr>
            </w:pPr>
            <w:r w:rsidRPr="00C82570">
              <w:rPr>
                <w:color w:val="000000"/>
              </w:rPr>
              <w:t>mtaracena@congreso.gob.gt</w:t>
            </w:r>
          </w:p>
        </w:tc>
      </w:tr>
      <w:tr w:rsidR="00C82570" w:rsidRPr="00C82570" w14:paraId="11F24966" w14:textId="77777777" w:rsidTr="003674C6">
        <w:trPr>
          <w:trHeight w:val="3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1CD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736775C"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Coordinador: 23228888</w:t>
            </w:r>
          </w:p>
          <w:p w14:paraId="6F8DD1F8"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25044444</w:t>
            </w:r>
          </w:p>
          <w:p w14:paraId="2EBD1739"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24178700</w:t>
            </w:r>
          </w:p>
          <w:p w14:paraId="2730B090"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22447878</w:t>
            </w:r>
          </w:p>
        </w:tc>
      </w:tr>
      <w:tr w:rsidR="00C82570" w:rsidRPr="00C82570" w14:paraId="1F6BD454" w14:textId="77777777" w:rsidTr="003674C6">
        <w:trPr>
          <w:trHeight w:val="300"/>
          <w:jc w:val="center"/>
        </w:trPr>
        <w:tc>
          <w:tcPr>
            <w:tcW w:w="1681"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16F693A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663" w:type="dxa"/>
            <w:tcBorders>
              <w:top w:val="nil"/>
              <w:left w:val="nil"/>
              <w:bottom w:val="single" w:sz="4" w:space="0" w:color="auto"/>
              <w:right w:val="single" w:sz="4" w:space="0" w:color="auto"/>
            </w:tcBorders>
            <w:shd w:val="clear" w:color="000000" w:fill="F2F2F2"/>
            <w:noWrap/>
            <w:vAlign w:val="center"/>
            <w:hideMark/>
          </w:tcPr>
          <w:p w14:paraId="0C8BB0C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609C23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Ministerios de Estado, Secretaría de Coordinación Ejecutiva de la Presidencia (SCEP), Consejo Nacional de Desarrollo Urbano y Rural (CONADUR), Superintendencia de Administración Tributaria (SAT) y otras entidades públicas</w:t>
            </w:r>
          </w:p>
        </w:tc>
      </w:tr>
      <w:tr w:rsidR="00C82570" w:rsidRPr="00C82570" w14:paraId="4EF33CF4" w14:textId="77777777" w:rsidTr="003674C6">
        <w:trPr>
          <w:trHeight w:val="1023"/>
          <w:jc w:val="center"/>
        </w:trPr>
        <w:tc>
          <w:tcPr>
            <w:tcW w:w="1681" w:type="dxa"/>
            <w:gridSpan w:val="2"/>
            <w:vMerge/>
            <w:tcBorders>
              <w:top w:val="nil"/>
              <w:left w:val="single" w:sz="4" w:space="0" w:color="auto"/>
              <w:bottom w:val="single" w:sz="4" w:space="0" w:color="auto"/>
              <w:right w:val="single" w:sz="4" w:space="0" w:color="auto"/>
            </w:tcBorders>
            <w:vAlign w:val="center"/>
            <w:hideMark/>
          </w:tcPr>
          <w:p w14:paraId="06BD5E08" w14:textId="77777777" w:rsidR="00C82570" w:rsidRPr="00C82570" w:rsidRDefault="00C82570" w:rsidP="00C82570">
            <w:pPr>
              <w:spacing w:after="0" w:line="240" w:lineRule="auto"/>
              <w:rPr>
                <w:rFonts w:eastAsia="Times New Roman"/>
                <w:color w:val="000000"/>
                <w:szCs w:val="20"/>
              </w:rPr>
            </w:pPr>
          </w:p>
        </w:tc>
        <w:tc>
          <w:tcPr>
            <w:tcW w:w="1663" w:type="dxa"/>
            <w:tcBorders>
              <w:top w:val="nil"/>
              <w:left w:val="nil"/>
              <w:bottom w:val="single" w:sz="4" w:space="0" w:color="auto"/>
              <w:right w:val="single" w:sz="4" w:space="0" w:color="auto"/>
            </w:tcBorders>
            <w:shd w:val="clear" w:color="000000" w:fill="F2F2F2"/>
            <w:vAlign w:val="center"/>
            <w:hideMark/>
          </w:tcPr>
          <w:p w14:paraId="29CCFF4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869D3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73FCA71A" w14:textId="77777777" w:rsidTr="003674C6">
        <w:trPr>
          <w:trHeight w:val="587"/>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6476360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6039F2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Actualmente los espacios de participación ciudadana son limitados durante el proceso presupuestario, situación que impide a la población colaborar y retroalimentar en la discusión de los detalles de los programas y prioridades presupuestarias generales.</w:t>
            </w:r>
          </w:p>
        </w:tc>
      </w:tr>
      <w:tr w:rsidR="00C82570" w:rsidRPr="00C82570" w14:paraId="3F08E72E" w14:textId="77777777" w:rsidTr="003674C6">
        <w:trPr>
          <w:trHeight w:val="3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382C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083"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1DD3A0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Propiciar canales de participación ciudadana en etapas clave del proceso presupuestario.</w:t>
            </w:r>
          </w:p>
        </w:tc>
      </w:tr>
      <w:tr w:rsidR="00C82570" w:rsidRPr="00C82570" w14:paraId="2B321BBB" w14:textId="77777777" w:rsidTr="003674C6">
        <w:trPr>
          <w:trHeight w:val="602"/>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3999D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7083"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472D2D5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Se propicia la participación ciudadana a través de foros de presupuesto abierto y otras etapas clave del proceso presupuestario, con el propósito contribuir a la transparencia fiscal.</w:t>
            </w:r>
          </w:p>
        </w:tc>
      </w:tr>
      <w:tr w:rsidR="00C82570" w:rsidRPr="00C82570" w14:paraId="33A81612" w14:textId="77777777" w:rsidTr="003674C6">
        <w:trPr>
          <w:trHeight w:val="3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EB1B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Desafío de OGP atendido por el compromiso</w:t>
            </w:r>
          </w:p>
        </w:tc>
        <w:tc>
          <w:tcPr>
            <w:tcW w:w="7083"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7D3CE9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 e incremento de la integridad pública.</w:t>
            </w:r>
          </w:p>
        </w:tc>
      </w:tr>
      <w:tr w:rsidR="00C82570" w:rsidRPr="00C82570" w14:paraId="541A3F9B" w14:textId="77777777" w:rsidTr="003674C6">
        <w:trPr>
          <w:trHeight w:val="7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52638D6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7083"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03377B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El ejercicio público de foros de presupuesto abierto, la presentación pública de la propuesta de inversión, así como la presentación del informe de auditoría de la liquidación del presupuesto del año anterior, propician que la población además de tener acceso a la información, participe y contribuya en retroalimentar aspectos clave del presupuesto.</w:t>
            </w:r>
          </w:p>
          <w:p w14:paraId="61855BA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En ese sentido, este compromiso contribuye al fortalecimiento de los valores de gobierno abierto de transparencia fiscal, rendición de cuentas, participación ciudadana y acceso a la información pública.</w:t>
            </w:r>
          </w:p>
        </w:tc>
      </w:tr>
      <w:tr w:rsidR="00C82570" w:rsidRPr="00C82570" w14:paraId="47C17B49" w14:textId="77777777" w:rsidTr="00DD2515">
        <w:trPr>
          <w:trHeight w:val="700"/>
          <w:jc w:val="center"/>
        </w:trPr>
        <w:tc>
          <w:tcPr>
            <w:tcW w:w="3344"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E06F5A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083"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C0AC11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Se busca que las organizaciones de la sociedad civil y la ciudadanía en general conozcan y aporten recomendaciones  sobre aspectos relevantes durante el proceso presupuestario, mediante mecanismos que sugieren los estándares internacionales, en particular aquellos contenidos en los principios de participación pública  en la política fiscal de la Iniciativa Global para la Transparencia Fiscal (GIFT por sus siglas en inglés).</w:t>
            </w:r>
          </w:p>
          <w:p w14:paraId="039D61E7"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3C80029D" w14:textId="77777777" w:rsidTr="00DD2515">
        <w:trPr>
          <w:trHeight w:val="617"/>
          <w:jc w:val="center"/>
        </w:trPr>
        <w:tc>
          <w:tcPr>
            <w:tcW w:w="4688"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64A38B5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610" w:type="dxa"/>
            <w:tcBorders>
              <w:top w:val="single" w:sz="4" w:space="0" w:color="auto"/>
              <w:left w:val="nil"/>
              <w:bottom w:val="single" w:sz="4" w:space="0" w:color="auto"/>
              <w:right w:val="single" w:sz="4" w:space="0" w:color="auto"/>
            </w:tcBorders>
            <w:shd w:val="clear" w:color="000000" w:fill="F2F2F2"/>
            <w:noWrap/>
            <w:vAlign w:val="center"/>
            <w:hideMark/>
          </w:tcPr>
          <w:p w14:paraId="7125710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763" w:type="dxa"/>
            <w:tcBorders>
              <w:top w:val="single" w:sz="4" w:space="0" w:color="auto"/>
              <w:left w:val="nil"/>
              <w:bottom w:val="single" w:sz="4" w:space="0" w:color="auto"/>
              <w:right w:val="single" w:sz="4" w:space="0" w:color="auto"/>
            </w:tcBorders>
            <w:shd w:val="clear" w:color="000000" w:fill="F2F2F2"/>
            <w:vAlign w:val="center"/>
          </w:tcPr>
          <w:p w14:paraId="446F07D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231" w:type="dxa"/>
            <w:tcBorders>
              <w:top w:val="nil"/>
              <w:left w:val="nil"/>
              <w:bottom w:val="single" w:sz="4" w:space="0" w:color="auto"/>
              <w:right w:val="single" w:sz="4" w:space="0" w:color="auto"/>
            </w:tcBorders>
            <w:shd w:val="clear" w:color="000000" w:fill="F2F2F2"/>
            <w:vAlign w:val="center"/>
            <w:hideMark/>
          </w:tcPr>
          <w:p w14:paraId="728DAB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135" w:type="dxa"/>
            <w:tcBorders>
              <w:top w:val="nil"/>
              <w:left w:val="nil"/>
              <w:bottom w:val="single" w:sz="4" w:space="0" w:color="auto"/>
              <w:right w:val="single" w:sz="4" w:space="0" w:color="auto"/>
            </w:tcBorders>
            <w:shd w:val="clear" w:color="000000" w:fill="F2F2F2"/>
            <w:vAlign w:val="center"/>
            <w:hideMark/>
          </w:tcPr>
          <w:p w14:paraId="3FEB2F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09EEE12C" w14:textId="77777777" w:rsidTr="00DD2515">
        <w:trPr>
          <w:trHeight w:val="602"/>
          <w:jc w:val="center"/>
        </w:trPr>
        <w:tc>
          <w:tcPr>
            <w:tcW w:w="377" w:type="dxa"/>
            <w:tcBorders>
              <w:top w:val="single" w:sz="4" w:space="0" w:color="auto"/>
              <w:left w:val="single" w:sz="4" w:space="0" w:color="auto"/>
              <w:bottom w:val="single" w:sz="4" w:space="0" w:color="auto"/>
              <w:right w:val="single" w:sz="4" w:space="0" w:color="auto"/>
            </w:tcBorders>
            <w:shd w:val="clear" w:color="000000" w:fill="FFFFFF"/>
            <w:noWrap/>
            <w:hideMark/>
          </w:tcPr>
          <w:p w14:paraId="15F11781" w14:textId="77777777" w:rsidR="00C82570" w:rsidRPr="00C82570" w:rsidRDefault="00C82570" w:rsidP="00C82570">
            <w:r w:rsidRPr="00C82570">
              <w:t>1)</w:t>
            </w:r>
          </w:p>
        </w:tc>
        <w:tc>
          <w:tcPr>
            <w:tcW w:w="4311" w:type="dxa"/>
            <w:gridSpan w:val="3"/>
            <w:tcBorders>
              <w:top w:val="single" w:sz="4" w:space="0" w:color="auto"/>
              <w:left w:val="single" w:sz="4" w:space="0" w:color="auto"/>
              <w:bottom w:val="single" w:sz="4" w:space="0" w:color="auto"/>
              <w:right w:val="single" w:sz="4" w:space="0" w:color="auto"/>
            </w:tcBorders>
            <w:shd w:val="clear" w:color="000000" w:fill="FFFFFF"/>
          </w:tcPr>
          <w:p w14:paraId="5D1F7ADD"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El Ministerio de Finanzas Públicas, realiza foros de presupuesto abierto (que incluye las estimaciones de ingresos), durante el proceso de formulación presupuestaria, y busca emitir la disposición legal que institucionalice el proceso.</w:t>
            </w:r>
          </w:p>
        </w:tc>
        <w:tc>
          <w:tcPr>
            <w:tcW w:w="1610" w:type="dxa"/>
            <w:tcBorders>
              <w:top w:val="single" w:sz="4" w:space="0" w:color="auto"/>
              <w:left w:val="nil"/>
              <w:bottom w:val="single" w:sz="4" w:space="0" w:color="auto"/>
              <w:right w:val="single" w:sz="4" w:space="0" w:color="auto"/>
            </w:tcBorders>
            <w:shd w:val="clear" w:color="000000" w:fill="FFFFFF"/>
            <w:noWrap/>
            <w:vAlign w:val="center"/>
            <w:hideMark/>
          </w:tcPr>
          <w:p w14:paraId="1BB969A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(DTP)</w:t>
            </w:r>
          </w:p>
        </w:tc>
        <w:tc>
          <w:tcPr>
            <w:tcW w:w="1763" w:type="dxa"/>
            <w:tcBorders>
              <w:top w:val="single" w:sz="4" w:space="0" w:color="auto"/>
              <w:left w:val="nil"/>
              <w:bottom w:val="single" w:sz="4" w:space="0" w:color="auto"/>
              <w:right w:val="single" w:sz="4" w:space="0" w:color="auto"/>
            </w:tcBorders>
            <w:shd w:val="clear" w:color="000000" w:fill="FFFFFF"/>
            <w:vAlign w:val="center"/>
          </w:tcPr>
          <w:p w14:paraId="3317A8D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31" w:type="dxa"/>
            <w:tcBorders>
              <w:top w:val="nil"/>
              <w:left w:val="nil"/>
              <w:bottom w:val="single" w:sz="4" w:space="0" w:color="auto"/>
              <w:right w:val="single" w:sz="4" w:space="0" w:color="auto"/>
            </w:tcBorders>
            <w:shd w:val="clear" w:color="000000" w:fill="FFFFFF"/>
            <w:noWrap/>
            <w:vAlign w:val="center"/>
            <w:hideMark/>
          </w:tcPr>
          <w:p w14:paraId="2DB583F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Marzo-2017</w:t>
            </w:r>
          </w:p>
        </w:tc>
        <w:tc>
          <w:tcPr>
            <w:tcW w:w="1135" w:type="dxa"/>
            <w:tcBorders>
              <w:top w:val="nil"/>
              <w:left w:val="nil"/>
              <w:bottom w:val="single" w:sz="4" w:space="0" w:color="auto"/>
              <w:right w:val="single" w:sz="4" w:space="0" w:color="auto"/>
            </w:tcBorders>
            <w:shd w:val="clear" w:color="000000" w:fill="FFFFFF"/>
            <w:noWrap/>
            <w:vAlign w:val="center"/>
            <w:hideMark/>
          </w:tcPr>
          <w:p w14:paraId="27949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Julio-2017</w:t>
            </w:r>
          </w:p>
        </w:tc>
      </w:tr>
      <w:tr w:rsidR="00C82570" w:rsidRPr="00C82570" w14:paraId="2FC0E48C" w14:textId="77777777" w:rsidTr="00DD2515">
        <w:trPr>
          <w:trHeight w:val="602"/>
          <w:jc w:val="center"/>
        </w:trPr>
        <w:tc>
          <w:tcPr>
            <w:tcW w:w="377" w:type="dxa"/>
            <w:tcBorders>
              <w:top w:val="single" w:sz="4" w:space="0" w:color="auto"/>
              <w:left w:val="single" w:sz="4" w:space="0" w:color="auto"/>
              <w:bottom w:val="single" w:sz="4" w:space="0" w:color="auto"/>
              <w:right w:val="single" w:sz="4" w:space="0" w:color="auto"/>
            </w:tcBorders>
            <w:shd w:val="clear" w:color="000000" w:fill="FFFFFF"/>
            <w:noWrap/>
            <w:hideMark/>
          </w:tcPr>
          <w:p w14:paraId="2C411C3E" w14:textId="77777777" w:rsidR="00C82570" w:rsidRPr="00C82570" w:rsidRDefault="00C82570" w:rsidP="00C82570">
            <w:r w:rsidRPr="00C82570">
              <w:t>2)</w:t>
            </w:r>
          </w:p>
        </w:tc>
        <w:tc>
          <w:tcPr>
            <w:tcW w:w="4311" w:type="dxa"/>
            <w:gridSpan w:val="3"/>
            <w:tcBorders>
              <w:top w:val="single" w:sz="4" w:space="0" w:color="auto"/>
              <w:left w:val="single" w:sz="4" w:space="0" w:color="auto"/>
              <w:bottom w:val="single" w:sz="4" w:space="0" w:color="auto"/>
              <w:right w:val="single" w:sz="4" w:space="0" w:color="auto"/>
            </w:tcBorders>
            <w:shd w:val="clear" w:color="000000" w:fill="FFFFFF"/>
          </w:tcPr>
          <w:p w14:paraId="58E54665"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Se incorpora en la iniciativa de ley del presupuesto, normas para que las instituciones adopten principios y mecanismos de Gobierno Abierto, propiciando la transparencia, rendición de cuentas y participación ciudadana para su involucramiento en la gestión pública.</w:t>
            </w:r>
          </w:p>
        </w:tc>
        <w:tc>
          <w:tcPr>
            <w:tcW w:w="1610" w:type="dxa"/>
            <w:tcBorders>
              <w:top w:val="single" w:sz="4" w:space="0" w:color="auto"/>
              <w:left w:val="nil"/>
              <w:bottom w:val="single" w:sz="4" w:space="0" w:color="auto"/>
              <w:right w:val="single" w:sz="4" w:space="0" w:color="auto"/>
            </w:tcBorders>
            <w:shd w:val="clear" w:color="000000" w:fill="FFFFFF"/>
            <w:noWrap/>
            <w:vAlign w:val="center"/>
            <w:hideMark/>
          </w:tcPr>
          <w:p w14:paraId="6ECA82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(DTP)</w:t>
            </w:r>
          </w:p>
        </w:tc>
        <w:tc>
          <w:tcPr>
            <w:tcW w:w="1763" w:type="dxa"/>
            <w:tcBorders>
              <w:top w:val="single" w:sz="4" w:space="0" w:color="auto"/>
              <w:left w:val="nil"/>
              <w:bottom w:val="single" w:sz="4" w:space="0" w:color="auto"/>
              <w:right w:val="single" w:sz="4" w:space="0" w:color="auto"/>
            </w:tcBorders>
            <w:shd w:val="clear" w:color="000000" w:fill="FFFFFF"/>
            <w:vAlign w:val="center"/>
          </w:tcPr>
          <w:p w14:paraId="6A034B6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31" w:type="dxa"/>
            <w:tcBorders>
              <w:top w:val="nil"/>
              <w:left w:val="nil"/>
              <w:bottom w:val="single" w:sz="4" w:space="0" w:color="auto"/>
              <w:right w:val="single" w:sz="4" w:space="0" w:color="auto"/>
            </w:tcBorders>
            <w:shd w:val="clear" w:color="000000" w:fill="FFFFFF"/>
            <w:noWrap/>
            <w:vAlign w:val="center"/>
            <w:hideMark/>
          </w:tcPr>
          <w:p w14:paraId="1B71CA7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Noviembre-2017</w:t>
            </w:r>
          </w:p>
        </w:tc>
        <w:tc>
          <w:tcPr>
            <w:tcW w:w="1135" w:type="dxa"/>
            <w:tcBorders>
              <w:top w:val="nil"/>
              <w:left w:val="nil"/>
              <w:bottom w:val="single" w:sz="4" w:space="0" w:color="auto"/>
              <w:right w:val="single" w:sz="4" w:space="0" w:color="auto"/>
            </w:tcBorders>
            <w:shd w:val="clear" w:color="000000" w:fill="FFFFFF"/>
            <w:noWrap/>
            <w:vAlign w:val="center"/>
            <w:hideMark/>
          </w:tcPr>
          <w:p w14:paraId="7770718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Julio-2017</w:t>
            </w:r>
          </w:p>
        </w:tc>
      </w:tr>
      <w:tr w:rsidR="00C82570" w:rsidRPr="00C82570" w14:paraId="0CA353ED" w14:textId="77777777" w:rsidTr="00DD2515">
        <w:trPr>
          <w:trHeight w:val="602"/>
          <w:jc w:val="center"/>
        </w:trPr>
        <w:tc>
          <w:tcPr>
            <w:tcW w:w="377" w:type="dxa"/>
            <w:tcBorders>
              <w:top w:val="single" w:sz="4" w:space="0" w:color="auto"/>
              <w:left w:val="single" w:sz="4" w:space="0" w:color="auto"/>
              <w:bottom w:val="single" w:sz="4" w:space="0" w:color="auto"/>
              <w:right w:val="single" w:sz="4" w:space="0" w:color="auto"/>
            </w:tcBorders>
            <w:shd w:val="clear" w:color="000000" w:fill="FFFFFF"/>
            <w:noWrap/>
            <w:hideMark/>
          </w:tcPr>
          <w:p w14:paraId="160C9CDD" w14:textId="77777777" w:rsidR="00C82570" w:rsidRPr="00C82570" w:rsidRDefault="00C82570" w:rsidP="00C82570">
            <w:r w:rsidRPr="00C82570">
              <w:t>3)</w:t>
            </w:r>
          </w:p>
        </w:tc>
        <w:tc>
          <w:tcPr>
            <w:tcW w:w="4311" w:type="dxa"/>
            <w:gridSpan w:val="3"/>
            <w:tcBorders>
              <w:top w:val="single" w:sz="4" w:space="0" w:color="auto"/>
              <w:left w:val="single" w:sz="4" w:space="0" w:color="auto"/>
              <w:bottom w:val="single" w:sz="4" w:space="0" w:color="auto"/>
              <w:right w:val="single" w:sz="4" w:space="0" w:color="auto"/>
            </w:tcBorders>
            <w:shd w:val="clear" w:color="000000" w:fill="FFFFFF"/>
          </w:tcPr>
          <w:p w14:paraId="7CEA8121"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Consejo Nacional de Desarrollo Urbano y Rural (CONADUR) realiza una presentación pública sobre la propuesta de inversión para el siguiente ejercicio fiscal.</w:t>
            </w:r>
          </w:p>
        </w:tc>
        <w:tc>
          <w:tcPr>
            <w:tcW w:w="1610" w:type="dxa"/>
            <w:tcBorders>
              <w:top w:val="single" w:sz="4" w:space="0" w:color="auto"/>
              <w:left w:val="nil"/>
              <w:bottom w:val="single" w:sz="4" w:space="0" w:color="auto"/>
              <w:right w:val="single" w:sz="4" w:space="0" w:color="auto"/>
            </w:tcBorders>
            <w:shd w:val="clear" w:color="000000" w:fill="FFFFFF"/>
            <w:noWrap/>
            <w:vAlign w:val="center"/>
            <w:hideMark/>
          </w:tcPr>
          <w:p w14:paraId="4B68CDB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SEGEPLAN,</w:t>
            </w:r>
          </w:p>
          <w:p w14:paraId="0EA7DF2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SCEP</w:t>
            </w:r>
          </w:p>
          <w:p w14:paraId="592801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CONADUR</w:t>
            </w:r>
          </w:p>
        </w:tc>
        <w:tc>
          <w:tcPr>
            <w:tcW w:w="1763" w:type="dxa"/>
            <w:tcBorders>
              <w:top w:val="single" w:sz="4" w:space="0" w:color="auto"/>
              <w:left w:val="nil"/>
              <w:bottom w:val="single" w:sz="4" w:space="0" w:color="auto"/>
              <w:right w:val="single" w:sz="4" w:space="0" w:color="auto"/>
            </w:tcBorders>
            <w:shd w:val="clear" w:color="000000" w:fill="FFFFFF"/>
            <w:vAlign w:val="center"/>
          </w:tcPr>
          <w:p w14:paraId="6ECAB56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31" w:type="dxa"/>
            <w:tcBorders>
              <w:top w:val="nil"/>
              <w:left w:val="nil"/>
              <w:bottom w:val="single" w:sz="4" w:space="0" w:color="auto"/>
              <w:right w:val="single" w:sz="4" w:space="0" w:color="auto"/>
            </w:tcBorders>
            <w:shd w:val="clear" w:color="000000" w:fill="FFFFFF"/>
            <w:noWrap/>
            <w:vAlign w:val="center"/>
            <w:hideMark/>
          </w:tcPr>
          <w:p w14:paraId="719DA9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Marzo-2017</w:t>
            </w:r>
          </w:p>
        </w:tc>
        <w:tc>
          <w:tcPr>
            <w:tcW w:w="1135" w:type="dxa"/>
            <w:tcBorders>
              <w:top w:val="nil"/>
              <w:left w:val="nil"/>
              <w:bottom w:val="single" w:sz="4" w:space="0" w:color="auto"/>
              <w:right w:val="single" w:sz="4" w:space="0" w:color="auto"/>
            </w:tcBorders>
            <w:shd w:val="clear" w:color="000000" w:fill="FFFFFF"/>
            <w:noWrap/>
            <w:vAlign w:val="center"/>
            <w:hideMark/>
          </w:tcPr>
          <w:p w14:paraId="487D5E9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Julio-2017</w:t>
            </w:r>
          </w:p>
        </w:tc>
      </w:tr>
      <w:tr w:rsidR="00C82570" w:rsidRPr="00C82570" w14:paraId="043BDCE0" w14:textId="77777777" w:rsidTr="00DD2515">
        <w:trPr>
          <w:trHeight w:val="602"/>
          <w:jc w:val="center"/>
        </w:trPr>
        <w:tc>
          <w:tcPr>
            <w:tcW w:w="377" w:type="dxa"/>
            <w:tcBorders>
              <w:top w:val="single" w:sz="4" w:space="0" w:color="auto"/>
              <w:left w:val="single" w:sz="4" w:space="0" w:color="auto"/>
              <w:bottom w:val="single" w:sz="4" w:space="0" w:color="auto"/>
              <w:right w:val="single" w:sz="4" w:space="0" w:color="auto"/>
            </w:tcBorders>
            <w:shd w:val="clear" w:color="000000" w:fill="FFFFFF"/>
            <w:noWrap/>
          </w:tcPr>
          <w:p w14:paraId="70D768FC" w14:textId="77777777" w:rsidR="00C82570" w:rsidRPr="00C82570" w:rsidRDefault="00C82570" w:rsidP="00C82570">
            <w:r w:rsidRPr="00C82570">
              <w:t>4)</w:t>
            </w:r>
          </w:p>
        </w:tc>
        <w:tc>
          <w:tcPr>
            <w:tcW w:w="4311" w:type="dxa"/>
            <w:gridSpan w:val="3"/>
            <w:tcBorders>
              <w:top w:val="single" w:sz="4" w:space="0" w:color="auto"/>
              <w:left w:val="single" w:sz="4" w:space="0" w:color="auto"/>
              <w:bottom w:val="single" w:sz="4" w:space="0" w:color="auto"/>
              <w:right w:val="single" w:sz="4" w:space="0" w:color="auto"/>
            </w:tcBorders>
            <w:shd w:val="clear" w:color="000000" w:fill="FFFFFF"/>
          </w:tcPr>
          <w:p w14:paraId="12E38D1A"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La sociedad civil participa y provee insumos a través de mesas técnicas en el proceso de discusión del proyecto de presupuesto.</w:t>
            </w:r>
          </w:p>
        </w:tc>
        <w:tc>
          <w:tcPr>
            <w:tcW w:w="1610" w:type="dxa"/>
            <w:tcBorders>
              <w:top w:val="single" w:sz="4" w:space="0" w:color="auto"/>
              <w:left w:val="nil"/>
              <w:bottom w:val="single" w:sz="4" w:space="0" w:color="auto"/>
              <w:right w:val="single" w:sz="4" w:space="0" w:color="auto"/>
            </w:tcBorders>
            <w:shd w:val="clear" w:color="000000" w:fill="FFFFFF"/>
            <w:noWrap/>
            <w:vAlign w:val="center"/>
          </w:tcPr>
          <w:p w14:paraId="3EA8D42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Comisión de Finanzas Públicas y Moneda del Congreso de la República</w:t>
            </w:r>
          </w:p>
        </w:tc>
        <w:tc>
          <w:tcPr>
            <w:tcW w:w="1763" w:type="dxa"/>
            <w:tcBorders>
              <w:top w:val="single" w:sz="4" w:space="0" w:color="auto"/>
              <w:left w:val="nil"/>
              <w:bottom w:val="single" w:sz="4" w:space="0" w:color="auto"/>
              <w:right w:val="single" w:sz="4" w:space="0" w:color="auto"/>
            </w:tcBorders>
            <w:shd w:val="clear" w:color="000000" w:fill="FFFFFF"/>
            <w:vAlign w:val="center"/>
          </w:tcPr>
          <w:p w14:paraId="6DE058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nuevo</w:t>
            </w:r>
          </w:p>
        </w:tc>
        <w:tc>
          <w:tcPr>
            <w:tcW w:w="1231" w:type="dxa"/>
            <w:tcBorders>
              <w:top w:val="nil"/>
              <w:left w:val="nil"/>
              <w:bottom w:val="single" w:sz="4" w:space="0" w:color="auto"/>
              <w:right w:val="single" w:sz="4" w:space="0" w:color="auto"/>
            </w:tcBorders>
            <w:shd w:val="clear" w:color="000000" w:fill="FFFFFF"/>
            <w:noWrap/>
            <w:vAlign w:val="center"/>
          </w:tcPr>
          <w:p w14:paraId="52B103E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p w14:paraId="6BEF1B5D" w14:textId="77777777" w:rsidR="00C82570" w:rsidRPr="00C82570" w:rsidRDefault="00C82570" w:rsidP="00C82570">
            <w:pPr>
              <w:spacing w:after="0" w:line="240" w:lineRule="auto"/>
              <w:jc w:val="center"/>
              <w:rPr>
                <w:rFonts w:eastAsia="Times New Roman"/>
                <w:color w:val="000000"/>
                <w:szCs w:val="20"/>
              </w:rPr>
            </w:pPr>
          </w:p>
        </w:tc>
        <w:tc>
          <w:tcPr>
            <w:tcW w:w="1135" w:type="dxa"/>
            <w:tcBorders>
              <w:top w:val="nil"/>
              <w:left w:val="nil"/>
              <w:bottom w:val="single" w:sz="4" w:space="0" w:color="auto"/>
              <w:right w:val="single" w:sz="4" w:space="0" w:color="auto"/>
            </w:tcBorders>
            <w:shd w:val="clear" w:color="000000" w:fill="FFFFFF"/>
            <w:noWrap/>
            <w:vAlign w:val="center"/>
          </w:tcPr>
          <w:p w14:paraId="4EF9C1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p w14:paraId="5E79DDB9" w14:textId="77777777" w:rsidR="00C82570" w:rsidRPr="00C82570" w:rsidRDefault="00C82570" w:rsidP="00C82570">
            <w:pPr>
              <w:spacing w:after="0" w:line="240" w:lineRule="auto"/>
              <w:jc w:val="center"/>
              <w:rPr>
                <w:rFonts w:eastAsia="Times New Roman"/>
                <w:color w:val="000000"/>
                <w:szCs w:val="20"/>
              </w:rPr>
            </w:pPr>
          </w:p>
        </w:tc>
      </w:tr>
      <w:tr w:rsidR="00C82570" w:rsidRPr="00C82570" w14:paraId="0C3CC78E" w14:textId="77777777" w:rsidTr="00DD2515">
        <w:trPr>
          <w:trHeight w:val="602"/>
          <w:jc w:val="center"/>
        </w:trPr>
        <w:tc>
          <w:tcPr>
            <w:tcW w:w="377" w:type="dxa"/>
            <w:tcBorders>
              <w:top w:val="single" w:sz="4" w:space="0" w:color="auto"/>
              <w:left w:val="single" w:sz="4" w:space="0" w:color="auto"/>
              <w:bottom w:val="single" w:sz="4" w:space="0" w:color="auto"/>
              <w:right w:val="single" w:sz="4" w:space="0" w:color="auto"/>
            </w:tcBorders>
            <w:shd w:val="clear" w:color="000000" w:fill="FFFFFF"/>
            <w:noWrap/>
          </w:tcPr>
          <w:p w14:paraId="0795289D" w14:textId="77777777" w:rsidR="00C82570" w:rsidRPr="00C82570" w:rsidRDefault="00C82570" w:rsidP="00C82570">
            <w:r w:rsidRPr="00C82570">
              <w:t>5)</w:t>
            </w:r>
          </w:p>
        </w:tc>
        <w:tc>
          <w:tcPr>
            <w:tcW w:w="4311" w:type="dxa"/>
            <w:gridSpan w:val="3"/>
            <w:tcBorders>
              <w:top w:val="single" w:sz="4" w:space="0" w:color="auto"/>
              <w:left w:val="single" w:sz="4" w:space="0" w:color="auto"/>
              <w:bottom w:val="single" w:sz="4" w:space="0" w:color="auto"/>
              <w:right w:val="single" w:sz="4" w:space="0" w:color="auto"/>
            </w:tcBorders>
            <w:shd w:val="clear" w:color="000000" w:fill="FFFFFF"/>
          </w:tcPr>
          <w:p w14:paraId="0043BB19"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 xml:space="preserve">Contraloría General de Cuentas hace públicos los resultados del Informe de Auditoría a la Liquidación del Presupuesto </w:t>
            </w:r>
            <w:r w:rsidRPr="00C82570">
              <w:rPr>
                <w:rFonts w:eastAsia="Times New Roman"/>
                <w:color w:val="000000"/>
                <w:szCs w:val="20"/>
              </w:rPr>
              <w:lastRenderedPageBreak/>
              <w:t>del año anterior, bajo principios de gobierno abierto.</w:t>
            </w:r>
          </w:p>
        </w:tc>
        <w:tc>
          <w:tcPr>
            <w:tcW w:w="1610" w:type="dxa"/>
            <w:tcBorders>
              <w:top w:val="single" w:sz="4" w:space="0" w:color="auto"/>
              <w:left w:val="nil"/>
              <w:bottom w:val="single" w:sz="4" w:space="0" w:color="auto"/>
              <w:right w:val="single" w:sz="4" w:space="0" w:color="auto"/>
            </w:tcBorders>
            <w:shd w:val="clear" w:color="000000" w:fill="FFFFFF"/>
            <w:noWrap/>
            <w:vAlign w:val="center"/>
          </w:tcPr>
          <w:p w14:paraId="416D5A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Contraloría General de Cuentas</w:t>
            </w:r>
          </w:p>
        </w:tc>
        <w:tc>
          <w:tcPr>
            <w:tcW w:w="1763" w:type="dxa"/>
            <w:tcBorders>
              <w:top w:val="single" w:sz="4" w:space="0" w:color="auto"/>
              <w:left w:val="nil"/>
              <w:bottom w:val="single" w:sz="4" w:space="0" w:color="auto"/>
              <w:right w:val="single" w:sz="4" w:space="0" w:color="auto"/>
            </w:tcBorders>
            <w:shd w:val="clear" w:color="000000" w:fill="FFFFFF"/>
            <w:vAlign w:val="center"/>
          </w:tcPr>
          <w:p w14:paraId="1B25098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31" w:type="dxa"/>
            <w:tcBorders>
              <w:top w:val="nil"/>
              <w:left w:val="nil"/>
              <w:bottom w:val="single" w:sz="4" w:space="0" w:color="auto"/>
              <w:right w:val="single" w:sz="4" w:space="0" w:color="auto"/>
            </w:tcBorders>
            <w:shd w:val="clear" w:color="000000" w:fill="FFFFFF"/>
            <w:noWrap/>
            <w:vAlign w:val="center"/>
          </w:tcPr>
          <w:p w14:paraId="76EC6A7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c>
          <w:tcPr>
            <w:tcW w:w="1135" w:type="dxa"/>
            <w:tcBorders>
              <w:top w:val="nil"/>
              <w:left w:val="nil"/>
              <w:bottom w:val="single" w:sz="4" w:space="0" w:color="auto"/>
              <w:right w:val="single" w:sz="4" w:space="0" w:color="auto"/>
            </w:tcBorders>
            <w:shd w:val="clear" w:color="000000" w:fill="FFFFFF"/>
            <w:noWrap/>
            <w:vAlign w:val="center"/>
          </w:tcPr>
          <w:p w14:paraId="66BD6E4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r>
    </w:tbl>
    <w:p w14:paraId="12C04EAE" w14:textId="77777777" w:rsidR="00C82570" w:rsidRPr="00C82570" w:rsidRDefault="00C82570" w:rsidP="00C82570">
      <w:pPr>
        <w:rPr>
          <w:lang w:val="es-ES" w:eastAsia="es-ES"/>
        </w:rPr>
      </w:pPr>
    </w:p>
    <w:tbl>
      <w:tblPr>
        <w:tblW w:w="10488" w:type="dxa"/>
        <w:jc w:val="center"/>
        <w:tblCellMar>
          <w:left w:w="70" w:type="dxa"/>
          <w:right w:w="70" w:type="dxa"/>
        </w:tblCellMar>
        <w:tblLook w:val="04A0" w:firstRow="1" w:lastRow="0" w:firstColumn="1" w:lastColumn="0" w:noHBand="0" w:noVBand="1"/>
      </w:tblPr>
      <w:tblGrid>
        <w:gridCol w:w="220"/>
        <w:gridCol w:w="369"/>
        <w:gridCol w:w="1278"/>
        <w:gridCol w:w="1630"/>
        <w:gridCol w:w="1676"/>
        <w:gridCol w:w="1342"/>
        <w:gridCol w:w="1493"/>
        <w:gridCol w:w="1302"/>
        <w:gridCol w:w="1178"/>
      </w:tblGrid>
      <w:tr w:rsidR="00C82570" w:rsidRPr="00C82570" w14:paraId="6523213B" w14:textId="77777777" w:rsidTr="00DD2515">
        <w:trPr>
          <w:trHeight w:val="300"/>
          <w:jc w:val="center"/>
        </w:trPr>
        <w:tc>
          <w:tcPr>
            <w:tcW w:w="220" w:type="dxa"/>
            <w:tcBorders>
              <w:top w:val="nil"/>
              <w:left w:val="nil"/>
              <w:bottom w:val="nil"/>
              <w:right w:val="nil"/>
            </w:tcBorders>
            <w:shd w:val="clear" w:color="000000" w:fill="FFFFFF"/>
            <w:noWrap/>
            <w:vAlign w:val="bottom"/>
            <w:hideMark/>
          </w:tcPr>
          <w:p w14:paraId="7697369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268" w:type="dxa"/>
            <w:gridSpan w:val="8"/>
            <w:tcBorders>
              <w:top w:val="nil"/>
              <w:left w:val="nil"/>
              <w:bottom w:val="nil"/>
              <w:right w:val="nil"/>
            </w:tcBorders>
            <w:shd w:val="clear" w:color="000000" w:fill="000000"/>
            <w:noWrap/>
            <w:vAlign w:val="bottom"/>
            <w:hideMark/>
          </w:tcPr>
          <w:p w14:paraId="2216F0DD"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2A293193" w14:textId="77777777" w:rsidTr="00DD2515">
        <w:trPr>
          <w:trHeight w:val="300"/>
          <w:jc w:val="center"/>
        </w:trPr>
        <w:tc>
          <w:tcPr>
            <w:tcW w:w="220" w:type="dxa"/>
            <w:tcBorders>
              <w:top w:val="nil"/>
              <w:left w:val="nil"/>
              <w:bottom w:val="nil"/>
              <w:right w:val="nil"/>
            </w:tcBorders>
            <w:shd w:val="clear" w:color="000000" w:fill="FFFFFF"/>
            <w:noWrap/>
            <w:vAlign w:val="bottom"/>
            <w:hideMark/>
          </w:tcPr>
          <w:p w14:paraId="0FBEB13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268"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A0A00F"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 w:val="24"/>
                <w:szCs w:val="20"/>
              </w:rPr>
              <w:t xml:space="preserve">17.  ACCIONES PARA AVANZAR EN EL CUMPLIMIENTO DEL CÓDIGO Y MANUAL DE TRANSPARENCIA FISCAL DEL FONDO MONETARIO INTERNACIONAL (FMI) </w:t>
            </w:r>
          </w:p>
        </w:tc>
      </w:tr>
      <w:tr w:rsidR="00C82570" w:rsidRPr="00C82570" w14:paraId="44BF6B26" w14:textId="77777777" w:rsidTr="003674C6">
        <w:trPr>
          <w:trHeight w:val="300"/>
          <w:jc w:val="center"/>
        </w:trPr>
        <w:tc>
          <w:tcPr>
            <w:tcW w:w="220" w:type="dxa"/>
            <w:tcBorders>
              <w:top w:val="nil"/>
              <w:left w:val="nil"/>
              <w:bottom w:val="nil"/>
              <w:right w:val="nil"/>
            </w:tcBorders>
            <w:shd w:val="clear" w:color="000000" w:fill="FFFFFF"/>
            <w:noWrap/>
            <w:vAlign w:val="bottom"/>
            <w:hideMark/>
          </w:tcPr>
          <w:p w14:paraId="095F8AE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15F8F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3A06E5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6991"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92331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(MINFIN)</w:t>
            </w:r>
          </w:p>
        </w:tc>
      </w:tr>
      <w:tr w:rsidR="00C82570" w:rsidRPr="00C82570" w14:paraId="33E7E4AB" w14:textId="77777777" w:rsidTr="003674C6">
        <w:trPr>
          <w:trHeight w:val="300"/>
          <w:jc w:val="center"/>
        </w:trPr>
        <w:tc>
          <w:tcPr>
            <w:tcW w:w="220" w:type="dxa"/>
            <w:tcBorders>
              <w:top w:val="nil"/>
              <w:left w:val="nil"/>
              <w:bottom w:val="nil"/>
              <w:right w:val="nil"/>
            </w:tcBorders>
            <w:shd w:val="clear" w:color="000000" w:fill="FFFFFF"/>
            <w:noWrap/>
            <w:vAlign w:val="bottom"/>
            <w:hideMark/>
          </w:tcPr>
          <w:p w14:paraId="7E7E708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3B123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699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DA7C6DD"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 xml:space="preserve">Coordinador:  Víctor Martínez </w:t>
            </w:r>
          </w:p>
          <w:p w14:paraId="3884D8B6"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Kildare Enríquez DTP</w:t>
            </w:r>
          </w:p>
          <w:p w14:paraId="5B7AA272"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Clara Luz Hernández DCE</w:t>
            </w:r>
          </w:p>
          <w:p w14:paraId="0AB6D193"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Rosa María Ortega DCP</w:t>
            </w:r>
          </w:p>
          <w:p w14:paraId="2292A5EF"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Wendy Beltetón Castellanos TN</w:t>
            </w:r>
          </w:p>
          <w:p w14:paraId="6EF477C5"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Carlos A. Mendoza DEF</w:t>
            </w:r>
          </w:p>
          <w:p w14:paraId="33A3B861"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Juan Sebastián Blass DAPF</w:t>
            </w:r>
          </w:p>
          <w:p w14:paraId="2AE525CD"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Luis Albizurez DTI</w:t>
            </w:r>
          </w:p>
        </w:tc>
      </w:tr>
      <w:tr w:rsidR="00C82570" w:rsidRPr="00C82570" w14:paraId="08DB860E" w14:textId="77777777" w:rsidTr="003674C6">
        <w:trPr>
          <w:trHeight w:val="300"/>
          <w:jc w:val="center"/>
        </w:trPr>
        <w:tc>
          <w:tcPr>
            <w:tcW w:w="220" w:type="dxa"/>
            <w:tcBorders>
              <w:top w:val="nil"/>
              <w:left w:val="nil"/>
              <w:bottom w:val="nil"/>
              <w:right w:val="nil"/>
            </w:tcBorders>
            <w:shd w:val="clear" w:color="000000" w:fill="FFFFFF"/>
            <w:noWrap/>
            <w:vAlign w:val="bottom"/>
            <w:hideMark/>
          </w:tcPr>
          <w:p w14:paraId="623C3AA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A209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699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24FA93B"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Coordinador: Viceministro de Administración Financiera</w:t>
            </w:r>
          </w:p>
          <w:p w14:paraId="551C1D17"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Técnico del Presupuesto</w:t>
            </w:r>
          </w:p>
          <w:p w14:paraId="3294E156"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Directora de Contabilidad del Estado</w:t>
            </w:r>
          </w:p>
          <w:p w14:paraId="14955BE3"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Directora de Crédito Público</w:t>
            </w:r>
          </w:p>
          <w:p w14:paraId="40F2DD6B"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Tesorera Nacional</w:t>
            </w:r>
          </w:p>
          <w:p w14:paraId="4025366D"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de Evaluación Fiscal</w:t>
            </w:r>
          </w:p>
          <w:p w14:paraId="6EA5C44B"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de Análisis y Política Fiscal</w:t>
            </w:r>
          </w:p>
          <w:p w14:paraId="68686323"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de Tecnologías de la Información</w:t>
            </w:r>
          </w:p>
          <w:p w14:paraId="07B01327"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791B062A" w14:textId="77777777" w:rsidTr="003674C6">
        <w:trPr>
          <w:trHeight w:val="300"/>
          <w:jc w:val="center"/>
        </w:trPr>
        <w:tc>
          <w:tcPr>
            <w:tcW w:w="220" w:type="dxa"/>
            <w:tcBorders>
              <w:top w:val="nil"/>
              <w:left w:val="nil"/>
              <w:bottom w:val="nil"/>
              <w:right w:val="nil"/>
            </w:tcBorders>
            <w:shd w:val="clear" w:color="000000" w:fill="FFFFFF"/>
            <w:noWrap/>
            <w:vAlign w:val="bottom"/>
            <w:hideMark/>
          </w:tcPr>
          <w:p w14:paraId="68B2741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1D83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699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43B8558" w14:textId="77777777" w:rsidR="00C82570" w:rsidRPr="00C82570" w:rsidRDefault="00C82570" w:rsidP="00C82570">
            <w:pPr>
              <w:numPr>
                <w:ilvl w:val="0"/>
                <w:numId w:val="49"/>
              </w:numPr>
              <w:spacing w:after="0" w:line="240" w:lineRule="auto"/>
              <w:contextualSpacing/>
              <w:jc w:val="both"/>
              <w:rPr>
                <w:rFonts w:eastAsia="Times New Roman"/>
                <w:color w:val="000000"/>
                <w:szCs w:val="20"/>
              </w:rPr>
            </w:pPr>
            <w:r w:rsidRPr="00C82570">
              <w:rPr>
                <w:rFonts w:eastAsia="Times New Roman"/>
                <w:color w:val="000000"/>
                <w:szCs w:val="20"/>
              </w:rPr>
              <w:t>Coordinador: vmartinez@minfin.gob.gt</w:t>
            </w:r>
          </w:p>
          <w:p w14:paraId="7A772EF9" w14:textId="77777777" w:rsidR="00C82570" w:rsidRPr="00C82570" w:rsidRDefault="00EB337F" w:rsidP="00C82570">
            <w:pPr>
              <w:numPr>
                <w:ilvl w:val="0"/>
                <w:numId w:val="49"/>
              </w:numPr>
              <w:spacing w:after="0" w:line="240" w:lineRule="auto"/>
              <w:contextualSpacing/>
              <w:jc w:val="both"/>
              <w:rPr>
                <w:rFonts w:eastAsia="Times New Roman"/>
                <w:color w:val="000000"/>
                <w:szCs w:val="20"/>
              </w:rPr>
            </w:pPr>
            <w:hyperlink r:id="rId48" w:history="1">
              <w:r w:rsidR="00C82570" w:rsidRPr="00C82570">
                <w:rPr>
                  <w:color w:val="000000"/>
                </w:rPr>
                <w:t>dtp@minfin.gob.gt</w:t>
              </w:r>
            </w:hyperlink>
            <w:r w:rsidR="00C82570" w:rsidRPr="00C82570">
              <w:rPr>
                <w:rFonts w:eastAsia="Times New Roman"/>
                <w:color w:val="000000"/>
                <w:szCs w:val="20"/>
              </w:rPr>
              <w:t xml:space="preserve">; </w:t>
            </w:r>
          </w:p>
          <w:p w14:paraId="4951F487" w14:textId="77777777" w:rsidR="00C82570" w:rsidRPr="00C82570" w:rsidRDefault="00EB337F" w:rsidP="00C82570">
            <w:pPr>
              <w:numPr>
                <w:ilvl w:val="0"/>
                <w:numId w:val="49"/>
              </w:numPr>
              <w:spacing w:after="0" w:line="240" w:lineRule="auto"/>
              <w:contextualSpacing/>
              <w:jc w:val="both"/>
              <w:rPr>
                <w:rFonts w:eastAsia="Times New Roman"/>
                <w:color w:val="000000"/>
                <w:szCs w:val="20"/>
              </w:rPr>
            </w:pPr>
            <w:hyperlink r:id="rId49" w:history="1">
              <w:r w:rsidR="00C82570" w:rsidRPr="00C82570">
                <w:rPr>
                  <w:color w:val="000000"/>
                </w:rPr>
                <w:t>chernan@minfin.gob.gt</w:t>
              </w:r>
            </w:hyperlink>
            <w:r w:rsidR="00C82570" w:rsidRPr="00C82570">
              <w:rPr>
                <w:rFonts w:eastAsia="Times New Roman"/>
                <w:color w:val="000000"/>
                <w:szCs w:val="20"/>
              </w:rPr>
              <w:t xml:space="preserve">; </w:t>
            </w:r>
          </w:p>
          <w:p w14:paraId="681EB270" w14:textId="77777777" w:rsidR="00C82570" w:rsidRPr="00C82570" w:rsidRDefault="00EB337F" w:rsidP="00C82570">
            <w:pPr>
              <w:numPr>
                <w:ilvl w:val="0"/>
                <w:numId w:val="49"/>
              </w:numPr>
              <w:spacing w:after="0" w:line="240" w:lineRule="auto"/>
              <w:contextualSpacing/>
              <w:jc w:val="both"/>
              <w:rPr>
                <w:rFonts w:eastAsia="Times New Roman"/>
                <w:color w:val="000000"/>
                <w:szCs w:val="20"/>
              </w:rPr>
            </w:pPr>
            <w:hyperlink r:id="rId50" w:history="1">
              <w:r w:rsidR="00C82570" w:rsidRPr="00C82570">
                <w:rPr>
                  <w:color w:val="000000"/>
                </w:rPr>
                <w:t>rortega@minfin.gob.gt</w:t>
              </w:r>
            </w:hyperlink>
            <w:r w:rsidR="00C82570" w:rsidRPr="00C82570">
              <w:rPr>
                <w:rFonts w:eastAsia="Times New Roman"/>
                <w:color w:val="000000"/>
                <w:szCs w:val="20"/>
              </w:rPr>
              <w:t>;</w:t>
            </w:r>
          </w:p>
          <w:p w14:paraId="7CB052E4" w14:textId="77777777" w:rsidR="00C82570" w:rsidRPr="00C82570" w:rsidRDefault="00EB337F" w:rsidP="00C82570">
            <w:pPr>
              <w:numPr>
                <w:ilvl w:val="0"/>
                <w:numId w:val="49"/>
              </w:numPr>
              <w:spacing w:after="0" w:line="240" w:lineRule="auto"/>
              <w:contextualSpacing/>
              <w:jc w:val="both"/>
              <w:rPr>
                <w:rFonts w:eastAsia="Times New Roman"/>
                <w:color w:val="000000"/>
                <w:szCs w:val="20"/>
              </w:rPr>
            </w:pPr>
            <w:hyperlink r:id="rId51" w:history="1">
              <w:r w:rsidR="00C82570" w:rsidRPr="00C82570">
                <w:rPr>
                  <w:color w:val="000000"/>
                </w:rPr>
                <w:t>wbelteton@minfin.gob.gt</w:t>
              </w:r>
            </w:hyperlink>
            <w:r w:rsidR="00C82570" w:rsidRPr="00C82570">
              <w:rPr>
                <w:rFonts w:eastAsia="Times New Roman"/>
                <w:color w:val="000000"/>
                <w:szCs w:val="20"/>
              </w:rPr>
              <w:t xml:space="preserve">; </w:t>
            </w:r>
          </w:p>
          <w:p w14:paraId="1368FDBA" w14:textId="77777777" w:rsidR="00C82570" w:rsidRPr="00C82570" w:rsidRDefault="00EB337F" w:rsidP="00C82570">
            <w:pPr>
              <w:numPr>
                <w:ilvl w:val="0"/>
                <w:numId w:val="49"/>
              </w:numPr>
              <w:spacing w:after="0" w:line="240" w:lineRule="auto"/>
              <w:contextualSpacing/>
              <w:jc w:val="both"/>
              <w:rPr>
                <w:rFonts w:eastAsia="Times New Roman"/>
                <w:color w:val="000000"/>
                <w:szCs w:val="20"/>
              </w:rPr>
            </w:pPr>
            <w:hyperlink r:id="rId52" w:history="1">
              <w:r w:rsidR="00C82570" w:rsidRPr="00C82570">
                <w:rPr>
                  <w:color w:val="000000"/>
                </w:rPr>
                <w:t>camendoza@minfin.gob.gt</w:t>
              </w:r>
            </w:hyperlink>
            <w:r w:rsidR="00C82570" w:rsidRPr="00C82570">
              <w:rPr>
                <w:rFonts w:eastAsia="Times New Roman"/>
                <w:color w:val="000000"/>
                <w:szCs w:val="20"/>
              </w:rPr>
              <w:t xml:space="preserve">; </w:t>
            </w:r>
          </w:p>
          <w:p w14:paraId="3DDA76A7" w14:textId="77777777" w:rsidR="00C82570" w:rsidRPr="00C82570" w:rsidRDefault="00C82570" w:rsidP="00C82570">
            <w:pPr>
              <w:numPr>
                <w:ilvl w:val="0"/>
                <w:numId w:val="49"/>
              </w:numPr>
              <w:spacing w:after="0" w:line="240" w:lineRule="auto"/>
              <w:contextualSpacing/>
              <w:jc w:val="both"/>
              <w:rPr>
                <w:rFonts w:eastAsia="Times New Roman"/>
                <w:color w:val="000000"/>
                <w:szCs w:val="20"/>
              </w:rPr>
            </w:pPr>
            <w:r w:rsidRPr="00C82570">
              <w:rPr>
                <w:rFonts w:eastAsia="Times New Roman"/>
                <w:color w:val="000000"/>
                <w:szCs w:val="20"/>
              </w:rPr>
              <w:t xml:space="preserve">gblas@minfin.gob.gt;  </w:t>
            </w:r>
          </w:p>
          <w:p w14:paraId="0106B359" w14:textId="77777777" w:rsidR="00C82570" w:rsidRPr="00C82570" w:rsidRDefault="00C82570" w:rsidP="00C82570">
            <w:pPr>
              <w:numPr>
                <w:ilvl w:val="0"/>
                <w:numId w:val="49"/>
              </w:numPr>
              <w:spacing w:after="0" w:line="240" w:lineRule="auto"/>
              <w:contextualSpacing/>
              <w:jc w:val="both"/>
              <w:rPr>
                <w:rFonts w:eastAsia="Times New Roman"/>
                <w:color w:val="000000"/>
                <w:szCs w:val="20"/>
              </w:rPr>
            </w:pPr>
            <w:r w:rsidRPr="00C82570">
              <w:rPr>
                <w:rFonts w:eastAsia="Times New Roman"/>
                <w:color w:val="000000"/>
                <w:szCs w:val="20"/>
              </w:rPr>
              <w:t>lalbizurez@minfin.gob.gt</w:t>
            </w:r>
          </w:p>
        </w:tc>
      </w:tr>
      <w:tr w:rsidR="00C82570" w:rsidRPr="00C82570" w14:paraId="2AA3AB28" w14:textId="77777777" w:rsidTr="003674C6">
        <w:trPr>
          <w:trHeight w:val="300"/>
          <w:jc w:val="center"/>
        </w:trPr>
        <w:tc>
          <w:tcPr>
            <w:tcW w:w="220" w:type="dxa"/>
            <w:tcBorders>
              <w:top w:val="nil"/>
              <w:left w:val="nil"/>
              <w:bottom w:val="nil"/>
              <w:right w:val="nil"/>
            </w:tcBorders>
            <w:shd w:val="clear" w:color="000000" w:fill="FFFFFF"/>
            <w:noWrap/>
            <w:vAlign w:val="bottom"/>
            <w:hideMark/>
          </w:tcPr>
          <w:p w14:paraId="1CC8793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DFE1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699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4D976F0" w14:textId="77777777" w:rsidR="00C82570" w:rsidRPr="00C82570" w:rsidRDefault="00C82570" w:rsidP="00C82570">
            <w:pPr>
              <w:numPr>
                <w:ilvl w:val="0"/>
                <w:numId w:val="50"/>
              </w:numPr>
              <w:spacing w:after="0" w:line="240" w:lineRule="auto"/>
              <w:ind w:hanging="749"/>
              <w:contextualSpacing/>
              <w:jc w:val="both"/>
              <w:rPr>
                <w:rFonts w:eastAsia="Times New Roman"/>
                <w:color w:val="000000"/>
                <w:szCs w:val="20"/>
              </w:rPr>
            </w:pPr>
            <w:r w:rsidRPr="00C82570">
              <w:rPr>
                <w:rFonts w:eastAsia="Times New Roman"/>
                <w:color w:val="000000"/>
                <w:szCs w:val="20"/>
              </w:rPr>
              <w:t>Coordinador: 23228888</w:t>
            </w:r>
          </w:p>
          <w:p w14:paraId="75B48D75" w14:textId="77777777" w:rsidR="00C82570" w:rsidRPr="00C82570" w:rsidRDefault="00C82570" w:rsidP="00C82570">
            <w:pPr>
              <w:spacing w:after="0" w:line="240" w:lineRule="auto"/>
              <w:ind w:left="1080" w:hanging="749"/>
              <w:jc w:val="both"/>
              <w:rPr>
                <w:rFonts w:eastAsia="Times New Roman"/>
                <w:color w:val="000000"/>
                <w:szCs w:val="20"/>
              </w:rPr>
            </w:pPr>
            <w:r w:rsidRPr="00C82570">
              <w:rPr>
                <w:rFonts w:eastAsia="Times New Roman"/>
                <w:color w:val="000000"/>
                <w:szCs w:val="20"/>
              </w:rPr>
              <w:t xml:space="preserve">        Todos:-23228888</w:t>
            </w:r>
          </w:p>
        </w:tc>
      </w:tr>
      <w:tr w:rsidR="00C82570" w:rsidRPr="00C82570" w14:paraId="1BA39A3F" w14:textId="77777777" w:rsidTr="003674C6">
        <w:trPr>
          <w:trHeight w:val="300"/>
          <w:jc w:val="center"/>
        </w:trPr>
        <w:tc>
          <w:tcPr>
            <w:tcW w:w="220" w:type="dxa"/>
            <w:tcBorders>
              <w:top w:val="nil"/>
              <w:left w:val="nil"/>
              <w:bottom w:val="nil"/>
              <w:right w:val="nil"/>
            </w:tcBorders>
            <w:shd w:val="clear" w:color="000000" w:fill="FFFFFF"/>
            <w:noWrap/>
            <w:vAlign w:val="bottom"/>
            <w:hideMark/>
          </w:tcPr>
          <w:p w14:paraId="63E9D58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647"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1CB083A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630" w:type="dxa"/>
            <w:tcBorders>
              <w:top w:val="nil"/>
              <w:left w:val="nil"/>
              <w:bottom w:val="single" w:sz="4" w:space="0" w:color="auto"/>
              <w:right w:val="single" w:sz="4" w:space="0" w:color="auto"/>
            </w:tcBorders>
            <w:shd w:val="clear" w:color="000000" w:fill="F2F2F2"/>
            <w:noWrap/>
            <w:vAlign w:val="center"/>
            <w:hideMark/>
          </w:tcPr>
          <w:p w14:paraId="3AB6F2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699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790ACCF" w14:textId="77777777" w:rsidR="00C82570" w:rsidRPr="00C82570" w:rsidRDefault="00C82570" w:rsidP="00C82570">
            <w:pPr>
              <w:rPr>
                <w:color w:val="000000"/>
              </w:rPr>
            </w:pPr>
            <w:r w:rsidRPr="00C82570">
              <w:rPr>
                <w:color w:val="000000"/>
              </w:rPr>
              <w:t>Secretaría General de la Presidencia de la República</w:t>
            </w:r>
          </w:p>
          <w:p w14:paraId="24423979" w14:textId="77777777" w:rsidR="00C82570" w:rsidRPr="00C82570" w:rsidRDefault="00C82570" w:rsidP="00C82570">
            <w:pPr>
              <w:spacing w:after="0" w:line="240" w:lineRule="auto"/>
              <w:rPr>
                <w:rFonts w:eastAsia="Times New Roman"/>
                <w:color w:val="000000"/>
                <w:szCs w:val="20"/>
              </w:rPr>
            </w:pPr>
          </w:p>
        </w:tc>
      </w:tr>
      <w:tr w:rsidR="00C82570" w:rsidRPr="00C82570" w14:paraId="110B1DAE" w14:textId="77777777" w:rsidTr="003674C6">
        <w:trPr>
          <w:trHeight w:val="1023"/>
          <w:jc w:val="center"/>
        </w:trPr>
        <w:tc>
          <w:tcPr>
            <w:tcW w:w="220" w:type="dxa"/>
            <w:tcBorders>
              <w:top w:val="nil"/>
              <w:left w:val="nil"/>
              <w:bottom w:val="nil"/>
              <w:right w:val="nil"/>
            </w:tcBorders>
            <w:shd w:val="clear" w:color="000000" w:fill="FFFFFF"/>
            <w:noWrap/>
            <w:vAlign w:val="bottom"/>
            <w:hideMark/>
          </w:tcPr>
          <w:p w14:paraId="6E611AB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647" w:type="dxa"/>
            <w:gridSpan w:val="2"/>
            <w:vMerge/>
            <w:tcBorders>
              <w:top w:val="nil"/>
              <w:left w:val="single" w:sz="4" w:space="0" w:color="auto"/>
              <w:bottom w:val="single" w:sz="4" w:space="0" w:color="auto"/>
              <w:right w:val="single" w:sz="4" w:space="0" w:color="auto"/>
            </w:tcBorders>
            <w:vAlign w:val="center"/>
            <w:hideMark/>
          </w:tcPr>
          <w:p w14:paraId="1E4A77F5" w14:textId="77777777" w:rsidR="00C82570" w:rsidRPr="00C82570" w:rsidRDefault="00C82570" w:rsidP="00C82570">
            <w:pPr>
              <w:spacing w:after="0" w:line="240" w:lineRule="auto"/>
              <w:jc w:val="center"/>
              <w:rPr>
                <w:rFonts w:eastAsia="Times New Roman"/>
                <w:color w:val="000000"/>
                <w:szCs w:val="20"/>
              </w:rPr>
            </w:pPr>
          </w:p>
        </w:tc>
        <w:tc>
          <w:tcPr>
            <w:tcW w:w="1630" w:type="dxa"/>
            <w:tcBorders>
              <w:top w:val="nil"/>
              <w:left w:val="nil"/>
              <w:bottom w:val="single" w:sz="4" w:space="0" w:color="auto"/>
              <w:right w:val="single" w:sz="4" w:space="0" w:color="auto"/>
            </w:tcBorders>
            <w:shd w:val="clear" w:color="000000" w:fill="F2F2F2"/>
            <w:vAlign w:val="center"/>
            <w:hideMark/>
          </w:tcPr>
          <w:p w14:paraId="29E8C28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Sociedad civil,  Asociaciones, Iniciativa privada, grupos de trabajo y </w:t>
            </w:r>
            <w:r w:rsidRPr="00C82570">
              <w:rPr>
                <w:rFonts w:eastAsia="Times New Roman"/>
                <w:color w:val="000000"/>
                <w:szCs w:val="20"/>
              </w:rPr>
              <w:lastRenderedPageBreak/>
              <w:t>multilaterales</w:t>
            </w:r>
          </w:p>
        </w:tc>
        <w:tc>
          <w:tcPr>
            <w:tcW w:w="699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617C7F2D" w14:textId="77777777" w:rsidR="00C82570" w:rsidRPr="00C82570" w:rsidRDefault="00C82570" w:rsidP="00C82570">
            <w:pPr>
              <w:rPr>
                <w:color w:val="000000"/>
              </w:rPr>
            </w:pPr>
            <w:r w:rsidRPr="00C82570">
              <w:rPr>
                <w:color w:val="000000"/>
              </w:rPr>
              <w:lastRenderedPageBreak/>
              <w:t>Fondo Monetario Internacional</w:t>
            </w:r>
          </w:p>
          <w:p w14:paraId="0027C708" w14:textId="77777777" w:rsidR="00C82570" w:rsidRPr="00C82570" w:rsidRDefault="00C82570" w:rsidP="00C82570">
            <w:pPr>
              <w:spacing w:after="0" w:line="240" w:lineRule="auto"/>
              <w:rPr>
                <w:rFonts w:eastAsia="Times New Roman"/>
                <w:color w:val="000000"/>
                <w:szCs w:val="20"/>
              </w:rPr>
            </w:pPr>
            <w:r w:rsidRPr="00C82570">
              <w:rPr>
                <w:color w:val="000000"/>
              </w:rPr>
              <w:t xml:space="preserve">Organizaciones de sociedad civil que participan en Gobierno Abierto y otros interesados </w:t>
            </w:r>
          </w:p>
        </w:tc>
      </w:tr>
      <w:tr w:rsidR="00C82570" w:rsidRPr="00C82570" w14:paraId="629A341B" w14:textId="77777777" w:rsidTr="003674C6">
        <w:trPr>
          <w:trHeight w:val="1776"/>
          <w:jc w:val="center"/>
        </w:trPr>
        <w:tc>
          <w:tcPr>
            <w:tcW w:w="220" w:type="dxa"/>
            <w:tcBorders>
              <w:top w:val="nil"/>
              <w:left w:val="nil"/>
              <w:bottom w:val="nil"/>
              <w:right w:val="nil"/>
            </w:tcBorders>
            <w:shd w:val="clear" w:color="000000" w:fill="FFFFFF"/>
            <w:noWrap/>
            <w:vAlign w:val="bottom"/>
            <w:hideMark/>
          </w:tcPr>
          <w:p w14:paraId="727E504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2DAF1F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699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4808C7B" w14:textId="77777777" w:rsidR="00C82570" w:rsidRPr="00C82570" w:rsidRDefault="00C82570" w:rsidP="00C82570">
            <w:pPr>
              <w:jc w:val="both"/>
              <w:rPr>
                <w:rFonts w:eastAsia="Times New Roman"/>
                <w:color w:val="000000"/>
                <w:szCs w:val="20"/>
              </w:rPr>
            </w:pPr>
            <w:r w:rsidRPr="00C82570">
              <w:rPr>
                <w:color w:val="000000"/>
              </w:rPr>
              <w:t xml:space="preserve">En el marco de la transparencia fiscal, y de la divulgación de información sobre las finanzas públicas, aún se encuentra pendiente de cumplir algunas recomendaciones del Fondo Monetario Internacional realizadas en la evaluación de 2016, así como dar continuidad a la adopción de las normas internacionales contenidas en el nuevo Código y Manual de Transparencia Fiscal. </w:t>
            </w:r>
          </w:p>
        </w:tc>
      </w:tr>
      <w:tr w:rsidR="00C82570" w:rsidRPr="00C82570" w14:paraId="6B4D06D8" w14:textId="77777777" w:rsidTr="003674C6">
        <w:trPr>
          <w:trHeight w:val="300"/>
          <w:jc w:val="center"/>
        </w:trPr>
        <w:tc>
          <w:tcPr>
            <w:tcW w:w="220" w:type="dxa"/>
            <w:tcBorders>
              <w:top w:val="nil"/>
              <w:left w:val="nil"/>
              <w:bottom w:val="nil"/>
              <w:right w:val="nil"/>
            </w:tcBorders>
            <w:shd w:val="clear" w:color="000000" w:fill="FFFFFF"/>
            <w:noWrap/>
            <w:vAlign w:val="bottom"/>
            <w:hideMark/>
          </w:tcPr>
          <w:p w14:paraId="50CDDF7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02315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699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402BCC6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Avanzar en el cumplimiento de los estándares que el Código y Manual de Transparencia Fiscal del FMI establecen, con el propósito que la ciudadanía  conozca la situación de las finanzas públicas del país.</w:t>
            </w:r>
          </w:p>
        </w:tc>
      </w:tr>
      <w:tr w:rsidR="00C82570" w:rsidRPr="00C82570" w14:paraId="146A566E" w14:textId="77777777" w:rsidTr="003674C6">
        <w:trPr>
          <w:trHeight w:val="602"/>
          <w:jc w:val="center"/>
        </w:trPr>
        <w:tc>
          <w:tcPr>
            <w:tcW w:w="220" w:type="dxa"/>
            <w:tcBorders>
              <w:top w:val="nil"/>
              <w:left w:val="nil"/>
              <w:bottom w:val="nil"/>
              <w:right w:val="nil"/>
            </w:tcBorders>
            <w:shd w:val="clear" w:color="000000" w:fill="FFFFFF"/>
            <w:noWrap/>
            <w:vAlign w:val="bottom"/>
            <w:hideMark/>
          </w:tcPr>
          <w:p w14:paraId="050C899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D07999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699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79CC625" w14:textId="77777777" w:rsidR="00C82570" w:rsidRPr="00C82570" w:rsidRDefault="00C82570" w:rsidP="00C82570">
            <w:pPr>
              <w:spacing w:after="0" w:line="240" w:lineRule="auto"/>
              <w:jc w:val="both"/>
              <w:rPr>
                <w:color w:val="000000"/>
                <w:highlight w:val="yellow"/>
              </w:rPr>
            </w:pPr>
            <w:r w:rsidRPr="00C82570">
              <w:rPr>
                <w:rFonts w:eastAsia="Times New Roman"/>
                <w:color w:val="000000"/>
                <w:szCs w:val="20"/>
              </w:rPr>
              <w:t>Se busca que en el corto y mediano plazo, el país avance en el cumplimiento de los estándares contenidos en el Código y Manual de Transparencia Fiscal del FMI, de tal manera que pueda brindarse a la población mayor conocimiento de las finanzas públicas.</w:t>
            </w:r>
          </w:p>
        </w:tc>
      </w:tr>
      <w:tr w:rsidR="00C82570" w:rsidRPr="00C82570" w14:paraId="76079A20" w14:textId="77777777" w:rsidTr="003674C6">
        <w:trPr>
          <w:trHeight w:val="615"/>
          <w:jc w:val="center"/>
        </w:trPr>
        <w:tc>
          <w:tcPr>
            <w:tcW w:w="220" w:type="dxa"/>
            <w:tcBorders>
              <w:top w:val="nil"/>
              <w:left w:val="nil"/>
              <w:bottom w:val="nil"/>
              <w:right w:val="nil"/>
            </w:tcBorders>
            <w:shd w:val="clear" w:color="000000" w:fill="FFFFFF"/>
            <w:noWrap/>
            <w:vAlign w:val="bottom"/>
            <w:hideMark/>
          </w:tcPr>
          <w:p w14:paraId="4E827D6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1177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699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C2E448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 e incremento de la integridad pública.</w:t>
            </w:r>
          </w:p>
        </w:tc>
      </w:tr>
      <w:tr w:rsidR="00C82570" w:rsidRPr="00C82570" w14:paraId="10421ABD" w14:textId="77777777" w:rsidTr="003674C6">
        <w:trPr>
          <w:trHeight w:val="1232"/>
          <w:jc w:val="center"/>
        </w:trPr>
        <w:tc>
          <w:tcPr>
            <w:tcW w:w="220" w:type="dxa"/>
            <w:tcBorders>
              <w:top w:val="nil"/>
              <w:left w:val="nil"/>
              <w:bottom w:val="nil"/>
              <w:right w:val="nil"/>
            </w:tcBorders>
            <w:shd w:val="clear" w:color="000000" w:fill="FFFFFF"/>
            <w:noWrap/>
            <w:vAlign w:val="bottom"/>
            <w:hideMark/>
          </w:tcPr>
          <w:p w14:paraId="1CB0A87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03C04B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699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98CF93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adopción de las recomendaciones del Fondo Monetario Internacional y de la normativa del Código y Manual de Transparencia Fiscal de dicho organismo, contribuirán a mejorar las buenas prácticas en materia de transparencia, participación ciudadana, rendición de cuentas y acceso a la información en Guatemala.</w:t>
            </w:r>
          </w:p>
        </w:tc>
      </w:tr>
      <w:tr w:rsidR="00C82570" w:rsidRPr="00C82570" w14:paraId="02BA2906" w14:textId="77777777" w:rsidTr="00DD2515">
        <w:trPr>
          <w:trHeight w:val="1340"/>
          <w:jc w:val="center"/>
        </w:trPr>
        <w:tc>
          <w:tcPr>
            <w:tcW w:w="220" w:type="dxa"/>
            <w:tcBorders>
              <w:top w:val="nil"/>
              <w:left w:val="nil"/>
              <w:bottom w:val="nil"/>
              <w:right w:val="nil"/>
            </w:tcBorders>
            <w:shd w:val="clear" w:color="000000" w:fill="FFFFFF"/>
            <w:noWrap/>
            <w:vAlign w:val="bottom"/>
            <w:hideMark/>
          </w:tcPr>
          <w:p w14:paraId="5308710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5E494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6991"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D286BB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Lograr avances en la aplicación de la metodología y lineamientos en materia de presupuesto, de acuerdo a los estándares internacionales contenidos en el Código y Manual de Transparencia Fiscal del Fondo Monetario Internacional. </w:t>
            </w:r>
          </w:p>
        </w:tc>
      </w:tr>
      <w:tr w:rsidR="00C82570" w:rsidRPr="00C82570" w14:paraId="35C208E4" w14:textId="77777777" w:rsidTr="00DD2515">
        <w:trPr>
          <w:trHeight w:val="617"/>
          <w:jc w:val="center"/>
        </w:trPr>
        <w:tc>
          <w:tcPr>
            <w:tcW w:w="220" w:type="dxa"/>
            <w:tcBorders>
              <w:top w:val="nil"/>
              <w:left w:val="nil"/>
              <w:bottom w:val="nil"/>
              <w:right w:val="nil"/>
            </w:tcBorders>
            <w:shd w:val="clear" w:color="000000" w:fill="FFFFFF"/>
            <w:noWrap/>
            <w:vAlign w:val="bottom"/>
            <w:hideMark/>
          </w:tcPr>
          <w:p w14:paraId="3AC48C3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53"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21440D4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342" w:type="dxa"/>
            <w:tcBorders>
              <w:top w:val="single" w:sz="4" w:space="0" w:color="auto"/>
              <w:left w:val="nil"/>
              <w:bottom w:val="single" w:sz="4" w:space="0" w:color="auto"/>
              <w:right w:val="single" w:sz="4" w:space="0" w:color="auto"/>
            </w:tcBorders>
            <w:shd w:val="clear" w:color="000000" w:fill="F2F2F2"/>
            <w:noWrap/>
            <w:vAlign w:val="center"/>
            <w:hideMark/>
          </w:tcPr>
          <w:p w14:paraId="4ABEFBF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493" w:type="dxa"/>
            <w:tcBorders>
              <w:top w:val="single" w:sz="4" w:space="0" w:color="auto"/>
              <w:left w:val="nil"/>
              <w:bottom w:val="single" w:sz="4" w:space="0" w:color="auto"/>
              <w:right w:val="single" w:sz="4" w:space="0" w:color="auto"/>
            </w:tcBorders>
            <w:shd w:val="clear" w:color="000000" w:fill="F2F2F2"/>
            <w:vAlign w:val="center"/>
          </w:tcPr>
          <w:p w14:paraId="1BD621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302" w:type="dxa"/>
            <w:tcBorders>
              <w:top w:val="nil"/>
              <w:left w:val="nil"/>
              <w:bottom w:val="single" w:sz="4" w:space="0" w:color="auto"/>
              <w:right w:val="single" w:sz="4" w:space="0" w:color="auto"/>
            </w:tcBorders>
            <w:shd w:val="clear" w:color="000000" w:fill="F2F2F2"/>
            <w:vAlign w:val="center"/>
            <w:hideMark/>
          </w:tcPr>
          <w:p w14:paraId="00DE90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178" w:type="dxa"/>
            <w:tcBorders>
              <w:top w:val="nil"/>
              <w:left w:val="nil"/>
              <w:bottom w:val="single" w:sz="4" w:space="0" w:color="auto"/>
              <w:right w:val="single" w:sz="4" w:space="0" w:color="auto"/>
            </w:tcBorders>
            <w:shd w:val="clear" w:color="000000" w:fill="F2F2F2"/>
            <w:vAlign w:val="center"/>
            <w:hideMark/>
          </w:tcPr>
          <w:p w14:paraId="754A12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42CE49A6" w14:textId="77777777" w:rsidTr="00DD2515">
        <w:trPr>
          <w:trHeight w:val="602"/>
          <w:jc w:val="center"/>
        </w:trPr>
        <w:tc>
          <w:tcPr>
            <w:tcW w:w="220" w:type="dxa"/>
            <w:tcBorders>
              <w:top w:val="nil"/>
              <w:left w:val="nil"/>
              <w:bottom w:val="nil"/>
              <w:right w:val="nil"/>
            </w:tcBorders>
            <w:shd w:val="clear" w:color="000000" w:fill="FFFFFF"/>
            <w:noWrap/>
            <w:vAlign w:val="bottom"/>
            <w:hideMark/>
          </w:tcPr>
          <w:p w14:paraId="6FDBF42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69" w:type="dxa"/>
            <w:tcBorders>
              <w:top w:val="single" w:sz="4" w:space="0" w:color="auto"/>
              <w:left w:val="single" w:sz="4" w:space="0" w:color="auto"/>
              <w:bottom w:val="single" w:sz="4" w:space="0" w:color="auto"/>
              <w:right w:val="single" w:sz="4" w:space="0" w:color="auto"/>
            </w:tcBorders>
            <w:shd w:val="clear" w:color="000000" w:fill="FFFFFF"/>
            <w:noWrap/>
            <w:hideMark/>
          </w:tcPr>
          <w:p w14:paraId="6432A0DC"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551FB5B"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Divulgación de:</w:t>
            </w:r>
          </w:p>
          <w:p w14:paraId="352486F5" w14:textId="77777777" w:rsidR="00C82570" w:rsidRPr="00C82570" w:rsidRDefault="00C82570" w:rsidP="00C82570">
            <w:pPr>
              <w:numPr>
                <w:ilvl w:val="0"/>
                <w:numId w:val="29"/>
              </w:numPr>
              <w:spacing w:after="3" w:line="257" w:lineRule="auto"/>
              <w:ind w:left="403" w:hanging="403"/>
              <w:contextualSpacing/>
              <w:jc w:val="both"/>
              <w:rPr>
                <w:rFonts w:eastAsia="Times New Roman"/>
                <w:color w:val="000000"/>
                <w:szCs w:val="20"/>
              </w:rPr>
            </w:pPr>
            <w:r w:rsidRPr="00C82570">
              <w:rPr>
                <w:rFonts w:eastAsia="Times New Roman"/>
                <w:color w:val="000000"/>
                <w:szCs w:val="20"/>
              </w:rPr>
              <w:t xml:space="preserve">Informe que contiene los resultados de la Evaluación de Transparencia Fiscal  efectuado por el Fondo Monetario Internacional (FMI), </w:t>
            </w:r>
          </w:p>
          <w:p w14:paraId="555A47FC" w14:textId="77777777" w:rsidR="00C82570" w:rsidRPr="00C82570" w:rsidRDefault="00C82570" w:rsidP="00C82570">
            <w:pPr>
              <w:numPr>
                <w:ilvl w:val="0"/>
                <w:numId w:val="29"/>
              </w:numPr>
              <w:spacing w:after="3" w:line="257" w:lineRule="auto"/>
              <w:ind w:left="403" w:hanging="403"/>
              <w:contextualSpacing/>
              <w:jc w:val="both"/>
              <w:rPr>
                <w:rFonts w:eastAsia="Times New Roman"/>
                <w:color w:val="000000"/>
                <w:szCs w:val="20"/>
              </w:rPr>
            </w:pPr>
            <w:r w:rsidRPr="00C82570">
              <w:rPr>
                <w:rFonts w:eastAsia="Times New Roman"/>
                <w:color w:val="000000"/>
                <w:szCs w:val="20"/>
              </w:rPr>
              <w:t>Plan de trabajo que establezca metas de implementación para garantizar avances en el cumplimiento en el país del Código y del Manual de Transparencia Fiscal del FMI.</w:t>
            </w:r>
          </w:p>
          <w:p w14:paraId="0388665E" w14:textId="77777777" w:rsidR="00C82570" w:rsidRPr="00C82570" w:rsidRDefault="00C82570" w:rsidP="00C82570">
            <w:pPr>
              <w:numPr>
                <w:ilvl w:val="0"/>
                <w:numId w:val="29"/>
              </w:numPr>
              <w:spacing w:after="3" w:line="257" w:lineRule="auto"/>
              <w:ind w:left="403" w:hanging="403"/>
              <w:contextualSpacing/>
              <w:jc w:val="both"/>
              <w:rPr>
                <w:rFonts w:eastAsia="Times New Roman"/>
                <w:color w:val="000000"/>
                <w:szCs w:val="20"/>
              </w:rPr>
            </w:pPr>
            <w:r w:rsidRPr="00C82570">
              <w:rPr>
                <w:rFonts w:eastAsia="Times New Roman"/>
                <w:color w:val="000000"/>
                <w:szCs w:val="20"/>
              </w:rPr>
              <w:t xml:space="preserve">Mecanismos de colaboración con sociedad civil que podrán ser establecidos para ese </w:t>
            </w:r>
            <w:r w:rsidRPr="00C82570">
              <w:rPr>
                <w:rFonts w:eastAsia="Times New Roman"/>
                <w:color w:val="000000"/>
                <w:szCs w:val="20"/>
              </w:rPr>
              <w:lastRenderedPageBreak/>
              <w:t>proceso.</w:t>
            </w:r>
          </w:p>
        </w:tc>
        <w:tc>
          <w:tcPr>
            <w:tcW w:w="1342" w:type="dxa"/>
            <w:tcBorders>
              <w:top w:val="single" w:sz="4" w:space="0" w:color="auto"/>
              <w:left w:val="nil"/>
              <w:bottom w:val="single" w:sz="4" w:space="0" w:color="auto"/>
              <w:right w:val="single" w:sz="4" w:space="0" w:color="auto"/>
            </w:tcBorders>
            <w:shd w:val="clear" w:color="000000" w:fill="FFFFFF"/>
            <w:noWrap/>
            <w:vAlign w:val="center"/>
            <w:hideMark/>
          </w:tcPr>
          <w:p w14:paraId="22CBD32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MINFIN (DEF)</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006F6E90"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 curso</w:t>
            </w:r>
          </w:p>
        </w:tc>
        <w:tc>
          <w:tcPr>
            <w:tcW w:w="1302" w:type="dxa"/>
            <w:tcBorders>
              <w:top w:val="nil"/>
              <w:left w:val="nil"/>
              <w:bottom w:val="single" w:sz="4" w:space="0" w:color="auto"/>
              <w:right w:val="single" w:sz="4" w:space="0" w:color="auto"/>
            </w:tcBorders>
            <w:shd w:val="clear" w:color="000000" w:fill="FFFFFF"/>
            <w:noWrap/>
            <w:vAlign w:val="center"/>
            <w:hideMark/>
          </w:tcPr>
          <w:p w14:paraId="4DF1280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Sept. 2016</w:t>
            </w:r>
          </w:p>
        </w:tc>
        <w:tc>
          <w:tcPr>
            <w:tcW w:w="1178" w:type="dxa"/>
            <w:tcBorders>
              <w:top w:val="nil"/>
              <w:left w:val="nil"/>
              <w:bottom w:val="single" w:sz="4" w:space="0" w:color="auto"/>
              <w:right w:val="single" w:sz="4" w:space="0" w:color="auto"/>
            </w:tcBorders>
            <w:shd w:val="clear" w:color="000000" w:fill="FFFFFF"/>
            <w:noWrap/>
            <w:vAlign w:val="center"/>
            <w:hideMark/>
          </w:tcPr>
          <w:p w14:paraId="379AA590"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2017</w:t>
            </w:r>
          </w:p>
        </w:tc>
      </w:tr>
      <w:tr w:rsidR="00C82570" w:rsidRPr="00C82570" w14:paraId="26EC0A45" w14:textId="77777777" w:rsidTr="00DD2515">
        <w:trPr>
          <w:trHeight w:val="602"/>
          <w:jc w:val="center"/>
        </w:trPr>
        <w:tc>
          <w:tcPr>
            <w:tcW w:w="220" w:type="dxa"/>
            <w:tcBorders>
              <w:top w:val="nil"/>
              <w:left w:val="nil"/>
              <w:bottom w:val="nil"/>
              <w:right w:val="nil"/>
            </w:tcBorders>
            <w:shd w:val="clear" w:color="000000" w:fill="FFFFFF"/>
            <w:noWrap/>
            <w:vAlign w:val="bottom"/>
          </w:tcPr>
          <w:p w14:paraId="7EEC31F4" w14:textId="77777777" w:rsidR="00C82570" w:rsidRPr="00C82570" w:rsidRDefault="00C82570" w:rsidP="00C82570">
            <w:pPr>
              <w:spacing w:after="0" w:line="240" w:lineRule="auto"/>
              <w:rPr>
                <w:rFonts w:eastAsia="Times New Roman"/>
                <w:color w:val="000000"/>
              </w:rPr>
            </w:pPr>
          </w:p>
        </w:tc>
        <w:tc>
          <w:tcPr>
            <w:tcW w:w="369" w:type="dxa"/>
            <w:tcBorders>
              <w:top w:val="single" w:sz="4" w:space="0" w:color="auto"/>
              <w:left w:val="single" w:sz="4" w:space="0" w:color="auto"/>
              <w:bottom w:val="single" w:sz="4" w:space="0" w:color="auto"/>
              <w:right w:val="single" w:sz="4" w:space="0" w:color="auto"/>
            </w:tcBorders>
            <w:shd w:val="clear" w:color="000000" w:fill="FFFFFF"/>
            <w:noWrap/>
          </w:tcPr>
          <w:p w14:paraId="464556E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D22A551"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Inclusión en el Proyecto de Presupuesto General de Ingresos y Egresos del Estado de cada año, del apartado sobre Riesgos Fiscales, en atención a las recomendaciones del Fondo Monetario Internacional, según la Evaluación de Transparencia Fiscal que recientemente practicó en el país.</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652CFB6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09B481E5"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7F6D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1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6AA3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Septiembre 2016</w:t>
            </w:r>
          </w:p>
        </w:tc>
      </w:tr>
      <w:tr w:rsidR="00C82570" w:rsidRPr="00C82570" w14:paraId="4B9C7582" w14:textId="77777777" w:rsidTr="00DD2515">
        <w:trPr>
          <w:trHeight w:val="602"/>
          <w:jc w:val="center"/>
        </w:trPr>
        <w:tc>
          <w:tcPr>
            <w:tcW w:w="220" w:type="dxa"/>
            <w:tcBorders>
              <w:top w:val="nil"/>
              <w:left w:val="nil"/>
              <w:bottom w:val="nil"/>
              <w:right w:val="nil"/>
            </w:tcBorders>
            <w:shd w:val="clear" w:color="000000" w:fill="FFFFFF"/>
            <w:noWrap/>
            <w:vAlign w:val="bottom"/>
          </w:tcPr>
          <w:p w14:paraId="4852C532" w14:textId="77777777" w:rsidR="00C82570" w:rsidRPr="00C82570" w:rsidRDefault="00C82570" w:rsidP="00C82570">
            <w:pPr>
              <w:spacing w:after="0" w:line="240" w:lineRule="auto"/>
              <w:rPr>
                <w:rFonts w:eastAsia="Times New Roman"/>
                <w:color w:val="000000"/>
              </w:rPr>
            </w:pPr>
          </w:p>
        </w:tc>
        <w:tc>
          <w:tcPr>
            <w:tcW w:w="369" w:type="dxa"/>
            <w:tcBorders>
              <w:top w:val="single" w:sz="4" w:space="0" w:color="auto"/>
              <w:left w:val="single" w:sz="4" w:space="0" w:color="auto"/>
              <w:bottom w:val="single" w:sz="4" w:space="0" w:color="auto"/>
              <w:right w:val="single" w:sz="4" w:space="0" w:color="auto"/>
            </w:tcBorders>
            <w:shd w:val="clear" w:color="000000" w:fill="FFFFFF"/>
            <w:noWrap/>
          </w:tcPr>
          <w:p w14:paraId="2A63D79F"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3.</w:t>
            </w: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353BB0A"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Promoción, divulgación e implementación de mecanismos para garantizar el uso de las guías elaboradas por el MINFIN para dar cumplimiento a los artículos 4, 17 Bis y 17 Ter del Decreto 101-97 del Congreso de la República, Ley Orgánica del Presupuesto, que establecen obligaciones específicas para favorecer la rendición de cuentas.</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4E3B450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(DTP)</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52D3E194"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2581C1E9"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Sept.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7DF8C4A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Julio 2018</w:t>
            </w:r>
          </w:p>
        </w:tc>
      </w:tr>
      <w:tr w:rsidR="00C82570" w:rsidRPr="00C82570" w14:paraId="43FC0F7B" w14:textId="77777777" w:rsidTr="00DD2515">
        <w:trPr>
          <w:trHeight w:val="602"/>
          <w:jc w:val="center"/>
        </w:trPr>
        <w:tc>
          <w:tcPr>
            <w:tcW w:w="220" w:type="dxa"/>
            <w:tcBorders>
              <w:top w:val="nil"/>
              <w:left w:val="nil"/>
              <w:bottom w:val="nil"/>
              <w:right w:val="nil"/>
            </w:tcBorders>
            <w:shd w:val="clear" w:color="000000" w:fill="FFFFFF"/>
            <w:noWrap/>
            <w:vAlign w:val="bottom"/>
          </w:tcPr>
          <w:p w14:paraId="4C54E367" w14:textId="77777777" w:rsidR="00C82570" w:rsidRPr="00C82570" w:rsidRDefault="00C82570" w:rsidP="00C82570">
            <w:pPr>
              <w:spacing w:after="0" w:line="240" w:lineRule="auto"/>
              <w:rPr>
                <w:rFonts w:eastAsia="Times New Roman"/>
                <w:color w:val="000000"/>
              </w:rPr>
            </w:pPr>
          </w:p>
        </w:tc>
        <w:tc>
          <w:tcPr>
            <w:tcW w:w="369" w:type="dxa"/>
            <w:tcBorders>
              <w:top w:val="single" w:sz="4" w:space="0" w:color="auto"/>
              <w:left w:val="single" w:sz="4" w:space="0" w:color="auto"/>
              <w:bottom w:val="single" w:sz="4" w:space="0" w:color="auto"/>
              <w:right w:val="single" w:sz="4" w:space="0" w:color="auto"/>
            </w:tcBorders>
            <w:shd w:val="clear" w:color="000000" w:fill="FFFFFF"/>
            <w:noWrap/>
          </w:tcPr>
          <w:p w14:paraId="6FA4C4D3"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tcPr>
          <w:p w14:paraId="1F1FCDC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Estudio/diagnóstico sobre los desafíos de carácter legal, técnicos, informáticos o de otra índole que afectan la consolidación de la cuenta contable y financiera del Sector Público No Financiero (SPNF).</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2225761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(DAPF, DEF, DTI)</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123089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6B098DF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6898AB9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r>
      <w:tr w:rsidR="00C82570" w:rsidRPr="00C82570" w14:paraId="785F00D3" w14:textId="77777777" w:rsidTr="00DD2515">
        <w:trPr>
          <w:trHeight w:val="602"/>
          <w:jc w:val="center"/>
        </w:trPr>
        <w:tc>
          <w:tcPr>
            <w:tcW w:w="220" w:type="dxa"/>
            <w:tcBorders>
              <w:top w:val="nil"/>
              <w:left w:val="nil"/>
              <w:bottom w:val="nil"/>
              <w:right w:val="nil"/>
            </w:tcBorders>
            <w:shd w:val="clear" w:color="000000" w:fill="FFFFFF"/>
            <w:noWrap/>
            <w:vAlign w:val="bottom"/>
          </w:tcPr>
          <w:p w14:paraId="37EAC809" w14:textId="77777777" w:rsidR="00C82570" w:rsidRPr="00C82570" w:rsidRDefault="00C82570" w:rsidP="00C82570">
            <w:pPr>
              <w:spacing w:after="0" w:line="240" w:lineRule="auto"/>
              <w:rPr>
                <w:rFonts w:eastAsia="Times New Roman"/>
                <w:color w:val="000000"/>
              </w:rPr>
            </w:pPr>
          </w:p>
        </w:tc>
        <w:tc>
          <w:tcPr>
            <w:tcW w:w="369" w:type="dxa"/>
            <w:tcBorders>
              <w:top w:val="single" w:sz="4" w:space="0" w:color="auto"/>
              <w:left w:val="single" w:sz="4" w:space="0" w:color="auto"/>
              <w:bottom w:val="single" w:sz="4" w:space="0" w:color="auto"/>
              <w:right w:val="single" w:sz="4" w:space="0" w:color="auto"/>
            </w:tcBorders>
            <w:shd w:val="clear" w:color="000000" w:fill="FFFFFF"/>
            <w:noWrap/>
          </w:tcPr>
          <w:p w14:paraId="4508DFC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5</w:t>
            </w: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tcPr>
          <w:p w14:paraId="007CCAD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Consolidación del Sector Público No Financiero (consolidación de transferencias interinstitucionales programadas en los grupos de gasto 4 Transferencias Corrientes y 5 Transferencias de Capital)</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4E7DE7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(DAPF)</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4F16CFB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392BA8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5AFB5E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 2017</w:t>
            </w:r>
          </w:p>
        </w:tc>
      </w:tr>
      <w:tr w:rsidR="00C82570" w:rsidRPr="00C82570" w14:paraId="3A29AD6E" w14:textId="77777777" w:rsidTr="00DD2515">
        <w:trPr>
          <w:trHeight w:val="602"/>
          <w:jc w:val="center"/>
        </w:trPr>
        <w:tc>
          <w:tcPr>
            <w:tcW w:w="220" w:type="dxa"/>
            <w:tcBorders>
              <w:top w:val="nil"/>
              <w:left w:val="nil"/>
              <w:bottom w:val="nil"/>
              <w:right w:val="nil"/>
            </w:tcBorders>
            <w:shd w:val="clear" w:color="000000" w:fill="FFFFFF"/>
            <w:noWrap/>
            <w:vAlign w:val="bottom"/>
          </w:tcPr>
          <w:p w14:paraId="6FAF9AF5" w14:textId="77777777" w:rsidR="00C82570" w:rsidRPr="00C82570" w:rsidRDefault="00C82570" w:rsidP="00C82570">
            <w:pPr>
              <w:spacing w:after="0" w:line="240" w:lineRule="auto"/>
              <w:rPr>
                <w:rFonts w:eastAsia="Times New Roman"/>
                <w:color w:val="000000"/>
              </w:rPr>
            </w:pPr>
          </w:p>
        </w:tc>
        <w:tc>
          <w:tcPr>
            <w:tcW w:w="369" w:type="dxa"/>
            <w:tcBorders>
              <w:top w:val="single" w:sz="4" w:space="0" w:color="auto"/>
              <w:left w:val="single" w:sz="4" w:space="0" w:color="auto"/>
              <w:bottom w:val="single" w:sz="4" w:space="0" w:color="auto"/>
              <w:right w:val="single" w:sz="4" w:space="0" w:color="auto"/>
            </w:tcBorders>
            <w:shd w:val="clear" w:color="000000" w:fill="FFFFFF"/>
            <w:noWrap/>
          </w:tcPr>
          <w:p w14:paraId="3ED8900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6</w:t>
            </w: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tcPr>
          <w:p w14:paraId="151A537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Consolidación del Sector Público No Financiero y a nivel sectorial (consolidación de transferencias y otras operaciones interinstitucionales que se trasladan por mandato legal)</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2E006D1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(DAPF)</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616617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249C6A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1FA28DE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2017</w:t>
            </w:r>
          </w:p>
        </w:tc>
      </w:tr>
      <w:tr w:rsidR="00C82570" w:rsidRPr="00C82570" w14:paraId="5434E7E9" w14:textId="77777777" w:rsidTr="00DD2515">
        <w:trPr>
          <w:trHeight w:val="602"/>
          <w:jc w:val="center"/>
        </w:trPr>
        <w:tc>
          <w:tcPr>
            <w:tcW w:w="220" w:type="dxa"/>
            <w:tcBorders>
              <w:top w:val="nil"/>
              <w:left w:val="nil"/>
              <w:bottom w:val="nil"/>
              <w:right w:val="nil"/>
            </w:tcBorders>
            <w:shd w:val="clear" w:color="000000" w:fill="FFFFFF"/>
            <w:noWrap/>
            <w:vAlign w:val="bottom"/>
          </w:tcPr>
          <w:p w14:paraId="6BEF33BE" w14:textId="77777777" w:rsidR="00C82570" w:rsidRPr="00C82570" w:rsidRDefault="00C82570" w:rsidP="00C82570">
            <w:pPr>
              <w:spacing w:after="0" w:line="240" w:lineRule="auto"/>
              <w:rPr>
                <w:rFonts w:eastAsia="Times New Roman"/>
                <w:color w:val="000000"/>
              </w:rPr>
            </w:pPr>
          </w:p>
        </w:tc>
        <w:tc>
          <w:tcPr>
            <w:tcW w:w="369" w:type="dxa"/>
            <w:vMerge w:val="restart"/>
            <w:tcBorders>
              <w:top w:val="single" w:sz="4" w:space="0" w:color="auto"/>
              <w:left w:val="single" w:sz="4" w:space="0" w:color="auto"/>
              <w:right w:val="single" w:sz="4" w:space="0" w:color="auto"/>
            </w:tcBorders>
            <w:shd w:val="clear" w:color="000000" w:fill="FFFFFF"/>
            <w:noWrap/>
          </w:tcPr>
          <w:p w14:paraId="52A0F79C"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7</w:t>
            </w: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tcPr>
          <w:p w14:paraId="0447F19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Sobre la Agenda de Transparencia Fiscal, se plantean las siguientes acciones:</w:t>
            </w:r>
          </w:p>
          <w:p w14:paraId="570CFAFC" w14:textId="77777777" w:rsidR="00C82570" w:rsidRPr="00C82570" w:rsidRDefault="00C82570" w:rsidP="00C82570">
            <w:pPr>
              <w:spacing w:after="0" w:line="240" w:lineRule="auto"/>
              <w:jc w:val="both"/>
              <w:rPr>
                <w:rFonts w:eastAsia="Times New Roman"/>
                <w:color w:val="000000"/>
                <w:szCs w:val="20"/>
              </w:rPr>
            </w:pPr>
          </w:p>
          <w:p w14:paraId="2805856B"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Conformación del equipo técnico para hacer propuesta de institucionalización de la Agenda de Transparencia Fiscal del MINFIN</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76DC14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740FB47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198ADC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7F2F49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 2016</w:t>
            </w:r>
          </w:p>
        </w:tc>
      </w:tr>
      <w:tr w:rsidR="00C82570" w:rsidRPr="00C82570" w14:paraId="2DA0D90C" w14:textId="77777777" w:rsidTr="00DD2515">
        <w:trPr>
          <w:trHeight w:val="602"/>
          <w:jc w:val="center"/>
        </w:trPr>
        <w:tc>
          <w:tcPr>
            <w:tcW w:w="220" w:type="dxa"/>
            <w:tcBorders>
              <w:top w:val="nil"/>
              <w:left w:val="nil"/>
              <w:bottom w:val="nil"/>
              <w:right w:val="nil"/>
            </w:tcBorders>
            <w:shd w:val="clear" w:color="000000" w:fill="FFFFFF"/>
            <w:noWrap/>
            <w:vAlign w:val="bottom"/>
          </w:tcPr>
          <w:p w14:paraId="0CB1C092" w14:textId="77777777" w:rsidR="00C82570" w:rsidRPr="00C82570" w:rsidRDefault="00C82570" w:rsidP="00C82570">
            <w:pPr>
              <w:spacing w:after="0" w:line="240" w:lineRule="auto"/>
              <w:rPr>
                <w:rFonts w:eastAsia="Times New Roman"/>
                <w:color w:val="000000"/>
              </w:rPr>
            </w:pPr>
          </w:p>
        </w:tc>
        <w:tc>
          <w:tcPr>
            <w:tcW w:w="369" w:type="dxa"/>
            <w:vMerge/>
            <w:tcBorders>
              <w:left w:val="single" w:sz="4" w:space="0" w:color="auto"/>
              <w:right w:val="single" w:sz="4" w:space="0" w:color="auto"/>
            </w:tcBorders>
            <w:shd w:val="clear" w:color="000000" w:fill="FFFFFF"/>
            <w:noWrap/>
          </w:tcPr>
          <w:p w14:paraId="1A355C3C" w14:textId="77777777" w:rsidR="00C82570" w:rsidRPr="00C82570" w:rsidRDefault="00C82570" w:rsidP="00C82570">
            <w:pPr>
              <w:spacing w:after="0" w:line="240" w:lineRule="auto"/>
              <w:rPr>
                <w:rFonts w:eastAsia="Times New Roman"/>
                <w:color w:val="000000"/>
                <w:szCs w:val="20"/>
              </w:rPr>
            </w:pP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tcPr>
          <w:p w14:paraId="0C20304F"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Discusión de borrador de reforma al Reglamento Orgánico Interno (ROI) del Ministerio de Finanzas Públicas</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49E9F74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2FBF47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5816117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61A90E9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 2016</w:t>
            </w:r>
          </w:p>
        </w:tc>
      </w:tr>
      <w:tr w:rsidR="00C82570" w:rsidRPr="00C82570" w14:paraId="71AB115C" w14:textId="77777777" w:rsidTr="00DD2515">
        <w:trPr>
          <w:trHeight w:val="602"/>
          <w:jc w:val="center"/>
        </w:trPr>
        <w:tc>
          <w:tcPr>
            <w:tcW w:w="220" w:type="dxa"/>
            <w:tcBorders>
              <w:top w:val="nil"/>
              <w:left w:val="nil"/>
              <w:bottom w:val="nil"/>
              <w:right w:val="nil"/>
            </w:tcBorders>
            <w:shd w:val="clear" w:color="000000" w:fill="FFFFFF"/>
            <w:noWrap/>
            <w:vAlign w:val="bottom"/>
          </w:tcPr>
          <w:p w14:paraId="0EB36B51" w14:textId="77777777" w:rsidR="00C82570" w:rsidRPr="00C82570" w:rsidRDefault="00C82570" w:rsidP="00C82570">
            <w:pPr>
              <w:spacing w:after="0" w:line="240" w:lineRule="auto"/>
              <w:rPr>
                <w:rFonts w:eastAsia="Times New Roman"/>
                <w:color w:val="000000"/>
              </w:rPr>
            </w:pPr>
          </w:p>
        </w:tc>
        <w:tc>
          <w:tcPr>
            <w:tcW w:w="369" w:type="dxa"/>
            <w:vMerge/>
            <w:tcBorders>
              <w:left w:val="single" w:sz="4" w:space="0" w:color="auto"/>
              <w:right w:val="single" w:sz="4" w:space="0" w:color="auto"/>
            </w:tcBorders>
            <w:shd w:val="clear" w:color="000000" w:fill="FFFFFF"/>
            <w:noWrap/>
          </w:tcPr>
          <w:p w14:paraId="1428C09F" w14:textId="77777777" w:rsidR="00C82570" w:rsidRPr="00C82570" w:rsidRDefault="00C82570" w:rsidP="00C82570">
            <w:pPr>
              <w:spacing w:after="0" w:line="240" w:lineRule="auto"/>
              <w:rPr>
                <w:rFonts w:eastAsia="Times New Roman"/>
                <w:color w:val="000000"/>
                <w:szCs w:val="20"/>
              </w:rPr>
            </w:pP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tcPr>
          <w:p w14:paraId="7A723E18"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Acuerdo Gubernativo que da vida al nuevo Reglamento Orgánico Interno (ROI) del Ministerio de Finanzas Públicas</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0BC510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p w14:paraId="221B0E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Secretaría </w:t>
            </w:r>
            <w:r w:rsidRPr="00C82570">
              <w:rPr>
                <w:rFonts w:eastAsia="Times New Roman"/>
                <w:color w:val="000000"/>
                <w:szCs w:val="20"/>
              </w:rPr>
              <w:lastRenderedPageBreak/>
              <w:t>General de la Presidencia</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02F90F0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27C35F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0D32D1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r>
      <w:tr w:rsidR="00C82570" w:rsidRPr="00C82570" w14:paraId="1C7F5D7A" w14:textId="77777777" w:rsidTr="00DD2515">
        <w:trPr>
          <w:trHeight w:val="602"/>
          <w:jc w:val="center"/>
        </w:trPr>
        <w:tc>
          <w:tcPr>
            <w:tcW w:w="220" w:type="dxa"/>
            <w:tcBorders>
              <w:top w:val="nil"/>
              <w:left w:val="nil"/>
              <w:bottom w:val="nil"/>
              <w:right w:val="nil"/>
            </w:tcBorders>
            <w:shd w:val="clear" w:color="000000" w:fill="FFFFFF"/>
            <w:noWrap/>
            <w:vAlign w:val="bottom"/>
          </w:tcPr>
          <w:p w14:paraId="4AC5E816" w14:textId="77777777" w:rsidR="00C82570" w:rsidRPr="00C82570" w:rsidRDefault="00C82570" w:rsidP="00C82570">
            <w:pPr>
              <w:spacing w:after="0" w:line="240" w:lineRule="auto"/>
              <w:rPr>
                <w:rFonts w:eastAsia="Times New Roman"/>
                <w:color w:val="000000"/>
              </w:rPr>
            </w:pPr>
          </w:p>
        </w:tc>
        <w:tc>
          <w:tcPr>
            <w:tcW w:w="369" w:type="dxa"/>
            <w:vMerge/>
            <w:tcBorders>
              <w:left w:val="single" w:sz="4" w:space="0" w:color="auto"/>
              <w:bottom w:val="single" w:sz="4" w:space="0" w:color="auto"/>
              <w:right w:val="single" w:sz="4" w:space="0" w:color="auto"/>
            </w:tcBorders>
            <w:shd w:val="clear" w:color="000000" w:fill="FFFFFF"/>
            <w:noWrap/>
          </w:tcPr>
          <w:p w14:paraId="256582F7" w14:textId="77777777" w:rsidR="00C82570" w:rsidRPr="00C82570" w:rsidRDefault="00C82570" w:rsidP="00C82570">
            <w:pPr>
              <w:spacing w:after="0" w:line="240" w:lineRule="auto"/>
              <w:rPr>
                <w:rFonts w:eastAsia="Times New Roman"/>
                <w:color w:val="000000"/>
                <w:szCs w:val="20"/>
              </w:rPr>
            </w:pPr>
          </w:p>
        </w:tc>
        <w:tc>
          <w:tcPr>
            <w:tcW w:w="4584" w:type="dxa"/>
            <w:gridSpan w:val="3"/>
            <w:tcBorders>
              <w:top w:val="single" w:sz="4" w:space="0" w:color="auto"/>
              <w:left w:val="single" w:sz="4" w:space="0" w:color="auto"/>
              <w:bottom w:val="single" w:sz="4" w:space="0" w:color="auto"/>
              <w:right w:val="single" w:sz="4" w:space="0" w:color="auto"/>
            </w:tcBorders>
            <w:shd w:val="clear" w:color="000000" w:fill="FFFFFF"/>
          </w:tcPr>
          <w:p w14:paraId="425DF195"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Implementación de la reforma de acuerdo al nuevo Reglamento Orgánico Interno (ROI) del Ministerio de Finanzas Públicas</w:t>
            </w:r>
          </w:p>
        </w:tc>
        <w:tc>
          <w:tcPr>
            <w:tcW w:w="1342" w:type="dxa"/>
            <w:tcBorders>
              <w:top w:val="single" w:sz="4" w:space="0" w:color="auto"/>
              <w:left w:val="nil"/>
              <w:bottom w:val="single" w:sz="4" w:space="0" w:color="auto"/>
              <w:right w:val="single" w:sz="4" w:space="0" w:color="auto"/>
            </w:tcBorders>
            <w:shd w:val="clear" w:color="000000" w:fill="FFFFFF"/>
            <w:noWrap/>
            <w:vAlign w:val="center"/>
          </w:tcPr>
          <w:p w14:paraId="2909AF4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tc>
        <w:tc>
          <w:tcPr>
            <w:tcW w:w="1493" w:type="dxa"/>
            <w:tcBorders>
              <w:top w:val="single" w:sz="4" w:space="0" w:color="auto"/>
              <w:left w:val="nil"/>
              <w:bottom w:val="single" w:sz="4" w:space="0" w:color="auto"/>
              <w:right w:val="single" w:sz="4" w:space="0" w:color="auto"/>
            </w:tcBorders>
            <w:shd w:val="clear" w:color="000000" w:fill="FFFFFF"/>
            <w:vAlign w:val="center"/>
          </w:tcPr>
          <w:p w14:paraId="739621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tcBorders>
              <w:top w:val="single" w:sz="4" w:space="0" w:color="auto"/>
              <w:left w:val="nil"/>
              <w:bottom w:val="single" w:sz="4" w:space="0" w:color="auto"/>
              <w:right w:val="single" w:sz="4" w:space="0" w:color="auto"/>
            </w:tcBorders>
            <w:shd w:val="clear" w:color="000000" w:fill="FFFFFF"/>
            <w:noWrap/>
            <w:vAlign w:val="center"/>
          </w:tcPr>
          <w:p w14:paraId="61A0EAA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 2016</w:t>
            </w:r>
          </w:p>
        </w:tc>
        <w:tc>
          <w:tcPr>
            <w:tcW w:w="1178" w:type="dxa"/>
            <w:tcBorders>
              <w:top w:val="single" w:sz="4" w:space="0" w:color="auto"/>
              <w:left w:val="nil"/>
              <w:bottom w:val="single" w:sz="4" w:space="0" w:color="auto"/>
              <w:right w:val="single" w:sz="4" w:space="0" w:color="auto"/>
            </w:tcBorders>
            <w:shd w:val="clear" w:color="000000" w:fill="FFFFFF"/>
            <w:noWrap/>
            <w:vAlign w:val="center"/>
          </w:tcPr>
          <w:p w14:paraId="7556C2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 2018</w:t>
            </w:r>
          </w:p>
        </w:tc>
      </w:tr>
    </w:tbl>
    <w:p w14:paraId="5D31D115" w14:textId="77777777" w:rsidR="00C82570" w:rsidRPr="00C82570" w:rsidRDefault="00C82570" w:rsidP="00C82570">
      <w:pPr>
        <w:rPr>
          <w:lang w:val="es-ES" w:eastAsia="es-ES"/>
        </w:rPr>
      </w:pPr>
    </w:p>
    <w:p w14:paraId="5B2F0292" w14:textId="77777777" w:rsidR="00C82570" w:rsidRPr="00C82570" w:rsidRDefault="00C82570" w:rsidP="00C82570">
      <w:pPr>
        <w:rPr>
          <w:lang w:val="es-ES" w:eastAsia="es-ES"/>
        </w:rPr>
      </w:pPr>
    </w:p>
    <w:tbl>
      <w:tblPr>
        <w:tblW w:w="10418" w:type="dxa"/>
        <w:jc w:val="center"/>
        <w:tblCellMar>
          <w:left w:w="70" w:type="dxa"/>
          <w:right w:w="70" w:type="dxa"/>
        </w:tblCellMar>
        <w:tblLook w:val="04A0" w:firstRow="1" w:lastRow="0" w:firstColumn="1" w:lastColumn="0" w:noHBand="0" w:noVBand="1"/>
      </w:tblPr>
      <w:tblGrid>
        <w:gridCol w:w="408"/>
        <w:gridCol w:w="1322"/>
        <w:gridCol w:w="1687"/>
        <w:gridCol w:w="2182"/>
        <w:gridCol w:w="1417"/>
        <w:gridCol w:w="1418"/>
        <w:gridCol w:w="1134"/>
        <w:gridCol w:w="850"/>
      </w:tblGrid>
      <w:tr w:rsidR="00C82570" w:rsidRPr="00C82570" w14:paraId="6AECD4D6" w14:textId="77777777" w:rsidTr="00DD2515">
        <w:trPr>
          <w:trHeight w:val="300"/>
          <w:jc w:val="center"/>
        </w:trPr>
        <w:tc>
          <w:tcPr>
            <w:tcW w:w="10418" w:type="dxa"/>
            <w:gridSpan w:val="8"/>
            <w:tcBorders>
              <w:top w:val="nil"/>
              <w:left w:val="nil"/>
              <w:bottom w:val="nil"/>
              <w:right w:val="nil"/>
            </w:tcBorders>
            <w:shd w:val="clear" w:color="000000" w:fill="000000"/>
            <w:noWrap/>
            <w:vAlign w:val="bottom"/>
            <w:hideMark/>
          </w:tcPr>
          <w:p w14:paraId="3582831E"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5CDEF95E" w14:textId="77777777" w:rsidTr="00DD2515">
        <w:trPr>
          <w:trHeight w:val="481"/>
          <w:jc w:val="center"/>
        </w:trPr>
        <w:tc>
          <w:tcPr>
            <w:tcW w:w="10418"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05C3" w14:textId="77777777" w:rsidR="00C82570" w:rsidRPr="00C82570" w:rsidRDefault="00C82570" w:rsidP="00C82570">
            <w:pPr>
              <w:spacing w:after="0" w:line="240" w:lineRule="auto"/>
              <w:jc w:val="center"/>
              <w:rPr>
                <w:rFonts w:eastAsia="Times New Roman"/>
                <w:b/>
                <w:color w:val="000000"/>
                <w:sz w:val="24"/>
                <w:szCs w:val="20"/>
              </w:rPr>
            </w:pPr>
            <w:r w:rsidRPr="00C82570">
              <w:rPr>
                <w:rFonts w:eastAsia="Times New Roman"/>
                <w:b/>
                <w:color w:val="000000"/>
                <w:sz w:val="24"/>
                <w:szCs w:val="20"/>
              </w:rPr>
              <w:t>18.   ACCIONES PARA MEJORAR LA DISPONIBILIDAD Y CALIDAD DE LA INFORMACIÓN PRESUPUESTARIA</w:t>
            </w:r>
          </w:p>
          <w:p w14:paraId="211FD299" w14:textId="77777777" w:rsidR="00C82570" w:rsidRPr="00C82570" w:rsidRDefault="00C82570" w:rsidP="00C82570">
            <w:pPr>
              <w:spacing w:after="0" w:line="240" w:lineRule="auto"/>
              <w:jc w:val="center"/>
              <w:rPr>
                <w:rFonts w:eastAsia="Times New Roman"/>
                <w:b/>
                <w:color w:val="000000"/>
                <w:szCs w:val="20"/>
              </w:rPr>
            </w:pPr>
          </w:p>
        </w:tc>
      </w:tr>
      <w:tr w:rsidR="00C82570" w:rsidRPr="00C82570" w14:paraId="6645EE6C"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11177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461F2FC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78619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(MINFIN)</w:t>
            </w:r>
          </w:p>
        </w:tc>
      </w:tr>
      <w:tr w:rsidR="00C82570" w:rsidRPr="00C82570" w14:paraId="5DAB6D50"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23D8810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3DA8A36"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Coordinador:  Víctor Martínez</w:t>
            </w:r>
          </w:p>
          <w:p w14:paraId="31F51AF3"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Carlos A. Mendoza, DEF</w:t>
            </w:r>
          </w:p>
          <w:p w14:paraId="2317B43F"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Kildare Enríquez, DTP</w:t>
            </w:r>
          </w:p>
          <w:p w14:paraId="5F6A91CD"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Clara Luz Hernández, DCE</w:t>
            </w:r>
          </w:p>
          <w:p w14:paraId="1668592A"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Liza Alvarado DCS</w:t>
            </w:r>
          </w:p>
          <w:p w14:paraId="3C31651E"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Juan Blas DAPF</w:t>
            </w:r>
          </w:p>
          <w:p w14:paraId="4E0106F7"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Edgar Aníbal Hernández, SIAF</w:t>
            </w:r>
          </w:p>
          <w:p w14:paraId="18750E1F"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2E936E5D"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D7CC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2F92C59" w14:textId="77777777" w:rsidR="00C82570" w:rsidRPr="00C82570" w:rsidRDefault="00C82570" w:rsidP="00C82570">
            <w:pPr>
              <w:numPr>
                <w:ilvl w:val="0"/>
                <w:numId w:val="45"/>
              </w:numPr>
              <w:spacing w:after="0" w:line="240" w:lineRule="auto"/>
              <w:contextualSpacing/>
              <w:rPr>
                <w:rFonts w:eastAsia="Times New Roman"/>
                <w:color w:val="000000"/>
                <w:szCs w:val="20"/>
              </w:rPr>
            </w:pPr>
            <w:r w:rsidRPr="00C82570">
              <w:rPr>
                <w:rFonts w:eastAsia="Times New Roman"/>
                <w:color w:val="000000"/>
                <w:szCs w:val="20"/>
              </w:rPr>
              <w:t>Coordinador: Viceministro de Administración Financiera</w:t>
            </w:r>
          </w:p>
          <w:p w14:paraId="7C271970"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 de Evaluación Fiscal</w:t>
            </w:r>
          </w:p>
          <w:p w14:paraId="0307C5FE"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 Técnico del Presupuesto,</w:t>
            </w:r>
          </w:p>
          <w:p w14:paraId="5C434EC1"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Directora de Contabilidad del Estado,</w:t>
            </w:r>
          </w:p>
          <w:p w14:paraId="1D3125C6"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Directora de Comunicación Social</w:t>
            </w:r>
          </w:p>
          <w:p w14:paraId="0182D761"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 de Análisis y Política Fiscal</w:t>
            </w:r>
          </w:p>
          <w:p w14:paraId="138D4B6E"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Consultor Sistema de Administración Financiera</w:t>
            </w:r>
          </w:p>
        </w:tc>
      </w:tr>
      <w:tr w:rsidR="00C82570" w:rsidRPr="00C82570" w14:paraId="32CB5EC7"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DBBF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921C511" w14:textId="77777777" w:rsidR="00C82570" w:rsidRPr="00C82570" w:rsidRDefault="00C82570" w:rsidP="00C82570">
            <w:pPr>
              <w:numPr>
                <w:ilvl w:val="0"/>
                <w:numId w:val="44"/>
              </w:numPr>
              <w:spacing w:after="0" w:line="240" w:lineRule="auto"/>
              <w:contextualSpacing/>
              <w:jc w:val="both"/>
              <w:rPr>
                <w:rFonts w:eastAsia="Times New Roman"/>
                <w:color w:val="000000"/>
                <w:szCs w:val="20"/>
              </w:rPr>
            </w:pPr>
            <w:r w:rsidRPr="00C82570">
              <w:rPr>
                <w:rFonts w:eastAsia="Times New Roman"/>
                <w:color w:val="000000"/>
                <w:szCs w:val="20"/>
              </w:rPr>
              <w:t>Coordinador: vmartinez@minfin.gob.gt</w:t>
            </w:r>
          </w:p>
          <w:p w14:paraId="4F9211C3" w14:textId="77777777" w:rsidR="00C82570" w:rsidRPr="00C82570" w:rsidRDefault="00C82570" w:rsidP="00C82570">
            <w:pPr>
              <w:numPr>
                <w:ilvl w:val="0"/>
                <w:numId w:val="44"/>
              </w:numPr>
              <w:spacing w:after="0" w:line="240" w:lineRule="auto"/>
              <w:contextualSpacing/>
              <w:jc w:val="both"/>
              <w:rPr>
                <w:rFonts w:eastAsia="Times New Roman"/>
                <w:szCs w:val="20"/>
              </w:rPr>
            </w:pPr>
            <w:r w:rsidRPr="00C82570">
              <w:rPr>
                <w:rFonts w:eastAsia="Times New Roman"/>
                <w:szCs w:val="20"/>
              </w:rPr>
              <w:t xml:space="preserve">camendoza@minfin.gob.gt; </w:t>
            </w:r>
          </w:p>
          <w:p w14:paraId="31C057F5" w14:textId="77777777" w:rsidR="00C82570" w:rsidRPr="00C82570" w:rsidRDefault="00EB337F" w:rsidP="00C82570">
            <w:pPr>
              <w:numPr>
                <w:ilvl w:val="0"/>
                <w:numId w:val="44"/>
              </w:numPr>
              <w:spacing w:after="0" w:line="240" w:lineRule="auto"/>
              <w:contextualSpacing/>
              <w:jc w:val="both"/>
              <w:rPr>
                <w:rFonts w:eastAsia="Times New Roman"/>
                <w:szCs w:val="20"/>
              </w:rPr>
            </w:pPr>
            <w:hyperlink r:id="rId53" w:history="1">
              <w:r w:rsidR="00C82570" w:rsidRPr="00C82570">
                <w:rPr>
                  <w:rFonts w:eastAsia="Times New Roman"/>
                  <w:color w:val="0563C1"/>
                  <w:szCs w:val="20"/>
                  <w:u w:val="single"/>
                </w:rPr>
                <w:t>dtp@minfin.gob.gt</w:t>
              </w:r>
            </w:hyperlink>
            <w:r w:rsidR="00C82570" w:rsidRPr="00C82570">
              <w:rPr>
                <w:rFonts w:eastAsia="Times New Roman"/>
                <w:szCs w:val="20"/>
              </w:rPr>
              <w:t xml:space="preserve">; </w:t>
            </w:r>
          </w:p>
          <w:p w14:paraId="3AFB1DFB" w14:textId="77777777" w:rsidR="00C82570" w:rsidRPr="00C82570" w:rsidRDefault="00EB337F" w:rsidP="00C82570">
            <w:pPr>
              <w:numPr>
                <w:ilvl w:val="0"/>
                <w:numId w:val="44"/>
              </w:numPr>
              <w:spacing w:after="0" w:line="240" w:lineRule="auto"/>
              <w:contextualSpacing/>
              <w:jc w:val="both"/>
              <w:rPr>
                <w:rFonts w:eastAsia="Times New Roman"/>
                <w:szCs w:val="20"/>
              </w:rPr>
            </w:pPr>
            <w:hyperlink r:id="rId54" w:history="1">
              <w:r w:rsidR="00C82570" w:rsidRPr="00C82570">
                <w:t>chernan@minfin.gob.gt</w:t>
              </w:r>
            </w:hyperlink>
            <w:r w:rsidR="00C82570" w:rsidRPr="00C82570">
              <w:rPr>
                <w:rFonts w:eastAsia="Times New Roman"/>
                <w:szCs w:val="20"/>
              </w:rPr>
              <w:t xml:space="preserve">; </w:t>
            </w:r>
          </w:p>
          <w:p w14:paraId="4EBA0711" w14:textId="77777777" w:rsidR="00C82570" w:rsidRPr="00C82570" w:rsidRDefault="00EB337F" w:rsidP="00C82570">
            <w:pPr>
              <w:numPr>
                <w:ilvl w:val="0"/>
                <w:numId w:val="44"/>
              </w:numPr>
              <w:spacing w:after="0" w:line="240" w:lineRule="auto"/>
              <w:contextualSpacing/>
              <w:jc w:val="both"/>
              <w:rPr>
                <w:rFonts w:eastAsia="Times New Roman"/>
                <w:szCs w:val="20"/>
              </w:rPr>
            </w:pPr>
            <w:hyperlink r:id="rId55" w:history="1">
              <w:r w:rsidR="00C82570" w:rsidRPr="00C82570">
                <w:t>lalvarado@minfin.gob.gt</w:t>
              </w:r>
            </w:hyperlink>
            <w:r w:rsidR="00C82570" w:rsidRPr="00C82570">
              <w:rPr>
                <w:rFonts w:eastAsia="Times New Roman"/>
                <w:szCs w:val="20"/>
              </w:rPr>
              <w:t xml:space="preserve">, </w:t>
            </w:r>
          </w:p>
          <w:p w14:paraId="51ADEBB2" w14:textId="77777777" w:rsidR="00C82570" w:rsidRPr="00C82570" w:rsidRDefault="00EB337F" w:rsidP="00C82570">
            <w:pPr>
              <w:numPr>
                <w:ilvl w:val="0"/>
                <w:numId w:val="44"/>
              </w:numPr>
              <w:spacing w:after="0" w:line="240" w:lineRule="auto"/>
              <w:contextualSpacing/>
              <w:jc w:val="both"/>
              <w:rPr>
                <w:rFonts w:eastAsia="Times New Roman"/>
                <w:szCs w:val="20"/>
              </w:rPr>
            </w:pPr>
            <w:hyperlink r:id="rId56" w:history="1">
              <w:r w:rsidR="00C82570" w:rsidRPr="00C82570">
                <w:rPr>
                  <w:rFonts w:eastAsia="Times New Roman"/>
                  <w:color w:val="0563C1"/>
                  <w:szCs w:val="20"/>
                  <w:u w:val="single"/>
                </w:rPr>
                <w:t>gblas@minfin.gob.gt</w:t>
              </w:r>
            </w:hyperlink>
          </w:p>
          <w:p w14:paraId="1837E14F" w14:textId="77777777" w:rsidR="00C82570" w:rsidRPr="00C82570" w:rsidRDefault="00EB337F" w:rsidP="00C82570">
            <w:pPr>
              <w:numPr>
                <w:ilvl w:val="0"/>
                <w:numId w:val="44"/>
              </w:numPr>
              <w:spacing w:after="0" w:line="240" w:lineRule="auto"/>
              <w:contextualSpacing/>
              <w:jc w:val="both"/>
              <w:rPr>
                <w:rFonts w:eastAsia="Times New Roman"/>
                <w:color w:val="000000"/>
                <w:szCs w:val="20"/>
              </w:rPr>
            </w:pPr>
            <w:hyperlink r:id="rId57" w:history="1">
              <w:r w:rsidR="00C82570" w:rsidRPr="00C82570">
                <w:rPr>
                  <w:rFonts w:eastAsia="Times New Roman"/>
                  <w:color w:val="0563C1"/>
                  <w:szCs w:val="20"/>
                  <w:u w:val="single"/>
                </w:rPr>
                <w:t>ehernandez@minfin.gob.gt</w:t>
              </w:r>
            </w:hyperlink>
            <w:r w:rsidR="00C82570" w:rsidRPr="00C82570">
              <w:rPr>
                <w:rFonts w:eastAsia="Times New Roman"/>
                <w:color w:val="000000"/>
                <w:szCs w:val="20"/>
              </w:rPr>
              <w:t xml:space="preserve"> </w:t>
            </w:r>
          </w:p>
        </w:tc>
      </w:tr>
      <w:tr w:rsidR="00C82570" w:rsidRPr="00C82570" w14:paraId="3DF586BF"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FD24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732F3C3" w14:textId="77777777" w:rsidR="00C82570" w:rsidRPr="00C82570" w:rsidRDefault="00C82570" w:rsidP="00C82570">
            <w:pPr>
              <w:spacing w:after="0" w:line="240" w:lineRule="auto"/>
              <w:ind w:left="360"/>
              <w:jc w:val="both"/>
              <w:rPr>
                <w:rFonts w:eastAsia="Times New Roman"/>
                <w:color w:val="000000"/>
                <w:szCs w:val="20"/>
              </w:rPr>
            </w:pPr>
            <w:r w:rsidRPr="00C82570">
              <w:rPr>
                <w:rFonts w:eastAsia="Times New Roman"/>
                <w:color w:val="000000"/>
                <w:szCs w:val="20"/>
              </w:rPr>
              <w:t>Coordinador: 23228888</w:t>
            </w:r>
          </w:p>
          <w:p w14:paraId="78BE7759" w14:textId="77777777" w:rsidR="00C82570" w:rsidRPr="00C82570" w:rsidRDefault="00C82570" w:rsidP="00C82570">
            <w:pPr>
              <w:spacing w:after="0" w:line="240" w:lineRule="auto"/>
              <w:ind w:left="360"/>
              <w:jc w:val="both"/>
              <w:rPr>
                <w:rFonts w:eastAsia="Times New Roman"/>
                <w:color w:val="000000"/>
                <w:szCs w:val="20"/>
              </w:rPr>
            </w:pPr>
            <w:r w:rsidRPr="00C82570">
              <w:rPr>
                <w:rFonts w:eastAsia="Times New Roman"/>
                <w:color w:val="000000"/>
                <w:szCs w:val="20"/>
              </w:rPr>
              <w:t>Todos: 23228888</w:t>
            </w:r>
          </w:p>
        </w:tc>
      </w:tr>
      <w:tr w:rsidR="00C82570" w:rsidRPr="00C82570" w14:paraId="19D1699E" w14:textId="77777777" w:rsidTr="003674C6">
        <w:trPr>
          <w:trHeight w:val="300"/>
          <w:jc w:val="center"/>
        </w:trPr>
        <w:tc>
          <w:tcPr>
            <w:tcW w:w="1730"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0F3F192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687" w:type="dxa"/>
            <w:tcBorders>
              <w:top w:val="nil"/>
              <w:left w:val="nil"/>
              <w:bottom w:val="single" w:sz="4" w:space="0" w:color="auto"/>
              <w:right w:val="single" w:sz="4" w:space="0" w:color="auto"/>
            </w:tcBorders>
            <w:shd w:val="clear" w:color="000000" w:fill="F2F2F2"/>
            <w:noWrap/>
            <w:vAlign w:val="center"/>
            <w:hideMark/>
          </w:tcPr>
          <w:p w14:paraId="02B4460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8F067F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Secretaría de Planificación y Programación de la Presidencia.</w:t>
            </w:r>
          </w:p>
        </w:tc>
      </w:tr>
      <w:tr w:rsidR="00C82570" w:rsidRPr="00C82570" w14:paraId="533A7BDE" w14:textId="77777777" w:rsidTr="003674C6">
        <w:trPr>
          <w:trHeight w:val="1023"/>
          <w:jc w:val="center"/>
        </w:trPr>
        <w:tc>
          <w:tcPr>
            <w:tcW w:w="1730" w:type="dxa"/>
            <w:gridSpan w:val="2"/>
            <w:vMerge/>
            <w:tcBorders>
              <w:top w:val="nil"/>
              <w:left w:val="single" w:sz="4" w:space="0" w:color="auto"/>
              <w:bottom w:val="single" w:sz="4" w:space="0" w:color="auto"/>
              <w:right w:val="single" w:sz="4" w:space="0" w:color="auto"/>
            </w:tcBorders>
            <w:vAlign w:val="center"/>
            <w:hideMark/>
          </w:tcPr>
          <w:p w14:paraId="11CD98AF" w14:textId="77777777" w:rsidR="00C82570" w:rsidRPr="00C82570" w:rsidRDefault="00C82570" w:rsidP="00C82570">
            <w:pPr>
              <w:spacing w:after="0" w:line="240" w:lineRule="auto"/>
              <w:rPr>
                <w:rFonts w:eastAsia="Times New Roman"/>
                <w:color w:val="000000"/>
                <w:szCs w:val="20"/>
              </w:rPr>
            </w:pPr>
          </w:p>
        </w:tc>
        <w:tc>
          <w:tcPr>
            <w:tcW w:w="1687" w:type="dxa"/>
            <w:tcBorders>
              <w:top w:val="nil"/>
              <w:left w:val="nil"/>
              <w:bottom w:val="single" w:sz="4" w:space="0" w:color="auto"/>
              <w:right w:val="single" w:sz="4" w:space="0" w:color="auto"/>
            </w:tcBorders>
            <w:shd w:val="clear" w:color="000000" w:fill="F2F2F2"/>
            <w:vAlign w:val="center"/>
            <w:hideMark/>
          </w:tcPr>
          <w:p w14:paraId="17673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6D32DC4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Organizaciones de sociedad civil que participan en Gobierno Abierto y otros interesados.</w:t>
            </w:r>
          </w:p>
        </w:tc>
      </w:tr>
      <w:tr w:rsidR="00C82570" w:rsidRPr="00C82570" w14:paraId="0EA9EBC9" w14:textId="77777777" w:rsidTr="003674C6">
        <w:trPr>
          <w:trHeight w:val="587"/>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5AEE44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177DEC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Publicación tardía de algunos de los documentos presupuestarios relacionados con el índice de Presupuesto Abierto, así como la dificultad de no contar con mecanismos efectivos de búsqueda  en las consultas en línea de la información presupuestaria.</w:t>
            </w:r>
          </w:p>
        </w:tc>
      </w:tr>
      <w:tr w:rsidR="00C82570" w:rsidRPr="00C82570" w14:paraId="607D7149"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C724A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DD71CE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Mejorar la calidad, contenido y publicación oportuna de los 8 documentos o informes de presupuesto, que recomiendan las buenas prácticas internacionales, así como reestructurar el portal de transparencia fiscal e iniciar con la  mejora de los subsistemas que integran el Sistema Integrado de Administración Financiera (SIAF).</w:t>
            </w:r>
          </w:p>
        </w:tc>
      </w:tr>
      <w:tr w:rsidR="00C82570" w:rsidRPr="00C82570" w14:paraId="00215A95" w14:textId="77777777" w:rsidTr="003674C6">
        <w:trPr>
          <w:trHeight w:val="602"/>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76FD8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8CDF44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Revisar y actualizar los 8 documentos de presupuesto, y mejorar el Portal de Transparencia Fiscal así como los subsistemas que integran el Sistema Integrado de Administración Financiera (SIAF).</w:t>
            </w:r>
          </w:p>
        </w:tc>
      </w:tr>
      <w:tr w:rsidR="00C82570" w:rsidRPr="00C82570" w14:paraId="542D9C3C"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9CB3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894EBF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 e incremento de la integridad pública</w:t>
            </w:r>
          </w:p>
        </w:tc>
      </w:tr>
      <w:tr w:rsidR="00C82570" w:rsidRPr="00C82570" w14:paraId="6991314D" w14:textId="77777777" w:rsidTr="003674C6">
        <w:trPr>
          <w:trHeight w:val="668"/>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4CF81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7AB816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mejora en la calidad, contenido y publicación oportuna de los documentos presupuestarios, contribuirá a que el país sea mejor evaluado a través del Índice de Presupuesto Abierto, y, consiguientemente, la población podrá contar con información presupuestaria disponible en la página de internet y Portal de Transparencia Fiscal del MINFIN.  Por tanto, este compromiso coadyuva a promover las buenas prácticas en materia de transparencia fiscal, rendición de cuentas y participación ciudadana.</w:t>
            </w:r>
          </w:p>
        </w:tc>
      </w:tr>
      <w:tr w:rsidR="00C82570" w:rsidRPr="00C82570" w14:paraId="2EDE86AF" w14:textId="77777777" w:rsidTr="00DD2515">
        <w:trPr>
          <w:trHeight w:val="134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21D36B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p>
        </w:tc>
        <w:tc>
          <w:tcPr>
            <w:tcW w:w="7001"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C9830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Los ciudadanos y toda persona en general cuentan con información oportuna en materia de presupuesto, lo que les permite incrementar su conocimiento acerca de  los alcances y limitaciones de las finanzas públicas, así como fortalecer sus capacidades para la realización de auditoría social. </w:t>
            </w:r>
          </w:p>
          <w:p w14:paraId="0EB41D8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Por otro lado, al mejorar la información presupuestaria Guatemala podrá incrementar su puntaje en el Índice de Presupuesto Abierto.</w:t>
            </w:r>
          </w:p>
        </w:tc>
      </w:tr>
      <w:tr w:rsidR="00C82570" w:rsidRPr="00C82570" w14:paraId="3B013337" w14:textId="77777777" w:rsidTr="00DD2515">
        <w:trPr>
          <w:trHeight w:val="617"/>
          <w:jc w:val="center"/>
        </w:trPr>
        <w:tc>
          <w:tcPr>
            <w:tcW w:w="5599"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29E1C6F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559A879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418" w:type="dxa"/>
            <w:tcBorders>
              <w:top w:val="single" w:sz="4" w:space="0" w:color="auto"/>
              <w:left w:val="nil"/>
              <w:bottom w:val="single" w:sz="4" w:space="0" w:color="auto"/>
              <w:right w:val="single" w:sz="4" w:space="0" w:color="auto"/>
            </w:tcBorders>
            <w:shd w:val="clear" w:color="000000" w:fill="F2F2F2"/>
            <w:vAlign w:val="center"/>
          </w:tcPr>
          <w:p w14:paraId="245147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134" w:type="dxa"/>
            <w:tcBorders>
              <w:top w:val="nil"/>
              <w:left w:val="nil"/>
              <w:bottom w:val="single" w:sz="4" w:space="0" w:color="auto"/>
              <w:right w:val="single" w:sz="4" w:space="0" w:color="auto"/>
            </w:tcBorders>
            <w:shd w:val="clear" w:color="000000" w:fill="F2F2F2"/>
            <w:vAlign w:val="center"/>
            <w:hideMark/>
          </w:tcPr>
          <w:p w14:paraId="5D1E01A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850" w:type="dxa"/>
            <w:tcBorders>
              <w:top w:val="nil"/>
              <w:left w:val="nil"/>
              <w:bottom w:val="single" w:sz="4" w:space="0" w:color="auto"/>
              <w:right w:val="single" w:sz="4" w:space="0" w:color="auto"/>
            </w:tcBorders>
            <w:shd w:val="clear" w:color="000000" w:fill="F2F2F2"/>
            <w:vAlign w:val="center"/>
            <w:hideMark/>
          </w:tcPr>
          <w:p w14:paraId="63331D8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61BF31B1" w14:textId="77777777" w:rsidTr="00DD2515">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hideMark/>
          </w:tcPr>
          <w:p w14:paraId="38169707"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55ACBD6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Creación del Comité de Usuarios de datos abiertos del MINFIN</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5EEB45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02C7D09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nil"/>
              <w:left w:val="nil"/>
              <w:bottom w:val="single" w:sz="4" w:space="0" w:color="auto"/>
              <w:right w:val="single" w:sz="4" w:space="0" w:color="auto"/>
            </w:tcBorders>
            <w:shd w:val="clear" w:color="000000" w:fill="FFFFFF"/>
            <w:noWrap/>
            <w:vAlign w:val="bottom"/>
            <w:hideMark/>
          </w:tcPr>
          <w:p w14:paraId="469AF7C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Octubre 2016</w:t>
            </w:r>
          </w:p>
        </w:tc>
        <w:tc>
          <w:tcPr>
            <w:tcW w:w="850" w:type="dxa"/>
            <w:tcBorders>
              <w:top w:val="nil"/>
              <w:left w:val="nil"/>
              <w:bottom w:val="single" w:sz="4" w:space="0" w:color="auto"/>
              <w:right w:val="single" w:sz="4" w:space="0" w:color="auto"/>
            </w:tcBorders>
            <w:shd w:val="clear" w:color="000000" w:fill="FFFFFF"/>
            <w:noWrap/>
            <w:vAlign w:val="bottom"/>
            <w:hideMark/>
          </w:tcPr>
          <w:p w14:paraId="42200727"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16D23354" w14:textId="77777777" w:rsidTr="00DD2515">
        <w:trPr>
          <w:trHeight w:val="602"/>
          <w:jc w:val="center"/>
        </w:trPr>
        <w:tc>
          <w:tcPr>
            <w:tcW w:w="408" w:type="dxa"/>
            <w:vMerge w:val="restart"/>
            <w:tcBorders>
              <w:top w:val="single" w:sz="4" w:space="0" w:color="auto"/>
              <w:left w:val="single" w:sz="4" w:space="0" w:color="auto"/>
              <w:right w:val="single" w:sz="4" w:space="0" w:color="auto"/>
            </w:tcBorders>
            <w:shd w:val="clear" w:color="000000" w:fill="FFFFFF"/>
            <w:noWrap/>
          </w:tcPr>
          <w:p w14:paraId="7EE23AEC"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47FB77F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Sobre el Portal de Transparencia Fiscal, se proponen las siguientes acciones:</w:t>
            </w:r>
          </w:p>
          <w:p w14:paraId="1535AE2D" w14:textId="77777777" w:rsidR="00C82570" w:rsidRPr="00C82570" w:rsidRDefault="00C82570" w:rsidP="00C82570">
            <w:pPr>
              <w:spacing w:after="0" w:line="240" w:lineRule="auto"/>
              <w:jc w:val="both"/>
              <w:rPr>
                <w:rFonts w:eastAsia="Times New Roman"/>
                <w:color w:val="000000"/>
                <w:szCs w:val="20"/>
              </w:rPr>
            </w:pPr>
          </w:p>
          <w:p w14:paraId="4767A25A"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Conformación de grupo de trabajo  para la revisión del Portal de Transparencia Fiscal.</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6DCC44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5076E6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nil"/>
              <w:left w:val="nil"/>
              <w:bottom w:val="single" w:sz="4" w:space="0" w:color="auto"/>
              <w:right w:val="single" w:sz="4" w:space="0" w:color="auto"/>
            </w:tcBorders>
            <w:shd w:val="clear" w:color="000000" w:fill="FFFFFF"/>
            <w:noWrap/>
            <w:vAlign w:val="bottom"/>
          </w:tcPr>
          <w:p w14:paraId="7C767BE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Agosto 2016</w:t>
            </w:r>
          </w:p>
        </w:tc>
        <w:tc>
          <w:tcPr>
            <w:tcW w:w="850" w:type="dxa"/>
            <w:tcBorders>
              <w:top w:val="nil"/>
              <w:left w:val="nil"/>
              <w:bottom w:val="single" w:sz="4" w:space="0" w:color="auto"/>
              <w:right w:val="single" w:sz="4" w:space="0" w:color="auto"/>
            </w:tcBorders>
            <w:shd w:val="clear" w:color="000000" w:fill="FFFFFF"/>
            <w:noWrap/>
            <w:vAlign w:val="bottom"/>
          </w:tcPr>
          <w:p w14:paraId="687CCD05"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Sept. 2016 </w:t>
            </w:r>
          </w:p>
        </w:tc>
      </w:tr>
      <w:tr w:rsidR="00C82570" w:rsidRPr="00C82570" w14:paraId="1FA5CF67"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1907D052"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5BCF931C"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 xml:space="preserve"> Elaboración del plan de acción de rediseño del Portal de Transparencia Fiscal.</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454B714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7A45EEB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 </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7E48DB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Sept.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461E9E25"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Oct.  2016</w:t>
            </w:r>
          </w:p>
        </w:tc>
      </w:tr>
      <w:tr w:rsidR="00C82570" w:rsidRPr="00C82570" w14:paraId="68A33915"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371273B7"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59EE1064"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Implementación del plan y validación con usuarios del Portal de Transparencia Fiscal.</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1CF7AF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650781C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C0A6683"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Nov.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660BAAC5"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32129FC8" w14:textId="77777777" w:rsidTr="00DD2515">
        <w:trPr>
          <w:trHeight w:val="602"/>
          <w:jc w:val="center"/>
        </w:trPr>
        <w:tc>
          <w:tcPr>
            <w:tcW w:w="408" w:type="dxa"/>
            <w:vMerge/>
            <w:tcBorders>
              <w:left w:val="single" w:sz="4" w:space="0" w:color="auto"/>
              <w:bottom w:val="single" w:sz="4" w:space="0" w:color="auto"/>
              <w:right w:val="single" w:sz="4" w:space="0" w:color="auto"/>
            </w:tcBorders>
            <w:shd w:val="clear" w:color="000000" w:fill="FFFFFF"/>
            <w:noWrap/>
          </w:tcPr>
          <w:p w14:paraId="58D1BB96"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011644FC"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Publicación y ajustes al Portal de Transparencia Fiscal según retroalimentación.</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4E6122B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7F7D453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03D4E43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Nov.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1942C88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64680951" w14:textId="77777777" w:rsidTr="00DD2515">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tcPr>
          <w:p w14:paraId="0F8887D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3.</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03D0D25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Creación de un espacio de participación, apertura y diálogo con actores de la sociedad civil para conocer y recibir retroalimentación sobre los planes del MINFIN para mejorar el Sistema Integrado de Administración Financiera (SIAF) y sus diversos componentes (Sicoin, Siges, Guate nóminas, etc.).</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7D2268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(DTI, SIAF)</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2C0F5A2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403575F"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Febrero 2017</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6F3BCE5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xml:space="preserve">Junio 2018 </w:t>
            </w:r>
          </w:p>
        </w:tc>
      </w:tr>
      <w:tr w:rsidR="00C82570" w:rsidRPr="00C82570" w14:paraId="23E3E9ED" w14:textId="77777777" w:rsidTr="00DD2515">
        <w:trPr>
          <w:trHeight w:val="602"/>
          <w:jc w:val="center"/>
        </w:trPr>
        <w:tc>
          <w:tcPr>
            <w:tcW w:w="408" w:type="dxa"/>
            <w:vMerge w:val="restart"/>
            <w:tcBorders>
              <w:top w:val="single" w:sz="4" w:space="0" w:color="auto"/>
              <w:left w:val="single" w:sz="4" w:space="0" w:color="auto"/>
              <w:right w:val="single" w:sz="4" w:space="0" w:color="auto"/>
            </w:tcBorders>
            <w:shd w:val="clear" w:color="000000" w:fill="FFFFFF"/>
            <w:noWrap/>
          </w:tcPr>
          <w:p w14:paraId="063A524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067420B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Sobre los Documentos Clave tomados en consideración en el Índice de Presupuesto Abierto, se proponen las siguientes acciones:</w:t>
            </w:r>
          </w:p>
          <w:p w14:paraId="30174CDE" w14:textId="77777777" w:rsidR="00C82570" w:rsidRPr="00C82570" w:rsidRDefault="00C82570" w:rsidP="00C82570">
            <w:pPr>
              <w:spacing w:after="0" w:line="240" w:lineRule="auto"/>
              <w:ind w:left="343" w:hanging="284"/>
              <w:jc w:val="both"/>
              <w:rPr>
                <w:rFonts w:eastAsia="Times New Roman"/>
                <w:color w:val="000000"/>
                <w:szCs w:val="20"/>
              </w:rPr>
            </w:pPr>
          </w:p>
          <w:p w14:paraId="08ECB253"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 xml:space="preserve">Conformación del equipo de revisión de los documentos presupuestarios </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7B81CD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3DA92B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1E0761F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Ago.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1C45268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5B542E49"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7991FD9D"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70BB6C0A"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Grupos focales de usuarios para obtener insumos para la mejora de los documentos presupuestarios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612CAD2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09FB6BD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0D64D33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Sep.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700718E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Dic. 2016</w:t>
            </w:r>
          </w:p>
        </w:tc>
      </w:tr>
      <w:tr w:rsidR="00C82570" w:rsidRPr="00C82570" w14:paraId="7D819240"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47809FD4"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2C8064C7"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Definición de lineamientos e implementación de cambios en los documentos presupuestarios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54A6FB3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24FF329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D4374C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Oct.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4FE41EE2"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Dic. 2016</w:t>
            </w:r>
          </w:p>
        </w:tc>
      </w:tr>
      <w:tr w:rsidR="00C82570" w:rsidRPr="00C82570" w14:paraId="13FBCE8F"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6ED48C65"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6B1AF54D"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 xml:space="preserve">Publicación oportuna, según calendario establecido, de los 8 documentos tomados en consideración en el Índice de Presupuesto Abierto: </w:t>
            </w:r>
            <w:r w:rsidRPr="00C82570">
              <w:t>1) Documento Preliminar, 2) Propuesta de Presupuesto del Ejecutivo, 3) Presupuesto Aprobado, 4) Presupuesto Ciudadano, 5) Informes entregados durante el año, 6) Informe de Medio año, 7) Informe de Fin de Año, 8) Informe de Auditoría.</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0441797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5EDEAD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1FB74DE2"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Ene. 2017</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5633958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 2018</w:t>
            </w:r>
          </w:p>
        </w:tc>
      </w:tr>
      <w:tr w:rsidR="00C82570" w:rsidRPr="00C82570" w14:paraId="218A1623" w14:textId="77777777" w:rsidTr="00DD2515">
        <w:trPr>
          <w:trHeight w:val="602"/>
          <w:jc w:val="center"/>
        </w:trPr>
        <w:tc>
          <w:tcPr>
            <w:tcW w:w="408" w:type="dxa"/>
            <w:vMerge/>
            <w:tcBorders>
              <w:left w:val="single" w:sz="4" w:space="0" w:color="auto"/>
              <w:bottom w:val="single" w:sz="4" w:space="0" w:color="auto"/>
              <w:right w:val="single" w:sz="4" w:space="0" w:color="auto"/>
            </w:tcBorders>
            <w:shd w:val="clear" w:color="000000" w:fill="FFFFFF"/>
            <w:noWrap/>
          </w:tcPr>
          <w:p w14:paraId="3E30031D"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2F44E18" w14:textId="77777777" w:rsidR="00C82570" w:rsidRPr="00C82570" w:rsidRDefault="00C82570" w:rsidP="00C82570">
            <w:pPr>
              <w:numPr>
                <w:ilvl w:val="0"/>
                <w:numId w:val="32"/>
              </w:numPr>
              <w:spacing w:after="3" w:line="257" w:lineRule="auto"/>
              <w:ind w:left="343" w:hanging="284"/>
              <w:contextualSpacing/>
              <w:jc w:val="both"/>
              <w:rPr>
                <w:rFonts w:eastAsia="Times New Roman"/>
                <w:color w:val="000000"/>
                <w:szCs w:val="20"/>
              </w:rPr>
            </w:pPr>
            <w:r w:rsidRPr="00C82570">
              <w:rPr>
                <w:rFonts w:eastAsia="Times New Roman"/>
                <w:color w:val="000000"/>
                <w:szCs w:val="20"/>
              </w:rPr>
              <w:t>Emisión de la disposición legal que institucionalice la emisión y publicación oportuna de los 8 documentos base para el Índice de Presupuesto Abierto (</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0164D1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3C2185D" w14:textId="77777777" w:rsidR="00C82570" w:rsidRPr="00C82570" w:rsidRDefault="00C82570" w:rsidP="00C82570">
            <w:pPr>
              <w:jc w:val="center"/>
              <w:rPr>
                <w:rFonts w:ascii="Times New Roman" w:hAnsi="Times New Roman"/>
                <w:color w:val="244061"/>
              </w:rPr>
            </w:pPr>
            <w:r w:rsidRPr="00C82570">
              <w:rPr>
                <w:rFonts w:eastAsia="Times New Roman"/>
                <w:color w:val="000000"/>
                <w:szCs w:val="20"/>
              </w:rPr>
              <w:t>En curso</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182D6741"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20DEE1D3"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Enero 2017</w:t>
            </w:r>
          </w:p>
        </w:tc>
      </w:tr>
      <w:tr w:rsidR="00C82570" w:rsidRPr="00C82570" w14:paraId="4E3C2FBA" w14:textId="77777777" w:rsidTr="00DD2515">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tcPr>
          <w:p w14:paraId="497FFA9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5.</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4DBC778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Publicación y difusión de informes para monitorear las etapas de ejecución de los préstamos y donaciones (suscripción, ejecución, actores, avances de la ejecución y conclusión de los proyectos)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52439A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(DCP)</w:t>
            </w:r>
          </w:p>
          <w:p w14:paraId="0681089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SEGEPLAN</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1F32D74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7C78A902"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Julio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3BF8AE1C"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Julio 2018</w:t>
            </w:r>
          </w:p>
        </w:tc>
      </w:tr>
    </w:tbl>
    <w:p w14:paraId="75FFDE50" w14:textId="77777777" w:rsidR="00C82570" w:rsidRPr="00C82570" w:rsidRDefault="00C82570" w:rsidP="00C82570">
      <w:pPr>
        <w:rPr>
          <w:lang w:val="es-ES" w:eastAsia="es-ES"/>
        </w:rPr>
      </w:pPr>
    </w:p>
    <w:p w14:paraId="7400AAE8" w14:textId="77777777" w:rsidR="00C82570" w:rsidRPr="00C82570" w:rsidRDefault="00C82570" w:rsidP="00C82570">
      <w:pPr>
        <w:rPr>
          <w:lang w:val="es-ES" w:eastAsia="es-ES"/>
        </w:rPr>
      </w:pPr>
    </w:p>
    <w:p w14:paraId="58A96C42" w14:textId="77777777" w:rsidR="00C82570" w:rsidRPr="00C82570" w:rsidRDefault="00C82570" w:rsidP="00C82570">
      <w:pPr>
        <w:rPr>
          <w:lang w:val="es-ES" w:eastAsia="es-ES"/>
        </w:rPr>
      </w:pPr>
    </w:p>
    <w:p w14:paraId="76AB020E" w14:textId="77777777" w:rsidR="00C82570" w:rsidRPr="00C82570" w:rsidRDefault="00C82570" w:rsidP="00C82570">
      <w:pPr>
        <w:rPr>
          <w:lang w:val="es-ES" w:eastAsia="es-ES"/>
        </w:rPr>
      </w:pPr>
    </w:p>
    <w:tbl>
      <w:tblPr>
        <w:tblW w:w="4899" w:type="pct"/>
        <w:jc w:val="center"/>
        <w:tblLayout w:type="fixed"/>
        <w:tblCellMar>
          <w:left w:w="70" w:type="dxa"/>
          <w:right w:w="70" w:type="dxa"/>
        </w:tblCellMar>
        <w:tblLook w:val="04A0" w:firstRow="1" w:lastRow="0" w:firstColumn="1" w:lastColumn="0" w:noHBand="0" w:noVBand="1"/>
      </w:tblPr>
      <w:tblGrid>
        <w:gridCol w:w="496"/>
        <w:gridCol w:w="567"/>
        <w:gridCol w:w="2265"/>
        <w:gridCol w:w="1704"/>
        <w:gridCol w:w="1274"/>
        <w:gridCol w:w="1418"/>
        <w:gridCol w:w="1134"/>
        <w:gridCol w:w="1418"/>
      </w:tblGrid>
      <w:tr w:rsidR="00C82570" w:rsidRPr="00C82570" w14:paraId="58BCDAFC" w14:textId="77777777" w:rsidTr="00DD2515">
        <w:trPr>
          <w:trHeight w:val="300"/>
          <w:jc w:val="center"/>
        </w:trPr>
        <w:tc>
          <w:tcPr>
            <w:tcW w:w="5000" w:type="pct"/>
            <w:gridSpan w:val="8"/>
            <w:tcBorders>
              <w:top w:val="nil"/>
              <w:left w:val="nil"/>
              <w:bottom w:val="nil"/>
              <w:right w:val="nil"/>
            </w:tcBorders>
            <w:shd w:val="clear" w:color="000000" w:fill="000000"/>
            <w:noWrap/>
            <w:vAlign w:val="bottom"/>
            <w:hideMark/>
          </w:tcPr>
          <w:p w14:paraId="16B27EF3"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lastRenderedPageBreak/>
              <w:t xml:space="preserve">Eje temático:  Transparencia Fiscal  </w:t>
            </w:r>
          </w:p>
        </w:tc>
      </w:tr>
      <w:tr w:rsidR="00C82570" w:rsidRPr="00C82570" w14:paraId="42197734" w14:textId="77777777" w:rsidTr="00DD2515">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29E3EA" w14:textId="77777777" w:rsidR="00C82570" w:rsidRPr="00C82570" w:rsidRDefault="00C82570" w:rsidP="00C82570">
            <w:pPr>
              <w:numPr>
                <w:ilvl w:val="0"/>
                <w:numId w:val="56"/>
              </w:numPr>
              <w:spacing w:after="0" w:line="240" w:lineRule="auto"/>
              <w:contextualSpacing/>
              <w:rPr>
                <w:rFonts w:eastAsia="Times New Roman"/>
                <w:b/>
                <w:color w:val="000000"/>
                <w:szCs w:val="20"/>
              </w:rPr>
            </w:pPr>
            <w:r w:rsidRPr="00C82570">
              <w:rPr>
                <w:rFonts w:eastAsia="Times New Roman"/>
                <w:b/>
                <w:color w:val="000000"/>
                <w:sz w:val="24"/>
                <w:szCs w:val="20"/>
              </w:rPr>
              <w:t xml:space="preserve"> ACCIONES PARA AVANZAR HACIA UN RÉGIMEN DE CONTRATACIONES ABIERTAS </w:t>
            </w:r>
          </w:p>
        </w:tc>
      </w:tr>
      <w:tr w:rsidR="00C82570" w:rsidRPr="00C82570" w14:paraId="2E1B4419"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5FECE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7B4A781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2EDF6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 MINFIN</w:t>
            </w:r>
          </w:p>
        </w:tc>
      </w:tr>
      <w:tr w:rsidR="00C82570" w:rsidRPr="00C82570" w14:paraId="1EB0EB8B"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710432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EE1C37" w14:textId="77777777" w:rsidR="00C82570" w:rsidRPr="00C82570" w:rsidRDefault="00C82570" w:rsidP="00C82570">
            <w:pPr>
              <w:numPr>
                <w:ilvl w:val="0"/>
                <w:numId w:val="33"/>
              </w:numPr>
              <w:spacing w:after="0" w:line="240" w:lineRule="auto"/>
              <w:contextualSpacing/>
              <w:rPr>
                <w:rFonts w:eastAsia="Times New Roman"/>
                <w:color w:val="000000"/>
                <w:szCs w:val="20"/>
              </w:rPr>
            </w:pPr>
            <w:r w:rsidRPr="00C82570">
              <w:rPr>
                <w:rFonts w:eastAsia="Times New Roman"/>
                <w:color w:val="000000"/>
                <w:szCs w:val="20"/>
              </w:rPr>
              <w:t>Coordinador:   Lionel López</w:t>
            </w:r>
          </w:p>
          <w:p w14:paraId="4ABD6862" w14:textId="77777777" w:rsidR="00C82570" w:rsidRPr="00C82570" w:rsidRDefault="00C82570" w:rsidP="00C82570">
            <w:pPr>
              <w:numPr>
                <w:ilvl w:val="0"/>
                <w:numId w:val="33"/>
              </w:numPr>
              <w:spacing w:after="0" w:line="240" w:lineRule="auto"/>
              <w:contextualSpacing/>
              <w:jc w:val="both"/>
              <w:rPr>
                <w:rFonts w:eastAsia="Times New Roman"/>
                <w:color w:val="000000"/>
                <w:szCs w:val="20"/>
              </w:rPr>
            </w:pPr>
            <w:r w:rsidRPr="00C82570">
              <w:rPr>
                <w:rFonts w:eastAsia="Times New Roman"/>
                <w:color w:val="000000"/>
                <w:szCs w:val="20"/>
              </w:rPr>
              <w:t xml:space="preserve">Karla Díaz DNCAE, </w:t>
            </w:r>
          </w:p>
          <w:p w14:paraId="5F5A61EC" w14:textId="77777777" w:rsidR="00C82570" w:rsidRPr="00C82570" w:rsidRDefault="00C82570" w:rsidP="00C82570">
            <w:pPr>
              <w:numPr>
                <w:ilvl w:val="0"/>
                <w:numId w:val="33"/>
              </w:numPr>
              <w:spacing w:after="0" w:line="240" w:lineRule="auto"/>
              <w:contextualSpacing/>
              <w:jc w:val="both"/>
              <w:rPr>
                <w:rFonts w:eastAsia="Times New Roman"/>
                <w:color w:val="000000"/>
                <w:szCs w:val="20"/>
              </w:rPr>
            </w:pPr>
            <w:r w:rsidRPr="00C82570">
              <w:rPr>
                <w:rFonts w:eastAsia="Times New Roman"/>
                <w:color w:val="000000"/>
                <w:szCs w:val="20"/>
              </w:rPr>
              <w:t xml:space="preserve">Luis Albizurez DTI, </w:t>
            </w:r>
          </w:p>
          <w:p w14:paraId="296B9146" w14:textId="77777777" w:rsidR="00C82570" w:rsidRPr="00C82570" w:rsidRDefault="00C82570" w:rsidP="00C82570">
            <w:pPr>
              <w:numPr>
                <w:ilvl w:val="0"/>
                <w:numId w:val="33"/>
              </w:numPr>
              <w:spacing w:after="0" w:line="240" w:lineRule="auto"/>
              <w:contextualSpacing/>
              <w:jc w:val="both"/>
              <w:rPr>
                <w:rFonts w:eastAsia="Times New Roman"/>
                <w:color w:val="000000"/>
                <w:szCs w:val="20"/>
              </w:rPr>
            </w:pPr>
            <w:r w:rsidRPr="00C82570">
              <w:rPr>
                <w:rFonts w:eastAsia="Times New Roman"/>
                <w:color w:val="000000"/>
                <w:szCs w:val="20"/>
              </w:rPr>
              <w:t>Juan Carlos Carrera, DAJ</w:t>
            </w:r>
          </w:p>
        </w:tc>
      </w:tr>
      <w:tr w:rsidR="00C82570" w:rsidRPr="00C82570" w14:paraId="0B659C4E"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4907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0AE5823" w14:textId="77777777" w:rsidR="00C82570" w:rsidRPr="00C82570" w:rsidRDefault="00C82570" w:rsidP="00544F76">
            <w:pPr>
              <w:numPr>
                <w:ilvl w:val="3"/>
                <w:numId w:val="51"/>
              </w:numPr>
              <w:spacing w:after="0" w:line="240" w:lineRule="auto"/>
              <w:ind w:left="677" w:hanging="374"/>
              <w:contextualSpacing/>
              <w:jc w:val="both"/>
              <w:rPr>
                <w:rFonts w:eastAsia="Times New Roman"/>
                <w:color w:val="000000"/>
                <w:szCs w:val="20"/>
              </w:rPr>
            </w:pPr>
            <w:r w:rsidRPr="00C82570">
              <w:rPr>
                <w:rFonts w:eastAsia="Times New Roman"/>
                <w:color w:val="000000"/>
                <w:szCs w:val="20"/>
              </w:rPr>
              <w:t>Coordinador: Viceministro de Ingresos y Evaluación Fiscal</w:t>
            </w:r>
          </w:p>
          <w:p w14:paraId="3B77D609" w14:textId="77777777" w:rsidR="00C82570" w:rsidRPr="00C82570" w:rsidRDefault="00C82570" w:rsidP="00C82570">
            <w:pPr>
              <w:numPr>
                <w:ilvl w:val="0"/>
                <w:numId w:val="51"/>
              </w:numPr>
              <w:spacing w:after="0" w:line="240" w:lineRule="auto"/>
              <w:contextualSpacing/>
              <w:jc w:val="both"/>
              <w:rPr>
                <w:rFonts w:eastAsia="Times New Roman"/>
                <w:color w:val="000000"/>
                <w:szCs w:val="20"/>
              </w:rPr>
            </w:pPr>
            <w:r w:rsidRPr="00C82570">
              <w:rPr>
                <w:rFonts w:eastAsia="Times New Roman"/>
                <w:color w:val="000000"/>
                <w:szCs w:val="20"/>
              </w:rPr>
              <w:t>2.Directora Normativa de Contrataciones y Adquisiciones del Estado</w:t>
            </w:r>
          </w:p>
          <w:p w14:paraId="7F5AEE42" w14:textId="77777777" w:rsidR="00C82570" w:rsidRPr="00C82570" w:rsidRDefault="00C82570" w:rsidP="00C82570">
            <w:pPr>
              <w:numPr>
                <w:ilvl w:val="0"/>
                <w:numId w:val="51"/>
              </w:numPr>
              <w:spacing w:after="0" w:line="240" w:lineRule="auto"/>
              <w:contextualSpacing/>
              <w:jc w:val="both"/>
              <w:rPr>
                <w:rFonts w:eastAsia="Times New Roman"/>
                <w:color w:val="000000"/>
                <w:szCs w:val="20"/>
              </w:rPr>
            </w:pPr>
            <w:r w:rsidRPr="00C82570">
              <w:rPr>
                <w:rFonts w:eastAsia="Times New Roman"/>
                <w:color w:val="000000"/>
                <w:szCs w:val="20"/>
              </w:rPr>
              <w:t>Director de Tecnologías de la Información</w:t>
            </w:r>
          </w:p>
          <w:p w14:paraId="5E736138" w14:textId="77777777" w:rsidR="00C82570" w:rsidRPr="00C82570" w:rsidRDefault="00C82570" w:rsidP="00C82570">
            <w:pPr>
              <w:numPr>
                <w:ilvl w:val="0"/>
                <w:numId w:val="51"/>
              </w:numPr>
              <w:spacing w:after="0" w:line="240" w:lineRule="auto"/>
              <w:contextualSpacing/>
              <w:jc w:val="both"/>
              <w:rPr>
                <w:rFonts w:eastAsia="Times New Roman"/>
                <w:color w:val="000000"/>
                <w:szCs w:val="20"/>
              </w:rPr>
            </w:pPr>
            <w:r w:rsidRPr="00C82570">
              <w:rPr>
                <w:rFonts w:eastAsia="Times New Roman"/>
                <w:color w:val="000000"/>
                <w:szCs w:val="20"/>
              </w:rPr>
              <w:t>Director de Asesoría Jurídica</w:t>
            </w:r>
          </w:p>
        </w:tc>
      </w:tr>
      <w:tr w:rsidR="00C82570" w:rsidRPr="00C82570" w14:paraId="586FF9AD"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2A129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D17CB72" w14:textId="77777777" w:rsidR="00C82570" w:rsidRPr="00C82570" w:rsidRDefault="00C82570" w:rsidP="00C82570">
            <w:pPr>
              <w:numPr>
                <w:ilvl w:val="0"/>
                <w:numId w:val="52"/>
              </w:numPr>
              <w:spacing w:after="0" w:line="240" w:lineRule="auto"/>
              <w:contextualSpacing/>
              <w:jc w:val="both"/>
              <w:rPr>
                <w:rFonts w:eastAsia="Times New Roman"/>
                <w:szCs w:val="20"/>
              </w:rPr>
            </w:pPr>
            <w:r w:rsidRPr="00C82570">
              <w:rPr>
                <w:rFonts w:eastAsia="Times New Roman"/>
                <w:szCs w:val="20"/>
              </w:rPr>
              <w:t xml:space="preserve">Coordinador: </w:t>
            </w:r>
            <w:hyperlink r:id="rId58" w:history="1">
              <w:r w:rsidRPr="00C82570">
                <w:rPr>
                  <w:rFonts w:eastAsia="Times New Roman"/>
                  <w:color w:val="0563C1"/>
                  <w:szCs w:val="20"/>
                  <w:u w:val="single"/>
                </w:rPr>
                <w:t>llopez@minfin.gob.gt</w:t>
              </w:r>
            </w:hyperlink>
            <w:r w:rsidRPr="00C82570">
              <w:rPr>
                <w:rFonts w:eastAsia="Times New Roman"/>
                <w:szCs w:val="20"/>
              </w:rPr>
              <w:t xml:space="preserve"> </w:t>
            </w:r>
          </w:p>
          <w:p w14:paraId="44E4D524" w14:textId="77777777" w:rsidR="00C82570" w:rsidRPr="00C82570" w:rsidRDefault="00C82570" w:rsidP="00C82570">
            <w:pPr>
              <w:numPr>
                <w:ilvl w:val="0"/>
                <w:numId w:val="52"/>
              </w:numPr>
              <w:spacing w:after="0" w:line="240" w:lineRule="auto"/>
              <w:contextualSpacing/>
              <w:jc w:val="both"/>
              <w:rPr>
                <w:rFonts w:eastAsia="Times New Roman"/>
                <w:szCs w:val="20"/>
              </w:rPr>
            </w:pPr>
            <w:r w:rsidRPr="00C82570">
              <w:rPr>
                <w:rFonts w:eastAsia="Times New Roman"/>
                <w:szCs w:val="20"/>
              </w:rPr>
              <w:t>kdiaz@minfin.gob.gt</w:t>
            </w:r>
          </w:p>
          <w:p w14:paraId="19D1A251" w14:textId="77777777" w:rsidR="00C82570" w:rsidRPr="00C82570" w:rsidRDefault="00EB337F" w:rsidP="00C82570">
            <w:pPr>
              <w:numPr>
                <w:ilvl w:val="0"/>
                <w:numId w:val="52"/>
              </w:numPr>
              <w:spacing w:after="0" w:line="240" w:lineRule="auto"/>
              <w:contextualSpacing/>
              <w:jc w:val="both"/>
              <w:rPr>
                <w:rFonts w:eastAsia="Times New Roman"/>
                <w:color w:val="0563C1"/>
                <w:szCs w:val="20"/>
                <w:u w:val="single"/>
              </w:rPr>
            </w:pPr>
            <w:hyperlink r:id="rId59" w:history="1">
              <w:r w:rsidR="00C82570" w:rsidRPr="00C82570">
                <w:rPr>
                  <w:rFonts w:eastAsia="Times New Roman"/>
                  <w:color w:val="0563C1"/>
                  <w:szCs w:val="20"/>
                  <w:u w:val="single"/>
                </w:rPr>
                <w:t>lalbizurez@minfin.gob.gt</w:t>
              </w:r>
            </w:hyperlink>
            <w:r w:rsidR="00C82570" w:rsidRPr="00C82570">
              <w:rPr>
                <w:rFonts w:eastAsia="Times New Roman"/>
                <w:szCs w:val="20"/>
              </w:rPr>
              <w:t xml:space="preserve"> </w:t>
            </w:r>
            <w:r w:rsidR="00C82570" w:rsidRPr="00C82570">
              <w:rPr>
                <w:rFonts w:eastAsia="Times New Roman"/>
                <w:color w:val="0563C1"/>
                <w:szCs w:val="20"/>
                <w:u w:val="single"/>
              </w:rPr>
              <w:t xml:space="preserve"> </w:t>
            </w:r>
          </w:p>
          <w:p w14:paraId="1A4CC7E8" w14:textId="77777777" w:rsidR="00C82570" w:rsidRPr="00C82570" w:rsidRDefault="00C82570" w:rsidP="00C82570">
            <w:pPr>
              <w:numPr>
                <w:ilvl w:val="0"/>
                <w:numId w:val="52"/>
              </w:numPr>
              <w:spacing w:after="0" w:line="240" w:lineRule="auto"/>
              <w:contextualSpacing/>
              <w:jc w:val="both"/>
              <w:rPr>
                <w:rFonts w:eastAsia="Times New Roman"/>
                <w:szCs w:val="20"/>
              </w:rPr>
            </w:pPr>
            <w:r w:rsidRPr="00C82570">
              <w:rPr>
                <w:rFonts w:eastAsia="Times New Roman"/>
                <w:color w:val="0563C1"/>
                <w:szCs w:val="20"/>
                <w:u w:val="single"/>
              </w:rPr>
              <w:t>jcarrera@minfin.gob.gt</w:t>
            </w:r>
          </w:p>
          <w:p w14:paraId="0E9DD7E4" w14:textId="77777777" w:rsidR="00C82570" w:rsidRPr="00C82570" w:rsidRDefault="00C82570" w:rsidP="00C82570">
            <w:pPr>
              <w:spacing w:after="0" w:line="240" w:lineRule="auto"/>
              <w:ind w:left="720"/>
              <w:contextualSpacing/>
              <w:jc w:val="both"/>
              <w:rPr>
                <w:rFonts w:eastAsia="Times New Roman"/>
                <w:color w:val="000000"/>
                <w:szCs w:val="20"/>
              </w:rPr>
            </w:pPr>
          </w:p>
        </w:tc>
      </w:tr>
      <w:tr w:rsidR="00C82570" w:rsidRPr="00C82570" w14:paraId="22F16E39"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A565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F5FF292"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Coordinador: 23228888</w:t>
            </w:r>
          </w:p>
          <w:p w14:paraId="3EE99B23"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Todos: 23228888</w:t>
            </w:r>
          </w:p>
        </w:tc>
      </w:tr>
      <w:tr w:rsidR="00C82570" w:rsidRPr="00C82570" w14:paraId="1EBEDB78" w14:textId="77777777" w:rsidTr="003674C6">
        <w:trPr>
          <w:trHeight w:val="300"/>
          <w:jc w:val="center"/>
        </w:trPr>
        <w:tc>
          <w:tcPr>
            <w:tcW w:w="517"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231E58C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102" w:type="pct"/>
            <w:tcBorders>
              <w:top w:val="nil"/>
              <w:left w:val="nil"/>
              <w:bottom w:val="single" w:sz="4" w:space="0" w:color="auto"/>
              <w:right w:val="single" w:sz="4" w:space="0" w:color="auto"/>
            </w:tcBorders>
            <w:shd w:val="clear" w:color="000000" w:fill="F2F2F2"/>
            <w:noWrap/>
            <w:vAlign w:val="center"/>
            <w:hideMark/>
          </w:tcPr>
          <w:p w14:paraId="5E3F81A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55D136B"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Instituto Nacional de Administración Pública (INAP)</w:t>
            </w:r>
          </w:p>
        </w:tc>
      </w:tr>
      <w:tr w:rsidR="00C82570" w:rsidRPr="00C82570" w14:paraId="41E698D0" w14:textId="77777777" w:rsidTr="003674C6">
        <w:trPr>
          <w:trHeight w:val="1023"/>
          <w:jc w:val="center"/>
        </w:trPr>
        <w:tc>
          <w:tcPr>
            <w:tcW w:w="517" w:type="pct"/>
            <w:gridSpan w:val="2"/>
            <w:vMerge/>
            <w:tcBorders>
              <w:top w:val="nil"/>
              <w:left w:val="single" w:sz="4" w:space="0" w:color="auto"/>
              <w:bottom w:val="single" w:sz="4" w:space="0" w:color="auto"/>
              <w:right w:val="single" w:sz="4" w:space="0" w:color="auto"/>
            </w:tcBorders>
            <w:vAlign w:val="center"/>
            <w:hideMark/>
          </w:tcPr>
          <w:p w14:paraId="1AF65E24" w14:textId="77777777" w:rsidR="00C82570" w:rsidRPr="00C82570" w:rsidRDefault="00C82570" w:rsidP="00C82570">
            <w:pPr>
              <w:spacing w:after="0" w:line="240" w:lineRule="auto"/>
              <w:rPr>
                <w:rFonts w:eastAsia="Times New Roman"/>
                <w:color w:val="000000"/>
                <w:szCs w:val="20"/>
              </w:rPr>
            </w:pPr>
          </w:p>
        </w:tc>
        <w:tc>
          <w:tcPr>
            <w:tcW w:w="1102" w:type="pct"/>
            <w:tcBorders>
              <w:top w:val="nil"/>
              <w:left w:val="nil"/>
              <w:bottom w:val="single" w:sz="4" w:space="0" w:color="auto"/>
              <w:right w:val="single" w:sz="4" w:space="0" w:color="auto"/>
            </w:tcBorders>
            <w:shd w:val="clear" w:color="000000" w:fill="F2F2F2"/>
            <w:vAlign w:val="center"/>
            <w:hideMark/>
          </w:tcPr>
          <w:p w14:paraId="788652D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259C3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41A54A50" w14:textId="77777777" w:rsidTr="003674C6">
        <w:trPr>
          <w:trHeight w:val="587"/>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46812B3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462E984"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Persisten limitaciones para avanzar hacia un régimen de contrataciones abiertas, dado que no   existe una estandarización de los documentos que establezcan formatos homogéneos para que las diferentes instituciones ejecutoras del gobierno, sigan los mismos criterios en las adquisiciones del Estado, que fortalezcan la institucionalidad en esta materia.</w:t>
            </w:r>
          </w:p>
        </w:tc>
      </w:tr>
      <w:tr w:rsidR="00C82570" w:rsidRPr="00C82570" w14:paraId="3609EF19" w14:textId="77777777" w:rsidTr="003674C6">
        <w:trPr>
          <w:trHeight w:val="1613"/>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20C5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D3F721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Implementar las disposiciones y procedimientos que actualizan los módulos de Guatecompras, de conformidad a las reformas de la Ley de Contrataciones del Estado, y evaluar la conveniencia de adoptar el Estándar de Datos Abiertos para las Contrataciones Abiertas, garantizando la  transparencia y la rendición de cuentas.  </w:t>
            </w:r>
          </w:p>
        </w:tc>
      </w:tr>
      <w:tr w:rsidR="00C82570" w:rsidRPr="00C82570" w14:paraId="71089338" w14:textId="77777777" w:rsidTr="003674C6">
        <w:trPr>
          <w:trHeight w:val="602"/>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62651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71EBB69" w14:textId="77777777" w:rsidR="00C82570" w:rsidRPr="00C82570" w:rsidRDefault="00C82570" w:rsidP="00C82570">
            <w:pPr>
              <w:spacing w:after="0" w:line="240" w:lineRule="auto"/>
              <w:jc w:val="both"/>
              <w:rPr>
                <w:color w:val="000000"/>
              </w:rPr>
            </w:pPr>
            <w:r w:rsidRPr="00C82570">
              <w:rPr>
                <w:color w:val="000000"/>
              </w:rPr>
              <w:t>Estandarizar los formatos para las distintas modalidades de adquisiciones del Estado, e implementar la subasta electrónica inversa y el Registro General de Adquisiciones del Estado.</w:t>
            </w:r>
          </w:p>
        </w:tc>
      </w:tr>
      <w:tr w:rsidR="00C82570" w:rsidRPr="00C82570" w14:paraId="7FDD84E1"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04B0B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BFC79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Gestión efectiva de los recursos públicos e incrementar la integridad pública.</w:t>
            </w:r>
          </w:p>
        </w:tc>
      </w:tr>
      <w:tr w:rsidR="00C82570" w:rsidRPr="00C82570" w14:paraId="345ACCC2" w14:textId="77777777" w:rsidTr="00DD2515">
        <w:trPr>
          <w:trHeight w:val="697"/>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03FB68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Relevancia</w:t>
            </w:r>
          </w:p>
        </w:tc>
        <w:tc>
          <w:tcPr>
            <w:tcW w:w="3381" w:type="pct"/>
            <w:gridSpan w:val="5"/>
            <w:tcBorders>
              <w:top w:val="single" w:sz="4" w:space="0" w:color="auto"/>
              <w:left w:val="nil"/>
              <w:bottom w:val="single" w:sz="4" w:space="0" w:color="auto"/>
              <w:right w:val="single" w:sz="4" w:space="0" w:color="auto"/>
            </w:tcBorders>
            <w:shd w:val="clear" w:color="auto" w:fill="auto"/>
            <w:noWrap/>
            <w:vAlign w:val="bottom"/>
            <w:hideMark/>
          </w:tcPr>
          <w:p w14:paraId="57495BF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transparencia del sistema de contrataciones públicas, y la implementación del Registro General de Adquisiciones del Estado por parte del Ministerio de Finanzas Públicas, contribuye a tener mejor información sobre los proveedores y contratistas que pueden negociar, así como acerca de su experiencia, capacidad técnica y financiera, por lo que puede conocerse de antemano si se encuentran habilitados o no para ser contratados.  Dicha información contribuye a la transparencia fiscal, rendición de cuentas y participación ciudadana.</w:t>
            </w:r>
          </w:p>
        </w:tc>
      </w:tr>
      <w:tr w:rsidR="00C82570" w:rsidRPr="00C82570" w14:paraId="45CD1733" w14:textId="77777777" w:rsidTr="00DD2515">
        <w:trPr>
          <w:trHeight w:val="134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6DEBC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p>
        </w:tc>
        <w:tc>
          <w:tcPr>
            <w:tcW w:w="3381" w:type="pct"/>
            <w:gridSpan w:val="5"/>
            <w:tcBorders>
              <w:top w:val="single" w:sz="4" w:space="0" w:color="auto"/>
              <w:left w:val="nil"/>
              <w:bottom w:val="single" w:sz="4" w:space="0" w:color="auto"/>
              <w:right w:val="single" w:sz="4" w:space="0" w:color="auto"/>
            </w:tcBorders>
            <w:shd w:val="clear" w:color="auto" w:fill="auto"/>
            <w:noWrap/>
            <w:vAlign w:val="bottom"/>
            <w:hideMark/>
          </w:tcPr>
          <w:p w14:paraId="05FAAE6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Aplicar las reformas realizadas a la Ley de Contrataciones del Estado en lo relacionado a la estandarización de bases para las adquisiciones del Estado y aplicación de la subasta electrónica inversa, a fin de eficientar el gasto público.</w:t>
            </w:r>
          </w:p>
          <w:p w14:paraId="7D004920" w14:textId="77777777" w:rsidR="00C82570" w:rsidRPr="00C82570" w:rsidRDefault="00C82570" w:rsidP="00C82570">
            <w:pPr>
              <w:spacing w:after="0" w:line="240" w:lineRule="auto"/>
              <w:jc w:val="both"/>
              <w:rPr>
                <w:rFonts w:eastAsia="Times New Roman"/>
                <w:color w:val="000000"/>
                <w:szCs w:val="20"/>
              </w:rPr>
            </w:pPr>
          </w:p>
          <w:p w14:paraId="0F024FEE" w14:textId="77777777" w:rsidR="00C82570" w:rsidRPr="00C82570" w:rsidRDefault="00C82570" w:rsidP="00C82570">
            <w:pPr>
              <w:spacing w:after="0" w:line="240" w:lineRule="auto"/>
              <w:jc w:val="both"/>
              <w:rPr>
                <w:rFonts w:eastAsia="Times New Roman"/>
                <w:szCs w:val="20"/>
              </w:rPr>
            </w:pPr>
            <w:r w:rsidRPr="00C82570">
              <w:rPr>
                <w:rFonts w:eastAsia="Times New Roman"/>
                <w:szCs w:val="20"/>
              </w:rPr>
              <w:t>El Registro General de Adquisiciones del Estado en pleno funcionamiento, hará que el gobierno lleve un control adecuado de sus proveedores y permitirá una competencia entre los mismos, conociendo de las capacidades técnicas, financieras y de cualquier requisito para contratarlos, permitiendo una mayor apertura para la sociedad civil que pretenda monitorear el registro y tener acceso a la información que necesite del sistema de contrataciones.</w:t>
            </w:r>
          </w:p>
          <w:p w14:paraId="66C12850" w14:textId="77777777" w:rsidR="00C82570" w:rsidRPr="00C82570" w:rsidRDefault="00C82570" w:rsidP="00C82570">
            <w:pPr>
              <w:spacing w:after="0" w:line="240" w:lineRule="auto"/>
              <w:jc w:val="both"/>
              <w:rPr>
                <w:rFonts w:eastAsia="Times New Roman"/>
                <w:szCs w:val="20"/>
              </w:rPr>
            </w:pPr>
          </w:p>
          <w:p w14:paraId="1B347083" w14:textId="77777777" w:rsidR="00C82570" w:rsidRPr="00C82570" w:rsidRDefault="00C82570" w:rsidP="00C82570">
            <w:pPr>
              <w:spacing w:after="0" w:line="240" w:lineRule="auto"/>
              <w:jc w:val="both"/>
              <w:rPr>
                <w:rFonts w:eastAsia="Times New Roman"/>
                <w:color w:val="C00000"/>
                <w:szCs w:val="20"/>
              </w:rPr>
            </w:pPr>
            <w:r w:rsidRPr="00C82570">
              <w:rPr>
                <w:rFonts w:eastAsia="Times New Roman"/>
                <w:color w:val="000000"/>
                <w:szCs w:val="20"/>
              </w:rPr>
              <w:t>Al mismo tiempo, Guatemala evaluará la conveniencia de publicar datos alineados al Estándar de Datos Abiertos para las Contrataciones Abiertas, que está siendo ampliamente implementado y que permite mayor transparencia e involucramiento de sociedad civil y al mismo tiempo permite ahorrar recursos públicos.</w:t>
            </w:r>
          </w:p>
        </w:tc>
      </w:tr>
      <w:tr w:rsidR="00C82570" w:rsidRPr="00C82570" w14:paraId="186BDC28" w14:textId="77777777" w:rsidTr="00DD2515">
        <w:trPr>
          <w:trHeight w:val="617"/>
          <w:jc w:val="center"/>
        </w:trPr>
        <w:tc>
          <w:tcPr>
            <w:tcW w:w="2448"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67FFCF8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620" w:type="pct"/>
            <w:tcBorders>
              <w:top w:val="single" w:sz="4" w:space="0" w:color="auto"/>
              <w:left w:val="nil"/>
              <w:bottom w:val="single" w:sz="4" w:space="0" w:color="auto"/>
              <w:right w:val="single" w:sz="4" w:space="0" w:color="auto"/>
            </w:tcBorders>
            <w:shd w:val="clear" w:color="000000" w:fill="F2F2F2"/>
            <w:noWrap/>
            <w:vAlign w:val="center"/>
            <w:hideMark/>
          </w:tcPr>
          <w:p w14:paraId="5BCA2D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690" w:type="pct"/>
            <w:tcBorders>
              <w:top w:val="single" w:sz="4" w:space="0" w:color="auto"/>
              <w:left w:val="nil"/>
              <w:bottom w:val="single" w:sz="4" w:space="0" w:color="auto"/>
              <w:right w:val="single" w:sz="4" w:space="0" w:color="auto"/>
            </w:tcBorders>
            <w:shd w:val="clear" w:color="000000" w:fill="F2F2F2"/>
            <w:vAlign w:val="center"/>
          </w:tcPr>
          <w:p w14:paraId="764A6E0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552" w:type="pct"/>
            <w:tcBorders>
              <w:top w:val="nil"/>
              <w:left w:val="nil"/>
              <w:bottom w:val="single" w:sz="4" w:space="0" w:color="auto"/>
              <w:right w:val="single" w:sz="4" w:space="0" w:color="auto"/>
            </w:tcBorders>
            <w:shd w:val="clear" w:color="000000" w:fill="F2F2F2"/>
            <w:vAlign w:val="center"/>
            <w:hideMark/>
          </w:tcPr>
          <w:p w14:paraId="206ADFE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690" w:type="pct"/>
            <w:tcBorders>
              <w:top w:val="nil"/>
              <w:left w:val="nil"/>
              <w:bottom w:val="single" w:sz="4" w:space="0" w:color="auto"/>
              <w:right w:val="single" w:sz="4" w:space="0" w:color="auto"/>
            </w:tcBorders>
            <w:shd w:val="clear" w:color="000000" w:fill="F2F2F2"/>
            <w:vAlign w:val="center"/>
            <w:hideMark/>
          </w:tcPr>
          <w:p w14:paraId="3F1B61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1DF858A0"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hideMark/>
          </w:tcPr>
          <w:p w14:paraId="7CE9B81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D47D765"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Se implementan nuevas disposiciones y procedimientos que actualizan los módulos de Guatecompras, de conformidad a las reformas de la Ley de Contrataciones del Estado, garantizando la  transparencia y la rendición de cuentas en el proceso.</w:t>
            </w:r>
          </w:p>
        </w:tc>
        <w:tc>
          <w:tcPr>
            <w:tcW w:w="620" w:type="pct"/>
            <w:tcBorders>
              <w:top w:val="single" w:sz="4" w:space="0" w:color="auto"/>
              <w:left w:val="nil"/>
              <w:bottom w:val="single" w:sz="4" w:space="0" w:color="auto"/>
              <w:right w:val="single" w:sz="4" w:space="0" w:color="auto"/>
            </w:tcBorders>
            <w:shd w:val="clear" w:color="000000" w:fill="FFFFFF"/>
            <w:noWrap/>
            <w:vAlign w:val="center"/>
            <w:hideMark/>
          </w:tcPr>
          <w:p w14:paraId="381F088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1997A7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DAJ)</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6A12B48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hideMark/>
          </w:tcPr>
          <w:p w14:paraId="6AA448B3"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hideMark/>
          </w:tcPr>
          <w:p w14:paraId="3B85FAEE" w14:textId="77777777" w:rsidR="00C82570" w:rsidRPr="00C82570" w:rsidRDefault="00C82570" w:rsidP="00C82570">
            <w:pPr>
              <w:jc w:val="center"/>
            </w:pPr>
            <w:r w:rsidRPr="00C82570">
              <w:rPr>
                <w:rFonts w:eastAsia="Times New Roman"/>
                <w:color w:val="000000"/>
                <w:szCs w:val="20"/>
              </w:rPr>
              <w:t>Junio 2018</w:t>
            </w:r>
          </w:p>
        </w:tc>
      </w:tr>
      <w:tr w:rsidR="00C82570" w:rsidRPr="00C82570" w14:paraId="7A3F619A"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5B6CB5A2"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480FAF0"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Estandarización de formatos para las adquisiciones del Estado, según modalidad de compra y tipo de bien o servicio.</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1327C9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7865D31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DTI)</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755F604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 curso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66FCB497"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07A9055C"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Junio 2018</w:t>
            </w:r>
          </w:p>
        </w:tc>
      </w:tr>
      <w:tr w:rsidR="00C82570" w:rsidRPr="00C82570" w14:paraId="7A16C154"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6C904036"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3.</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4FC4DC7"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Diseño e implementación del módulo de subasta electrónica inversa.</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0E40B65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63A0FD5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DTI)</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3224514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364F7DCB"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22999C88"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Junio 2018</w:t>
            </w:r>
          </w:p>
        </w:tc>
      </w:tr>
      <w:tr w:rsidR="00C82570" w:rsidRPr="00C82570" w14:paraId="67D82558"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5603AEFF"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65D53A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Diseño, creación e implementación de la plataforma electrónica del Registro General de Adquisiciones del Estado. </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255F713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5987C1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DTI)</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48140FA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44A9FF3E"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48B1CB7C" w14:textId="77777777" w:rsidR="00C82570" w:rsidRPr="00C82570" w:rsidRDefault="00C82570" w:rsidP="00C82570">
            <w:pPr>
              <w:jc w:val="center"/>
            </w:pPr>
            <w:r w:rsidRPr="00C82570">
              <w:rPr>
                <w:rFonts w:eastAsia="Times New Roman"/>
                <w:color w:val="000000"/>
                <w:szCs w:val="20"/>
              </w:rPr>
              <w:t>Junio 2018</w:t>
            </w:r>
          </w:p>
        </w:tc>
      </w:tr>
      <w:tr w:rsidR="00C82570" w:rsidRPr="00C82570" w14:paraId="7459FCCA"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6A1D7DE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lastRenderedPageBreak/>
              <w:t>5.</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8730393"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Capacitación a funcionarios públicos, sociedad civil a cerca del Registro General de Adquisiciones del Estado.</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3F5CC1E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 INAP</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648831F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57F158D2"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60E961CE" w14:textId="77777777" w:rsidR="00C82570" w:rsidRPr="00C82570" w:rsidRDefault="00C82570" w:rsidP="00C82570">
            <w:pPr>
              <w:jc w:val="center"/>
            </w:pPr>
            <w:r w:rsidRPr="00C82570">
              <w:rPr>
                <w:rFonts w:eastAsia="Times New Roman"/>
                <w:color w:val="000000"/>
                <w:szCs w:val="20"/>
              </w:rPr>
              <w:t>Junio 2018</w:t>
            </w:r>
          </w:p>
        </w:tc>
      </w:tr>
      <w:tr w:rsidR="00C82570" w:rsidRPr="00C82570" w14:paraId="56DEE604"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3B43D33C" w14:textId="77777777" w:rsidR="00C82570" w:rsidRPr="00C82570" w:rsidRDefault="00C82570" w:rsidP="00C82570">
            <w:pPr>
              <w:spacing w:after="0" w:line="240" w:lineRule="auto"/>
              <w:rPr>
                <w:rFonts w:eastAsia="Times New Roman"/>
                <w:szCs w:val="20"/>
              </w:rPr>
            </w:pPr>
            <w:r w:rsidRPr="00C82570">
              <w:rPr>
                <w:rFonts w:eastAsia="Times New Roman"/>
                <w:szCs w:val="20"/>
              </w:rPr>
              <w:t>6.</w:t>
            </w:r>
          </w:p>
        </w:tc>
        <w:tc>
          <w:tcPr>
            <w:tcW w:w="22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B7665"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Evaluar la conveniencia de adoptar la contratación abierta y el uso de datos de contratos públicos (open contracting) y publicar un informe  sobre la evaluación.</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36C9D3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77B4D1E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6EE4967A"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526DBC55" w14:textId="77777777" w:rsidR="00C82570" w:rsidRPr="00C82570" w:rsidRDefault="00C82570" w:rsidP="00C82570">
            <w:pPr>
              <w:jc w:val="center"/>
            </w:pPr>
            <w:r w:rsidRPr="00C82570">
              <w:rPr>
                <w:rFonts w:eastAsia="Times New Roman"/>
                <w:color w:val="000000"/>
                <w:szCs w:val="20"/>
              </w:rPr>
              <w:t>Junio 2018</w:t>
            </w:r>
          </w:p>
        </w:tc>
      </w:tr>
    </w:tbl>
    <w:p w14:paraId="402AF8D3" w14:textId="77777777" w:rsidR="00C82570" w:rsidRPr="00C82570" w:rsidRDefault="00C82570" w:rsidP="00C82570">
      <w:pPr>
        <w:rPr>
          <w:lang w:val="es-ES" w:eastAsia="es-ES"/>
        </w:rPr>
      </w:pPr>
    </w:p>
    <w:tbl>
      <w:tblPr>
        <w:tblW w:w="10362" w:type="dxa"/>
        <w:jc w:val="center"/>
        <w:tblCellMar>
          <w:left w:w="70" w:type="dxa"/>
          <w:right w:w="70" w:type="dxa"/>
        </w:tblCellMar>
        <w:tblLook w:val="04A0" w:firstRow="1" w:lastRow="0" w:firstColumn="1" w:lastColumn="0" w:noHBand="0" w:noVBand="1"/>
      </w:tblPr>
      <w:tblGrid>
        <w:gridCol w:w="376"/>
        <w:gridCol w:w="1298"/>
        <w:gridCol w:w="1656"/>
        <w:gridCol w:w="2050"/>
        <w:gridCol w:w="1435"/>
        <w:gridCol w:w="1395"/>
        <w:gridCol w:w="1093"/>
        <w:gridCol w:w="1059"/>
      </w:tblGrid>
      <w:tr w:rsidR="00C82570" w:rsidRPr="00C82570" w14:paraId="386D321E" w14:textId="77777777" w:rsidTr="00DD2515">
        <w:trPr>
          <w:trHeight w:val="300"/>
          <w:jc w:val="center"/>
        </w:trPr>
        <w:tc>
          <w:tcPr>
            <w:tcW w:w="10362" w:type="dxa"/>
            <w:gridSpan w:val="8"/>
            <w:tcBorders>
              <w:top w:val="nil"/>
              <w:left w:val="nil"/>
              <w:bottom w:val="nil"/>
              <w:right w:val="nil"/>
            </w:tcBorders>
            <w:shd w:val="clear" w:color="000000" w:fill="000000"/>
            <w:noWrap/>
            <w:vAlign w:val="bottom"/>
            <w:hideMark/>
          </w:tcPr>
          <w:p w14:paraId="4B989A88"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3AD6793B" w14:textId="77777777" w:rsidTr="00DD2515">
        <w:trPr>
          <w:trHeight w:val="300"/>
          <w:jc w:val="center"/>
        </w:trPr>
        <w:tc>
          <w:tcPr>
            <w:tcW w:w="10362"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287327"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 w:val="24"/>
                <w:szCs w:val="20"/>
              </w:rPr>
              <w:t xml:space="preserve">20.  ACCIONES PARA AVANZAR EN TRANSPARENCIA TRIBUTARIA </w:t>
            </w:r>
          </w:p>
        </w:tc>
      </w:tr>
      <w:tr w:rsidR="00C82570" w:rsidRPr="00C82570" w14:paraId="593F6D83"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0F5B30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7CE147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972193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Superintendencia de Administración Tributaria (SAT)</w:t>
            </w:r>
          </w:p>
        </w:tc>
      </w:tr>
      <w:tr w:rsidR="00C82570" w:rsidRPr="00C82570" w14:paraId="145B0F9F"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71591C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2A523C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xml:space="preserve"> Lic. Abel Cruz Calderón SAT</w:t>
            </w:r>
          </w:p>
        </w:tc>
      </w:tr>
      <w:tr w:rsidR="00C82570" w:rsidRPr="00C82570" w14:paraId="52156654"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2F75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986C3E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 Intendente de Recaudación y Gestión</w:t>
            </w:r>
          </w:p>
        </w:tc>
      </w:tr>
      <w:tr w:rsidR="00C82570" w:rsidRPr="00C82570" w14:paraId="69568068"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38B5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504845C" w14:textId="77777777" w:rsidR="00C82570" w:rsidRPr="00C82570" w:rsidRDefault="00C82570" w:rsidP="00C82570">
            <w:pPr>
              <w:spacing w:after="0" w:line="240" w:lineRule="auto"/>
              <w:jc w:val="both"/>
              <w:rPr>
                <w:rFonts w:eastAsia="Times New Roman"/>
                <w:color w:val="000000"/>
                <w:szCs w:val="20"/>
              </w:rPr>
            </w:pPr>
            <w:r w:rsidRPr="00C82570">
              <w:t xml:space="preserve"> </w:t>
            </w:r>
            <w:hyperlink r:id="rId60" w:history="1">
              <w:r w:rsidRPr="00C82570">
                <w:rPr>
                  <w:rFonts w:eastAsia="Times New Roman"/>
                  <w:color w:val="0563C1"/>
                  <w:szCs w:val="20"/>
                  <w:u w:val="single"/>
                </w:rPr>
                <w:t>afcruzca@sat.gob.gt</w:t>
              </w:r>
            </w:hyperlink>
            <w:r w:rsidRPr="00C82570">
              <w:rPr>
                <w:rFonts w:eastAsia="Times New Roman"/>
                <w:color w:val="000000"/>
                <w:szCs w:val="20"/>
              </w:rPr>
              <w:t>;</w:t>
            </w:r>
          </w:p>
        </w:tc>
      </w:tr>
      <w:tr w:rsidR="00C82570" w:rsidRPr="00C82570" w14:paraId="6D57FA10"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8FE7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0969ED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23297070</w:t>
            </w:r>
          </w:p>
        </w:tc>
      </w:tr>
      <w:tr w:rsidR="00C82570" w:rsidRPr="00C82570" w14:paraId="02181124" w14:textId="77777777" w:rsidTr="003674C6">
        <w:trPr>
          <w:trHeight w:val="300"/>
          <w:jc w:val="center"/>
        </w:trPr>
        <w:tc>
          <w:tcPr>
            <w:tcW w:w="1674"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32129D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656" w:type="dxa"/>
            <w:tcBorders>
              <w:top w:val="nil"/>
              <w:left w:val="nil"/>
              <w:bottom w:val="single" w:sz="4" w:space="0" w:color="auto"/>
              <w:right w:val="single" w:sz="4" w:space="0" w:color="auto"/>
            </w:tcBorders>
            <w:shd w:val="clear" w:color="000000" w:fill="F2F2F2"/>
            <w:noWrap/>
            <w:vAlign w:val="center"/>
            <w:hideMark/>
          </w:tcPr>
          <w:p w14:paraId="0A4F7BB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64A0E6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Dirección de Análisis y Política Fiscal (DAPF)</w:t>
            </w:r>
          </w:p>
        </w:tc>
      </w:tr>
      <w:tr w:rsidR="00C82570" w:rsidRPr="00C82570" w14:paraId="70FC4FDF" w14:textId="77777777" w:rsidTr="003674C6">
        <w:trPr>
          <w:trHeight w:val="1023"/>
          <w:jc w:val="center"/>
        </w:trPr>
        <w:tc>
          <w:tcPr>
            <w:tcW w:w="1674" w:type="dxa"/>
            <w:gridSpan w:val="2"/>
            <w:vMerge/>
            <w:tcBorders>
              <w:top w:val="nil"/>
              <w:left w:val="single" w:sz="4" w:space="0" w:color="auto"/>
              <w:bottom w:val="single" w:sz="4" w:space="0" w:color="auto"/>
              <w:right w:val="single" w:sz="4" w:space="0" w:color="auto"/>
            </w:tcBorders>
            <w:vAlign w:val="center"/>
            <w:hideMark/>
          </w:tcPr>
          <w:p w14:paraId="705645A0" w14:textId="77777777" w:rsidR="00C82570" w:rsidRPr="00C82570" w:rsidRDefault="00C82570" w:rsidP="00C82570">
            <w:pPr>
              <w:spacing w:after="0" w:line="240" w:lineRule="auto"/>
              <w:rPr>
                <w:rFonts w:eastAsia="Times New Roman"/>
                <w:color w:val="000000"/>
                <w:szCs w:val="20"/>
              </w:rPr>
            </w:pPr>
          </w:p>
        </w:tc>
        <w:tc>
          <w:tcPr>
            <w:tcW w:w="1656" w:type="dxa"/>
            <w:tcBorders>
              <w:top w:val="nil"/>
              <w:left w:val="nil"/>
              <w:bottom w:val="single" w:sz="4" w:space="0" w:color="auto"/>
              <w:right w:val="single" w:sz="4" w:space="0" w:color="auto"/>
            </w:tcBorders>
            <w:shd w:val="clear" w:color="000000" w:fill="F2F2F2"/>
            <w:vAlign w:val="center"/>
            <w:hideMark/>
          </w:tcPr>
          <w:p w14:paraId="38BA0A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423804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7583196B" w14:textId="77777777" w:rsidTr="003674C6">
        <w:trPr>
          <w:trHeight w:val="587"/>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910D6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9BD12B2"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La ciudadanía no cuenta con información sobre el desempeño de la SAT, por lo que se requiere atender el problema desde las siguientes perspectivas: acceder a información producida por la institución en formatos de datos abiertos; facilitar el registro de contribuyentes; y aumentar información sobre los avances del país en el cumplimiento del Estándar del Foro Global de Transparencia Tributaria de la Organización para la Cooperación y el Desarrollo Económicos (OCDE).</w:t>
            </w:r>
          </w:p>
        </w:tc>
      </w:tr>
      <w:tr w:rsidR="00C82570" w:rsidRPr="00C82570" w14:paraId="35707E1F"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73072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4E5F83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Impulsar acciones de transparencia tributaria estableciendo mecanismos que faciliten el acceso a la información tributaria, la modernización del registro de contribuyentes, la publicación de los resultados institucionales de la SAT que se van alcanzando de acuerdo a las metas previstas en su plan de trabajo 2016-2020, así como dar continuidad a los esfuerzos en el cumplimiento de  estándares internacionales en materia tributaria.</w:t>
            </w:r>
          </w:p>
        </w:tc>
      </w:tr>
      <w:tr w:rsidR="00C82570" w:rsidRPr="00C82570" w14:paraId="3F539E98" w14:textId="77777777" w:rsidTr="003674C6">
        <w:trPr>
          <w:trHeight w:val="602"/>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7A335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Breve descripción del compromiso</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B54628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Realizar acciones tendentes a impulsar la transparencia tributaria y los mecanismos para modernizar el registro de contribuyentes.</w:t>
            </w:r>
          </w:p>
        </w:tc>
      </w:tr>
      <w:tr w:rsidR="00C82570" w:rsidRPr="00C82570" w14:paraId="2670B52A"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F7FBB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5818FA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eficaz de los recursos públicos, mejora de los servicios públicos e incremento de la integridad pública.</w:t>
            </w:r>
          </w:p>
        </w:tc>
      </w:tr>
      <w:tr w:rsidR="00C82570" w:rsidRPr="00C82570" w14:paraId="09B76367" w14:textId="77777777" w:rsidTr="003674C6">
        <w:trPr>
          <w:trHeight w:val="869"/>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CE2C84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32A123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moral tributaria de la ciudadanía mejora al realizar acciones tendentes a asegurar avances en transparencia tributaria como el acceso a información tributaria en formatos de datos abiertos, la publicación de estudios sobre evasión fiscal, la divulgación de los resultados institucionales de acuerdo al plan de trabajo 2016-2020 de la SAT y la verificación del cumplimiento de estándares que le permitan el intercambio de información tributaria con otras jurisdicciones, así como brindar información de recaudación tributaria por región y departamento.</w:t>
            </w:r>
          </w:p>
          <w:p w14:paraId="700A0B0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Adicionalmente, al establecer mecanismos que faciliten el registro del contribuyente y ampliar  la base de datos con información relevante permitirá a la Superintendencia de Administración Tributaria, realizar con objetividad los análisis y control de los contribuyentes.</w:t>
            </w:r>
          </w:p>
          <w:p w14:paraId="4C55916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En su conjunto, dichas acciones coadyuvan  a la transparencia fiscal, rendición de cuentas, acceso a la información pública y participación ciudadana.</w:t>
            </w:r>
          </w:p>
        </w:tc>
      </w:tr>
      <w:tr w:rsidR="00C82570" w:rsidRPr="00C82570" w14:paraId="6D67FD59" w14:textId="77777777" w:rsidTr="00DD2515">
        <w:trPr>
          <w:trHeight w:val="134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B6D11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032"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236E70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 la realización efectiva de las actividades previstas en este compromiso se verán incrementadas las capacidades de la ciudadanía para evaluar el desempeño y recuperación de la administración tributaria guatemalteca, incluyendo su cumplimiento frente a compromisos internacionales para permitir el intercambio de información tributaria con otros países, así como acceder a estudios o estadísticas preparados por la entidad.</w:t>
            </w:r>
          </w:p>
          <w:p w14:paraId="0F488D78"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15299185" w14:textId="77777777" w:rsidTr="00DD2515">
        <w:trPr>
          <w:trHeight w:val="617"/>
          <w:jc w:val="center"/>
        </w:trPr>
        <w:tc>
          <w:tcPr>
            <w:tcW w:w="5380"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496F3E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435" w:type="dxa"/>
            <w:tcBorders>
              <w:top w:val="single" w:sz="4" w:space="0" w:color="auto"/>
              <w:left w:val="nil"/>
              <w:bottom w:val="single" w:sz="4" w:space="0" w:color="auto"/>
              <w:right w:val="single" w:sz="4" w:space="0" w:color="auto"/>
            </w:tcBorders>
            <w:shd w:val="clear" w:color="000000" w:fill="F2F2F2"/>
            <w:noWrap/>
            <w:vAlign w:val="center"/>
            <w:hideMark/>
          </w:tcPr>
          <w:p w14:paraId="4BBCFE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395" w:type="dxa"/>
            <w:tcBorders>
              <w:top w:val="single" w:sz="4" w:space="0" w:color="auto"/>
              <w:left w:val="nil"/>
              <w:bottom w:val="single" w:sz="4" w:space="0" w:color="auto"/>
              <w:right w:val="single" w:sz="4" w:space="0" w:color="auto"/>
            </w:tcBorders>
            <w:shd w:val="clear" w:color="000000" w:fill="F2F2F2"/>
            <w:vAlign w:val="center"/>
          </w:tcPr>
          <w:p w14:paraId="2C75A9D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093" w:type="dxa"/>
            <w:tcBorders>
              <w:top w:val="nil"/>
              <w:left w:val="nil"/>
              <w:bottom w:val="single" w:sz="4" w:space="0" w:color="auto"/>
              <w:right w:val="single" w:sz="4" w:space="0" w:color="auto"/>
            </w:tcBorders>
            <w:shd w:val="clear" w:color="000000" w:fill="F2F2F2"/>
            <w:vAlign w:val="center"/>
            <w:hideMark/>
          </w:tcPr>
          <w:p w14:paraId="390188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059" w:type="dxa"/>
            <w:tcBorders>
              <w:top w:val="nil"/>
              <w:left w:val="nil"/>
              <w:bottom w:val="single" w:sz="4" w:space="0" w:color="auto"/>
              <w:right w:val="single" w:sz="4" w:space="0" w:color="auto"/>
            </w:tcBorders>
            <w:shd w:val="clear" w:color="000000" w:fill="F2F2F2"/>
            <w:vAlign w:val="center"/>
            <w:hideMark/>
          </w:tcPr>
          <w:p w14:paraId="0AD7D59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0EC3B66E"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hideMark/>
          </w:tcPr>
          <w:p w14:paraId="76C04D5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A64F5E0"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Suscripción de un convenio de intercambio de información fiscal entre el MINFIN y SAT.</w:t>
            </w:r>
          </w:p>
        </w:tc>
        <w:tc>
          <w:tcPr>
            <w:tcW w:w="1435" w:type="dxa"/>
            <w:tcBorders>
              <w:top w:val="single" w:sz="4" w:space="0" w:color="auto"/>
              <w:left w:val="nil"/>
              <w:bottom w:val="single" w:sz="4" w:space="0" w:color="auto"/>
              <w:right w:val="single" w:sz="4" w:space="0" w:color="auto"/>
            </w:tcBorders>
            <w:shd w:val="clear" w:color="000000" w:fill="FFFFFF"/>
            <w:noWrap/>
            <w:vAlign w:val="center"/>
            <w:hideMark/>
          </w:tcPr>
          <w:p w14:paraId="1E396D6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MINFIN(DAPF)</w:t>
            </w:r>
          </w:p>
          <w:p w14:paraId="1C27499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2A3EBD4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hideMark/>
          </w:tcPr>
          <w:p w14:paraId="43F153EB"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059" w:type="dxa"/>
            <w:tcBorders>
              <w:top w:val="single" w:sz="4" w:space="0" w:color="auto"/>
              <w:left w:val="nil"/>
              <w:bottom w:val="single" w:sz="4" w:space="0" w:color="auto"/>
              <w:right w:val="single" w:sz="4" w:space="0" w:color="auto"/>
            </w:tcBorders>
            <w:shd w:val="clear" w:color="000000" w:fill="FFFFFF"/>
            <w:noWrap/>
            <w:vAlign w:val="center"/>
            <w:hideMark/>
          </w:tcPr>
          <w:p w14:paraId="1C2D3E8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Diciembre 2016</w:t>
            </w:r>
          </w:p>
        </w:tc>
      </w:tr>
      <w:tr w:rsidR="00C82570" w:rsidRPr="00C82570" w14:paraId="2E142AFA"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053A4C1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885D5B0"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Publicación en formatos de datos abiertos de:</w:t>
            </w:r>
          </w:p>
          <w:p w14:paraId="316397C8" w14:textId="77777777" w:rsidR="00C82570" w:rsidRPr="00C82570" w:rsidRDefault="00C82570" w:rsidP="00C82570">
            <w:pPr>
              <w:numPr>
                <w:ilvl w:val="0"/>
                <w:numId w:val="34"/>
              </w:numPr>
              <w:spacing w:after="0" w:line="240" w:lineRule="auto"/>
              <w:jc w:val="both"/>
              <w:rPr>
                <w:rFonts w:eastAsia="Times New Roman"/>
                <w:color w:val="000000"/>
                <w:szCs w:val="20"/>
              </w:rPr>
            </w:pPr>
            <w:r w:rsidRPr="00C82570">
              <w:rPr>
                <w:rFonts w:eastAsia="Times New Roman"/>
                <w:color w:val="000000"/>
                <w:szCs w:val="20"/>
              </w:rPr>
              <w:t>estadísticas tributarias</w:t>
            </w:r>
          </w:p>
          <w:p w14:paraId="54C29B23" w14:textId="77777777" w:rsidR="00C82570" w:rsidRPr="00C82570" w:rsidRDefault="00C82570" w:rsidP="00C82570">
            <w:pPr>
              <w:numPr>
                <w:ilvl w:val="0"/>
                <w:numId w:val="34"/>
              </w:numPr>
              <w:spacing w:after="0" w:line="240" w:lineRule="auto"/>
              <w:jc w:val="both"/>
              <w:rPr>
                <w:rFonts w:eastAsia="Times New Roman"/>
                <w:color w:val="000000"/>
                <w:szCs w:val="20"/>
              </w:rPr>
            </w:pPr>
            <w:r w:rsidRPr="00C82570">
              <w:rPr>
                <w:rFonts w:eastAsia="Times New Roman"/>
                <w:color w:val="000000"/>
                <w:szCs w:val="20"/>
              </w:rPr>
              <w:t>información del sistema electrónico de «Entes Exentos».</w:t>
            </w:r>
          </w:p>
          <w:p w14:paraId="48C6727E" w14:textId="77777777" w:rsidR="00C82570" w:rsidRPr="00C82570" w:rsidRDefault="00C82570" w:rsidP="00C82570">
            <w:pPr>
              <w:numPr>
                <w:ilvl w:val="0"/>
                <w:numId w:val="34"/>
              </w:numPr>
              <w:spacing w:after="0" w:line="240" w:lineRule="auto"/>
              <w:jc w:val="both"/>
              <w:rPr>
                <w:rFonts w:eastAsia="Times New Roman"/>
                <w:color w:val="000000"/>
                <w:szCs w:val="20"/>
              </w:rPr>
            </w:pPr>
            <w:r w:rsidRPr="00C82570">
              <w:rPr>
                <w:rFonts w:eastAsia="Times New Roman"/>
                <w:color w:val="000000"/>
                <w:szCs w:val="20"/>
              </w:rPr>
              <w:t xml:space="preserve">información adicional que la SAT determine como relevante para la ciudadanía. En este caso, esa determinación deberá ocurrir como resultado de un proceso colaborativo y abierto que permita conocer a las autoridades de la administración tributaria las opiniones, necesidades y sugerencias de la ciudadanía y usuarios especializados sobre información que debiera publicar en estos formatos. </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0023316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612A1567"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2683EEFB"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2E73DDE3"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2017</w:t>
            </w:r>
          </w:p>
        </w:tc>
      </w:tr>
      <w:tr w:rsidR="00C82570" w:rsidRPr="00C82570" w14:paraId="31EF2FBE"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56C186AB"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lastRenderedPageBreak/>
              <w:t>3.</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95843C2"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Publicación y divulgación de los estudios que realiza la SAT sobre evasión del Impuesto al Valor Agregado (IVA) y del Impuesto Sobre la Renta (ISR), como mínimo.</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2A2C4A1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00220076"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33786EA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2E39066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w:t>
            </w:r>
          </w:p>
          <w:p w14:paraId="5CB8A06C"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2017</w:t>
            </w:r>
          </w:p>
        </w:tc>
      </w:tr>
      <w:tr w:rsidR="00C82570" w:rsidRPr="00C82570" w14:paraId="33A35CC0"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4007641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696A40F"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Institucionalización de un ejercicio público anual de rendición de cuentas para informar a la ciudadanía sobre los proyectos y metas propuestas en el plan de trabajo de la SAT para el período 2016-2020 y los resultados que se van alcanzando para el cumplimiento de su misión institucional, incluyendo las acciones de transparencia y combate a la corrupción.</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0C20C30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5FE65C20"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23691224"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Enero          2017</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10E9B2BE"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Febrero</w:t>
            </w:r>
          </w:p>
          <w:p w14:paraId="707AD75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2018</w:t>
            </w:r>
          </w:p>
        </w:tc>
      </w:tr>
      <w:tr w:rsidR="00C82570" w:rsidRPr="00C82570" w14:paraId="0498C130"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1D2A044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5.</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F1BE33"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 xml:space="preserve">Institucionalización de mecanismos de información y divulgación sobre los avances en la implementación del Estándar del Foro Global de Transparencia Tributaria de la Organización para la Cooperación y el Desarrollo Económicos -OCDE- en Guatemala. Este proceso también implica divulgar avances sobre la evaluación entre pares que realiza esa entidad (fase 1 y fase 2), con el objetivo de verificar que la SAT se encuentre en capacidad de realizar intercambio de información tributaria con otras jurisdicciones. </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281A982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1F4BB9C1"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 curso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3721F3A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w:t>
            </w:r>
          </w:p>
          <w:p w14:paraId="2C8E60DC"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2016</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6D269B0E"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Junio</w:t>
            </w:r>
          </w:p>
          <w:p w14:paraId="7D175EB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2018</w:t>
            </w:r>
          </w:p>
        </w:tc>
      </w:tr>
      <w:tr w:rsidR="00C82570" w:rsidRPr="00C82570" w14:paraId="3A851647"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7337FEE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6.</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63B44D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Registro de Contribuyentes:</w:t>
            </w:r>
          </w:p>
          <w:p w14:paraId="6ACD441F"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Identificación y Reclasificación de códigos de Actividades Económicas para el registro y/o actualización de contribuyentes.</w:t>
            </w:r>
          </w:p>
          <w:p w14:paraId="5FBB4CCD"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Actualización y simplificación de procesos para inscripción y/o actualización de contribuyentes</w:t>
            </w:r>
          </w:p>
          <w:p w14:paraId="2F7E31E9"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Creación de formulario electrónico para inscripción de contribuyentes</w:t>
            </w:r>
          </w:p>
          <w:p w14:paraId="174D7E88"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Depuración de base de datos de los actuales registros de los contribuyentes</w:t>
            </w:r>
          </w:p>
          <w:p w14:paraId="12FBD471"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Simplificación electrónica para notarios, en la presentación del Aviso de legalización de firmas por la venta o enajenación de vehículos terrestres</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6211ACE5" w14:textId="77777777" w:rsidR="00C82570" w:rsidRPr="00C82570" w:rsidRDefault="00C82570" w:rsidP="00C82570">
            <w:pPr>
              <w:spacing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5B22AFB9"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5CBC2093"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Julio 2016</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383A9579"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Dic.2016</w:t>
            </w:r>
          </w:p>
        </w:tc>
      </w:tr>
    </w:tbl>
    <w:p w14:paraId="1EB47B09" w14:textId="77777777" w:rsidR="00C82570" w:rsidRPr="00C82570" w:rsidRDefault="00C82570" w:rsidP="00C82570">
      <w:pPr>
        <w:rPr>
          <w:lang w:val="es-ES" w:eastAsia="es-ES"/>
        </w:rPr>
      </w:pPr>
    </w:p>
    <w:p w14:paraId="0CE0C890" w14:textId="77777777" w:rsidR="00C82570" w:rsidRPr="00C82570" w:rsidRDefault="00C82570" w:rsidP="00C82570">
      <w:pPr>
        <w:rPr>
          <w:lang w:val="es-ES" w:eastAsia="es-ES"/>
        </w:rPr>
      </w:pPr>
    </w:p>
    <w:p w14:paraId="267AE9F2" w14:textId="77777777" w:rsidR="00C82570" w:rsidRPr="00C82570" w:rsidRDefault="00C82570" w:rsidP="00C82570">
      <w:pPr>
        <w:rPr>
          <w:lang w:val="es-ES" w:eastAsia="es-ES"/>
        </w:rPr>
      </w:pPr>
    </w:p>
    <w:p w14:paraId="546DB424" w14:textId="77777777" w:rsidR="00C82570" w:rsidRPr="00C82570" w:rsidRDefault="00C82570" w:rsidP="00C82570">
      <w:pPr>
        <w:rPr>
          <w:lang w:val="es-ES" w:eastAsia="es-ES"/>
        </w:rPr>
      </w:pPr>
    </w:p>
    <w:p w14:paraId="0FA4B102" w14:textId="77777777" w:rsidR="00C82570" w:rsidRPr="00C82570" w:rsidRDefault="00C82570" w:rsidP="00C82570">
      <w:pPr>
        <w:rPr>
          <w:lang w:val="es-ES" w:eastAsia="es-ES"/>
        </w:rPr>
      </w:pPr>
    </w:p>
    <w:tbl>
      <w:tblPr>
        <w:tblW w:w="10353" w:type="dxa"/>
        <w:jc w:val="center"/>
        <w:tblCellMar>
          <w:left w:w="70" w:type="dxa"/>
          <w:right w:w="70" w:type="dxa"/>
        </w:tblCellMar>
        <w:tblLook w:val="04A0" w:firstRow="1" w:lastRow="0" w:firstColumn="1" w:lastColumn="0" w:noHBand="0" w:noVBand="1"/>
      </w:tblPr>
      <w:tblGrid>
        <w:gridCol w:w="378"/>
        <w:gridCol w:w="950"/>
        <w:gridCol w:w="2032"/>
        <w:gridCol w:w="1746"/>
        <w:gridCol w:w="1701"/>
        <w:gridCol w:w="1376"/>
        <w:gridCol w:w="1113"/>
        <w:gridCol w:w="1057"/>
      </w:tblGrid>
      <w:tr w:rsidR="00C82570" w:rsidRPr="00C82570" w14:paraId="4A6AB9D4" w14:textId="77777777" w:rsidTr="00DD2515">
        <w:trPr>
          <w:trHeight w:val="300"/>
          <w:jc w:val="center"/>
        </w:trPr>
        <w:tc>
          <w:tcPr>
            <w:tcW w:w="10353" w:type="dxa"/>
            <w:gridSpan w:val="8"/>
            <w:tcBorders>
              <w:top w:val="nil"/>
              <w:left w:val="nil"/>
              <w:bottom w:val="nil"/>
              <w:right w:val="nil"/>
            </w:tcBorders>
            <w:shd w:val="clear" w:color="000000" w:fill="000000"/>
            <w:noWrap/>
            <w:vAlign w:val="bottom"/>
            <w:hideMark/>
          </w:tcPr>
          <w:p w14:paraId="3C274ABB"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lastRenderedPageBreak/>
              <w:t>Eje temático:  Transparencia Fiscal</w:t>
            </w:r>
          </w:p>
        </w:tc>
      </w:tr>
      <w:tr w:rsidR="00C82570" w:rsidRPr="00C82570" w14:paraId="5C4806EC" w14:textId="77777777" w:rsidTr="00DD2515">
        <w:trPr>
          <w:trHeight w:val="411"/>
          <w:jc w:val="center"/>
        </w:trPr>
        <w:tc>
          <w:tcPr>
            <w:tcW w:w="10353"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67E84F" w14:textId="77777777" w:rsidR="00C82570" w:rsidRPr="00C82570" w:rsidRDefault="00C82570" w:rsidP="00C82570">
            <w:pPr>
              <w:spacing w:after="0" w:line="240" w:lineRule="auto"/>
              <w:ind w:left="360"/>
              <w:jc w:val="center"/>
              <w:rPr>
                <w:rFonts w:eastAsia="Times New Roman"/>
                <w:b/>
                <w:color w:val="000000"/>
                <w:sz w:val="24"/>
                <w:szCs w:val="24"/>
              </w:rPr>
            </w:pPr>
            <w:r w:rsidRPr="00C82570">
              <w:rPr>
                <w:rFonts w:eastAsia="Times New Roman"/>
                <w:b/>
                <w:color w:val="000000"/>
                <w:sz w:val="24"/>
                <w:szCs w:val="24"/>
              </w:rPr>
              <w:t>21. AVANCES EN LA IMPLEMENTACIÓN DEL MODELO DE PRIMER NIVEL DE ATENCIÓN DE SALUD</w:t>
            </w:r>
          </w:p>
        </w:tc>
      </w:tr>
      <w:tr w:rsidR="00C82570" w:rsidRPr="00C82570" w14:paraId="1701771F" w14:textId="77777777" w:rsidTr="00DD2515">
        <w:trPr>
          <w:trHeight w:val="443"/>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23E7F0C"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Entidad   Responsable :</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29CDE1B" w14:textId="77777777" w:rsidR="00C82570" w:rsidRPr="003674C6" w:rsidRDefault="00C82570" w:rsidP="00C82570">
            <w:pPr>
              <w:spacing w:after="0" w:line="240" w:lineRule="auto"/>
              <w:jc w:val="center"/>
              <w:rPr>
                <w:rFonts w:eastAsia="Times New Roman"/>
                <w:color w:val="000000"/>
              </w:rPr>
            </w:pPr>
            <w:r w:rsidRPr="003674C6">
              <w:rPr>
                <w:rFonts w:eastAsia="Times New Roman"/>
                <w:color w:val="000000"/>
              </w:rPr>
              <w:t>Ministerio de Salud Pública y Asistencia Social</w:t>
            </w:r>
          </w:p>
        </w:tc>
      </w:tr>
      <w:tr w:rsidR="00C82570" w:rsidRPr="00C82570" w14:paraId="5872CE48" w14:textId="77777777" w:rsidTr="00DD2515">
        <w:trPr>
          <w:trHeight w:val="421"/>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E43946A"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Nombre de la persona responsable</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1A16A2A" w14:textId="6FFBEDA0" w:rsidR="00C82570" w:rsidRPr="003674C6" w:rsidRDefault="004C2C8E" w:rsidP="00C82570">
            <w:pPr>
              <w:spacing w:after="0" w:line="240" w:lineRule="auto"/>
              <w:jc w:val="center"/>
              <w:rPr>
                <w:rFonts w:eastAsia="Times New Roman"/>
                <w:color w:val="000000"/>
              </w:rPr>
            </w:pPr>
            <w:r>
              <w:rPr>
                <w:rFonts w:eastAsia="Times New Roman"/>
                <w:color w:val="000000"/>
              </w:rPr>
              <w:t>Adrián Chávez</w:t>
            </w:r>
          </w:p>
        </w:tc>
      </w:tr>
      <w:tr w:rsidR="00C82570" w:rsidRPr="00C82570" w14:paraId="2205B4EB" w14:textId="77777777" w:rsidTr="00DD2515">
        <w:trPr>
          <w:trHeight w:val="413"/>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609844"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Puesto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FBE490F" w14:textId="135A175B" w:rsidR="00C82570" w:rsidRPr="003674C6" w:rsidRDefault="004C2C8E" w:rsidP="004C2C8E">
            <w:pPr>
              <w:spacing w:after="0" w:line="240" w:lineRule="auto"/>
              <w:jc w:val="center"/>
              <w:rPr>
                <w:rFonts w:eastAsia="Times New Roman"/>
                <w:color w:val="000000"/>
              </w:rPr>
            </w:pPr>
            <w:r>
              <w:rPr>
                <w:rFonts w:eastAsia="Times New Roman"/>
                <w:color w:val="000000"/>
              </w:rPr>
              <w:t xml:space="preserve">Viceministro Técnico  </w:t>
            </w:r>
          </w:p>
        </w:tc>
      </w:tr>
      <w:tr w:rsidR="00C82570" w:rsidRPr="00C82570" w14:paraId="36F7C048" w14:textId="77777777" w:rsidTr="00DD2515">
        <w:trPr>
          <w:trHeight w:val="420"/>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FA677F"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Correo electrónico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46161F4" w14:textId="5B1B9C84" w:rsidR="00C82570" w:rsidRPr="003674C6" w:rsidRDefault="004C2C8E" w:rsidP="00F37DAE">
            <w:pPr>
              <w:spacing w:after="0" w:line="240" w:lineRule="auto"/>
              <w:jc w:val="center"/>
              <w:rPr>
                <w:rFonts w:eastAsia="Times New Roman"/>
                <w:color w:val="000000"/>
              </w:rPr>
            </w:pPr>
            <w:r>
              <w:rPr>
                <w:rFonts w:eastAsia="Times New Roman"/>
                <w:color w:val="000000"/>
              </w:rPr>
              <w:t>a</w:t>
            </w:r>
            <w:r w:rsidR="00F37DAE">
              <w:rPr>
                <w:rFonts w:eastAsia="Times New Roman"/>
                <w:color w:val="000000"/>
              </w:rPr>
              <w:t>chavez</w:t>
            </w:r>
            <w:r>
              <w:rPr>
                <w:rFonts w:eastAsia="Times New Roman"/>
                <w:color w:val="000000"/>
              </w:rPr>
              <w:t>@</w:t>
            </w:r>
            <w:r w:rsidR="00F37DAE">
              <w:rPr>
                <w:rFonts w:eastAsia="Times New Roman"/>
                <w:color w:val="000000"/>
              </w:rPr>
              <w:t>mspas.gob.gt</w:t>
            </w:r>
            <w:r>
              <w:rPr>
                <w:rFonts w:eastAsia="Times New Roman"/>
                <w:color w:val="000000"/>
              </w:rPr>
              <w:t>.com</w:t>
            </w:r>
          </w:p>
        </w:tc>
      </w:tr>
      <w:tr w:rsidR="00C82570" w:rsidRPr="00C82570" w14:paraId="75E84C1D" w14:textId="77777777" w:rsidTr="00DD2515">
        <w:trPr>
          <w:trHeight w:val="406"/>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98608C"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Teléfono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5BCC542" w14:textId="77777777" w:rsidR="00C82570" w:rsidRPr="003674C6" w:rsidRDefault="00C82570" w:rsidP="00C82570">
            <w:pPr>
              <w:spacing w:after="0" w:line="240" w:lineRule="auto"/>
              <w:jc w:val="center"/>
              <w:rPr>
                <w:rFonts w:eastAsia="Times New Roman"/>
                <w:color w:val="000000"/>
              </w:rPr>
            </w:pPr>
            <w:r w:rsidRPr="003674C6">
              <w:rPr>
                <w:rFonts w:eastAsia="Times New Roman"/>
                <w:color w:val="000000"/>
              </w:rPr>
              <w:t>2444-7474</w:t>
            </w:r>
          </w:p>
        </w:tc>
      </w:tr>
      <w:tr w:rsidR="00C82570" w:rsidRPr="00C82570" w14:paraId="234428B2" w14:textId="77777777" w:rsidTr="00DD2515">
        <w:trPr>
          <w:trHeight w:val="575"/>
          <w:jc w:val="center"/>
        </w:trPr>
        <w:tc>
          <w:tcPr>
            <w:tcW w:w="1328"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BBCFE40"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Otros actores</w:t>
            </w:r>
          </w:p>
        </w:tc>
        <w:tc>
          <w:tcPr>
            <w:tcW w:w="2032" w:type="dxa"/>
            <w:tcBorders>
              <w:top w:val="nil"/>
              <w:left w:val="nil"/>
              <w:bottom w:val="single" w:sz="4" w:space="0" w:color="auto"/>
              <w:right w:val="single" w:sz="4" w:space="0" w:color="auto"/>
            </w:tcBorders>
            <w:shd w:val="clear" w:color="000000" w:fill="F2F2F2"/>
            <w:noWrap/>
            <w:vAlign w:val="center"/>
            <w:hideMark/>
          </w:tcPr>
          <w:p w14:paraId="4C72D80F"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Entidad Pública /Organismo de Estado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6CD78632" w14:textId="77777777" w:rsidR="00C82570" w:rsidRPr="00F410B0" w:rsidRDefault="00C82570" w:rsidP="00C82570">
            <w:pPr>
              <w:spacing w:after="0" w:line="240" w:lineRule="auto"/>
              <w:jc w:val="center"/>
              <w:rPr>
                <w:rFonts w:eastAsia="Times New Roman"/>
                <w:color w:val="000000"/>
                <w:highlight w:val="yellow"/>
              </w:rPr>
            </w:pPr>
          </w:p>
        </w:tc>
      </w:tr>
      <w:tr w:rsidR="00C82570" w:rsidRPr="00C82570" w14:paraId="2565C0C4" w14:textId="77777777" w:rsidTr="00DD2515">
        <w:trPr>
          <w:trHeight w:val="1281"/>
          <w:jc w:val="center"/>
        </w:trPr>
        <w:tc>
          <w:tcPr>
            <w:tcW w:w="1328" w:type="dxa"/>
            <w:gridSpan w:val="2"/>
            <w:vMerge/>
            <w:tcBorders>
              <w:top w:val="nil"/>
              <w:left w:val="single" w:sz="4" w:space="0" w:color="auto"/>
              <w:bottom w:val="single" w:sz="4" w:space="0" w:color="auto"/>
              <w:right w:val="single" w:sz="4" w:space="0" w:color="auto"/>
            </w:tcBorders>
            <w:vAlign w:val="center"/>
            <w:hideMark/>
          </w:tcPr>
          <w:p w14:paraId="08DA0A50" w14:textId="77777777" w:rsidR="00C82570" w:rsidRPr="00C82570" w:rsidRDefault="00C82570" w:rsidP="00C82570">
            <w:pPr>
              <w:spacing w:after="0" w:line="240" w:lineRule="auto"/>
              <w:jc w:val="center"/>
              <w:rPr>
                <w:rFonts w:eastAsia="Times New Roman"/>
                <w:color w:val="000000"/>
              </w:rPr>
            </w:pPr>
          </w:p>
        </w:tc>
        <w:tc>
          <w:tcPr>
            <w:tcW w:w="2032" w:type="dxa"/>
            <w:tcBorders>
              <w:top w:val="nil"/>
              <w:left w:val="nil"/>
              <w:bottom w:val="single" w:sz="4" w:space="0" w:color="auto"/>
              <w:right w:val="single" w:sz="4" w:space="0" w:color="auto"/>
            </w:tcBorders>
            <w:shd w:val="clear" w:color="000000" w:fill="F2F2F2"/>
            <w:vAlign w:val="center"/>
            <w:hideMark/>
          </w:tcPr>
          <w:p w14:paraId="2FCA43C7"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Sociedad civil,  Asociaciones, Iniciativa privada, grupos de trabajo y multilaterales</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D970347"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Organizaciones de sociedad civil que participan en Gobierno Abierto y otras interesadas.</w:t>
            </w:r>
          </w:p>
        </w:tc>
      </w:tr>
      <w:tr w:rsidR="00C82570" w:rsidRPr="00C82570" w14:paraId="1D623A32" w14:textId="77777777" w:rsidTr="00DD2515">
        <w:trPr>
          <w:trHeight w:val="1931"/>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BA0F05A"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Status quo o problema que se quiere resolver</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8317BAB"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 xml:space="preserve">Falta de evaluación e información disponible sobre la viabilidad de los compromisos establecidos el Decreto número. 13-2013, en relación con el fortalecimiento de las capacidades del Ministerio de Salud Pública y Asistencia Social para la prestación de servicios del primer nivel de atención. Este mecanismo quedó establecido al prohibirse a las entidades del sector público suscribir convenios para la ejecución de recursos públicos a través de organizaciones no gubernamentales, una modalidad que permitió la manipulación de recursos públicos en un entorno de impunidad, opacidad y corrupción. </w:t>
            </w:r>
          </w:p>
        </w:tc>
      </w:tr>
      <w:tr w:rsidR="00C82570" w:rsidRPr="00C82570" w14:paraId="48B0B0EE" w14:textId="77777777" w:rsidTr="00DD2515">
        <w:trPr>
          <w:trHeight w:val="687"/>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5F595E"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Objetivo principal</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0F456BF"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Analizar y fortalecer la propuesta del modelo de atención del primer nivel de salud que busca implementar el Ministerio de Salud Pública y Asistencia Social.</w:t>
            </w:r>
          </w:p>
        </w:tc>
      </w:tr>
      <w:tr w:rsidR="00C82570" w:rsidRPr="00C82570" w14:paraId="7889CEB3" w14:textId="77777777" w:rsidTr="00DD2515">
        <w:trPr>
          <w:trHeight w:val="936"/>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D80889B"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Breve descripción del compromiso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07057C9A" w14:textId="77777777" w:rsidR="00C82570" w:rsidRPr="00C82570" w:rsidRDefault="00C82570" w:rsidP="00C82570">
            <w:pPr>
              <w:jc w:val="both"/>
              <w:rPr>
                <w:rFonts w:eastAsia="Times New Roman"/>
                <w:color w:val="000000"/>
              </w:rPr>
            </w:pPr>
            <w:r w:rsidRPr="00C82570">
              <w:rPr>
                <w:rFonts w:eastAsia="Times New Roman"/>
                <w:color w:val="000000"/>
              </w:rPr>
              <w:t>Conocer el proceso de planeación e implementación del modelo de atención de primer nivel de salud, con énfasis en el ordenamiento territorial, brechas de recursos, financiamiento y reorganización presupuestaria y del recurso humano.</w:t>
            </w:r>
          </w:p>
        </w:tc>
      </w:tr>
      <w:tr w:rsidR="00C82570" w:rsidRPr="00C82570" w14:paraId="6049DFCE" w14:textId="77777777" w:rsidTr="00DD2515">
        <w:trPr>
          <w:trHeight w:val="709"/>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CB900D"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Desafío de OGP atendido por el compromiso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16239A2"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Contribuir al mejoramiento de los servicios públicos y lograr una gestión más efectiva de los recursos públicos.</w:t>
            </w:r>
          </w:p>
        </w:tc>
      </w:tr>
      <w:tr w:rsidR="00C82570" w:rsidRPr="00C82570" w14:paraId="6D3ECF36" w14:textId="77777777" w:rsidTr="00DD2515">
        <w:trPr>
          <w:trHeight w:val="691"/>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D1BC7AB"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Relevancia</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DC798D3"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El compromiso contribuye a fortalecer los valores de la Alianza para el Gobierno Abierto referidos a transparencia, rendición de cuentas y participación ciudadana.</w:t>
            </w:r>
          </w:p>
        </w:tc>
      </w:tr>
      <w:tr w:rsidR="00C82570" w:rsidRPr="00C82570" w14:paraId="08A4DAF6" w14:textId="77777777" w:rsidTr="00DD2515">
        <w:trPr>
          <w:trHeight w:val="1976"/>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DA02E80"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lastRenderedPageBreak/>
              <w:t>Ambición</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5249CEC"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Con la implementación efectiva del modelo de atención del primer nivel de salud, se estará protegiendo la salud y la nutrición en los ámbitos individual, familiar y comunitario, a partir de la comunicación educativa, la vigilancia de la salud, diagnóstico temprano, el tratamiento efectivo y la referencia oportuna. Es un importante esfuerzo de acciones preventivas que podrían abonar al cumplimiento de los Objetivos de Desarrollo Sostenible, con el propósito de garantizar el derecho al disfrute de toda una gama de facilidades, bienes, servicios y condiciones necesarias para alcanzar el más alto nivel posible de salud.</w:t>
            </w:r>
          </w:p>
        </w:tc>
      </w:tr>
      <w:tr w:rsidR="00C82570" w:rsidRPr="00C82570" w14:paraId="0027C9BC" w14:textId="77777777" w:rsidTr="003674C6">
        <w:trPr>
          <w:trHeight w:val="617"/>
          <w:jc w:val="center"/>
        </w:trPr>
        <w:tc>
          <w:tcPr>
            <w:tcW w:w="510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3770BEF3"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Hitos, Metas preliminares y finales que permitan verificar el cumplimiento del compromiso (mecanismos)</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B5A30DD"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Entidad Responsable</w:t>
            </w:r>
          </w:p>
        </w:tc>
        <w:tc>
          <w:tcPr>
            <w:tcW w:w="1376" w:type="dxa"/>
            <w:tcBorders>
              <w:top w:val="single" w:sz="4" w:space="0" w:color="auto"/>
              <w:left w:val="nil"/>
              <w:bottom w:val="single" w:sz="4" w:space="0" w:color="auto"/>
              <w:right w:val="single" w:sz="4" w:space="0" w:color="auto"/>
            </w:tcBorders>
            <w:shd w:val="clear" w:color="auto" w:fill="E7E6E6" w:themeFill="background2"/>
            <w:vAlign w:val="center"/>
          </w:tcPr>
          <w:p w14:paraId="4E117E27"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Compromiso en curso o nuevo</w:t>
            </w:r>
          </w:p>
        </w:tc>
        <w:tc>
          <w:tcPr>
            <w:tcW w:w="1113" w:type="dxa"/>
            <w:tcBorders>
              <w:top w:val="single" w:sz="4" w:space="0" w:color="auto"/>
              <w:left w:val="nil"/>
              <w:bottom w:val="single" w:sz="4" w:space="0" w:color="auto"/>
              <w:right w:val="single" w:sz="4" w:space="0" w:color="auto"/>
            </w:tcBorders>
            <w:shd w:val="clear" w:color="auto" w:fill="E7E6E6" w:themeFill="background2"/>
            <w:vAlign w:val="center"/>
            <w:hideMark/>
          </w:tcPr>
          <w:p w14:paraId="10217F5A"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Fecha de inicio</w:t>
            </w:r>
          </w:p>
        </w:tc>
        <w:tc>
          <w:tcPr>
            <w:tcW w:w="1057" w:type="dxa"/>
            <w:tcBorders>
              <w:top w:val="single" w:sz="4" w:space="0" w:color="auto"/>
              <w:left w:val="nil"/>
              <w:bottom w:val="single" w:sz="4" w:space="0" w:color="auto"/>
              <w:right w:val="single" w:sz="4" w:space="0" w:color="auto"/>
            </w:tcBorders>
            <w:shd w:val="clear" w:color="auto" w:fill="E7E6E6" w:themeFill="background2"/>
            <w:vAlign w:val="center"/>
            <w:hideMark/>
          </w:tcPr>
          <w:p w14:paraId="701F69B9"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Fecha final</w:t>
            </w:r>
          </w:p>
        </w:tc>
      </w:tr>
      <w:tr w:rsidR="00C82570" w:rsidRPr="00C82570" w14:paraId="16528975" w14:textId="77777777" w:rsidTr="00DD2515">
        <w:trPr>
          <w:trHeight w:val="2481"/>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hideMark/>
          </w:tcPr>
          <w:p w14:paraId="1172D79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1.</w:t>
            </w:r>
          </w:p>
        </w:tc>
        <w:tc>
          <w:tcPr>
            <w:tcW w:w="47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DC5685C"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 xml:space="preserve">Publicar los resultados de toda la reorganización territorial del país a nivel de Distrito Municipal de Salud (DMS). Esto exige la presentación de los mapas de cada DMS con sus respectivos sectores y territorios, la distribución de las comunidades e infraestructura actual (Puestos de Salud, Centros de Salud y Centros Comunitarios). Exige también la presentación por sector, territorio y DMS, de los resultados del censo poblacional y croquis.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9419BF3"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Ministerio de Salud Pública y Asistencia Social</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05086F01" w14:textId="77777777" w:rsidR="00C82570" w:rsidRPr="00C82570" w:rsidRDefault="00C82570" w:rsidP="00C82570">
            <w:pPr>
              <w:jc w:val="center"/>
              <w:rPr>
                <w:rFonts w:eastAsia="Times New Roman"/>
                <w:color w:val="000000"/>
              </w:rPr>
            </w:pPr>
            <w:r w:rsidRPr="00C82570">
              <w:rPr>
                <w:rFonts w:eastAsia="Times New Roman"/>
                <w:color w:val="000000"/>
              </w:rPr>
              <w:t>En curso</w:t>
            </w:r>
          </w:p>
        </w:tc>
        <w:tc>
          <w:tcPr>
            <w:tcW w:w="1113" w:type="dxa"/>
            <w:tcBorders>
              <w:top w:val="nil"/>
              <w:left w:val="nil"/>
              <w:bottom w:val="single" w:sz="4" w:space="0" w:color="auto"/>
              <w:right w:val="single" w:sz="4" w:space="0" w:color="auto"/>
            </w:tcBorders>
            <w:shd w:val="clear" w:color="000000" w:fill="FFFFFF"/>
            <w:noWrap/>
            <w:vAlign w:val="center"/>
            <w:hideMark/>
          </w:tcPr>
          <w:p w14:paraId="2F9735E8"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2016</w:t>
            </w:r>
          </w:p>
        </w:tc>
        <w:tc>
          <w:tcPr>
            <w:tcW w:w="1057" w:type="dxa"/>
            <w:tcBorders>
              <w:top w:val="nil"/>
              <w:left w:val="nil"/>
              <w:bottom w:val="single" w:sz="4" w:space="0" w:color="auto"/>
              <w:right w:val="single" w:sz="4" w:space="0" w:color="auto"/>
            </w:tcBorders>
            <w:shd w:val="clear" w:color="000000" w:fill="FFFFFF"/>
            <w:noWrap/>
            <w:vAlign w:val="center"/>
            <w:hideMark/>
          </w:tcPr>
          <w:p w14:paraId="56FBD621"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Diciembre   2017</w:t>
            </w:r>
          </w:p>
        </w:tc>
      </w:tr>
      <w:tr w:rsidR="00C82570" w:rsidRPr="00C82570" w14:paraId="0DF2670E" w14:textId="77777777" w:rsidTr="00DD2515">
        <w:trPr>
          <w:trHeight w:val="1704"/>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tcPr>
          <w:p w14:paraId="776FFC5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2.</w:t>
            </w:r>
          </w:p>
        </w:tc>
        <w:tc>
          <w:tcPr>
            <w:tcW w:w="47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E3036E0"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Publicar las brechas físicas y financieras, por sector, territorio y Distrito Municipal de Salud (DMS) de: infraestructura de Puestos de Salud, Centros de Salud y Centros Comunitarios de Salud, recurso humano, mobiliario, equipo médico quirúrgico, medicamentos, según listado básico, insumos y vehículos de dos ruedas.</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3AB5FBBA"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Ministerio de Salud Pública y Asistencia Social</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7286EBEE" w14:textId="77777777" w:rsidR="00C82570" w:rsidRPr="00C82570" w:rsidRDefault="00C82570" w:rsidP="00C82570">
            <w:pPr>
              <w:jc w:val="center"/>
              <w:rPr>
                <w:rFonts w:eastAsia="Times New Roman"/>
                <w:color w:val="000000"/>
              </w:rPr>
            </w:pPr>
            <w:r w:rsidRPr="00C82570">
              <w:rPr>
                <w:rFonts w:eastAsia="Times New Roman"/>
                <w:color w:val="000000"/>
              </w:rPr>
              <w:t>En curso</w:t>
            </w:r>
          </w:p>
        </w:tc>
        <w:tc>
          <w:tcPr>
            <w:tcW w:w="1113" w:type="dxa"/>
            <w:tcBorders>
              <w:top w:val="nil"/>
              <w:left w:val="nil"/>
              <w:bottom w:val="single" w:sz="4" w:space="0" w:color="auto"/>
              <w:right w:val="single" w:sz="4" w:space="0" w:color="auto"/>
            </w:tcBorders>
            <w:shd w:val="clear" w:color="000000" w:fill="FFFFFF"/>
            <w:noWrap/>
            <w:vAlign w:val="center"/>
          </w:tcPr>
          <w:p w14:paraId="3D15EFBD"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2016</w:t>
            </w:r>
          </w:p>
        </w:tc>
        <w:tc>
          <w:tcPr>
            <w:tcW w:w="1057" w:type="dxa"/>
            <w:tcBorders>
              <w:top w:val="nil"/>
              <w:left w:val="nil"/>
              <w:bottom w:val="single" w:sz="4" w:space="0" w:color="auto"/>
              <w:right w:val="single" w:sz="4" w:space="0" w:color="auto"/>
            </w:tcBorders>
            <w:shd w:val="clear" w:color="000000" w:fill="FFFFFF"/>
            <w:noWrap/>
            <w:vAlign w:val="center"/>
          </w:tcPr>
          <w:p w14:paraId="0D9AFD41"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Diciembre   2017</w:t>
            </w:r>
          </w:p>
        </w:tc>
      </w:tr>
      <w:tr w:rsidR="00C82570" w:rsidRPr="00C82570" w14:paraId="4028FE49" w14:textId="77777777" w:rsidTr="00DD2515">
        <w:trPr>
          <w:trHeight w:val="1200"/>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tcPr>
          <w:p w14:paraId="27683FA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3.</w:t>
            </w:r>
          </w:p>
        </w:tc>
        <w:tc>
          <w:tcPr>
            <w:tcW w:w="47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55ED304"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Elaboración de una hoja de ruta para el costeo de inversión financiera para la implementación del modelo de atención del primer nivel de salud, y propuesta de reestructuración presupuestaria.</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01D22922"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Ministerio de Salud Pública y Asistencia Social</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7680A74F" w14:textId="77777777" w:rsidR="00C82570" w:rsidRPr="00C82570" w:rsidRDefault="00C82570" w:rsidP="00C82570">
            <w:pPr>
              <w:jc w:val="center"/>
              <w:rPr>
                <w:rFonts w:eastAsia="Times New Roman"/>
                <w:color w:val="000000"/>
              </w:rPr>
            </w:pPr>
            <w:r w:rsidRPr="00C82570">
              <w:rPr>
                <w:rFonts w:eastAsia="Times New Roman"/>
                <w:color w:val="000000"/>
              </w:rPr>
              <w:t>En curso</w:t>
            </w:r>
          </w:p>
        </w:tc>
        <w:tc>
          <w:tcPr>
            <w:tcW w:w="1113" w:type="dxa"/>
            <w:tcBorders>
              <w:top w:val="nil"/>
              <w:left w:val="nil"/>
              <w:bottom w:val="single" w:sz="4" w:space="0" w:color="auto"/>
              <w:right w:val="single" w:sz="4" w:space="0" w:color="auto"/>
            </w:tcBorders>
            <w:shd w:val="clear" w:color="000000" w:fill="FFFFFF"/>
            <w:noWrap/>
            <w:vAlign w:val="center"/>
          </w:tcPr>
          <w:p w14:paraId="409F771D"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2016</w:t>
            </w:r>
          </w:p>
        </w:tc>
        <w:tc>
          <w:tcPr>
            <w:tcW w:w="1057" w:type="dxa"/>
            <w:tcBorders>
              <w:top w:val="nil"/>
              <w:left w:val="nil"/>
              <w:bottom w:val="single" w:sz="4" w:space="0" w:color="auto"/>
              <w:right w:val="single" w:sz="4" w:space="0" w:color="auto"/>
            </w:tcBorders>
            <w:shd w:val="clear" w:color="000000" w:fill="FFFFFF"/>
            <w:noWrap/>
            <w:vAlign w:val="center"/>
          </w:tcPr>
          <w:p w14:paraId="40A97637"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2017</w:t>
            </w:r>
          </w:p>
        </w:tc>
      </w:tr>
    </w:tbl>
    <w:p w14:paraId="7FB01C58" w14:textId="77777777" w:rsidR="00C82570" w:rsidRPr="00C82570" w:rsidRDefault="00C82570" w:rsidP="00C82570">
      <w:pPr>
        <w:rPr>
          <w:lang w:val="es-ES" w:eastAsia="es-ES"/>
        </w:rPr>
      </w:pPr>
    </w:p>
    <w:p w14:paraId="223C5667" w14:textId="77777777" w:rsidR="00C82570" w:rsidRPr="00C82570" w:rsidRDefault="00C82570" w:rsidP="00C82570">
      <w:pPr>
        <w:rPr>
          <w:lang w:val="es-ES" w:eastAsia="es-ES"/>
        </w:rPr>
      </w:pPr>
    </w:p>
    <w:p w14:paraId="7FCB7FC3" w14:textId="77777777" w:rsidR="00C82570" w:rsidRPr="00C82570" w:rsidRDefault="00C82570" w:rsidP="00C82570">
      <w:pPr>
        <w:rPr>
          <w:lang w:val="es-ES" w:eastAsia="es-ES"/>
        </w:rPr>
      </w:pPr>
    </w:p>
    <w:p w14:paraId="3CF14D95" w14:textId="77777777" w:rsidR="00C82570" w:rsidRPr="00C82570" w:rsidRDefault="00C82570" w:rsidP="00C82570">
      <w:pPr>
        <w:rPr>
          <w:lang w:val="es-ES" w:eastAsia="es-ES"/>
        </w:rPr>
      </w:pPr>
    </w:p>
    <w:p w14:paraId="103A1CC8" w14:textId="77777777" w:rsidR="00C82570" w:rsidRPr="00C82570" w:rsidRDefault="00C82570" w:rsidP="00C82570">
      <w:pPr>
        <w:rPr>
          <w:lang w:val="es-ES" w:eastAsia="es-ES"/>
        </w:rPr>
      </w:pPr>
    </w:p>
    <w:p w14:paraId="206EDB5B" w14:textId="77777777" w:rsidR="00C82570" w:rsidRPr="00C82570" w:rsidRDefault="00C82570" w:rsidP="00C82570">
      <w:pPr>
        <w:rPr>
          <w:lang w:val="es-ES" w:eastAsia="es-ES"/>
        </w:rPr>
      </w:pPr>
    </w:p>
    <w:p w14:paraId="57E1FC76" w14:textId="77777777" w:rsidR="00C82570" w:rsidRPr="00C82570" w:rsidRDefault="00C82570" w:rsidP="00C82570">
      <w:pPr>
        <w:rPr>
          <w:lang w:val="es-ES" w:eastAsia="es-ES"/>
        </w:rPr>
      </w:pPr>
    </w:p>
    <w:p w14:paraId="139F22DF" w14:textId="77777777" w:rsidR="00C82570" w:rsidRPr="00C82570" w:rsidRDefault="00C82570" w:rsidP="00C82570">
      <w:pPr>
        <w:rPr>
          <w:lang w:val="es-ES" w:eastAsia="es-ES"/>
        </w:rPr>
      </w:pPr>
    </w:p>
    <w:tbl>
      <w:tblPr>
        <w:tblW w:w="10331" w:type="dxa"/>
        <w:jc w:val="center"/>
        <w:tblCellMar>
          <w:left w:w="70" w:type="dxa"/>
          <w:right w:w="70" w:type="dxa"/>
        </w:tblCellMar>
        <w:tblLook w:val="04A0" w:firstRow="1" w:lastRow="0" w:firstColumn="1" w:lastColumn="0" w:noHBand="0" w:noVBand="1"/>
      </w:tblPr>
      <w:tblGrid>
        <w:gridCol w:w="379"/>
        <w:gridCol w:w="949"/>
        <w:gridCol w:w="2030"/>
        <w:gridCol w:w="1596"/>
        <w:gridCol w:w="1714"/>
        <w:gridCol w:w="1428"/>
        <w:gridCol w:w="1178"/>
        <w:gridCol w:w="1057"/>
      </w:tblGrid>
      <w:tr w:rsidR="00C82570" w:rsidRPr="00C82570" w14:paraId="160C9D53" w14:textId="77777777" w:rsidTr="00DD2515">
        <w:trPr>
          <w:trHeight w:val="300"/>
          <w:jc w:val="center"/>
        </w:trPr>
        <w:tc>
          <w:tcPr>
            <w:tcW w:w="10331" w:type="dxa"/>
            <w:gridSpan w:val="8"/>
            <w:tcBorders>
              <w:top w:val="nil"/>
              <w:left w:val="nil"/>
              <w:bottom w:val="nil"/>
              <w:right w:val="nil"/>
            </w:tcBorders>
            <w:shd w:val="clear" w:color="000000" w:fill="000000"/>
            <w:noWrap/>
            <w:vAlign w:val="bottom"/>
            <w:hideMark/>
          </w:tcPr>
          <w:p w14:paraId="5B097CFB"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lastRenderedPageBreak/>
              <w:t>EJE TEMÁTICO:  TRANSPARENCIA FISCAL</w:t>
            </w:r>
          </w:p>
        </w:tc>
      </w:tr>
      <w:tr w:rsidR="00C82570" w:rsidRPr="00C82570" w14:paraId="74680A34" w14:textId="77777777" w:rsidTr="00DD2515">
        <w:trPr>
          <w:trHeight w:val="411"/>
          <w:jc w:val="center"/>
        </w:trPr>
        <w:tc>
          <w:tcPr>
            <w:tcW w:w="10331"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FC4174"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 xml:space="preserve">22.  ACCIONES QUE CONTRIBUYEN A MEJORAR LA CALIDAD DEL PROCESO EDUCATIVO </w:t>
            </w:r>
          </w:p>
        </w:tc>
      </w:tr>
      <w:tr w:rsidR="00C82570" w:rsidRPr="00C82570" w14:paraId="075893F1" w14:textId="77777777" w:rsidTr="00DD2515">
        <w:trPr>
          <w:trHeight w:val="300"/>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65C71E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p w14:paraId="3389FB31" w14:textId="77777777" w:rsidR="00C82570" w:rsidRPr="00C82570" w:rsidRDefault="00C82570" w:rsidP="00C82570">
            <w:pPr>
              <w:spacing w:after="0" w:line="240" w:lineRule="auto"/>
              <w:jc w:val="center"/>
              <w:rPr>
                <w:rFonts w:eastAsia="Times New Roman"/>
                <w:color w:val="000000"/>
                <w:szCs w:val="20"/>
              </w:rPr>
            </w:pP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F764597" w14:textId="77777777" w:rsidR="00C82570" w:rsidRPr="00C82570" w:rsidRDefault="00C82570" w:rsidP="00C82570">
            <w:pPr>
              <w:jc w:val="center"/>
              <w:rPr>
                <w:b/>
              </w:rPr>
            </w:pPr>
            <w:r w:rsidRPr="00C82570">
              <w:rPr>
                <w:b/>
              </w:rPr>
              <w:t>Ministerio de Educación</w:t>
            </w:r>
          </w:p>
        </w:tc>
      </w:tr>
      <w:tr w:rsidR="00C82570" w:rsidRPr="00C82570" w14:paraId="0E8B7C76" w14:textId="77777777" w:rsidTr="00DD2515">
        <w:trPr>
          <w:trHeight w:val="572"/>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C302F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0F8C259C" w14:textId="77777777" w:rsidR="00C82570" w:rsidRPr="00C82570" w:rsidRDefault="00C82570" w:rsidP="00C82570">
            <w:pPr>
              <w:jc w:val="center"/>
            </w:pPr>
            <w:r w:rsidRPr="00C82570">
              <w:t>Doctor José Inocente Moreno Cámbara</w:t>
            </w:r>
          </w:p>
        </w:tc>
      </w:tr>
      <w:tr w:rsidR="00C82570" w:rsidRPr="00C82570" w14:paraId="26AA2DD3" w14:textId="77777777" w:rsidTr="00DD2515">
        <w:trPr>
          <w:trHeight w:val="551"/>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32637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601F2A64" w14:textId="77777777" w:rsidR="00C82570" w:rsidRPr="00C82570" w:rsidRDefault="00C82570" w:rsidP="00C82570">
            <w:pPr>
              <w:jc w:val="center"/>
            </w:pPr>
            <w:r w:rsidRPr="00C82570">
              <w:t>Viceministro de Diseño y Verificación de la  calidad  educativa</w:t>
            </w:r>
          </w:p>
        </w:tc>
      </w:tr>
      <w:tr w:rsidR="00C82570" w:rsidRPr="00C82570" w14:paraId="22F8D70B" w14:textId="77777777" w:rsidTr="00DD2515">
        <w:trPr>
          <w:trHeight w:val="551"/>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ACB5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1CBD00A" w14:textId="77777777" w:rsidR="00C82570" w:rsidRPr="00C82570" w:rsidRDefault="00EB337F" w:rsidP="00C82570">
            <w:pPr>
              <w:jc w:val="center"/>
            </w:pPr>
            <w:hyperlink r:id="rId61" w:history="1">
              <w:r w:rsidR="00C82570" w:rsidRPr="00C82570">
                <w:t>jmoreno@mineduc.gob.gt</w:t>
              </w:r>
            </w:hyperlink>
          </w:p>
        </w:tc>
      </w:tr>
      <w:tr w:rsidR="00C82570" w:rsidRPr="00C82570" w14:paraId="6AD64115" w14:textId="77777777" w:rsidTr="00DD2515">
        <w:trPr>
          <w:trHeight w:val="54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F5E78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63F70C7" w14:textId="77777777" w:rsidR="00C82570" w:rsidRPr="00C82570" w:rsidRDefault="00C82570" w:rsidP="00C82570">
            <w:pPr>
              <w:jc w:val="center"/>
            </w:pPr>
            <w:r w:rsidRPr="00C82570">
              <w:t>2411-9595 extensiones 3016, 1140 y 1278.</w:t>
            </w:r>
          </w:p>
        </w:tc>
      </w:tr>
      <w:tr w:rsidR="00C82570" w:rsidRPr="00C82570" w14:paraId="731DEA23" w14:textId="77777777" w:rsidTr="00DD2515">
        <w:trPr>
          <w:trHeight w:val="300"/>
          <w:jc w:val="center"/>
        </w:trPr>
        <w:tc>
          <w:tcPr>
            <w:tcW w:w="1328"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388BA4B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2030" w:type="dxa"/>
            <w:tcBorders>
              <w:top w:val="nil"/>
              <w:left w:val="nil"/>
              <w:bottom w:val="single" w:sz="4" w:space="0" w:color="auto"/>
              <w:right w:val="single" w:sz="4" w:space="0" w:color="auto"/>
            </w:tcBorders>
            <w:shd w:val="clear" w:color="000000" w:fill="F2F2F2"/>
            <w:noWrap/>
            <w:vAlign w:val="center"/>
            <w:hideMark/>
          </w:tcPr>
          <w:p w14:paraId="603AAB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bottom"/>
            <w:hideMark/>
          </w:tcPr>
          <w:p w14:paraId="45C35EF0" w14:textId="77777777" w:rsidR="00C82570" w:rsidRPr="00C82570" w:rsidRDefault="00C82570" w:rsidP="00C82570">
            <w:pPr>
              <w:spacing w:after="0" w:line="240" w:lineRule="auto"/>
              <w:jc w:val="center"/>
              <w:rPr>
                <w:rFonts w:eastAsia="Times New Roman"/>
                <w:szCs w:val="20"/>
              </w:rPr>
            </w:pPr>
          </w:p>
        </w:tc>
      </w:tr>
      <w:tr w:rsidR="00C82570" w:rsidRPr="00C82570" w14:paraId="1F0AECBB" w14:textId="77777777" w:rsidTr="00DD2515">
        <w:trPr>
          <w:trHeight w:val="1023"/>
          <w:jc w:val="center"/>
        </w:trPr>
        <w:tc>
          <w:tcPr>
            <w:tcW w:w="1328" w:type="dxa"/>
            <w:gridSpan w:val="2"/>
            <w:vMerge/>
            <w:tcBorders>
              <w:top w:val="nil"/>
              <w:left w:val="single" w:sz="4" w:space="0" w:color="auto"/>
              <w:bottom w:val="single" w:sz="4" w:space="0" w:color="auto"/>
              <w:right w:val="single" w:sz="4" w:space="0" w:color="auto"/>
            </w:tcBorders>
            <w:vAlign w:val="center"/>
            <w:hideMark/>
          </w:tcPr>
          <w:p w14:paraId="5DAC2F75" w14:textId="77777777" w:rsidR="00C82570" w:rsidRPr="00C82570" w:rsidRDefault="00C82570" w:rsidP="00C82570">
            <w:pPr>
              <w:spacing w:after="0" w:line="240" w:lineRule="auto"/>
              <w:rPr>
                <w:rFonts w:eastAsia="Times New Roman"/>
                <w:color w:val="000000"/>
                <w:szCs w:val="20"/>
              </w:rPr>
            </w:pPr>
          </w:p>
        </w:tc>
        <w:tc>
          <w:tcPr>
            <w:tcW w:w="2030" w:type="dxa"/>
            <w:tcBorders>
              <w:top w:val="nil"/>
              <w:left w:val="nil"/>
              <w:bottom w:val="single" w:sz="4" w:space="0" w:color="auto"/>
              <w:right w:val="single" w:sz="4" w:space="0" w:color="auto"/>
            </w:tcBorders>
            <w:shd w:val="clear" w:color="000000" w:fill="F2F2F2"/>
            <w:vAlign w:val="center"/>
            <w:hideMark/>
          </w:tcPr>
          <w:p w14:paraId="31A587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3645639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4F64F105" w14:textId="77777777" w:rsidTr="00DD2515">
        <w:trPr>
          <w:trHeight w:val="989"/>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12876F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08696C1B"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Actualmente los alumnos de nivel primario no cuentan con alimentación y útiles escolares desde el inicio de año escolar, situación que deriva en la no promoción, deserción y repitencia escolar, generando adicionalmente un alto costo al sistema educativo nacional.</w:t>
            </w:r>
          </w:p>
        </w:tc>
      </w:tr>
      <w:tr w:rsidR="00C82570" w:rsidRPr="00C82570" w14:paraId="2C052E67" w14:textId="77777777" w:rsidTr="00DD2515">
        <w:trPr>
          <w:trHeight w:val="83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7F2E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0244F5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Proveer en tiempo a los alumnos, de los insumos necesarios en el proceso de enseñanza-aprendizaje (alimentación y útiles escolares), así como disminuir el fracaso escolar.</w:t>
            </w:r>
          </w:p>
        </w:tc>
      </w:tr>
      <w:tr w:rsidR="00C82570" w:rsidRPr="00C82570" w14:paraId="404E970A" w14:textId="77777777" w:rsidTr="00DD2515">
        <w:trPr>
          <w:trHeight w:val="986"/>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DD1DED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75DB0A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Mejorar la disponibilidad del Ministerio de Educación para que los alumnos cuenten con los insumos para el proceso de enseñanza aprendizaje, así como disminuir el costo del fracaso escolar.       </w:t>
            </w:r>
          </w:p>
        </w:tc>
      </w:tr>
      <w:tr w:rsidR="00C82570" w:rsidRPr="00C82570" w14:paraId="3C1E929E" w14:textId="77777777" w:rsidTr="00DD2515">
        <w:trPr>
          <w:trHeight w:val="84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05201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39ACFAC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Contribuir al mejoramiento de los servicios públicos y lograr una gestión más efectiva de los recursos públicos.</w:t>
            </w:r>
          </w:p>
        </w:tc>
      </w:tr>
      <w:tr w:rsidR="00C82570" w:rsidRPr="00C82570" w14:paraId="254D4E8D" w14:textId="77777777" w:rsidTr="00DD2515">
        <w:trPr>
          <w:trHeight w:val="711"/>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BEB92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76C001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Promueve la participación ciudadana mediante el involucramiento de la comunidad educativa  en seguimiento  a la disminución del fracaso escolar y a la entrega de los programas  de apoyo, fortaleciendo la rendición de cuentas y la transparencia. </w:t>
            </w:r>
          </w:p>
        </w:tc>
      </w:tr>
      <w:tr w:rsidR="00C82570" w:rsidRPr="00C82570" w14:paraId="3D4003B7" w14:textId="77777777" w:rsidTr="00DD2515">
        <w:trPr>
          <w:trHeight w:val="1739"/>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1CB2DE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p>
        </w:tc>
        <w:tc>
          <w:tcPr>
            <w:tcW w:w="6973"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AAD812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Con la realización de las actividades previstas por parte del Ministerio de Educación se mejorarían las condiciones para un efectivo proceso de aprendizaje de los alumnos, y se abonaría para alcanzar la aspiración contenida en los Objetivos de Desarrollo Sostenible, de que la consecución de una educación de calidad es la base para mejorar la vida de las personas y el desarrollo sostenible. Este aspecto es relevante, ya que por medio de la educación las personas adquieren las condiciones y capacidades necesarias </w:t>
            </w:r>
            <w:r w:rsidRPr="00C82570">
              <w:rPr>
                <w:rFonts w:eastAsia="Times New Roman"/>
                <w:color w:val="000000"/>
                <w:szCs w:val="20"/>
              </w:rPr>
              <w:lastRenderedPageBreak/>
              <w:t xml:space="preserve">para vivir en la sociedad.  </w:t>
            </w:r>
          </w:p>
        </w:tc>
      </w:tr>
      <w:tr w:rsidR="00C82570" w:rsidRPr="00C82570" w14:paraId="37AD404E" w14:textId="77777777" w:rsidTr="003674C6">
        <w:trPr>
          <w:trHeight w:val="617"/>
          <w:jc w:val="center"/>
        </w:trPr>
        <w:tc>
          <w:tcPr>
            <w:tcW w:w="4954"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BDB61D0"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lastRenderedPageBreak/>
              <w:t>Hitos, Metas preliminares y finales que permitan verificar el cumplimiento del compromiso (mecanismos)</w:t>
            </w:r>
          </w:p>
        </w:tc>
        <w:tc>
          <w:tcPr>
            <w:tcW w:w="171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A445CB4"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Entidad Responsable</w:t>
            </w:r>
          </w:p>
        </w:tc>
        <w:tc>
          <w:tcPr>
            <w:tcW w:w="1428" w:type="dxa"/>
            <w:tcBorders>
              <w:top w:val="single" w:sz="4" w:space="0" w:color="auto"/>
              <w:left w:val="nil"/>
              <w:bottom w:val="single" w:sz="4" w:space="0" w:color="auto"/>
              <w:right w:val="single" w:sz="4" w:space="0" w:color="auto"/>
            </w:tcBorders>
            <w:shd w:val="clear" w:color="auto" w:fill="E7E6E6" w:themeFill="background2"/>
            <w:vAlign w:val="center"/>
          </w:tcPr>
          <w:p w14:paraId="7BA52DB1"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Compromiso en curso o nuevo</w:t>
            </w:r>
          </w:p>
        </w:tc>
        <w:tc>
          <w:tcPr>
            <w:tcW w:w="1178" w:type="dxa"/>
            <w:tcBorders>
              <w:top w:val="single" w:sz="4" w:space="0" w:color="auto"/>
              <w:left w:val="nil"/>
              <w:bottom w:val="single" w:sz="4" w:space="0" w:color="auto"/>
              <w:right w:val="single" w:sz="4" w:space="0" w:color="auto"/>
            </w:tcBorders>
            <w:shd w:val="clear" w:color="auto" w:fill="E7E6E6" w:themeFill="background2"/>
            <w:vAlign w:val="center"/>
            <w:hideMark/>
          </w:tcPr>
          <w:p w14:paraId="0AD6EA5F"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Fecha de inicio</w:t>
            </w:r>
          </w:p>
        </w:tc>
        <w:tc>
          <w:tcPr>
            <w:tcW w:w="1057" w:type="dxa"/>
            <w:tcBorders>
              <w:top w:val="single" w:sz="4" w:space="0" w:color="auto"/>
              <w:left w:val="nil"/>
              <w:bottom w:val="single" w:sz="4" w:space="0" w:color="auto"/>
              <w:right w:val="single" w:sz="4" w:space="0" w:color="auto"/>
            </w:tcBorders>
            <w:shd w:val="clear" w:color="auto" w:fill="E7E6E6" w:themeFill="background2"/>
            <w:vAlign w:val="center"/>
            <w:hideMark/>
          </w:tcPr>
          <w:p w14:paraId="71E9F6C8"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Fecha final</w:t>
            </w:r>
          </w:p>
        </w:tc>
      </w:tr>
      <w:tr w:rsidR="00C82570" w:rsidRPr="00C82570" w14:paraId="53EE9273" w14:textId="77777777" w:rsidTr="00DD2515">
        <w:trPr>
          <w:trHeight w:val="602"/>
          <w:jc w:val="center"/>
        </w:trPr>
        <w:tc>
          <w:tcPr>
            <w:tcW w:w="379" w:type="dxa"/>
            <w:tcBorders>
              <w:top w:val="single" w:sz="4" w:space="0" w:color="auto"/>
              <w:left w:val="single" w:sz="4" w:space="0" w:color="auto"/>
              <w:bottom w:val="single" w:sz="4" w:space="0" w:color="auto"/>
              <w:right w:val="single" w:sz="4" w:space="0" w:color="auto"/>
            </w:tcBorders>
            <w:shd w:val="clear" w:color="000000" w:fill="FFFFFF"/>
            <w:noWrap/>
          </w:tcPr>
          <w:p w14:paraId="0C88CEA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4575" w:type="dxa"/>
            <w:gridSpan w:val="3"/>
            <w:tcBorders>
              <w:top w:val="single" w:sz="4" w:space="0" w:color="auto"/>
              <w:left w:val="single" w:sz="4" w:space="0" w:color="auto"/>
              <w:bottom w:val="single" w:sz="4" w:space="0" w:color="auto"/>
              <w:right w:val="single" w:sz="4" w:space="0" w:color="auto"/>
            </w:tcBorders>
            <w:shd w:val="clear" w:color="000000" w:fill="FFFFFF"/>
          </w:tcPr>
          <w:p w14:paraId="776D6A4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Para asegurar la entrega oportuna de la alimentación escolar y los útiles escolares a inicio de año elaborar y publicar lo siguiente:</w:t>
            </w:r>
          </w:p>
          <w:p w14:paraId="3B9254A5" w14:textId="77777777" w:rsidR="00C82570" w:rsidRPr="00C82570" w:rsidRDefault="00C82570" w:rsidP="00C82570">
            <w:pPr>
              <w:spacing w:after="0" w:line="240" w:lineRule="auto"/>
              <w:jc w:val="both"/>
              <w:rPr>
                <w:rFonts w:eastAsia="Times New Roman"/>
                <w:color w:val="000000"/>
                <w:szCs w:val="20"/>
              </w:rPr>
            </w:pPr>
          </w:p>
          <w:p w14:paraId="77C622B8" w14:textId="77777777" w:rsidR="00C82570" w:rsidRPr="00C82570" w:rsidRDefault="00C82570" w:rsidP="00C82570">
            <w:pPr>
              <w:numPr>
                <w:ilvl w:val="0"/>
                <w:numId w:val="36"/>
              </w:numPr>
              <w:spacing w:after="0" w:line="240" w:lineRule="auto"/>
              <w:ind w:left="429" w:hanging="429"/>
              <w:contextualSpacing/>
              <w:jc w:val="both"/>
              <w:rPr>
                <w:rFonts w:eastAsia="Times New Roman"/>
                <w:color w:val="000000"/>
                <w:szCs w:val="20"/>
              </w:rPr>
            </w:pPr>
            <w:r w:rsidRPr="00C82570">
              <w:rPr>
                <w:rFonts w:eastAsia="Times New Roman"/>
                <w:color w:val="000000"/>
                <w:szCs w:val="20"/>
              </w:rPr>
              <w:t>Inventario escuelas sin Organización de Padres de Familia –OPF–</w:t>
            </w:r>
          </w:p>
          <w:p w14:paraId="072ED273" w14:textId="77777777" w:rsidR="00C82570" w:rsidRPr="00C82570" w:rsidRDefault="00C82570" w:rsidP="00C82570">
            <w:pPr>
              <w:spacing w:after="0" w:line="240" w:lineRule="auto"/>
              <w:ind w:left="429"/>
              <w:jc w:val="both"/>
              <w:rPr>
                <w:rFonts w:eastAsia="Times New Roman"/>
                <w:color w:val="000000"/>
                <w:szCs w:val="20"/>
              </w:rPr>
            </w:pPr>
          </w:p>
          <w:p w14:paraId="2A4C44F2" w14:textId="77777777" w:rsidR="00C82570" w:rsidRPr="00C82570" w:rsidRDefault="00C82570" w:rsidP="00C82570">
            <w:pPr>
              <w:numPr>
                <w:ilvl w:val="0"/>
                <w:numId w:val="36"/>
              </w:numPr>
              <w:spacing w:after="0" w:line="240" w:lineRule="auto"/>
              <w:ind w:left="429" w:hanging="429"/>
              <w:contextualSpacing/>
              <w:jc w:val="both"/>
              <w:rPr>
                <w:rFonts w:eastAsia="Times New Roman"/>
                <w:color w:val="000000"/>
                <w:szCs w:val="20"/>
              </w:rPr>
            </w:pPr>
            <w:r w:rsidRPr="00C82570">
              <w:rPr>
                <w:rFonts w:eastAsia="Times New Roman"/>
                <w:color w:val="000000"/>
                <w:szCs w:val="20"/>
              </w:rPr>
              <w:t>Publicación en el portal  del Sistema Nacional de Indicadores Educativos, sobre el avance de la entrega de alimentos en cada escuela con o sin OPF.</w:t>
            </w:r>
          </w:p>
          <w:p w14:paraId="4AFDB01C" w14:textId="77777777" w:rsidR="00C82570" w:rsidRPr="00C82570" w:rsidRDefault="00C82570" w:rsidP="00C82570">
            <w:pPr>
              <w:spacing w:after="0" w:line="240" w:lineRule="auto"/>
              <w:jc w:val="both"/>
              <w:rPr>
                <w:rFonts w:eastAsia="Times New Roman"/>
                <w:color w:val="000000"/>
                <w:szCs w:val="20"/>
              </w:rPr>
            </w:pPr>
          </w:p>
          <w:p w14:paraId="015A04DB" w14:textId="77777777" w:rsidR="00C82570" w:rsidRPr="00C82570" w:rsidRDefault="00C82570" w:rsidP="00C82570">
            <w:pPr>
              <w:numPr>
                <w:ilvl w:val="0"/>
                <w:numId w:val="36"/>
              </w:numPr>
              <w:spacing w:after="0" w:line="240" w:lineRule="auto"/>
              <w:ind w:left="429" w:hanging="429"/>
              <w:contextualSpacing/>
              <w:jc w:val="both"/>
              <w:rPr>
                <w:rFonts w:eastAsia="Times New Roman"/>
                <w:color w:val="000000"/>
                <w:szCs w:val="20"/>
              </w:rPr>
            </w:pPr>
            <w:r w:rsidRPr="00C82570">
              <w:rPr>
                <w:rFonts w:eastAsia="Times New Roman"/>
                <w:color w:val="000000"/>
                <w:szCs w:val="20"/>
              </w:rPr>
              <w:t>Conformar una mesa técnica entre el MINEDUC, MINFIN, sociedad civil para abordar problemas de fondo de este tema.</w:t>
            </w:r>
          </w:p>
        </w:tc>
        <w:tc>
          <w:tcPr>
            <w:tcW w:w="1714" w:type="dxa"/>
            <w:tcBorders>
              <w:top w:val="single" w:sz="4" w:space="0" w:color="auto"/>
              <w:left w:val="nil"/>
              <w:bottom w:val="single" w:sz="4" w:space="0" w:color="auto"/>
              <w:right w:val="single" w:sz="4" w:space="0" w:color="auto"/>
            </w:tcBorders>
            <w:shd w:val="clear" w:color="000000" w:fill="FFFFFF"/>
            <w:noWrap/>
          </w:tcPr>
          <w:p w14:paraId="7579018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1428" w:type="dxa"/>
            <w:tcBorders>
              <w:top w:val="single" w:sz="4" w:space="0" w:color="auto"/>
              <w:left w:val="nil"/>
              <w:bottom w:val="single" w:sz="4" w:space="0" w:color="auto"/>
              <w:right w:val="single" w:sz="4" w:space="0" w:color="auto"/>
            </w:tcBorders>
            <w:shd w:val="clear" w:color="000000" w:fill="FFFFFF"/>
          </w:tcPr>
          <w:p w14:paraId="3E3B7154"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 curso</w:t>
            </w:r>
          </w:p>
        </w:tc>
        <w:tc>
          <w:tcPr>
            <w:tcW w:w="1178" w:type="dxa"/>
            <w:tcBorders>
              <w:top w:val="nil"/>
              <w:left w:val="nil"/>
              <w:bottom w:val="single" w:sz="4" w:space="0" w:color="auto"/>
              <w:right w:val="single" w:sz="4" w:space="0" w:color="auto"/>
            </w:tcBorders>
            <w:shd w:val="clear" w:color="000000" w:fill="FFFFFF"/>
            <w:noWrap/>
          </w:tcPr>
          <w:p w14:paraId="09778334" w14:textId="77777777" w:rsidR="00C82570" w:rsidRPr="00C82570" w:rsidRDefault="00C82570" w:rsidP="00C82570">
            <w:pPr>
              <w:spacing w:after="0" w:line="240" w:lineRule="auto"/>
              <w:jc w:val="center"/>
              <w:rPr>
                <w:rFonts w:eastAsia="Times New Roman"/>
                <w:color w:val="000000"/>
                <w:szCs w:val="20"/>
              </w:rPr>
            </w:pPr>
          </w:p>
          <w:p w14:paraId="48F113A5" w14:textId="77777777" w:rsidR="00C82570" w:rsidRPr="00C82570" w:rsidRDefault="00C82570" w:rsidP="00C82570">
            <w:pPr>
              <w:spacing w:after="0" w:line="240" w:lineRule="auto"/>
              <w:jc w:val="center"/>
              <w:rPr>
                <w:rFonts w:eastAsia="Times New Roman"/>
                <w:color w:val="000000"/>
                <w:szCs w:val="20"/>
              </w:rPr>
            </w:pPr>
          </w:p>
          <w:p w14:paraId="638B6BCB" w14:textId="77777777" w:rsidR="00C82570" w:rsidRPr="00C82570" w:rsidRDefault="00C82570" w:rsidP="00C82570">
            <w:pPr>
              <w:spacing w:after="0" w:line="240" w:lineRule="auto"/>
              <w:jc w:val="center"/>
              <w:rPr>
                <w:rFonts w:eastAsia="Times New Roman"/>
                <w:color w:val="000000"/>
                <w:szCs w:val="20"/>
              </w:rPr>
            </w:pPr>
          </w:p>
          <w:p w14:paraId="76B33631" w14:textId="77777777" w:rsidR="00C82570" w:rsidRPr="00C82570" w:rsidRDefault="00C82570" w:rsidP="00C82570">
            <w:pPr>
              <w:spacing w:after="0" w:line="240" w:lineRule="auto"/>
              <w:jc w:val="center"/>
              <w:rPr>
                <w:rFonts w:eastAsia="Times New Roman"/>
                <w:color w:val="000000"/>
                <w:szCs w:val="20"/>
              </w:rPr>
            </w:pPr>
          </w:p>
          <w:p w14:paraId="5432E1C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p>
          <w:p w14:paraId="3F0C390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p w14:paraId="52F4A20D" w14:textId="77777777" w:rsidR="00C82570" w:rsidRPr="00C82570" w:rsidRDefault="00C82570" w:rsidP="00C82570">
            <w:pPr>
              <w:spacing w:after="0" w:line="240" w:lineRule="auto"/>
              <w:jc w:val="center"/>
              <w:rPr>
                <w:rFonts w:eastAsia="Times New Roman"/>
                <w:color w:val="000000"/>
                <w:szCs w:val="20"/>
              </w:rPr>
            </w:pPr>
          </w:p>
          <w:p w14:paraId="0DF9A4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Abril 2017</w:t>
            </w:r>
          </w:p>
          <w:p w14:paraId="3D32B717" w14:textId="77777777" w:rsidR="00C82570" w:rsidRPr="00C82570" w:rsidRDefault="00C82570" w:rsidP="00C82570">
            <w:pPr>
              <w:spacing w:after="0" w:line="240" w:lineRule="auto"/>
              <w:jc w:val="center"/>
              <w:rPr>
                <w:rFonts w:eastAsia="Times New Roman"/>
                <w:color w:val="000000"/>
                <w:szCs w:val="20"/>
              </w:rPr>
            </w:pPr>
          </w:p>
          <w:p w14:paraId="5DA6B68F" w14:textId="77777777" w:rsidR="00C82570" w:rsidRPr="00C82570" w:rsidRDefault="00C82570" w:rsidP="00C82570">
            <w:pPr>
              <w:spacing w:after="0" w:line="240" w:lineRule="auto"/>
              <w:jc w:val="center"/>
              <w:rPr>
                <w:rFonts w:eastAsia="Times New Roman"/>
                <w:color w:val="000000"/>
                <w:szCs w:val="20"/>
              </w:rPr>
            </w:pPr>
          </w:p>
          <w:p w14:paraId="5FB6778B" w14:textId="77777777" w:rsidR="00C82570" w:rsidRPr="00C82570" w:rsidRDefault="00C82570" w:rsidP="00C82570">
            <w:pPr>
              <w:spacing w:after="0" w:line="240" w:lineRule="auto"/>
              <w:jc w:val="center"/>
              <w:rPr>
                <w:rFonts w:eastAsia="Times New Roman"/>
                <w:color w:val="000000"/>
                <w:szCs w:val="20"/>
              </w:rPr>
            </w:pPr>
          </w:p>
          <w:p w14:paraId="761509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2016A29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1057" w:type="dxa"/>
            <w:tcBorders>
              <w:top w:val="nil"/>
              <w:left w:val="nil"/>
              <w:bottom w:val="single" w:sz="4" w:space="0" w:color="auto"/>
              <w:right w:val="single" w:sz="4" w:space="0" w:color="auto"/>
            </w:tcBorders>
            <w:shd w:val="clear" w:color="000000" w:fill="FFFFFF"/>
            <w:noWrap/>
          </w:tcPr>
          <w:p w14:paraId="1F6748C1" w14:textId="77777777" w:rsidR="00C82570" w:rsidRPr="00C82570" w:rsidRDefault="00C82570" w:rsidP="00C82570">
            <w:pPr>
              <w:spacing w:after="0" w:line="240" w:lineRule="auto"/>
              <w:jc w:val="center"/>
              <w:rPr>
                <w:rFonts w:eastAsia="Times New Roman"/>
                <w:color w:val="000000"/>
                <w:szCs w:val="20"/>
              </w:rPr>
            </w:pPr>
          </w:p>
          <w:p w14:paraId="585ED0CE" w14:textId="77777777" w:rsidR="00C82570" w:rsidRPr="00C82570" w:rsidRDefault="00C82570" w:rsidP="00C82570">
            <w:pPr>
              <w:spacing w:after="0" w:line="240" w:lineRule="auto"/>
              <w:jc w:val="center"/>
              <w:rPr>
                <w:rFonts w:eastAsia="Times New Roman"/>
                <w:color w:val="000000"/>
                <w:szCs w:val="20"/>
              </w:rPr>
            </w:pPr>
          </w:p>
          <w:p w14:paraId="487D4D9F" w14:textId="77777777" w:rsidR="00C82570" w:rsidRPr="00C82570" w:rsidRDefault="00C82570" w:rsidP="00C82570">
            <w:pPr>
              <w:spacing w:after="0" w:line="240" w:lineRule="auto"/>
              <w:jc w:val="center"/>
              <w:rPr>
                <w:rFonts w:eastAsia="Times New Roman"/>
                <w:color w:val="000000"/>
                <w:szCs w:val="20"/>
              </w:rPr>
            </w:pPr>
          </w:p>
          <w:p w14:paraId="0A179DFD" w14:textId="77777777" w:rsidR="00C82570" w:rsidRPr="00C82570" w:rsidRDefault="00C82570" w:rsidP="00C82570">
            <w:pPr>
              <w:spacing w:after="0" w:line="240" w:lineRule="auto"/>
              <w:jc w:val="center"/>
              <w:rPr>
                <w:rFonts w:eastAsia="Times New Roman"/>
                <w:color w:val="000000"/>
                <w:szCs w:val="20"/>
              </w:rPr>
            </w:pPr>
          </w:p>
          <w:p w14:paraId="4714A27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w:t>
            </w:r>
          </w:p>
          <w:p w14:paraId="7DAA7C5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p w14:paraId="1071C54B" w14:textId="77777777" w:rsidR="00C82570" w:rsidRPr="00C82570" w:rsidRDefault="00C82570" w:rsidP="00C82570">
            <w:pPr>
              <w:spacing w:after="0" w:line="240" w:lineRule="auto"/>
              <w:jc w:val="center"/>
              <w:rPr>
                <w:rFonts w:eastAsia="Times New Roman"/>
                <w:color w:val="000000"/>
                <w:szCs w:val="20"/>
              </w:rPr>
            </w:pPr>
          </w:p>
          <w:p w14:paraId="77AA891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 2017</w:t>
            </w:r>
          </w:p>
          <w:p w14:paraId="64591B34" w14:textId="77777777" w:rsidR="00C82570" w:rsidRPr="00C82570" w:rsidRDefault="00C82570" w:rsidP="00C82570">
            <w:pPr>
              <w:spacing w:after="0" w:line="240" w:lineRule="auto"/>
              <w:jc w:val="center"/>
              <w:rPr>
                <w:rFonts w:eastAsia="Times New Roman"/>
                <w:color w:val="000000"/>
                <w:szCs w:val="20"/>
              </w:rPr>
            </w:pPr>
          </w:p>
          <w:p w14:paraId="4975856A" w14:textId="77777777" w:rsidR="00C82570" w:rsidRPr="00C82570" w:rsidRDefault="00C82570" w:rsidP="00C82570">
            <w:pPr>
              <w:spacing w:after="0" w:line="240" w:lineRule="auto"/>
              <w:jc w:val="center"/>
              <w:rPr>
                <w:rFonts w:eastAsia="Times New Roman"/>
                <w:color w:val="000000"/>
                <w:szCs w:val="20"/>
              </w:rPr>
            </w:pPr>
          </w:p>
          <w:p w14:paraId="3C8C0016" w14:textId="77777777" w:rsidR="00C82570" w:rsidRPr="00C82570" w:rsidRDefault="00C82570" w:rsidP="00C82570">
            <w:pPr>
              <w:spacing w:after="0" w:line="240" w:lineRule="auto"/>
              <w:jc w:val="center"/>
              <w:rPr>
                <w:rFonts w:eastAsia="Times New Roman"/>
                <w:color w:val="000000"/>
                <w:szCs w:val="20"/>
              </w:rPr>
            </w:pPr>
          </w:p>
          <w:p w14:paraId="61EC17E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w:t>
            </w:r>
          </w:p>
          <w:p w14:paraId="395D861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r>
      <w:tr w:rsidR="00C82570" w:rsidRPr="00C82570" w14:paraId="70FE0629" w14:textId="77777777" w:rsidTr="00DD2515">
        <w:trPr>
          <w:trHeight w:val="602"/>
          <w:jc w:val="center"/>
        </w:trPr>
        <w:tc>
          <w:tcPr>
            <w:tcW w:w="379" w:type="dxa"/>
            <w:tcBorders>
              <w:top w:val="single" w:sz="4" w:space="0" w:color="auto"/>
              <w:left w:val="single" w:sz="4" w:space="0" w:color="auto"/>
              <w:bottom w:val="single" w:sz="4" w:space="0" w:color="auto"/>
              <w:right w:val="single" w:sz="4" w:space="0" w:color="auto"/>
            </w:tcBorders>
            <w:shd w:val="clear" w:color="000000" w:fill="FFFFFF"/>
            <w:noWrap/>
          </w:tcPr>
          <w:p w14:paraId="02751B0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4575" w:type="dxa"/>
            <w:gridSpan w:val="3"/>
            <w:tcBorders>
              <w:top w:val="single" w:sz="4" w:space="0" w:color="auto"/>
              <w:left w:val="single" w:sz="4" w:space="0" w:color="auto"/>
              <w:bottom w:val="single" w:sz="4" w:space="0" w:color="auto"/>
              <w:right w:val="single" w:sz="4" w:space="0" w:color="auto"/>
            </w:tcBorders>
            <w:shd w:val="clear" w:color="000000" w:fill="FFFFFF"/>
          </w:tcPr>
          <w:p w14:paraId="619B69F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Publicar información relacionada con las siguientes actividades que buscan disminuir el fracaso escolar en el 1er grado de primaria:</w:t>
            </w:r>
          </w:p>
          <w:p w14:paraId="223CCA9A" w14:textId="77777777" w:rsidR="00C82570" w:rsidRPr="00C82570" w:rsidRDefault="00C82570" w:rsidP="00C82570">
            <w:pPr>
              <w:spacing w:after="0" w:line="240" w:lineRule="auto"/>
              <w:jc w:val="both"/>
              <w:rPr>
                <w:rFonts w:eastAsia="Times New Roman"/>
                <w:color w:val="000000"/>
                <w:szCs w:val="20"/>
              </w:rPr>
            </w:pPr>
          </w:p>
          <w:p w14:paraId="11354453" w14:textId="77777777" w:rsidR="00C82570" w:rsidRPr="00C82570" w:rsidRDefault="00C82570" w:rsidP="00C82570">
            <w:pPr>
              <w:spacing w:after="0" w:line="240" w:lineRule="auto"/>
              <w:ind w:left="429" w:hanging="429"/>
              <w:jc w:val="both"/>
              <w:rPr>
                <w:rFonts w:eastAsia="Times New Roman"/>
                <w:color w:val="000000"/>
                <w:szCs w:val="20"/>
              </w:rPr>
            </w:pPr>
            <w:r w:rsidRPr="00C82570">
              <w:rPr>
                <w:rFonts w:eastAsia="Times New Roman"/>
                <w:color w:val="000000"/>
                <w:szCs w:val="20"/>
              </w:rPr>
              <w:t>(a)</w:t>
            </w:r>
            <w:r w:rsidRPr="00C82570">
              <w:rPr>
                <w:rFonts w:eastAsia="Times New Roman"/>
                <w:color w:val="000000"/>
                <w:szCs w:val="20"/>
              </w:rPr>
              <w:tab/>
              <w:t xml:space="preserve">Entrega de útiles escolares y materiales y recursos de enseñanza </w:t>
            </w:r>
          </w:p>
          <w:p w14:paraId="438AD77A" w14:textId="77777777" w:rsidR="00C82570" w:rsidRPr="00C82570" w:rsidRDefault="00C82570" w:rsidP="00C82570">
            <w:pPr>
              <w:spacing w:after="0" w:line="240" w:lineRule="auto"/>
              <w:ind w:left="429" w:hanging="429"/>
              <w:jc w:val="both"/>
              <w:rPr>
                <w:rFonts w:eastAsia="Times New Roman"/>
                <w:color w:val="000000"/>
                <w:szCs w:val="20"/>
              </w:rPr>
            </w:pPr>
          </w:p>
          <w:p w14:paraId="40794D6B" w14:textId="77777777" w:rsidR="00C82570" w:rsidRPr="00C82570" w:rsidRDefault="00C82570" w:rsidP="00C82570">
            <w:pPr>
              <w:spacing w:after="0" w:line="240" w:lineRule="auto"/>
              <w:ind w:left="429" w:hanging="429"/>
              <w:jc w:val="both"/>
              <w:rPr>
                <w:rFonts w:eastAsia="Times New Roman"/>
                <w:color w:val="000000"/>
                <w:szCs w:val="20"/>
              </w:rPr>
            </w:pPr>
            <w:r w:rsidRPr="00C82570">
              <w:rPr>
                <w:rFonts w:eastAsia="Times New Roman"/>
                <w:color w:val="000000"/>
                <w:szCs w:val="20"/>
              </w:rPr>
              <w:t>(b)</w:t>
            </w:r>
            <w:r w:rsidRPr="00C82570">
              <w:rPr>
                <w:rFonts w:eastAsia="Times New Roman"/>
                <w:color w:val="000000"/>
                <w:szCs w:val="20"/>
              </w:rPr>
              <w:tab/>
              <w:t>Registro de reuniones con padres de familia</w:t>
            </w:r>
          </w:p>
          <w:p w14:paraId="089BE382" w14:textId="77777777" w:rsidR="00C82570" w:rsidRPr="00C82570" w:rsidRDefault="00C82570" w:rsidP="00C82570">
            <w:pPr>
              <w:spacing w:after="0" w:line="240" w:lineRule="auto"/>
              <w:ind w:left="429" w:hanging="429"/>
              <w:jc w:val="both"/>
              <w:rPr>
                <w:rFonts w:eastAsia="Times New Roman"/>
                <w:color w:val="000000"/>
                <w:szCs w:val="20"/>
              </w:rPr>
            </w:pPr>
          </w:p>
          <w:p w14:paraId="5F739956" w14:textId="77777777" w:rsidR="00C82570" w:rsidRPr="00C82570" w:rsidRDefault="00C82570" w:rsidP="00C82570">
            <w:pPr>
              <w:spacing w:after="0" w:line="240" w:lineRule="auto"/>
              <w:ind w:left="429" w:hanging="429"/>
              <w:jc w:val="both"/>
              <w:rPr>
                <w:rFonts w:eastAsia="Times New Roman"/>
                <w:color w:val="000000"/>
                <w:szCs w:val="20"/>
              </w:rPr>
            </w:pPr>
            <w:r w:rsidRPr="00C82570">
              <w:rPr>
                <w:rFonts w:eastAsia="Times New Roman"/>
                <w:color w:val="000000"/>
                <w:szCs w:val="20"/>
              </w:rPr>
              <w:t>(c)</w:t>
            </w:r>
            <w:r w:rsidRPr="00C82570">
              <w:rPr>
                <w:rFonts w:eastAsia="Times New Roman"/>
                <w:color w:val="000000"/>
                <w:szCs w:val="20"/>
              </w:rPr>
              <w:tab/>
              <w:t>Registro de riesgo escolar</w:t>
            </w:r>
          </w:p>
        </w:tc>
        <w:tc>
          <w:tcPr>
            <w:tcW w:w="1714" w:type="dxa"/>
            <w:tcBorders>
              <w:top w:val="single" w:sz="4" w:space="0" w:color="auto"/>
              <w:left w:val="nil"/>
              <w:bottom w:val="single" w:sz="4" w:space="0" w:color="auto"/>
              <w:right w:val="single" w:sz="4" w:space="0" w:color="auto"/>
            </w:tcBorders>
            <w:shd w:val="clear" w:color="000000" w:fill="FFFFFF"/>
            <w:noWrap/>
          </w:tcPr>
          <w:p w14:paraId="70CE716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1428" w:type="dxa"/>
            <w:tcBorders>
              <w:top w:val="single" w:sz="4" w:space="0" w:color="auto"/>
              <w:left w:val="nil"/>
              <w:bottom w:val="single" w:sz="4" w:space="0" w:color="auto"/>
              <w:right w:val="single" w:sz="4" w:space="0" w:color="auto"/>
            </w:tcBorders>
            <w:shd w:val="clear" w:color="000000" w:fill="FFFFFF"/>
          </w:tcPr>
          <w:p w14:paraId="3AE14B3E"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 curso</w:t>
            </w:r>
          </w:p>
        </w:tc>
        <w:tc>
          <w:tcPr>
            <w:tcW w:w="1178" w:type="dxa"/>
            <w:tcBorders>
              <w:top w:val="single" w:sz="4" w:space="0" w:color="auto"/>
              <w:left w:val="single" w:sz="4" w:space="0" w:color="auto"/>
              <w:bottom w:val="single" w:sz="4" w:space="0" w:color="auto"/>
              <w:right w:val="single" w:sz="4" w:space="0" w:color="auto"/>
            </w:tcBorders>
            <w:shd w:val="clear" w:color="000000" w:fill="FFFFFF"/>
            <w:noWrap/>
          </w:tcPr>
          <w:p w14:paraId="701066A8" w14:textId="77777777" w:rsidR="00C82570" w:rsidRPr="00C82570" w:rsidRDefault="00C82570" w:rsidP="00C82570">
            <w:pPr>
              <w:spacing w:after="0" w:line="240" w:lineRule="auto"/>
              <w:jc w:val="center"/>
              <w:rPr>
                <w:rFonts w:eastAsia="Times New Roman"/>
                <w:color w:val="000000"/>
                <w:szCs w:val="20"/>
              </w:rPr>
            </w:pPr>
          </w:p>
          <w:p w14:paraId="403F32C4" w14:textId="77777777" w:rsidR="00C82570" w:rsidRPr="00C82570" w:rsidRDefault="00C82570" w:rsidP="00C82570">
            <w:pPr>
              <w:spacing w:after="0" w:line="240" w:lineRule="auto"/>
              <w:jc w:val="center"/>
              <w:rPr>
                <w:rFonts w:eastAsia="Times New Roman"/>
                <w:color w:val="000000"/>
                <w:szCs w:val="20"/>
              </w:rPr>
            </w:pPr>
          </w:p>
          <w:p w14:paraId="538B6D3B" w14:textId="77777777" w:rsidR="00C82570" w:rsidRPr="00C82570" w:rsidRDefault="00C82570" w:rsidP="00C82570">
            <w:pPr>
              <w:spacing w:after="0" w:line="240" w:lineRule="auto"/>
              <w:jc w:val="center"/>
              <w:rPr>
                <w:rFonts w:eastAsia="Times New Roman"/>
                <w:color w:val="000000"/>
                <w:szCs w:val="20"/>
              </w:rPr>
            </w:pPr>
          </w:p>
          <w:p w14:paraId="26EA5D15" w14:textId="77777777" w:rsidR="00C82570" w:rsidRPr="00C82570" w:rsidRDefault="00C82570" w:rsidP="00C82570">
            <w:pPr>
              <w:spacing w:after="0" w:line="240" w:lineRule="auto"/>
              <w:jc w:val="center"/>
              <w:rPr>
                <w:rFonts w:eastAsia="Times New Roman"/>
                <w:color w:val="000000"/>
                <w:szCs w:val="20"/>
              </w:rPr>
            </w:pPr>
          </w:p>
          <w:p w14:paraId="0801B0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Abril 2017</w:t>
            </w:r>
          </w:p>
          <w:p w14:paraId="43E25E64" w14:textId="77777777" w:rsidR="00C82570" w:rsidRPr="00C82570" w:rsidRDefault="00C82570" w:rsidP="00C82570">
            <w:pPr>
              <w:spacing w:after="0" w:line="240" w:lineRule="auto"/>
              <w:jc w:val="center"/>
              <w:rPr>
                <w:rFonts w:eastAsia="Times New Roman"/>
                <w:color w:val="000000"/>
                <w:szCs w:val="20"/>
              </w:rPr>
            </w:pPr>
          </w:p>
          <w:p w14:paraId="5E4C01DC" w14:textId="77777777" w:rsidR="00C82570" w:rsidRPr="00C82570" w:rsidRDefault="00C82570" w:rsidP="00C82570">
            <w:pPr>
              <w:spacing w:after="0" w:line="240" w:lineRule="auto"/>
              <w:jc w:val="center"/>
              <w:rPr>
                <w:rFonts w:eastAsia="Times New Roman"/>
                <w:color w:val="000000"/>
                <w:szCs w:val="20"/>
              </w:rPr>
            </w:pPr>
          </w:p>
          <w:p w14:paraId="24F045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p w14:paraId="30A5B954" w14:textId="77777777" w:rsidR="00C82570" w:rsidRPr="00C82570" w:rsidRDefault="00C82570" w:rsidP="00C82570">
            <w:pPr>
              <w:spacing w:after="0" w:line="240" w:lineRule="auto"/>
              <w:jc w:val="center"/>
              <w:rPr>
                <w:rFonts w:eastAsia="Times New Roman"/>
                <w:color w:val="000000"/>
                <w:szCs w:val="20"/>
              </w:rPr>
            </w:pPr>
          </w:p>
          <w:p w14:paraId="60C38FD9" w14:textId="77777777" w:rsidR="00C82570" w:rsidRPr="00C82570" w:rsidRDefault="00C82570" w:rsidP="00C82570">
            <w:pPr>
              <w:spacing w:after="0" w:line="240" w:lineRule="auto"/>
              <w:jc w:val="center"/>
              <w:rPr>
                <w:rFonts w:eastAsia="Times New Roman"/>
                <w:color w:val="000000"/>
                <w:szCs w:val="20"/>
              </w:rPr>
            </w:pPr>
          </w:p>
          <w:p w14:paraId="49726A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tcPr>
          <w:p w14:paraId="4579D9B4" w14:textId="77777777" w:rsidR="00C82570" w:rsidRPr="00C82570" w:rsidRDefault="00C82570" w:rsidP="00C82570">
            <w:pPr>
              <w:spacing w:after="0" w:line="240" w:lineRule="auto"/>
              <w:jc w:val="center"/>
              <w:rPr>
                <w:rFonts w:eastAsia="Times New Roman"/>
                <w:color w:val="000000"/>
                <w:szCs w:val="20"/>
              </w:rPr>
            </w:pPr>
          </w:p>
          <w:p w14:paraId="6EA1A42E" w14:textId="77777777" w:rsidR="00C82570" w:rsidRPr="00C82570" w:rsidRDefault="00C82570" w:rsidP="00C82570">
            <w:pPr>
              <w:spacing w:after="0" w:line="240" w:lineRule="auto"/>
              <w:jc w:val="center"/>
              <w:rPr>
                <w:rFonts w:eastAsia="Times New Roman"/>
                <w:color w:val="000000"/>
                <w:szCs w:val="20"/>
              </w:rPr>
            </w:pPr>
          </w:p>
          <w:p w14:paraId="4A247817" w14:textId="77777777" w:rsidR="00C82570" w:rsidRPr="00C82570" w:rsidRDefault="00C82570" w:rsidP="00C82570">
            <w:pPr>
              <w:spacing w:after="0" w:line="240" w:lineRule="auto"/>
              <w:jc w:val="center"/>
              <w:rPr>
                <w:rFonts w:eastAsia="Times New Roman"/>
                <w:color w:val="000000"/>
                <w:szCs w:val="20"/>
              </w:rPr>
            </w:pPr>
          </w:p>
          <w:p w14:paraId="741FDC19" w14:textId="77777777" w:rsidR="00C82570" w:rsidRPr="00C82570" w:rsidRDefault="00C82570" w:rsidP="00C82570">
            <w:pPr>
              <w:spacing w:after="0" w:line="240" w:lineRule="auto"/>
              <w:jc w:val="center"/>
              <w:rPr>
                <w:rFonts w:eastAsia="Times New Roman"/>
                <w:color w:val="000000"/>
                <w:szCs w:val="20"/>
              </w:rPr>
            </w:pPr>
          </w:p>
          <w:p w14:paraId="054BB1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 2017</w:t>
            </w:r>
          </w:p>
          <w:p w14:paraId="43F0F617" w14:textId="77777777" w:rsidR="00C82570" w:rsidRPr="00C82570" w:rsidRDefault="00C82570" w:rsidP="00C82570">
            <w:pPr>
              <w:spacing w:after="0" w:line="240" w:lineRule="auto"/>
              <w:jc w:val="center"/>
              <w:rPr>
                <w:rFonts w:eastAsia="Times New Roman"/>
                <w:color w:val="000000"/>
                <w:szCs w:val="20"/>
              </w:rPr>
            </w:pPr>
          </w:p>
          <w:p w14:paraId="0E1DAA6C" w14:textId="77777777" w:rsidR="00C82570" w:rsidRPr="00C82570" w:rsidRDefault="00C82570" w:rsidP="00C82570">
            <w:pPr>
              <w:spacing w:after="0" w:line="240" w:lineRule="auto"/>
              <w:jc w:val="center"/>
              <w:rPr>
                <w:rFonts w:eastAsia="Times New Roman"/>
                <w:color w:val="000000"/>
                <w:szCs w:val="20"/>
              </w:rPr>
            </w:pPr>
          </w:p>
          <w:p w14:paraId="231FB17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2017</w:t>
            </w:r>
          </w:p>
          <w:p w14:paraId="11E755CF" w14:textId="77777777" w:rsidR="00C82570" w:rsidRPr="00C82570" w:rsidRDefault="00C82570" w:rsidP="00C82570">
            <w:pPr>
              <w:spacing w:after="0" w:line="240" w:lineRule="auto"/>
              <w:jc w:val="center"/>
              <w:rPr>
                <w:rFonts w:eastAsia="Times New Roman"/>
                <w:color w:val="000000"/>
                <w:szCs w:val="20"/>
              </w:rPr>
            </w:pPr>
          </w:p>
          <w:p w14:paraId="72D38F2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3928E5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r>
    </w:tbl>
    <w:p w14:paraId="5C3F4755" w14:textId="77777777" w:rsidR="00CF5B58" w:rsidRDefault="00CF5B58" w:rsidP="00B16B5D">
      <w:pPr>
        <w:rPr>
          <w:lang w:val="es-ES" w:eastAsia="es-ES"/>
        </w:rPr>
      </w:pPr>
    </w:p>
    <w:p w14:paraId="02A06C36" w14:textId="77777777" w:rsidR="00CF5B58" w:rsidRDefault="00CF5B58" w:rsidP="00B16B5D">
      <w:pPr>
        <w:rPr>
          <w:lang w:val="es-ES" w:eastAsia="es-ES"/>
        </w:rPr>
      </w:pPr>
    </w:p>
    <w:p w14:paraId="5F640F69" w14:textId="77777777" w:rsidR="00CF5B58" w:rsidRDefault="00CF5B58" w:rsidP="00B16B5D">
      <w:pPr>
        <w:rPr>
          <w:lang w:val="es-ES" w:eastAsia="es-ES"/>
        </w:rPr>
      </w:pPr>
    </w:p>
    <w:p w14:paraId="1CB0070A" w14:textId="77777777" w:rsidR="00CF5B58" w:rsidRDefault="00CF5B58" w:rsidP="00B16B5D">
      <w:pPr>
        <w:rPr>
          <w:lang w:val="es-ES" w:eastAsia="es-ES"/>
        </w:rPr>
      </w:pPr>
    </w:p>
    <w:p w14:paraId="42FD5DE0" w14:textId="77777777" w:rsidR="00CF5B58" w:rsidRDefault="00CF5B58" w:rsidP="00B16B5D">
      <w:pPr>
        <w:rPr>
          <w:lang w:val="es-ES" w:eastAsia="es-ES"/>
        </w:rPr>
      </w:pPr>
    </w:p>
    <w:p w14:paraId="4FFFF138" w14:textId="77777777" w:rsidR="00544F76" w:rsidRDefault="004B06C8" w:rsidP="00544F76">
      <w:pPr>
        <w:pStyle w:val="Ttulo1"/>
        <w:spacing w:before="0"/>
        <w:jc w:val="center"/>
        <w:rPr>
          <w:b/>
          <w:noProof/>
          <w:color w:val="1F497D"/>
          <w:sz w:val="28"/>
          <w:szCs w:val="28"/>
          <w:lang w:val="es-ES" w:eastAsia="es-ES"/>
        </w:rPr>
      </w:pPr>
      <w:bookmarkStart w:id="17" w:name="_Toc456427202"/>
      <w:r w:rsidRPr="007169B9">
        <w:rPr>
          <w:b/>
          <w:noProof/>
          <w:color w:val="1F497D"/>
          <w:sz w:val="28"/>
          <w:szCs w:val="28"/>
          <w:lang w:val="es-ES" w:eastAsia="es-ES"/>
        </w:rPr>
        <w:lastRenderedPageBreak/>
        <w:t xml:space="preserve">Instituciones </w:t>
      </w:r>
      <w:r w:rsidR="00014389">
        <w:rPr>
          <w:b/>
          <w:noProof/>
          <w:color w:val="1F497D"/>
          <w:sz w:val="28"/>
          <w:szCs w:val="28"/>
          <w:lang w:val="es-ES" w:eastAsia="es-ES"/>
        </w:rPr>
        <w:t xml:space="preserve">que participaron  en el </w:t>
      </w:r>
      <w:r w:rsidRPr="007169B9">
        <w:rPr>
          <w:b/>
          <w:noProof/>
          <w:color w:val="1F497D"/>
          <w:sz w:val="28"/>
          <w:szCs w:val="28"/>
          <w:lang w:val="es-ES" w:eastAsia="es-ES"/>
        </w:rPr>
        <w:t>proceso de</w:t>
      </w:r>
      <w:bookmarkStart w:id="18" w:name="_GoBack"/>
      <w:bookmarkEnd w:id="18"/>
      <w:r w:rsidRPr="007169B9">
        <w:rPr>
          <w:b/>
          <w:noProof/>
          <w:color w:val="1F497D"/>
          <w:sz w:val="28"/>
          <w:szCs w:val="28"/>
          <w:lang w:val="es-ES" w:eastAsia="es-ES"/>
        </w:rPr>
        <w:t xml:space="preserve"> creación del Plan</w:t>
      </w:r>
      <w:r w:rsidR="00014389">
        <w:rPr>
          <w:b/>
          <w:noProof/>
          <w:color w:val="1F497D"/>
          <w:sz w:val="28"/>
          <w:szCs w:val="28"/>
          <w:lang w:val="es-ES" w:eastAsia="es-ES"/>
        </w:rPr>
        <w:t xml:space="preserve"> de Acción </w:t>
      </w:r>
    </w:p>
    <w:p w14:paraId="0D071FB0" w14:textId="28D5DEAA" w:rsidR="00B16B5D" w:rsidRPr="007169B9" w:rsidRDefault="00014389" w:rsidP="00544F76">
      <w:pPr>
        <w:pStyle w:val="Ttulo1"/>
        <w:spacing w:before="0"/>
        <w:jc w:val="center"/>
        <w:rPr>
          <w:b/>
          <w:noProof/>
          <w:color w:val="1F497D"/>
          <w:sz w:val="28"/>
          <w:szCs w:val="28"/>
          <w:lang w:val="es-ES" w:eastAsia="es-ES"/>
        </w:rPr>
      </w:pPr>
      <w:r>
        <w:rPr>
          <w:b/>
          <w:noProof/>
          <w:color w:val="1F497D"/>
          <w:sz w:val="28"/>
          <w:szCs w:val="28"/>
          <w:lang w:val="es-ES" w:eastAsia="es-ES"/>
        </w:rPr>
        <w:t>Nacional de Gobierno Abierto 2016-2018</w:t>
      </w:r>
    </w:p>
    <w:p w14:paraId="65575716" w14:textId="77777777" w:rsidR="00A97CEF" w:rsidRDefault="00A97CEF" w:rsidP="00A97CEF">
      <w:pPr>
        <w:rPr>
          <w:lang w:val="es-ES" w:eastAsia="es-ES"/>
        </w:rPr>
      </w:pPr>
    </w:p>
    <w:tbl>
      <w:tblPr>
        <w:tblStyle w:val="GridTable5DarkAccent1"/>
        <w:tblW w:w="9497" w:type="dxa"/>
        <w:tblLook w:val="04A0" w:firstRow="1" w:lastRow="0" w:firstColumn="1" w:lastColumn="0" w:noHBand="0" w:noVBand="1"/>
      </w:tblPr>
      <w:tblGrid>
        <w:gridCol w:w="709"/>
        <w:gridCol w:w="8788"/>
      </w:tblGrid>
      <w:tr w:rsidR="00A97CEF" w:rsidRPr="00A97CEF" w14:paraId="4DC3611E" w14:textId="77777777" w:rsidTr="00890DF2">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497" w:type="dxa"/>
            <w:gridSpan w:val="2"/>
            <w:hideMark/>
          </w:tcPr>
          <w:p w14:paraId="62B4D104" w14:textId="77777777" w:rsidR="00A97CEF" w:rsidRPr="007169B9" w:rsidRDefault="009174C4" w:rsidP="009174C4">
            <w:pPr>
              <w:spacing w:after="0" w:line="240" w:lineRule="auto"/>
              <w:jc w:val="center"/>
              <w:rPr>
                <w:rFonts w:eastAsia="Times New Roman"/>
                <w:b w:val="0"/>
                <w:sz w:val="24"/>
                <w:szCs w:val="24"/>
                <w:lang w:eastAsia="es-GT"/>
              </w:rPr>
            </w:pPr>
            <w:r w:rsidRPr="007169B9">
              <w:rPr>
                <w:rFonts w:eastAsia="Times New Roman"/>
                <w:b w:val="0"/>
                <w:sz w:val="24"/>
                <w:szCs w:val="24"/>
                <w:lang w:eastAsia="es-GT"/>
              </w:rPr>
              <w:t>Organizaciones de  sociedad civil que pertenecen a la Red Coordinadora de Sociedad Civil para  Gobierno Abierto, y otras organizaciones que participan de forma independiente</w:t>
            </w:r>
          </w:p>
        </w:tc>
      </w:tr>
      <w:tr w:rsidR="00A97CEF" w:rsidRPr="007169B9" w14:paraId="0451274D"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5B718D7E"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w:t>
            </w:r>
          </w:p>
        </w:tc>
        <w:tc>
          <w:tcPr>
            <w:tcW w:w="8788" w:type="dxa"/>
            <w:hideMark/>
          </w:tcPr>
          <w:p w14:paraId="2E4E138F" w14:textId="2B09783C"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Acción Ciudadana</w:t>
            </w:r>
            <w:r w:rsidR="00943E1D">
              <w:rPr>
                <w:rFonts w:eastAsia="Times New Roman"/>
                <w:bCs/>
                <w:color w:val="000000"/>
                <w:sz w:val="24"/>
                <w:szCs w:val="24"/>
                <w:lang w:eastAsia="es-GT"/>
              </w:rPr>
              <w:t>- AC-</w:t>
            </w:r>
          </w:p>
        </w:tc>
      </w:tr>
      <w:tr w:rsidR="00A97CEF" w:rsidRPr="007169B9" w14:paraId="16FFA146"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385D59FD"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w:t>
            </w:r>
          </w:p>
        </w:tc>
        <w:tc>
          <w:tcPr>
            <w:tcW w:w="8788" w:type="dxa"/>
            <w:hideMark/>
          </w:tcPr>
          <w:p w14:paraId="70520E68"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Asociación Ciudadana Pro Nación –ACPN-</w:t>
            </w:r>
          </w:p>
        </w:tc>
      </w:tr>
      <w:tr w:rsidR="00A97CEF" w:rsidRPr="007169B9" w14:paraId="409BAA87"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67DAA6B6"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3</w:t>
            </w:r>
          </w:p>
        </w:tc>
        <w:tc>
          <w:tcPr>
            <w:tcW w:w="8788" w:type="dxa"/>
            <w:hideMark/>
          </w:tcPr>
          <w:p w14:paraId="4A3A7B5E"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Asociación Desarrollo, Organización, Servicios y Estudios Socioculturales -DOSES-</w:t>
            </w:r>
          </w:p>
        </w:tc>
      </w:tr>
      <w:tr w:rsidR="00A97CEF" w:rsidRPr="007169B9" w14:paraId="0FDC3DC5"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2EE9CDAB"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4</w:t>
            </w:r>
          </w:p>
        </w:tc>
        <w:tc>
          <w:tcPr>
            <w:tcW w:w="8788" w:type="dxa"/>
            <w:hideMark/>
          </w:tcPr>
          <w:p w14:paraId="5A83DDAE"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Centro Internacional para Investigación en Derechos Humanos -CIIDH-</w:t>
            </w:r>
          </w:p>
        </w:tc>
      </w:tr>
      <w:tr w:rsidR="00A97CEF" w:rsidRPr="007169B9" w14:paraId="2C1FB6BE"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F3A751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5</w:t>
            </w:r>
          </w:p>
        </w:tc>
        <w:tc>
          <w:tcPr>
            <w:tcW w:w="8788" w:type="dxa"/>
            <w:hideMark/>
          </w:tcPr>
          <w:p w14:paraId="50AA30D2"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Centro Nacional de Información e Investigación en Desarrollo y Desastres -CENACIDE-</w:t>
            </w:r>
          </w:p>
        </w:tc>
      </w:tr>
      <w:tr w:rsidR="00A97CEF" w:rsidRPr="007169B9" w14:paraId="1A592F6D"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57B25151"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6</w:t>
            </w:r>
          </w:p>
        </w:tc>
        <w:tc>
          <w:tcPr>
            <w:tcW w:w="8788" w:type="dxa"/>
            <w:hideMark/>
          </w:tcPr>
          <w:p w14:paraId="6EE67667" w14:textId="1C5604F9" w:rsidR="00A97CEF" w:rsidRPr="007169B9" w:rsidRDefault="00943E1D" w:rsidP="00943E1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 xml:space="preserve">Guatemacambia  a través de sus programas </w:t>
            </w:r>
            <w:r w:rsidR="00A97CEF" w:rsidRPr="007169B9">
              <w:rPr>
                <w:rFonts w:eastAsia="Times New Roman"/>
                <w:bCs/>
                <w:color w:val="000000"/>
                <w:sz w:val="24"/>
                <w:szCs w:val="24"/>
                <w:lang w:eastAsia="es-GT"/>
              </w:rPr>
              <w:t xml:space="preserve">Congreso Transparente -CT- y Munis Abiertas  </w:t>
            </w:r>
          </w:p>
        </w:tc>
      </w:tr>
      <w:tr w:rsidR="00A97CEF" w:rsidRPr="007169B9" w14:paraId="5B7AB5FD"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6A7D328D"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7</w:t>
            </w:r>
          </w:p>
        </w:tc>
        <w:tc>
          <w:tcPr>
            <w:tcW w:w="8788" w:type="dxa"/>
            <w:hideMark/>
          </w:tcPr>
          <w:p w14:paraId="60092FC6"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Guate cívica</w:t>
            </w:r>
          </w:p>
        </w:tc>
      </w:tr>
      <w:tr w:rsidR="00A97CEF" w:rsidRPr="007169B9" w14:paraId="138D4E88"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DA49CCE"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8</w:t>
            </w:r>
          </w:p>
        </w:tc>
        <w:tc>
          <w:tcPr>
            <w:tcW w:w="8788" w:type="dxa"/>
            <w:hideMark/>
          </w:tcPr>
          <w:p w14:paraId="7F2041E8"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Instituto Centroamericano de Estudios Fiscales -ICEFI-</w:t>
            </w:r>
          </w:p>
        </w:tc>
      </w:tr>
      <w:tr w:rsidR="00A97CEF" w:rsidRPr="007169B9" w14:paraId="6F6E9380"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2F0A649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9</w:t>
            </w:r>
          </w:p>
        </w:tc>
        <w:tc>
          <w:tcPr>
            <w:tcW w:w="8788" w:type="dxa"/>
            <w:hideMark/>
          </w:tcPr>
          <w:p w14:paraId="3CC1BCA3"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Observatorio de Pueblos Indígenas Nacional</w:t>
            </w:r>
          </w:p>
        </w:tc>
      </w:tr>
      <w:tr w:rsidR="00A97CEF" w:rsidRPr="007169B9" w14:paraId="568CEC17"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01D90FC"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10</w:t>
            </w:r>
          </w:p>
        </w:tc>
        <w:tc>
          <w:tcPr>
            <w:tcW w:w="8788" w:type="dxa"/>
            <w:hideMark/>
          </w:tcPr>
          <w:p w14:paraId="094FD437"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Red Ciudadana</w:t>
            </w:r>
          </w:p>
        </w:tc>
      </w:tr>
      <w:tr w:rsidR="00A97CEF" w:rsidRPr="007169B9" w14:paraId="7CE2CF5B"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774A19B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11</w:t>
            </w:r>
          </w:p>
        </w:tc>
        <w:tc>
          <w:tcPr>
            <w:tcW w:w="8788" w:type="dxa"/>
            <w:hideMark/>
          </w:tcPr>
          <w:p w14:paraId="70C97D8F"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Seguridad en Democracia -SEDEM-</w:t>
            </w:r>
          </w:p>
        </w:tc>
      </w:tr>
    </w:tbl>
    <w:p w14:paraId="2439D25E" w14:textId="77777777" w:rsidR="00A97CEF" w:rsidRPr="007169B9" w:rsidRDefault="00A97CEF" w:rsidP="009174C4">
      <w:pPr>
        <w:rPr>
          <w:sz w:val="24"/>
          <w:szCs w:val="24"/>
          <w:lang w:val="es-ES" w:eastAsia="es-ES"/>
        </w:rPr>
      </w:pPr>
    </w:p>
    <w:tbl>
      <w:tblPr>
        <w:tblStyle w:val="GridTable5DarkAccent1"/>
        <w:tblW w:w="9497" w:type="dxa"/>
        <w:tblLook w:val="04A0" w:firstRow="1" w:lastRow="0" w:firstColumn="1" w:lastColumn="0" w:noHBand="0" w:noVBand="1"/>
      </w:tblPr>
      <w:tblGrid>
        <w:gridCol w:w="663"/>
        <w:gridCol w:w="8834"/>
      </w:tblGrid>
      <w:tr w:rsidR="00A97CEF" w:rsidRPr="007169B9" w14:paraId="3F1F9C09" w14:textId="77777777" w:rsidTr="00890DF2">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497" w:type="dxa"/>
            <w:gridSpan w:val="2"/>
            <w:hideMark/>
          </w:tcPr>
          <w:p w14:paraId="594820CF" w14:textId="77777777" w:rsidR="00A97CEF" w:rsidRPr="007169B9" w:rsidRDefault="00A97CEF" w:rsidP="009174C4">
            <w:pPr>
              <w:spacing w:after="0" w:line="240" w:lineRule="auto"/>
              <w:jc w:val="center"/>
              <w:rPr>
                <w:rFonts w:eastAsia="Times New Roman"/>
                <w:b w:val="0"/>
                <w:sz w:val="24"/>
                <w:szCs w:val="24"/>
                <w:lang w:eastAsia="es-GT"/>
              </w:rPr>
            </w:pPr>
            <w:r w:rsidRPr="007169B9">
              <w:rPr>
                <w:rFonts w:eastAsia="Times New Roman"/>
                <w:b w:val="0"/>
                <w:sz w:val="24"/>
                <w:szCs w:val="24"/>
                <w:lang w:eastAsia="es-GT"/>
              </w:rPr>
              <w:t>ORGANISMO EJECUTIVO</w:t>
            </w:r>
          </w:p>
        </w:tc>
      </w:tr>
      <w:tr w:rsidR="00A97CEF" w:rsidRPr="007169B9" w14:paraId="56A5C544"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AB1E242"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w:t>
            </w:r>
          </w:p>
        </w:tc>
        <w:tc>
          <w:tcPr>
            <w:tcW w:w="8834" w:type="dxa"/>
            <w:hideMark/>
          </w:tcPr>
          <w:p w14:paraId="5541C169"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PRESIDENCIA DE LA REPÚBLICA</w:t>
            </w:r>
          </w:p>
        </w:tc>
      </w:tr>
      <w:tr w:rsidR="00A97CEF" w:rsidRPr="007169B9" w14:paraId="75AF0BFE"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08D9FAA"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w:t>
            </w:r>
          </w:p>
        </w:tc>
        <w:tc>
          <w:tcPr>
            <w:tcW w:w="8834" w:type="dxa"/>
            <w:hideMark/>
          </w:tcPr>
          <w:p w14:paraId="44330E0E"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VICEPRESIDENCIA DE LA REPÚBLICA</w:t>
            </w:r>
          </w:p>
        </w:tc>
      </w:tr>
      <w:tr w:rsidR="00A97CEF" w:rsidRPr="007169B9" w14:paraId="60244869"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76C187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3</w:t>
            </w:r>
          </w:p>
        </w:tc>
        <w:tc>
          <w:tcPr>
            <w:tcW w:w="8834" w:type="dxa"/>
            <w:hideMark/>
          </w:tcPr>
          <w:p w14:paraId="68F37D8C"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Agricultura, Ganadería y Alimentación -MAGA</w:t>
            </w:r>
          </w:p>
        </w:tc>
      </w:tr>
      <w:tr w:rsidR="00A97CEF" w:rsidRPr="007169B9" w14:paraId="1D401518"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AFADB3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4</w:t>
            </w:r>
          </w:p>
        </w:tc>
        <w:tc>
          <w:tcPr>
            <w:tcW w:w="8834" w:type="dxa"/>
            <w:hideMark/>
          </w:tcPr>
          <w:p w14:paraId="34B84BC8"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Ambiente y Recursos Naturales  -MARN</w:t>
            </w:r>
          </w:p>
        </w:tc>
      </w:tr>
      <w:tr w:rsidR="00A97CEF" w:rsidRPr="007169B9" w14:paraId="7414D4CF"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E76009A"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5</w:t>
            </w:r>
          </w:p>
        </w:tc>
        <w:tc>
          <w:tcPr>
            <w:tcW w:w="8834" w:type="dxa"/>
            <w:hideMark/>
          </w:tcPr>
          <w:p w14:paraId="5001E757"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Comunicaiones, Infraestructura y Vivienda -CIV</w:t>
            </w:r>
          </w:p>
        </w:tc>
      </w:tr>
      <w:tr w:rsidR="00A97CEF" w:rsidRPr="007169B9" w14:paraId="742DD4EE"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E35121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6</w:t>
            </w:r>
          </w:p>
        </w:tc>
        <w:tc>
          <w:tcPr>
            <w:tcW w:w="8834" w:type="dxa"/>
            <w:hideMark/>
          </w:tcPr>
          <w:p w14:paraId="3503F72A" w14:textId="77777777" w:rsidR="00A97CEF" w:rsidRPr="007169B9" w:rsidRDefault="009174C4"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w:t>
            </w:r>
            <w:r w:rsidR="00A97CEF" w:rsidRPr="007169B9">
              <w:rPr>
                <w:rFonts w:eastAsia="Times New Roman"/>
                <w:bCs/>
                <w:color w:val="000000"/>
                <w:sz w:val="24"/>
                <w:szCs w:val="24"/>
                <w:lang w:eastAsia="es-GT"/>
              </w:rPr>
              <w:t>rio de Educación -MINEDUC</w:t>
            </w:r>
          </w:p>
        </w:tc>
      </w:tr>
      <w:tr w:rsidR="00A97CEF" w:rsidRPr="007169B9" w14:paraId="675955BF"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D4EA40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7</w:t>
            </w:r>
          </w:p>
        </w:tc>
        <w:tc>
          <w:tcPr>
            <w:tcW w:w="8834" w:type="dxa"/>
            <w:hideMark/>
          </w:tcPr>
          <w:p w14:paraId="6CF753DE"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Economía -MINECO</w:t>
            </w:r>
          </w:p>
        </w:tc>
      </w:tr>
      <w:tr w:rsidR="00A97CEF" w:rsidRPr="007169B9" w14:paraId="06EC3B0C"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93B620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9</w:t>
            </w:r>
          </w:p>
        </w:tc>
        <w:tc>
          <w:tcPr>
            <w:tcW w:w="8834" w:type="dxa"/>
            <w:hideMark/>
          </w:tcPr>
          <w:p w14:paraId="262C274B"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la Defensa Nacional -MINDEF</w:t>
            </w:r>
          </w:p>
        </w:tc>
      </w:tr>
      <w:tr w:rsidR="00A97CEF" w:rsidRPr="007169B9" w14:paraId="568842F8"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FA1E3D2"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10</w:t>
            </w:r>
          </w:p>
        </w:tc>
        <w:tc>
          <w:tcPr>
            <w:tcW w:w="8834" w:type="dxa"/>
            <w:hideMark/>
          </w:tcPr>
          <w:p w14:paraId="70ADCC6C"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Desarrollo Social -MIDES</w:t>
            </w:r>
          </w:p>
        </w:tc>
      </w:tr>
      <w:tr w:rsidR="00A97CEF" w:rsidRPr="007169B9" w14:paraId="56F3A1A8"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47E0820"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11</w:t>
            </w:r>
          </w:p>
        </w:tc>
        <w:tc>
          <w:tcPr>
            <w:tcW w:w="8834" w:type="dxa"/>
            <w:hideMark/>
          </w:tcPr>
          <w:p w14:paraId="320A79E9"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Energía y Minas -MEM</w:t>
            </w:r>
          </w:p>
        </w:tc>
      </w:tr>
      <w:tr w:rsidR="00A97CEF" w:rsidRPr="007169B9" w14:paraId="0A411A8C"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B8D84D8"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12</w:t>
            </w:r>
          </w:p>
        </w:tc>
        <w:tc>
          <w:tcPr>
            <w:tcW w:w="8834" w:type="dxa"/>
            <w:hideMark/>
          </w:tcPr>
          <w:p w14:paraId="5F2E3200"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Finanzas Públicas -MINFIN</w:t>
            </w:r>
          </w:p>
        </w:tc>
      </w:tr>
      <w:tr w:rsidR="00A97CEF" w:rsidRPr="007169B9" w14:paraId="79FA343C"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EA4199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lastRenderedPageBreak/>
              <w:t>13</w:t>
            </w:r>
          </w:p>
        </w:tc>
        <w:tc>
          <w:tcPr>
            <w:tcW w:w="8834" w:type="dxa"/>
            <w:hideMark/>
          </w:tcPr>
          <w:p w14:paraId="7876A08D"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Gobernación -MINGOB</w:t>
            </w:r>
          </w:p>
        </w:tc>
      </w:tr>
      <w:tr w:rsidR="00A97CEF" w:rsidRPr="007169B9" w14:paraId="6DD6D0CD"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0EB2DB1C"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14</w:t>
            </w:r>
          </w:p>
        </w:tc>
        <w:tc>
          <w:tcPr>
            <w:tcW w:w="8834" w:type="dxa"/>
            <w:hideMark/>
          </w:tcPr>
          <w:p w14:paraId="7E8C77A4" w14:textId="77777777" w:rsidR="00A97CEF" w:rsidRPr="007169B9" w:rsidRDefault="00C03203"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Relac</w:t>
            </w:r>
            <w:r w:rsidR="00A97CEF" w:rsidRPr="007169B9">
              <w:rPr>
                <w:rFonts w:eastAsia="Times New Roman"/>
                <w:bCs/>
                <w:color w:val="000000"/>
                <w:sz w:val="24"/>
                <w:szCs w:val="24"/>
                <w:lang w:eastAsia="es-GT"/>
              </w:rPr>
              <w:t>iones Exteriores- MINREX</w:t>
            </w:r>
          </w:p>
        </w:tc>
      </w:tr>
      <w:tr w:rsidR="00A97CEF" w:rsidRPr="007169B9" w14:paraId="515FAEA2"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5153CFC"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15</w:t>
            </w:r>
          </w:p>
        </w:tc>
        <w:tc>
          <w:tcPr>
            <w:tcW w:w="8834" w:type="dxa"/>
            <w:hideMark/>
          </w:tcPr>
          <w:p w14:paraId="7AD17AC4"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Salud Pública y Asistencia Social  -MSPAS</w:t>
            </w:r>
          </w:p>
        </w:tc>
      </w:tr>
      <w:tr w:rsidR="00A97CEF" w:rsidRPr="007169B9" w14:paraId="2AE22EE9"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EBB5963"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16</w:t>
            </w:r>
          </w:p>
        </w:tc>
        <w:tc>
          <w:tcPr>
            <w:tcW w:w="8834" w:type="dxa"/>
            <w:hideMark/>
          </w:tcPr>
          <w:p w14:paraId="54611151"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 xml:space="preserve"> Ministerio de Trabajo -MINTRAB</w:t>
            </w:r>
          </w:p>
        </w:tc>
      </w:tr>
      <w:tr w:rsidR="00A97CEF" w:rsidRPr="007169B9" w14:paraId="0C65957D"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9497" w:type="dxa"/>
            <w:gridSpan w:val="2"/>
            <w:hideMark/>
          </w:tcPr>
          <w:p w14:paraId="422E7C5B" w14:textId="77777777" w:rsidR="00A97CEF" w:rsidRPr="007169B9" w:rsidRDefault="00A97CEF" w:rsidP="00BA5530">
            <w:pPr>
              <w:spacing w:after="0" w:line="240" w:lineRule="auto"/>
              <w:jc w:val="center"/>
              <w:rPr>
                <w:rFonts w:eastAsia="Times New Roman"/>
                <w:b w:val="0"/>
                <w:sz w:val="24"/>
                <w:szCs w:val="24"/>
                <w:lang w:eastAsia="es-GT"/>
              </w:rPr>
            </w:pPr>
            <w:r w:rsidRPr="007169B9">
              <w:rPr>
                <w:rFonts w:eastAsia="Times New Roman"/>
                <w:b w:val="0"/>
                <w:sz w:val="24"/>
                <w:szCs w:val="24"/>
                <w:lang w:eastAsia="es-GT"/>
              </w:rPr>
              <w:t>SECRETARIAS</w:t>
            </w:r>
          </w:p>
        </w:tc>
      </w:tr>
      <w:tr w:rsidR="00A97CEF" w:rsidRPr="007169B9" w14:paraId="2EC33A29"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0249B80"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17</w:t>
            </w:r>
          </w:p>
        </w:tc>
        <w:tc>
          <w:tcPr>
            <w:tcW w:w="8834" w:type="dxa"/>
            <w:hideMark/>
          </w:tcPr>
          <w:p w14:paraId="076E5518"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Coordinación Ejecutiva de la Presidencia  -SCEP-</w:t>
            </w:r>
          </w:p>
        </w:tc>
      </w:tr>
      <w:tr w:rsidR="00A97CEF" w:rsidRPr="007169B9" w14:paraId="0E1460A9"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29AF27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18</w:t>
            </w:r>
          </w:p>
        </w:tc>
        <w:tc>
          <w:tcPr>
            <w:tcW w:w="8834" w:type="dxa"/>
            <w:hideMark/>
          </w:tcPr>
          <w:p w14:paraId="5D548237"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Comunicación Social de la Presidencia  -SCP</w:t>
            </w:r>
          </w:p>
        </w:tc>
      </w:tr>
      <w:tr w:rsidR="00A97CEF" w:rsidRPr="007169B9" w14:paraId="519AECD9"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ECCDD5B"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19</w:t>
            </w:r>
          </w:p>
        </w:tc>
        <w:tc>
          <w:tcPr>
            <w:tcW w:w="8834" w:type="dxa"/>
            <w:hideMark/>
          </w:tcPr>
          <w:p w14:paraId="5454BB1B"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Planificación y Programación de la Presidencia -SEGEPLAN</w:t>
            </w:r>
          </w:p>
        </w:tc>
      </w:tr>
      <w:tr w:rsidR="00A97CEF" w:rsidRPr="007169B9" w14:paraId="1A704457"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F7D2C3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20</w:t>
            </w:r>
          </w:p>
        </w:tc>
        <w:tc>
          <w:tcPr>
            <w:tcW w:w="8834" w:type="dxa"/>
            <w:hideMark/>
          </w:tcPr>
          <w:p w14:paraId="4015ABE5"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Nacional de Ciencia y Tecnología -SENACYT</w:t>
            </w:r>
          </w:p>
        </w:tc>
      </w:tr>
      <w:tr w:rsidR="00A97CEF" w:rsidRPr="007169B9" w14:paraId="7E251E58"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FFA7068"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21</w:t>
            </w:r>
          </w:p>
        </w:tc>
        <w:tc>
          <w:tcPr>
            <w:tcW w:w="8834" w:type="dxa"/>
            <w:hideMark/>
          </w:tcPr>
          <w:p w14:paraId="25B72577"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General de la Presidencia -SGP</w:t>
            </w:r>
          </w:p>
        </w:tc>
      </w:tr>
      <w:tr w:rsidR="00A97CEF" w:rsidRPr="007169B9" w14:paraId="48F2973C"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10A072F"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22</w:t>
            </w:r>
          </w:p>
        </w:tc>
        <w:tc>
          <w:tcPr>
            <w:tcW w:w="8834" w:type="dxa"/>
            <w:hideMark/>
          </w:tcPr>
          <w:p w14:paraId="28C28199"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Obras Sociales de la Esposa del Presidente de la República -SOSEP</w:t>
            </w:r>
          </w:p>
        </w:tc>
      </w:tr>
    </w:tbl>
    <w:p w14:paraId="1DA0ABAC" w14:textId="77777777" w:rsidR="001A50D6" w:rsidRPr="007169B9" w:rsidRDefault="001A50D6" w:rsidP="009174C4">
      <w:pPr>
        <w:rPr>
          <w:sz w:val="24"/>
          <w:szCs w:val="24"/>
          <w:lang w:eastAsia="es-ES"/>
        </w:rPr>
      </w:pPr>
    </w:p>
    <w:tbl>
      <w:tblPr>
        <w:tblStyle w:val="GridTable5DarkAccent1"/>
        <w:tblW w:w="9497" w:type="dxa"/>
        <w:tblLook w:val="04A0" w:firstRow="1" w:lastRow="0" w:firstColumn="1" w:lastColumn="0" w:noHBand="0" w:noVBand="1"/>
      </w:tblPr>
      <w:tblGrid>
        <w:gridCol w:w="663"/>
        <w:gridCol w:w="8834"/>
      </w:tblGrid>
      <w:tr w:rsidR="00AC3520" w:rsidRPr="007169B9" w14:paraId="23EBAE06" w14:textId="77777777" w:rsidTr="00890DF2">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497" w:type="dxa"/>
            <w:gridSpan w:val="2"/>
            <w:hideMark/>
          </w:tcPr>
          <w:p w14:paraId="37E694EA" w14:textId="77777777" w:rsidR="00AC3520" w:rsidRPr="007169B9" w:rsidRDefault="00AC3520" w:rsidP="00BA5530">
            <w:pPr>
              <w:spacing w:after="0" w:line="240" w:lineRule="auto"/>
              <w:jc w:val="center"/>
              <w:rPr>
                <w:rFonts w:eastAsia="Times New Roman"/>
                <w:b w:val="0"/>
                <w:sz w:val="24"/>
                <w:szCs w:val="24"/>
                <w:lang w:eastAsia="es-GT"/>
              </w:rPr>
            </w:pPr>
            <w:r w:rsidRPr="007169B9">
              <w:rPr>
                <w:rFonts w:eastAsia="Times New Roman"/>
                <w:b w:val="0"/>
                <w:sz w:val="24"/>
                <w:szCs w:val="24"/>
                <w:lang w:eastAsia="es-GT"/>
              </w:rPr>
              <w:t xml:space="preserve">ORGAMISMOS,   ENTIDADES PÚBLICAS Y </w:t>
            </w:r>
            <w:r w:rsidR="00BA5530" w:rsidRPr="007169B9">
              <w:rPr>
                <w:rFonts w:eastAsia="Times New Roman"/>
                <w:b w:val="0"/>
                <w:sz w:val="24"/>
                <w:szCs w:val="24"/>
                <w:lang w:eastAsia="es-GT"/>
              </w:rPr>
              <w:t>OTRAS ENTIDADES</w:t>
            </w:r>
          </w:p>
        </w:tc>
      </w:tr>
      <w:tr w:rsidR="00AC3520" w:rsidRPr="007169B9" w14:paraId="130693A2"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DCE1BE0" w14:textId="703B05F6" w:rsidR="00AC3520" w:rsidRPr="007169B9" w:rsidRDefault="00943E1D" w:rsidP="00BA5530">
            <w:pPr>
              <w:spacing w:after="0" w:line="240" w:lineRule="auto"/>
              <w:rPr>
                <w:rFonts w:eastAsia="Times New Roman"/>
                <w:bCs w:val="0"/>
                <w:sz w:val="24"/>
                <w:szCs w:val="24"/>
                <w:lang w:eastAsia="es-GT"/>
              </w:rPr>
            </w:pPr>
            <w:r>
              <w:rPr>
                <w:rFonts w:eastAsia="Times New Roman"/>
                <w:bCs w:val="0"/>
                <w:sz w:val="24"/>
                <w:szCs w:val="24"/>
                <w:lang w:eastAsia="es-GT"/>
              </w:rPr>
              <w:t>1</w:t>
            </w:r>
          </w:p>
        </w:tc>
        <w:tc>
          <w:tcPr>
            <w:tcW w:w="8834" w:type="dxa"/>
            <w:hideMark/>
          </w:tcPr>
          <w:p w14:paraId="07102FCE"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Asociación Nacional de Municipalidades -ANAM</w:t>
            </w:r>
          </w:p>
        </w:tc>
      </w:tr>
      <w:tr w:rsidR="00AC3520" w:rsidRPr="007169B9" w14:paraId="5D0B0662"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E5A5E40" w14:textId="4E63B0CE" w:rsidR="00AC3520" w:rsidRPr="007169B9" w:rsidRDefault="00943E1D" w:rsidP="00BA5530">
            <w:pPr>
              <w:spacing w:after="0" w:line="240" w:lineRule="auto"/>
              <w:rPr>
                <w:rFonts w:eastAsia="Times New Roman"/>
                <w:bCs w:val="0"/>
                <w:sz w:val="24"/>
                <w:szCs w:val="24"/>
                <w:lang w:eastAsia="es-GT"/>
              </w:rPr>
            </w:pPr>
            <w:r>
              <w:rPr>
                <w:rFonts w:eastAsia="Times New Roman"/>
                <w:bCs w:val="0"/>
                <w:sz w:val="24"/>
                <w:szCs w:val="24"/>
                <w:lang w:eastAsia="es-GT"/>
              </w:rPr>
              <w:t>2</w:t>
            </w:r>
          </w:p>
        </w:tc>
        <w:tc>
          <w:tcPr>
            <w:tcW w:w="8834" w:type="dxa"/>
            <w:hideMark/>
          </w:tcPr>
          <w:p w14:paraId="6BDECA7D"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Comisión Presidencial Contra la Discriminación y el Racismo - CODISRA</w:t>
            </w:r>
          </w:p>
        </w:tc>
      </w:tr>
      <w:tr w:rsidR="00943E1D" w:rsidRPr="007169B9" w14:paraId="40AFEF34"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tcPr>
          <w:p w14:paraId="0A33BF4C" w14:textId="6182A228" w:rsidR="00943E1D" w:rsidRPr="007169B9" w:rsidRDefault="00943E1D" w:rsidP="00BA5530">
            <w:pPr>
              <w:spacing w:after="0" w:line="240" w:lineRule="auto"/>
              <w:rPr>
                <w:rFonts w:eastAsia="Times New Roman"/>
                <w:bCs w:val="0"/>
                <w:sz w:val="24"/>
                <w:szCs w:val="24"/>
                <w:lang w:eastAsia="es-GT"/>
              </w:rPr>
            </w:pPr>
            <w:r>
              <w:rPr>
                <w:rFonts w:eastAsia="Times New Roman"/>
                <w:bCs w:val="0"/>
                <w:sz w:val="24"/>
                <w:szCs w:val="24"/>
                <w:lang w:eastAsia="es-GT"/>
              </w:rPr>
              <w:t>3</w:t>
            </w:r>
          </w:p>
        </w:tc>
        <w:tc>
          <w:tcPr>
            <w:tcW w:w="8834" w:type="dxa"/>
          </w:tcPr>
          <w:p w14:paraId="7E3E8CE3" w14:textId="202E682B" w:rsidR="00943E1D" w:rsidRPr="007169B9" w:rsidRDefault="00943E1D"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Comisión Presidencial de  Puertos y Aeropuertos</w:t>
            </w:r>
          </w:p>
        </w:tc>
      </w:tr>
      <w:tr w:rsidR="00AC3520" w:rsidRPr="007169B9" w14:paraId="0ACBC2B4"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0B00C9E0"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4</w:t>
            </w:r>
          </w:p>
        </w:tc>
        <w:tc>
          <w:tcPr>
            <w:tcW w:w="8834" w:type="dxa"/>
            <w:hideMark/>
          </w:tcPr>
          <w:p w14:paraId="384D5BE9"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 xml:space="preserve">Consejo Nacional de </w:t>
            </w:r>
            <w:r w:rsidR="00BA5530" w:rsidRPr="007169B9">
              <w:rPr>
                <w:rFonts w:eastAsia="Times New Roman"/>
                <w:bCs/>
                <w:color w:val="000000"/>
                <w:sz w:val="24"/>
                <w:szCs w:val="24"/>
                <w:lang w:eastAsia="es-GT"/>
              </w:rPr>
              <w:t>Áreas</w:t>
            </w:r>
            <w:r w:rsidRPr="007169B9">
              <w:rPr>
                <w:rFonts w:eastAsia="Times New Roman"/>
                <w:bCs/>
                <w:color w:val="000000"/>
                <w:sz w:val="24"/>
                <w:szCs w:val="24"/>
                <w:lang w:eastAsia="es-GT"/>
              </w:rPr>
              <w:t xml:space="preserve"> Protegidas -CONAP</w:t>
            </w:r>
          </w:p>
        </w:tc>
      </w:tr>
      <w:tr w:rsidR="00AC3520" w:rsidRPr="007169B9" w14:paraId="05CF0F9B"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5F92AB0"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5</w:t>
            </w:r>
          </w:p>
        </w:tc>
        <w:tc>
          <w:tcPr>
            <w:tcW w:w="8834" w:type="dxa"/>
            <w:hideMark/>
          </w:tcPr>
          <w:p w14:paraId="02E77DBB"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Congreso de la República de Guatemala</w:t>
            </w:r>
          </w:p>
        </w:tc>
      </w:tr>
      <w:tr w:rsidR="00AC3520" w:rsidRPr="007169B9" w14:paraId="5645691E"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3966847"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6</w:t>
            </w:r>
          </w:p>
        </w:tc>
        <w:tc>
          <w:tcPr>
            <w:tcW w:w="8834" w:type="dxa"/>
            <w:hideMark/>
          </w:tcPr>
          <w:p w14:paraId="6C2B5AC0"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Coordinadora Nacional para la Reducción de Desastres -CONRED</w:t>
            </w:r>
          </w:p>
        </w:tc>
      </w:tr>
      <w:tr w:rsidR="00AC3520" w:rsidRPr="007169B9" w14:paraId="7A9B951B"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FDE76FF"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7</w:t>
            </w:r>
          </w:p>
        </w:tc>
        <w:tc>
          <w:tcPr>
            <w:tcW w:w="8834" w:type="dxa"/>
            <w:hideMark/>
          </w:tcPr>
          <w:p w14:paraId="5487D8F8"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Contraloría General de Cuentas  -CGC</w:t>
            </w:r>
          </w:p>
        </w:tc>
      </w:tr>
      <w:tr w:rsidR="00AC3520" w:rsidRPr="007169B9" w14:paraId="62356323"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DB4260B"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8</w:t>
            </w:r>
          </w:p>
        </w:tc>
        <w:tc>
          <w:tcPr>
            <w:tcW w:w="8834" w:type="dxa"/>
            <w:hideMark/>
          </w:tcPr>
          <w:p w14:paraId="432449F0"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Defensoría de la Mujer Indígena -DEMI</w:t>
            </w:r>
          </w:p>
        </w:tc>
      </w:tr>
      <w:tr w:rsidR="00AC3520" w:rsidRPr="007169B9" w14:paraId="695D3538"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5292595"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9</w:t>
            </w:r>
          </w:p>
        </w:tc>
        <w:tc>
          <w:tcPr>
            <w:tcW w:w="8834" w:type="dxa"/>
            <w:hideMark/>
          </w:tcPr>
          <w:p w14:paraId="0693A63D" w14:textId="77777777" w:rsidR="00AC3520" w:rsidRPr="007169B9" w:rsidRDefault="00BA553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Instituto</w:t>
            </w:r>
            <w:r w:rsidR="00AC3520" w:rsidRPr="007169B9">
              <w:rPr>
                <w:rFonts w:eastAsia="Times New Roman"/>
                <w:bCs/>
                <w:color w:val="000000"/>
                <w:sz w:val="24"/>
                <w:szCs w:val="24"/>
                <w:lang w:eastAsia="es-GT"/>
              </w:rPr>
              <w:t xml:space="preserve"> Nacional de Fomento Municipal -INFOM</w:t>
            </w:r>
          </w:p>
        </w:tc>
      </w:tr>
      <w:tr w:rsidR="00AC3520" w:rsidRPr="007169B9" w14:paraId="01C079F7"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7CF94FD"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10</w:t>
            </w:r>
          </w:p>
        </w:tc>
        <w:tc>
          <w:tcPr>
            <w:tcW w:w="8834" w:type="dxa"/>
            <w:hideMark/>
          </w:tcPr>
          <w:p w14:paraId="31937A1D"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Instituto Nacional de Administración Pública -INAP</w:t>
            </w:r>
          </w:p>
        </w:tc>
      </w:tr>
      <w:tr w:rsidR="00AC3520" w:rsidRPr="007169B9" w14:paraId="170B5C4C"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0139A86"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11</w:t>
            </w:r>
          </w:p>
        </w:tc>
        <w:tc>
          <w:tcPr>
            <w:tcW w:w="8834" w:type="dxa"/>
            <w:hideMark/>
          </w:tcPr>
          <w:p w14:paraId="1B1BDD74"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Oficina Nacional de Servicio Civil -ONSEC</w:t>
            </w:r>
          </w:p>
        </w:tc>
      </w:tr>
      <w:tr w:rsidR="00AC3520" w:rsidRPr="007169B9" w14:paraId="294DCE67"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9E08915"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12</w:t>
            </w:r>
          </w:p>
        </w:tc>
        <w:tc>
          <w:tcPr>
            <w:tcW w:w="8834" w:type="dxa"/>
            <w:hideMark/>
          </w:tcPr>
          <w:p w14:paraId="25F7AA52"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Procuraduría de Derechos Humanos -PDH</w:t>
            </w:r>
          </w:p>
        </w:tc>
      </w:tr>
      <w:tr w:rsidR="00AC3520" w:rsidRPr="007169B9" w14:paraId="516260E3"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8F40B41"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13</w:t>
            </w:r>
          </w:p>
        </w:tc>
        <w:tc>
          <w:tcPr>
            <w:tcW w:w="8834" w:type="dxa"/>
            <w:hideMark/>
          </w:tcPr>
          <w:p w14:paraId="35607B2E"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Registro Nacional de las Personas -RENAP</w:t>
            </w:r>
          </w:p>
        </w:tc>
      </w:tr>
      <w:tr w:rsidR="00AC3520" w:rsidRPr="007169B9" w14:paraId="0C859517"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62BC1C0"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14</w:t>
            </w:r>
          </w:p>
        </w:tc>
        <w:tc>
          <w:tcPr>
            <w:tcW w:w="8834" w:type="dxa"/>
            <w:hideMark/>
          </w:tcPr>
          <w:p w14:paraId="17B4C210"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Superintendencia de Administración Tributaria  -SAT</w:t>
            </w:r>
          </w:p>
        </w:tc>
      </w:tr>
      <w:tr w:rsidR="00AC3520" w:rsidRPr="007169B9" w14:paraId="1D0070FD"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BB54C73"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15</w:t>
            </w:r>
          </w:p>
        </w:tc>
        <w:tc>
          <w:tcPr>
            <w:tcW w:w="8834" w:type="dxa"/>
            <w:hideMark/>
          </w:tcPr>
          <w:p w14:paraId="7542C159"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Superintendencia de Telecomunicaciones -SIT</w:t>
            </w:r>
          </w:p>
        </w:tc>
      </w:tr>
      <w:tr w:rsidR="00AC3520" w:rsidRPr="007169B9" w14:paraId="65814845"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4FB64EA"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16</w:t>
            </w:r>
          </w:p>
        </w:tc>
        <w:tc>
          <w:tcPr>
            <w:tcW w:w="8834" w:type="dxa"/>
            <w:hideMark/>
          </w:tcPr>
          <w:p w14:paraId="2B5B3808"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Universidad de San Carlos de Guatemala - USAC</w:t>
            </w:r>
          </w:p>
        </w:tc>
      </w:tr>
    </w:tbl>
    <w:p w14:paraId="008F5E49" w14:textId="77777777" w:rsidR="00BA5530" w:rsidRPr="007169B9" w:rsidRDefault="00BA5530" w:rsidP="00BA5530">
      <w:pPr>
        <w:rPr>
          <w:sz w:val="24"/>
          <w:szCs w:val="24"/>
          <w:lang w:eastAsia="es-ES"/>
        </w:rPr>
      </w:pPr>
    </w:p>
    <w:p w14:paraId="1720B76A" w14:textId="77777777" w:rsidR="00BA5530" w:rsidRDefault="00BA5530" w:rsidP="00BA5530">
      <w:pPr>
        <w:rPr>
          <w:sz w:val="24"/>
          <w:szCs w:val="24"/>
          <w:lang w:eastAsia="es-ES"/>
        </w:rPr>
      </w:pPr>
    </w:p>
    <w:p w14:paraId="5BD74FC3" w14:textId="77777777" w:rsidR="00943E1D" w:rsidRPr="007169B9" w:rsidRDefault="00943E1D" w:rsidP="00BA5530">
      <w:pPr>
        <w:rPr>
          <w:sz w:val="24"/>
          <w:szCs w:val="24"/>
          <w:lang w:eastAsia="es-ES"/>
        </w:rPr>
      </w:pPr>
    </w:p>
    <w:tbl>
      <w:tblPr>
        <w:tblStyle w:val="GridTable5DarkAccent1"/>
        <w:tblW w:w="9639" w:type="dxa"/>
        <w:tblLook w:val="04A0" w:firstRow="1" w:lastRow="0" w:firstColumn="1" w:lastColumn="0" w:noHBand="0" w:noVBand="1"/>
      </w:tblPr>
      <w:tblGrid>
        <w:gridCol w:w="521"/>
        <w:gridCol w:w="9118"/>
      </w:tblGrid>
      <w:tr w:rsidR="00AC3520" w:rsidRPr="007169B9" w14:paraId="0FBEDFB5" w14:textId="77777777" w:rsidTr="00890DF2">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639" w:type="dxa"/>
            <w:gridSpan w:val="2"/>
            <w:hideMark/>
          </w:tcPr>
          <w:p w14:paraId="5D292D62" w14:textId="77777777" w:rsidR="00AC3520" w:rsidRPr="007169B9" w:rsidRDefault="00AC3520" w:rsidP="009174C4">
            <w:pPr>
              <w:spacing w:after="0" w:line="240" w:lineRule="auto"/>
              <w:jc w:val="center"/>
              <w:rPr>
                <w:rFonts w:eastAsia="Times New Roman"/>
                <w:sz w:val="24"/>
                <w:szCs w:val="24"/>
                <w:lang w:eastAsia="es-GT"/>
              </w:rPr>
            </w:pPr>
            <w:r w:rsidRPr="007169B9">
              <w:rPr>
                <w:rFonts w:eastAsia="Times New Roman"/>
                <w:sz w:val="24"/>
                <w:szCs w:val="24"/>
                <w:lang w:eastAsia="es-GT"/>
              </w:rPr>
              <w:t>ACOMPAÑAMIENTO Y OBSERVADORES</w:t>
            </w:r>
          </w:p>
        </w:tc>
      </w:tr>
      <w:tr w:rsidR="00AC3520" w:rsidRPr="007169B9" w14:paraId="33B4B55A"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2898EF7B" w14:textId="77777777" w:rsidR="00AC3520" w:rsidRPr="007169B9" w:rsidRDefault="00AC3520"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w:t>
            </w:r>
          </w:p>
        </w:tc>
        <w:tc>
          <w:tcPr>
            <w:tcW w:w="9118" w:type="dxa"/>
            <w:hideMark/>
          </w:tcPr>
          <w:p w14:paraId="0E281B87" w14:textId="51482C66" w:rsidR="00AC3520" w:rsidRPr="007169B9" w:rsidRDefault="00943E1D"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Organización  de Estados Americanos - OEA</w:t>
            </w:r>
          </w:p>
        </w:tc>
      </w:tr>
      <w:tr w:rsidR="00AC3520" w:rsidRPr="007169B9" w14:paraId="15E5B119"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369E1716" w14:textId="77777777" w:rsidR="00AC3520" w:rsidRPr="007169B9" w:rsidRDefault="00AC3520"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w:t>
            </w:r>
          </w:p>
        </w:tc>
        <w:tc>
          <w:tcPr>
            <w:tcW w:w="9118" w:type="dxa"/>
            <w:hideMark/>
          </w:tcPr>
          <w:p w14:paraId="69E87537" w14:textId="25E2A923" w:rsidR="00AC3520" w:rsidRPr="007169B9" w:rsidRDefault="00943E1D"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Agencia  de los Estados Unidos  de América para el Desarrollo Internacional -USAID</w:t>
            </w:r>
          </w:p>
        </w:tc>
      </w:tr>
      <w:tr w:rsidR="00943E1D" w:rsidRPr="007169B9" w14:paraId="1CB8C967"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27C7D810" w14:textId="77777777" w:rsidR="00943E1D" w:rsidRPr="007169B9" w:rsidRDefault="00943E1D"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3</w:t>
            </w:r>
          </w:p>
        </w:tc>
        <w:tc>
          <w:tcPr>
            <w:tcW w:w="9118" w:type="dxa"/>
            <w:noWrap/>
            <w:hideMark/>
          </w:tcPr>
          <w:p w14:paraId="38B89855" w14:textId="139BD216" w:rsidR="00943E1D" w:rsidRPr="007169B9" w:rsidRDefault="00943E1D"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Counterpart International -CPI</w:t>
            </w:r>
          </w:p>
        </w:tc>
      </w:tr>
    </w:tbl>
    <w:p w14:paraId="781323B2" w14:textId="77777777" w:rsidR="00AC3520" w:rsidRPr="007169B9" w:rsidRDefault="00AC3520" w:rsidP="009174C4">
      <w:pPr>
        <w:rPr>
          <w:sz w:val="24"/>
          <w:szCs w:val="24"/>
          <w:lang w:eastAsia="es-ES"/>
        </w:rPr>
      </w:pPr>
    </w:p>
    <w:tbl>
      <w:tblPr>
        <w:tblStyle w:val="GridTable5DarkAccent1"/>
        <w:tblW w:w="9639" w:type="dxa"/>
        <w:tblLook w:val="04A0" w:firstRow="1" w:lastRow="0" w:firstColumn="1" w:lastColumn="0" w:noHBand="0" w:noVBand="1"/>
      </w:tblPr>
      <w:tblGrid>
        <w:gridCol w:w="521"/>
        <w:gridCol w:w="9118"/>
      </w:tblGrid>
      <w:tr w:rsidR="00BA5530" w:rsidRPr="00BA5530" w14:paraId="5EC6C6F2" w14:textId="77777777" w:rsidTr="00890DF2">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639" w:type="dxa"/>
            <w:gridSpan w:val="2"/>
            <w:hideMark/>
          </w:tcPr>
          <w:p w14:paraId="114D551C" w14:textId="77777777" w:rsidR="00BA5530" w:rsidRPr="00BA5530" w:rsidRDefault="00BA5530" w:rsidP="007679D9">
            <w:pPr>
              <w:spacing w:after="0" w:line="240" w:lineRule="auto"/>
              <w:jc w:val="center"/>
              <w:rPr>
                <w:rFonts w:eastAsia="Times New Roman"/>
                <w:sz w:val="24"/>
                <w:szCs w:val="24"/>
                <w:lang w:eastAsia="es-GT"/>
              </w:rPr>
            </w:pPr>
            <w:r w:rsidRPr="00BA5530">
              <w:rPr>
                <w:rFonts w:eastAsia="Times New Roman"/>
                <w:sz w:val="24"/>
                <w:szCs w:val="24"/>
                <w:lang w:eastAsia="es-GT"/>
              </w:rPr>
              <w:t>OBSERVADORES</w:t>
            </w:r>
          </w:p>
        </w:tc>
      </w:tr>
      <w:tr w:rsidR="00BA5530" w:rsidRPr="00BA5530" w14:paraId="0B440DA8" w14:textId="77777777" w:rsidTr="00890D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0ACB1F76" w14:textId="77777777" w:rsidR="00BA5530" w:rsidRPr="00BA5530" w:rsidRDefault="00BA5530" w:rsidP="007679D9">
            <w:pPr>
              <w:spacing w:after="0" w:line="240" w:lineRule="auto"/>
              <w:jc w:val="center"/>
              <w:rPr>
                <w:rFonts w:eastAsia="Times New Roman"/>
                <w:bCs w:val="0"/>
                <w:sz w:val="24"/>
                <w:szCs w:val="24"/>
                <w:lang w:eastAsia="es-GT"/>
              </w:rPr>
            </w:pPr>
            <w:r w:rsidRPr="00BA5530">
              <w:rPr>
                <w:rFonts w:eastAsia="Times New Roman"/>
                <w:bCs w:val="0"/>
                <w:sz w:val="24"/>
                <w:szCs w:val="24"/>
                <w:lang w:eastAsia="es-GT"/>
              </w:rPr>
              <w:t>1</w:t>
            </w:r>
          </w:p>
        </w:tc>
        <w:tc>
          <w:tcPr>
            <w:tcW w:w="9118" w:type="dxa"/>
          </w:tcPr>
          <w:p w14:paraId="2D82BAC6" w14:textId="77777777" w:rsidR="00BA5530" w:rsidRPr="00BA5530" w:rsidRDefault="00BA5530" w:rsidP="007679D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Organismo Judicial  -OJ</w:t>
            </w:r>
          </w:p>
        </w:tc>
      </w:tr>
      <w:tr w:rsidR="00BA5530" w:rsidRPr="00BA5530" w14:paraId="57344F13" w14:textId="77777777" w:rsidTr="00890DF2">
        <w:trPr>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4CCCA3B2" w14:textId="77777777" w:rsidR="00BA5530" w:rsidRPr="00BA5530" w:rsidRDefault="00BA5530" w:rsidP="007679D9">
            <w:pPr>
              <w:spacing w:after="0" w:line="240" w:lineRule="auto"/>
              <w:jc w:val="center"/>
              <w:rPr>
                <w:rFonts w:eastAsia="Times New Roman"/>
                <w:bCs w:val="0"/>
                <w:sz w:val="24"/>
                <w:szCs w:val="24"/>
                <w:lang w:eastAsia="es-GT"/>
              </w:rPr>
            </w:pPr>
            <w:r w:rsidRPr="00BA5530">
              <w:rPr>
                <w:rFonts w:eastAsia="Times New Roman"/>
                <w:bCs w:val="0"/>
                <w:sz w:val="24"/>
                <w:szCs w:val="24"/>
                <w:lang w:eastAsia="es-GT"/>
              </w:rPr>
              <w:t>2</w:t>
            </w:r>
          </w:p>
        </w:tc>
        <w:tc>
          <w:tcPr>
            <w:tcW w:w="9118" w:type="dxa"/>
            <w:hideMark/>
          </w:tcPr>
          <w:p w14:paraId="61B0D04F" w14:textId="77777777" w:rsidR="00BA5530" w:rsidRPr="00BA5530" w:rsidRDefault="00BA5530" w:rsidP="007679D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Ministerio Público  - MP</w:t>
            </w:r>
          </w:p>
        </w:tc>
      </w:tr>
      <w:bookmarkEnd w:id="17"/>
    </w:tbl>
    <w:p w14:paraId="69C913AF" w14:textId="77777777" w:rsidR="00BA5530" w:rsidRPr="007169B9" w:rsidRDefault="00BA5530" w:rsidP="009174C4">
      <w:pPr>
        <w:rPr>
          <w:sz w:val="24"/>
          <w:szCs w:val="24"/>
          <w:lang w:eastAsia="es-ES"/>
        </w:rPr>
      </w:pPr>
    </w:p>
    <w:sectPr w:rsidR="00BA5530" w:rsidRPr="007169B9" w:rsidSect="008139AA">
      <w:headerReference w:type="default" r:id="rId62"/>
      <w:footerReference w:type="default" r:id="rId63"/>
      <w:pgSz w:w="12240" w:h="15840"/>
      <w:pgMar w:top="1854" w:right="758"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738E3" w14:textId="77777777" w:rsidR="00EE53FD" w:rsidRDefault="00EE53FD" w:rsidP="00777A88">
      <w:pPr>
        <w:spacing w:after="0" w:line="240" w:lineRule="auto"/>
      </w:pPr>
      <w:r>
        <w:separator/>
      </w:r>
    </w:p>
  </w:endnote>
  <w:endnote w:type="continuationSeparator" w:id="0">
    <w:p w14:paraId="00399B8B" w14:textId="77777777" w:rsidR="00EE53FD" w:rsidRDefault="00EE53FD" w:rsidP="00777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1F92E" w14:textId="77777777" w:rsidR="007458D1" w:rsidRDefault="007458D1">
    <w:pPr>
      <w:pStyle w:val="Piedepgina"/>
      <w:jc w:val="right"/>
    </w:pPr>
    <w:r>
      <w:rPr>
        <w:noProof/>
        <w:lang w:eastAsia="es-GT"/>
      </w:rPr>
      <w:drawing>
        <wp:anchor distT="0" distB="0" distL="114300" distR="114300" simplePos="0" relativeHeight="251658240" behindDoc="0" locked="0" layoutInCell="1" allowOverlap="1" wp14:anchorId="2CC3687E" wp14:editId="5F8C61AB">
          <wp:simplePos x="0" y="0"/>
          <wp:positionH relativeFrom="column">
            <wp:posOffset>-294640</wp:posOffset>
          </wp:positionH>
          <wp:positionV relativeFrom="paragraph">
            <wp:posOffset>-26035</wp:posOffset>
          </wp:positionV>
          <wp:extent cx="5632450" cy="250190"/>
          <wp:effectExtent l="0" t="0" r="0" b="0"/>
          <wp:wrapSquare wrapText="bothSides"/>
          <wp:docPr id="6" name="Imagen 6"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ti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831DA8">
      <w:rPr>
        <w:b/>
        <w:bCs/>
        <w:noProof/>
      </w:rPr>
      <w:t>46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31DA8">
      <w:rPr>
        <w:b/>
        <w:bCs/>
        <w:noProof/>
      </w:rPr>
      <w:t>83</w:t>
    </w:r>
    <w:r>
      <w:rPr>
        <w:b/>
        <w:bCs/>
        <w:sz w:val="24"/>
        <w:szCs w:val="24"/>
      </w:rPr>
      <w:fldChar w:fldCharType="end"/>
    </w:r>
  </w:p>
  <w:p w14:paraId="54713FEA" w14:textId="77777777" w:rsidR="007458D1" w:rsidRDefault="007458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22511" w14:textId="77777777" w:rsidR="00EE53FD" w:rsidRDefault="00EE53FD" w:rsidP="00777A88">
      <w:pPr>
        <w:spacing w:after="0" w:line="240" w:lineRule="auto"/>
      </w:pPr>
      <w:r>
        <w:separator/>
      </w:r>
    </w:p>
  </w:footnote>
  <w:footnote w:type="continuationSeparator" w:id="0">
    <w:p w14:paraId="596596CA" w14:textId="77777777" w:rsidR="00EE53FD" w:rsidRDefault="00EE53FD" w:rsidP="00777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077B4" w14:textId="77777777" w:rsidR="007458D1" w:rsidRDefault="007458D1" w:rsidP="0003697C">
    <w:pPr>
      <w:pStyle w:val="Encabezado"/>
      <w:jc w:val="center"/>
      <w:rPr>
        <w:rFonts w:ascii="Arial" w:hAnsi="Arial" w:cs="Arial"/>
      </w:rPr>
    </w:pPr>
    <w:r>
      <w:rPr>
        <w:noProof/>
        <w:lang w:eastAsia="es-GT"/>
      </w:rPr>
      <mc:AlternateContent>
        <mc:Choice Requires="wpg">
          <w:drawing>
            <wp:anchor distT="0" distB="0" distL="114300" distR="114300" simplePos="0" relativeHeight="251657216" behindDoc="0" locked="0" layoutInCell="1" allowOverlap="1" wp14:anchorId="261016D0" wp14:editId="5247EFB2">
              <wp:simplePos x="0" y="0"/>
              <wp:positionH relativeFrom="column">
                <wp:posOffset>-228600</wp:posOffset>
              </wp:positionH>
              <wp:positionV relativeFrom="paragraph">
                <wp:posOffset>3810</wp:posOffset>
              </wp:positionV>
              <wp:extent cx="6741160" cy="537210"/>
              <wp:effectExtent l="0" t="0" r="1524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1160" cy="537210"/>
                        <a:chOff x="0" y="0"/>
                        <a:chExt cx="6952912" cy="644837"/>
                      </a:xfrm>
                    </wpg:grpSpPr>
                    <pic:pic xmlns:pic="http://schemas.openxmlformats.org/drawingml/2006/picture">
                      <pic:nvPicPr>
                        <pic:cNvPr id="23"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9840" cy="627380"/>
                        </a:xfrm>
                        <a:prstGeom prst="rect">
                          <a:avLst/>
                        </a:prstGeom>
                      </pic:spPr>
                    </pic:pic>
                    <pic:pic xmlns:pic="http://schemas.openxmlformats.org/drawingml/2006/picture">
                      <pic:nvPicPr>
                        <pic:cNvPr id="24"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310946" y="5285"/>
                          <a:ext cx="626110" cy="626110"/>
                        </a:xfrm>
                        <a:prstGeom prst="rect">
                          <a:avLst/>
                        </a:prstGeom>
                      </pic:spPr>
                    </pic:pic>
                    <wps:wsp>
                      <wps:cNvPr id="25" name="Conector recto 8"/>
                      <wps:cNvCnPr/>
                      <wps:spPr>
                        <a:xfrm>
                          <a:off x="21142" y="644837"/>
                          <a:ext cx="6931770"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FC54E4D" id="Grupo_x0020_9" o:spid="_x0000_s1026" style="position:absolute;margin-left:-18pt;margin-top:.3pt;width:530.8pt;height:42.3pt;z-index:251657216" coordsize="6952912,6448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5" o:spid="_x0000_s1027" type="#_x0000_t75" style="position:absolute;width:1259840;height:627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9&#10;kVTCAAAA2wAAAA8AAABkcnMvZG93bnJldi54bWxEj9GKwjAURN8X/IdwBd/WRIXdUo0iwqL0bV0/&#10;4Npc22JyU5psrX69ERb2cZiZM8xqMzgreupC41nDbKpAEJfeNFxpOP18vWcgQkQ2aD2ThjsF2KxH&#10;byvMjb/xN/XHWIkE4ZCjhjrGNpcylDU5DFPfEifv4juHMcmukqbDW4I7K+dKfUiHDaeFGlva1VRe&#10;j79Ow1D0+8Nnmz1sc7bFQp3QqKzQejIetksQkYb4H/5rH4yG+QJeX9IPkO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PZFUwgAAANsAAAAPAAAAAAAAAAAAAAAAAJwCAABk&#10;cnMvZG93bnJldi54bWxQSwUGAAAAAAQABAD3AAAAiwMAAAAA&#10;">
                <v:imagedata r:id="rId3" o:title=""/>
                <v:path arrowok="t"/>
              </v:shape>
              <v:shape id="Imagen_x0020_6" o:spid="_x0000_s1028" type="#_x0000_t75" style="position:absolute;left:6310946;top:5285;width:626110;height:626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i&#10;70fGAAAA2wAAAA8AAABkcnMvZG93bnJldi54bWxEj0FrwkAQhe+F/odlCt7qpiIiaTaiFaXioRql&#10;pbchOybB7GzIbmPsr+8WBI+PN+9785JZb2rRUesqywpehhEI4tzqigsFx8PqeQrCeWSNtWVScCUH&#10;s/TxIcFY2wvvqct8IQKEXYwKSu+bWEqXl2TQDW1DHLyTbQ36INtC6hYvAW5qOYqiiTRYcWgosaG3&#10;kvJz9mPCG5vt9nvyteDuXO9+P1dHuVwvPpQaPPXzVxCeen8/vqXftYLRGP63BADI9A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SLvR8YAAADbAAAADwAAAAAAAAAAAAAAAACc&#10;AgAAZHJzL2Rvd25yZXYueG1sUEsFBgAAAAAEAAQA9wAAAI8DAAAAAA==&#10;">
                <v:imagedata r:id="rId4" o:title=""/>
                <v:path arrowok="t"/>
              </v:shape>
              <v:line id="Conector_x0020_recto_x0020_8" o:spid="_x0000_s1029" style="position:absolute;visibility:visible;mso-wrap-style:square" from="21142,644837" to="6952912,644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SXWsMAAADbAAAADwAAAGRycy9kb3ducmV2LnhtbESPQWvCQBSE7wX/w/IEb3WjWLGpq4gg&#10;BCJIoz309sg+s8Hs25BdNf57tyD0OMzMN8xy3dtG3KjztWMFk3ECgrh0uuZKwem4e1+A8AFZY+OY&#10;FDzIw3o1eFtiqt2dv+lWhEpECPsUFZgQ2lRKXxqy6MeuJY7e2XUWQ5RdJXWH9wi3jZwmyVxarDku&#10;GGxpa6i8FFerYH/I28xsflguivwz/51ne9vMlBoN+80XiEB9+A+/2plWMP2Avy/xB8jV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Ul1rDAAAA2wAAAA8AAAAAAAAAAAAA&#10;AAAAoQIAAGRycy9kb3ducmV2LnhtbFBLBQYAAAAABAAEAPkAAACRAwAAAAA=&#10;" strokecolor="#5b9bd5" strokeweight=".5pt">
                <v:stroke joinstyle="miter"/>
              </v:line>
            </v:group>
          </w:pict>
        </mc:Fallback>
      </mc:AlternateContent>
    </w:r>
  </w:p>
  <w:p w14:paraId="039CECAA" w14:textId="77777777" w:rsidR="007458D1" w:rsidRPr="00F13D3D" w:rsidRDefault="007458D1" w:rsidP="0003697C">
    <w:pPr>
      <w:pStyle w:val="Encabezado"/>
      <w:jc w:val="center"/>
      <w:rPr>
        <w:rFonts w:cs="Calibri"/>
        <w:b/>
      </w:rPr>
    </w:pPr>
    <w:r w:rsidRPr="00F13D3D">
      <w:rPr>
        <w:rFonts w:cs="Calibri"/>
        <w:b/>
        <w:sz w:val="32"/>
      </w:rPr>
      <w:t>Gobierno Abierto Guatemala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A3A25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33786"/>
    <w:multiLevelType w:val="hybridMultilevel"/>
    <w:tmpl w:val="EFA050C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1F66697"/>
    <w:multiLevelType w:val="hybridMultilevel"/>
    <w:tmpl w:val="FC7013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800647"/>
    <w:multiLevelType w:val="hybridMultilevel"/>
    <w:tmpl w:val="9E3A9374"/>
    <w:lvl w:ilvl="0" w:tplc="979A6776">
      <w:start w:val="1"/>
      <w:numFmt w:val="lowerLetter"/>
      <w:lvlText w:val="(%1)"/>
      <w:lvlJc w:val="left"/>
      <w:pPr>
        <w:ind w:left="1050" w:hanging="69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0BD22A42"/>
    <w:multiLevelType w:val="hybridMultilevel"/>
    <w:tmpl w:val="ADC03F8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95914C7"/>
    <w:multiLevelType w:val="multilevel"/>
    <w:tmpl w:val="73A4F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9981CCD"/>
    <w:multiLevelType w:val="multilevel"/>
    <w:tmpl w:val="132C056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C5E7A14"/>
    <w:multiLevelType w:val="hybridMultilevel"/>
    <w:tmpl w:val="EEE09A9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F7F0104"/>
    <w:multiLevelType w:val="hybridMultilevel"/>
    <w:tmpl w:val="632048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26C50A10"/>
    <w:multiLevelType w:val="hybridMultilevel"/>
    <w:tmpl w:val="C4AA5F2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27981B22"/>
    <w:multiLevelType w:val="hybridMultilevel"/>
    <w:tmpl w:val="7BEEC798"/>
    <w:lvl w:ilvl="0" w:tplc="0C0A0001">
      <w:start w:val="1"/>
      <w:numFmt w:val="bullet"/>
      <w:lvlText w:val=""/>
      <w:lvlJc w:val="left"/>
      <w:pPr>
        <w:ind w:left="720" w:hanging="360"/>
      </w:pPr>
      <w:rPr>
        <w:rFonts w:ascii="Symbol" w:hAnsi="Symbol" w:hint="default"/>
      </w:rPr>
    </w:lvl>
    <w:lvl w:ilvl="1" w:tplc="10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100A000D">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A26D62"/>
    <w:multiLevelType w:val="hybridMultilevel"/>
    <w:tmpl w:val="34D40C0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E17595D"/>
    <w:multiLevelType w:val="hybridMultilevel"/>
    <w:tmpl w:val="BD501A6E"/>
    <w:lvl w:ilvl="0" w:tplc="61183692">
      <w:start w:val="1"/>
      <w:numFmt w:val="lowerLetter"/>
      <w:lvlText w:val="%1)"/>
      <w:lvlJc w:val="left"/>
      <w:pPr>
        <w:ind w:left="720" w:hanging="360"/>
      </w:pPr>
      <w:rPr>
        <w:rFonts w:ascii="Calibri" w:eastAsia="Calibri" w:hAnsi="Calibri" w:cs="Times New Roman"/>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2F1F770B"/>
    <w:multiLevelType w:val="hybridMultilevel"/>
    <w:tmpl w:val="482879FC"/>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4">
    <w:nsid w:val="350424A9"/>
    <w:multiLevelType w:val="hybridMultilevel"/>
    <w:tmpl w:val="63A8B51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564764D"/>
    <w:multiLevelType w:val="hybridMultilevel"/>
    <w:tmpl w:val="8F6244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8874F7E"/>
    <w:multiLevelType w:val="hybridMultilevel"/>
    <w:tmpl w:val="18DAAB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38D91C9E"/>
    <w:multiLevelType w:val="hybridMultilevel"/>
    <w:tmpl w:val="1624EC6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nsid w:val="3A90620A"/>
    <w:multiLevelType w:val="hybridMultilevel"/>
    <w:tmpl w:val="B0E02EA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3C3F7A5A"/>
    <w:multiLevelType w:val="hybridMultilevel"/>
    <w:tmpl w:val="2932D5F4"/>
    <w:lvl w:ilvl="0" w:tplc="100A000D">
      <w:start w:val="1"/>
      <w:numFmt w:val="bullet"/>
      <w:lvlText w:val=""/>
      <w:lvlJc w:val="left"/>
      <w:pPr>
        <w:ind w:left="5676" w:hanging="360"/>
      </w:pPr>
      <w:rPr>
        <w:rFonts w:ascii="Wingdings" w:hAnsi="Wingdings" w:hint="default"/>
      </w:rPr>
    </w:lvl>
    <w:lvl w:ilvl="1" w:tplc="100A0003" w:tentative="1">
      <w:start w:val="1"/>
      <w:numFmt w:val="bullet"/>
      <w:lvlText w:val="o"/>
      <w:lvlJc w:val="left"/>
      <w:pPr>
        <w:ind w:left="6396" w:hanging="360"/>
      </w:pPr>
      <w:rPr>
        <w:rFonts w:ascii="Courier New" w:hAnsi="Courier New" w:cs="Courier New" w:hint="default"/>
      </w:rPr>
    </w:lvl>
    <w:lvl w:ilvl="2" w:tplc="100A0005" w:tentative="1">
      <w:start w:val="1"/>
      <w:numFmt w:val="bullet"/>
      <w:lvlText w:val=""/>
      <w:lvlJc w:val="left"/>
      <w:pPr>
        <w:ind w:left="7116" w:hanging="360"/>
      </w:pPr>
      <w:rPr>
        <w:rFonts w:ascii="Wingdings" w:hAnsi="Wingdings" w:hint="default"/>
      </w:rPr>
    </w:lvl>
    <w:lvl w:ilvl="3" w:tplc="100A0001" w:tentative="1">
      <w:start w:val="1"/>
      <w:numFmt w:val="bullet"/>
      <w:lvlText w:val=""/>
      <w:lvlJc w:val="left"/>
      <w:pPr>
        <w:ind w:left="7836" w:hanging="360"/>
      </w:pPr>
      <w:rPr>
        <w:rFonts w:ascii="Symbol" w:hAnsi="Symbol" w:hint="default"/>
      </w:rPr>
    </w:lvl>
    <w:lvl w:ilvl="4" w:tplc="100A0003" w:tentative="1">
      <w:start w:val="1"/>
      <w:numFmt w:val="bullet"/>
      <w:lvlText w:val="o"/>
      <w:lvlJc w:val="left"/>
      <w:pPr>
        <w:ind w:left="8556" w:hanging="360"/>
      </w:pPr>
      <w:rPr>
        <w:rFonts w:ascii="Courier New" w:hAnsi="Courier New" w:cs="Courier New" w:hint="default"/>
      </w:rPr>
    </w:lvl>
    <w:lvl w:ilvl="5" w:tplc="100A0005" w:tentative="1">
      <w:start w:val="1"/>
      <w:numFmt w:val="bullet"/>
      <w:lvlText w:val=""/>
      <w:lvlJc w:val="left"/>
      <w:pPr>
        <w:ind w:left="9276" w:hanging="360"/>
      </w:pPr>
      <w:rPr>
        <w:rFonts w:ascii="Wingdings" w:hAnsi="Wingdings" w:hint="default"/>
      </w:rPr>
    </w:lvl>
    <w:lvl w:ilvl="6" w:tplc="100A0001" w:tentative="1">
      <w:start w:val="1"/>
      <w:numFmt w:val="bullet"/>
      <w:lvlText w:val=""/>
      <w:lvlJc w:val="left"/>
      <w:pPr>
        <w:ind w:left="9996" w:hanging="360"/>
      </w:pPr>
      <w:rPr>
        <w:rFonts w:ascii="Symbol" w:hAnsi="Symbol" w:hint="default"/>
      </w:rPr>
    </w:lvl>
    <w:lvl w:ilvl="7" w:tplc="100A0003" w:tentative="1">
      <w:start w:val="1"/>
      <w:numFmt w:val="bullet"/>
      <w:lvlText w:val="o"/>
      <w:lvlJc w:val="left"/>
      <w:pPr>
        <w:ind w:left="10716" w:hanging="360"/>
      </w:pPr>
      <w:rPr>
        <w:rFonts w:ascii="Courier New" w:hAnsi="Courier New" w:cs="Courier New" w:hint="default"/>
      </w:rPr>
    </w:lvl>
    <w:lvl w:ilvl="8" w:tplc="100A0005" w:tentative="1">
      <w:start w:val="1"/>
      <w:numFmt w:val="bullet"/>
      <w:lvlText w:val=""/>
      <w:lvlJc w:val="left"/>
      <w:pPr>
        <w:ind w:left="11436" w:hanging="360"/>
      </w:pPr>
      <w:rPr>
        <w:rFonts w:ascii="Wingdings" w:hAnsi="Wingdings" w:hint="default"/>
      </w:rPr>
    </w:lvl>
  </w:abstractNum>
  <w:abstractNum w:abstractNumId="20">
    <w:nsid w:val="3EE5087E"/>
    <w:multiLevelType w:val="hybridMultilevel"/>
    <w:tmpl w:val="D9D43FE6"/>
    <w:lvl w:ilvl="0" w:tplc="19427B2C">
      <w:start w:val="19"/>
      <w:numFmt w:val="decimal"/>
      <w:lvlText w:val="%1."/>
      <w:lvlJc w:val="left"/>
      <w:pPr>
        <w:ind w:left="1440" w:hanging="360"/>
      </w:pPr>
      <w:rPr>
        <w:rFonts w:hint="default"/>
        <w:sz w:val="24"/>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1">
    <w:nsid w:val="416D3151"/>
    <w:multiLevelType w:val="hybridMultilevel"/>
    <w:tmpl w:val="434651B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1830BE8"/>
    <w:multiLevelType w:val="hybridMultilevel"/>
    <w:tmpl w:val="DF507D7C"/>
    <w:lvl w:ilvl="0" w:tplc="3BE89F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420E620D"/>
    <w:multiLevelType w:val="hybridMultilevel"/>
    <w:tmpl w:val="B65ED9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484E10"/>
    <w:multiLevelType w:val="hybridMultilevel"/>
    <w:tmpl w:val="981E306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446C235E"/>
    <w:multiLevelType w:val="multilevel"/>
    <w:tmpl w:val="EA569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56240E"/>
    <w:multiLevelType w:val="hybridMultilevel"/>
    <w:tmpl w:val="2028E3DC"/>
    <w:lvl w:ilvl="0" w:tplc="4588F06C">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47443E06"/>
    <w:multiLevelType w:val="hybridMultilevel"/>
    <w:tmpl w:val="B6EAD4B8"/>
    <w:lvl w:ilvl="0" w:tplc="753C1D3A">
      <w:start w:val="1"/>
      <w:numFmt w:val="decimal"/>
      <w:lvlText w:val="%1."/>
      <w:lvlJc w:val="left"/>
      <w:pPr>
        <w:ind w:left="465" w:hanging="360"/>
      </w:pPr>
      <w:rPr>
        <w:rFonts w:hint="default"/>
        <w:color w:val="auto"/>
      </w:rPr>
    </w:lvl>
    <w:lvl w:ilvl="1" w:tplc="100A0019" w:tentative="1">
      <w:start w:val="1"/>
      <w:numFmt w:val="lowerLetter"/>
      <w:lvlText w:val="%2."/>
      <w:lvlJc w:val="left"/>
      <w:pPr>
        <w:ind w:left="1185" w:hanging="360"/>
      </w:pPr>
    </w:lvl>
    <w:lvl w:ilvl="2" w:tplc="100A001B" w:tentative="1">
      <w:start w:val="1"/>
      <w:numFmt w:val="lowerRoman"/>
      <w:lvlText w:val="%3."/>
      <w:lvlJc w:val="right"/>
      <w:pPr>
        <w:ind w:left="1905" w:hanging="180"/>
      </w:pPr>
    </w:lvl>
    <w:lvl w:ilvl="3" w:tplc="100A000F" w:tentative="1">
      <w:start w:val="1"/>
      <w:numFmt w:val="decimal"/>
      <w:lvlText w:val="%4."/>
      <w:lvlJc w:val="left"/>
      <w:pPr>
        <w:ind w:left="2625" w:hanging="360"/>
      </w:pPr>
    </w:lvl>
    <w:lvl w:ilvl="4" w:tplc="100A0019" w:tentative="1">
      <w:start w:val="1"/>
      <w:numFmt w:val="lowerLetter"/>
      <w:lvlText w:val="%5."/>
      <w:lvlJc w:val="left"/>
      <w:pPr>
        <w:ind w:left="3345" w:hanging="360"/>
      </w:pPr>
    </w:lvl>
    <w:lvl w:ilvl="5" w:tplc="100A001B" w:tentative="1">
      <w:start w:val="1"/>
      <w:numFmt w:val="lowerRoman"/>
      <w:lvlText w:val="%6."/>
      <w:lvlJc w:val="right"/>
      <w:pPr>
        <w:ind w:left="4065" w:hanging="180"/>
      </w:pPr>
    </w:lvl>
    <w:lvl w:ilvl="6" w:tplc="100A000F" w:tentative="1">
      <w:start w:val="1"/>
      <w:numFmt w:val="decimal"/>
      <w:lvlText w:val="%7."/>
      <w:lvlJc w:val="left"/>
      <w:pPr>
        <w:ind w:left="4785" w:hanging="360"/>
      </w:pPr>
    </w:lvl>
    <w:lvl w:ilvl="7" w:tplc="100A0019" w:tentative="1">
      <w:start w:val="1"/>
      <w:numFmt w:val="lowerLetter"/>
      <w:lvlText w:val="%8."/>
      <w:lvlJc w:val="left"/>
      <w:pPr>
        <w:ind w:left="5505" w:hanging="360"/>
      </w:pPr>
    </w:lvl>
    <w:lvl w:ilvl="8" w:tplc="100A001B" w:tentative="1">
      <w:start w:val="1"/>
      <w:numFmt w:val="lowerRoman"/>
      <w:lvlText w:val="%9."/>
      <w:lvlJc w:val="right"/>
      <w:pPr>
        <w:ind w:left="6225" w:hanging="180"/>
      </w:pPr>
    </w:lvl>
  </w:abstractNum>
  <w:abstractNum w:abstractNumId="28">
    <w:nsid w:val="48095197"/>
    <w:multiLevelType w:val="hybridMultilevel"/>
    <w:tmpl w:val="BD18EED4"/>
    <w:lvl w:ilvl="0" w:tplc="100A000D">
      <w:start w:val="1"/>
      <w:numFmt w:val="bullet"/>
      <w:lvlText w:val=""/>
      <w:lvlJc w:val="left"/>
      <w:pPr>
        <w:ind w:left="4968" w:hanging="360"/>
      </w:pPr>
      <w:rPr>
        <w:rFonts w:ascii="Wingdings" w:hAnsi="Wingdings" w:hint="default"/>
      </w:rPr>
    </w:lvl>
    <w:lvl w:ilvl="1" w:tplc="100A0003" w:tentative="1">
      <w:start w:val="1"/>
      <w:numFmt w:val="bullet"/>
      <w:lvlText w:val="o"/>
      <w:lvlJc w:val="left"/>
      <w:pPr>
        <w:ind w:left="5688" w:hanging="360"/>
      </w:pPr>
      <w:rPr>
        <w:rFonts w:ascii="Courier New" w:hAnsi="Courier New" w:cs="Courier New" w:hint="default"/>
      </w:rPr>
    </w:lvl>
    <w:lvl w:ilvl="2" w:tplc="100A0005" w:tentative="1">
      <w:start w:val="1"/>
      <w:numFmt w:val="bullet"/>
      <w:lvlText w:val=""/>
      <w:lvlJc w:val="left"/>
      <w:pPr>
        <w:ind w:left="6408" w:hanging="360"/>
      </w:pPr>
      <w:rPr>
        <w:rFonts w:ascii="Wingdings" w:hAnsi="Wingdings" w:hint="default"/>
      </w:rPr>
    </w:lvl>
    <w:lvl w:ilvl="3" w:tplc="100A0001" w:tentative="1">
      <w:start w:val="1"/>
      <w:numFmt w:val="bullet"/>
      <w:lvlText w:val=""/>
      <w:lvlJc w:val="left"/>
      <w:pPr>
        <w:ind w:left="7128" w:hanging="360"/>
      </w:pPr>
      <w:rPr>
        <w:rFonts w:ascii="Symbol" w:hAnsi="Symbol" w:hint="default"/>
      </w:rPr>
    </w:lvl>
    <w:lvl w:ilvl="4" w:tplc="100A0003" w:tentative="1">
      <w:start w:val="1"/>
      <w:numFmt w:val="bullet"/>
      <w:lvlText w:val="o"/>
      <w:lvlJc w:val="left"/>
      <w:pPr>
        <w:ind w:left="7848" w:hanging="360"/>
      </w:pPr>
      <w:rPr>
        <w:rFonts w:ascii="Courier New" w:hAnsi="Courier New" w:cs="Courier New" w:hint="default"/>
      </w:rPr>
    </w:lvl>
    <w:lvl w:ilvl="5" w:tplc="100A0005" w:tentative="1">
      <w:start w:val="1"/>
      <w:numFmt w:val="bullet"/>
      <w:lvlText w:val=""/>
      <w:lvlJc w:val="left"/>
      <w:pPr>
        <w:ind w:left="8568" w:hanging="360"/>
      </w:pPr>
      <w:rPr>
        <w:rFonts w:ascii="Wingdings" w:hAnsi="Wingdings" w:hint="default"/>
      </w:rPr>
    </w:lvl>
    <w:lvl w:ilvl="6" w:tplc="100A0001" w:tentative="1">
      <w:start w:val="1"/>
      <w:numFmt w:val="bullet"/>
      <w:lvlText w:val=""/>
      <w:lvlJc w:val="left"/>
      <w:pPr>
        <w:ind w:left="9288" w:hanging="360"/>
      </w:pPr>
      <w:rPr>
        <w:rFonts w:ascii="Symbol" w:hAnsi="Symbol" w:hint="default"/>
      </w:rPr>
    </w:lvl>
    <w:lvl w:ilvl="7" w:tplc="100A0003" w:tentative="1">
      <w:start w:val="1"/>
      <w:numFmt w:val="bullet"/>
      <w:lvlText w:val="o"/>
      <w:lvlJc w:val="left"/>
      <w:pPr>
        <w:ind w:left="10008" w:hanging="360"/>
      </w:pPr>
      <w:rPr>
        <w:rFonts w:ascii="Courier New" w:hAnsi="Courier New" w:cs="Courier New" w:hint="default"/>
      </w:rPr>
    </w:lvl>
    <w:lvl w:ilvl="8" w:tplc="100A0005" w:tentative="1">
      <w:start w:val="1"/>
      <w:numFmt w:val="bullet"/>
      <w:lvlText w:val=""/>
      <w:lvlJc w:val="left"/>
      <w:pPr>
        <w:ind w:left="10728" w:hanging="360"/>
      </w:pPr>
      <w:rPr>
        <w:rFonts w:ascii="Wingdings" w:hAnsi="Wingdings" w:hint="default"/>
      </w:rPr>
    </w:lvl>
  </w:abstractNum>
  <w:abstractNum w:abstractNumId="29">
    <w:nsid w:val="4AC10560"/>
    <w:multiLevelType w:val="hybridMultilevel"/>
    <w:tmpl w:val="48BEF408"/>
    <w:lvl w:ilvl="0" w:tplc="100A000F">
      <w:start w:val="1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nsid w:val="4BCC21BD"/>
    <w:multiLevelType w:val="hybridMultilevel"/>
    <w:tmpl w:val="ADC03F8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4BF81FE7"/>
    <w:multiLevelType w:val="hybridMultilevel"/>
    <w:tmpl w:val="37FAFEC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4D347C50"/>
    <w:multiLevelType w:val="hybridMultilevel"/>
    <w:tmpl w:val="A808E02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DDF1CB8"/>
    <w:multiLevelType w:val="hybridMultilevel"/>
    <w:tmpl w:val="0E5404BC"/>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nsid w:val="51E6292A"/>
    <w:multiLevelType w:val="hybridMultilevel"/>
    <w:tmpl w:val="BDB8C7CA"/>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nsid w:val="56A12D97"/>
    <w:multiLevelType w:val="hybridMultilevel"/>
    <w:tmpl w:val="639601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nsid w:val="56B81A4F"/>
    <w:multiLevelType w:val="hybridMultilevel"/>
    <w:tmpl w:val="D8969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7175FDB"/>
    <w:multiLevelType w:val="hybridMultilevel"/>
    <w:tmpl w:val="14020D3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nsid w:val="57C86A9A"/>
    <w:multiLevelType w:val="hybridMultilevel"/>
    <w:tmpl w:val="46DA922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599D1DB2"/>
    <w:multiLevelType w:val="hybridMultilevel"/>
    <w:tmpl w:val="FE7453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C3B170F"/>
    <w:multiLevelType w:val="hybridMultilevel"/>
    <w:tmpl w:val="A50AFA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04F02AA"/>
    <w:multiLevelType w:val="hybridMultilevel"/>
    <w:tmpl w:val="CE9024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nsid w:val="61955992"/>
    <w:multiLevelType w:val="hybridMultilevel"/>
    <w:tmpl w:val="1392396A"/>
    <w:lvl w:ilvl="0" w:tplc="2528CC02">
      <w:start w:val="1"/>
      <w:numFmt w:val="decimal"/>
      <w:lvlText w:val="%1."/>
      <w:lvlJc w:val="left"/>
      <w:pPr>
        <w:ind w:left="720" w:hanging="360"/>
      </w:pPr>
      <w:rPr>
        <w:rFonts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nsid w:val="63BD09F7"/>
    <w:multiLevelType w:val="hybridMultilevel"/>
    <w:tmpl w:val="A2842770"/>
    <w:lvl w:ilvl="0" w:tplc="3A80CEB4">
      <w:start w:val="1"/>
      <w:numFmt w:val="lowerLetter"/>
      <w:lvlText w:val="%1)"/>
      <w:lvlJc w:val="left"/>
      <w:pPr>
        <w:ind w:left="720" w:hanging="360"/>
      </w:pPr>
      <w:rPr>
        <w:rFonts w:ascii="Calibri" w:eastAsia="Calibri" w:hAnsi="Calibri"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86248D3"/>
    <w:multiLevelType w:val="hybridMultilevel"/>
    <w:tmpl w:val="4F40A2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nsid w:val="6AD65021"/>
    <w:multiLevelType w:val="hybridMultilevel"/>
    <w:tmpl w:val="A608EB92"/>
    <w:lvl w:ilvl="0" w:tplc="BEBE3A14">
      <w:start w:val="1"/>
      <w:numFmt w:val="lowerLetter"/>
      <w:lvlText w:val="%1)"/>
      <w:lvlJc w:val="left"/>
      <w:pPr>
        <w:ind w:left="720" w:hanging="360"/>
      </w:pPr>
      <w:rPr>
        <w:rFonts w:hint="default"/>
        <w:b/>
        <w:color w:val="2E74B5" w:themeColor="accent1" w:themeShade="BF"/>
        <w:sz w:val="32"/>
        <w:szCs w:val="3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nsid w:val="6AF03B39"/>
    <w:multiLevelType w:val="hybridMultilevel"/>
    <w:tmpl w:val="6276E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D202B66"/>
    <w:multiLevelType w:val="hybridMultilevel"/>
    <w:tmpl w:val="29AE82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nsid w:val="6FF43589"/>
    <w:multiLevelType w:val="hybridMultilevel"/>
    <w:tmpl w:val="E496EBB6"/>
    <w:lvl w:ilvl="0" w:tplc="100A0001">
      <w:start w:val="1"/>
      <w:numFmt w:val="bullet"/>
      <w:lvlText w:val=""/>
      <w:lvlJc w:val="left"/>
      <w:pPr>
        <w:ind w:left="720" w:hanging="360"/>
      </w:pPr>
      <w:rPr>
        <w:rFonts w:ascii="Symbol" w:hAnsi="Symbol" w:hint="default"/>
      </w:rPr>
    </w:lvl>
    <w:lvl w:ilvl="1" w:tplc="22AA4104">
      <w:start w:val="1"/>
      <w:numFmt w:val="lowerLetter"/>
      <w:lvlText w:val="%2)"/>
      <w:lvlJc w:val="left"/>
      <w:pPr>
        <w:ind w:left="1440" w:hanging="360"/>
      </w:pPr>
      <w:rPr>
        <w:rFonts w:ascii="Calibri" w:eastAsia="Calibri" w:hAnsi="Calibri" w:cs="Times New Roman"/>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nsid w:val="70AE1A4D"/>
    <w:multiLevelType w:val="hybridMultilevel"/>
    <w:tmpl w:val="46709E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0F4209B"/>
    <w:multiLevelType w:val="hybridMultilevel"/>
    <w:tmpl w:val="E2C67C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100A000D">
      <w:start w:val="1"/>
      <w:numFmt w:val="bullet"/>
      <w:lvlText w:val=""/>
      <w:lvlJc w:val="left"/>
      <w:pPr>
        <w:ind w:left="3600" w:hanging="360"/>
      </w:pPr>
      <w:rPr>
        <w:rFonts w:ascii="Wingdings" w:hAnsi="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10A4C7A"/>
    <w:multiLevelType w:val="hybridMultilevel"/>
    <w:tmpl w:val="CD6C280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nsid w:val="71855CE6"/>
    <w:multiLevelType w:val="hybridMultilevel"/>
    <w:tmpl w:val="0F4C37C0"/>
    <w:lvl w:ilvl="0" w:tplc="100A0001">
      <w:start w:val="1"/>
      <w:numFmt w:val="bullet"/>
      <w:lvlText w:val=""/>
      <w:lvlJc w:val="left"/>
      <w:pPr>
        <w:ind w:left="720" w:hanging="360"/>
      </w:pPr>
      <w:rPr>
        <w:rFonts w:ascii="Symbol" w:hAnsi="Symbol" w:hint="default"/>
      </w:rPr>
    </w:lvl>
    <w:lvl w:ilvl="1" w:tplc="0A68A7E4">
      <w:start w:val="1"/>
      <w:numFmt w:val="lowerLetter"/>
      <w:lvlText w:val="%2)"/>
      <w:lvlJc w:val="left"/>
      <w:pPr>
        <w:ind w:left="1440" w:hanging="360"/>
      </w:pPr>
      <w:rPr>
        <w:rFonts w:ascii="Calibri" w:eastAsia="Calibri" w:hAnsi="Calibri" w:cs="Times New Roman"/>
      </w:rPr>
    </w:lvl>
    <w:lvl w:ilvl="2" w:tplc="22789EC0">
      <w:start w:val="1"/>
      <w:numFmt w:val="decimal"/>
      <w:lvlText w:val="%3."/>
      <w:lvlJc w:val="left"/>
      <w:pPr>
        <w:ind w:left="2160" w:hanging="360"/>
      </w:pPr>
      <w:rPr>
        <w:rFont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3">
    <w:nsid w:val="74AC44E4"/>
    <w:multiLevelType w:val="hybridMultilevel"/>
    <w:tmpl w:val="7E5E67F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nsid w:val="77176E75"/>
    <w:multiLevelType w:val="hybridMultilevel"/>
    <w:tmpl w:val="CC22F2EC"/>
    <w:lvl w:ilvl="0" w:tplc="100A000F">
      <w:start w:val="15"/>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nsid w:val="77A70221"/>
    <w:multiLevelType w:val="hybridMultilevel"/>
    <w:tmpl w:val="C88297F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nsid w:val="7DC8431C"/>
    <w:multiLevelType w:val="hybridMultilevel"/>
    <w:tmpl w:val="BA6EC84E"/>
    <w:lvl w:ilvl="0" w:tplc="02FCCA20">
      <w:start w:val="5"/>
      <w:numFmt w:val="decimal"/>
      <w:lvlText w:val="%1."/>
      <w:lvlJc w:val="left"/>
      <w:pPr>
        <w:ind w:left="1080" w:hanging="360"/>
      </w:pPr>
      <w:rPr>
        <w:rFonts w:hint="default"/>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nsid w:val="7ED92F01"/>
    <w:multiLevelType w:val="hybridMultilevel"/>
    <w:tmpl w:val="EAF8DC7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6"/>
  </w:num>
  <w:num w:numId="2">
    <w:abstractNumId w:val="43"/>
  </w:num>
  <w:num w:numId="3">
    <w:abstractNumId w:val="12"/>
  </w:num>
  <w:num w:numId="4">
    <w:abstractNumId w:val="41"/>
  </w:num>
  <w:num w:numId="5">
    <w:abstractNumId w:val="8"/>
  </w:num>
  <w:num w:numId="6">
    <w:abstractNumId w:val="23"/>
  </w:num>
  <w:num w:numId="7">
    <w:abstractNumId w:val="36"/>
  </w:num>
  <w:num w:numId="8">
    <w:abstractNumId w:val="50"/>
  </w:num>
  <w:num w:numId="9">
    <w:abstractNumId w:val="2"/>
  </w:num>
  <w:num w:numId="10">
    <w:abstractNumId w:val="17"/>
  </w:num>
  <w:num w:numId="11">
    <w:abstractNumId w:val="1"/>
  </w:num>
  <w:num w:numId="12">
    <w:abstractNumId w:val="25"/>
  </w:num>
  <w:num w:numId="13">
    <w:abstractNumId w:val="26"/>
  </w:num>
  <w:num w:numId="14">
    <w:abstractNumId w:val="7"/>
  </w:num>
  <w:num w:numId="15">
    <w:abstractNumId w:val="27"/>
  </w:num>
  <w:num w:numId="16">
    <w:abstractNumId w:val="30"/>
  </w:num>
  <w:num w:numId="17">
    <w:abstractNumId w:val="4"/>
  </w:num>
  <w:num w:numId="18">
    <w:abstractNumId w:val="51"/>
  </w:num>
  <w:num w:numId="19">
    <w:abstractNumId w:val="6"/>
  </w:num>
  <w:num w:numId="20">
    <w:abstractNumId w:val="42"/>
  </w:num>
  <w:num w:numId="21">
    <w:abstractNumId w:val="5"/>
  </w:num>
  <w:num w:numId="22">
    <w:abstractNumId w:val="21"/>
  </w:num>
  <w:num w:numId="23">
    <w:abstractNumId w:val="54"/>
  </w:num>
  <w:num w:numId="24">
    <w:abstractNumId w:val="37"/>
  </w:num>
  <w:num w:numId="25">
    <w:abstractNumId w:val="24"/>
  </w:num>
  <w:num w:numId="26">
    <w:abstractNumId w:val="47"/>
  </w:num>
  <w:num w:numId="27">
    <w:abstractNumId w:val="44"/>
  </w:num>
  <w:num w:numId="28">
    <w:abstractNumId w:val="49"/>
  </w:num>
  <w:num w:numId="29">
    <w:abstractNumId w:val="16"/>
  </w:num>
  <w:num w:numId="30">
    <w:abstractNumId w:val="11"/>
  </w:num>
  <w:num w:numId="31">
    <w:abstractNumId w:val="40"/>
  </w:num>
  <w:num w:numId="32">
    <w:abstractNumId w:val="39"/>
  </w:num>
  <w:num w:numId="33">
    <w:abstractNumId w:val="9"/>
  </w:num>
  <w:num w:numId="34">
    <w:abstractNumId w:val="32"/>
  </w:num>
  <w:num w:numId="35">
    <w:abstractNumId w:val="33"/>
  </w:num>
  <w:num w:numId="36">
    <w:abstractNumId w:val="3"/>
  </w:num>
  <w:num w:numId="37">
    <w:abstractNumId w:val="53"/>
  </w:num>
  <w:num w:numId="38">
    <w:abstractNumId w:val="22"/>
  </w:num>
  <w:num w:numId="39">
    <w:abstractNumId w:val="52"/>
  </w:num>
  <w:num w:numId="40">
    <w:abstractNumId w:val="48"/>
  </w:num>
  <w:num w:numId="41">
    <w:abstractNumId w:val="10"/>
  </w:num>
  <w:num w:numId="42">
    <w:abstractNumId w:val="19"/>
  </w:num>
  <w:num w:numId="43">
    <w:abstractNumId w:val="28"/>
  </w:num>
  <w:num w:numId="44">
    <w:abstractNumId w:val="15"/>
  </w:num>
  <w:num w:numId="45">
    <w:abstractNumId w:val="14"/>
  </w:num>
  <w:num w:numId="46">
    <w:abstractNumId w:val="55"/>
  </w:num>
  <w:num w:numId="47">
    <w:abstractNumId w:val="57"/>
  </w:num>
  <w:num w:numId="48">
    <w:abstractNumId w:val="18"/>
  </w:num>
  <w:num w:numId="49">
    <w:abstractNumId w:val="31"/>
  </w:num>
  <w:num w:numId="50">
    <w:abstractNumId w:val="13"/>
  </w:num>
  <w:num w:numId="51">
    <w:abstractNumId w:val="38"/>
  </w:num>
  <w:num w:numId="52">
    <w:abstractNumId w:val="35"/>
  </w:num>
  <w:num w:numId="53">
    <w:abstractNumId w:val="0"/>
  </w:num>
  <w:num w:numId="54">
    <w:abstractNumId w:val="29"/>
  </w:num>
  <w:num w:numId="55">
    <w:abstractNumId w:val="56"/>
  </w:num>
  <w:num w:numId="56">
    <w:abstractNumId w:val="20"/>
  </w:num>
  <w:num w:numId="57">
    <w:abstractNumId w:val="45"/>
  </w:num>
  <w:num w:numId="58">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88"/>
    <w:rsid w:val="00000C5E"/>
    <w:rsid w:val="00003040"/>
    <w:rsid w:val="0000373B"/>
    <w:rsid w:val="00006066"/>
    <w:rsid w:val="000108C2"/>
    <w:rsid w:val="00010EDB"/>
    <w:rsid w:val="000110EB"/>
    <w:rsid w:val="0001255B"/>
    <w:rsid w:val="00014389"/>
    <w:rsid w:val="00027745"/>
    <w:rsid w:val="00033F95"/>
    <w:rsid w:val="0003697C"/>
    <w:rsid w:val="00040D3B"/>
    <w:rsid w:val="0005280D"/>
    <w:rsid w:val="00061985"/>
    <w:rsid w:val="000700A3"/>
    <w:rsid w:val="0007049A"/>
    <w:rsid w:val="00071551"/>
    <w:rsid w:val="00072282"/>
    <w:rsid w:val="00074386"/>
    <w:rsid w:val="00080546"/>
    <w:rsid w:val="00080E90"/>
    <w:rsid w:val="00081B5C"/>
    <w:rsid w:val="000844C0"/>
    <w:rsid w:val="0008552A"/>
    <w:rsid w:val="00085C9D"/>
    <w:rsid w:val="000924A0"/>
    <w:rsid w:val="0009675E"/>
    <w:rsid w:val="000A0DA8"/>
    <w:rsid w:val="000A6C47"/>
    <w:rsid w:val="000B311B"/>
    <w:rsid w:val="000C2AC1"/>
    <w:rsid w:val="000C3BE5"/>
    <w:rsid w:val="000D533F"/>
    <w:rsid w:val="000D7BBD"/>
    <w:rsid w:val="000E2998"/>
    <w:rsid w:val="000E34E0"/>
    <w:rsid w:val="00105ECC"/>
    <w:rsid w:val="00110715"/>
    <w:rsid w:val="00116181"/>
    <w:rsid w:val="00116FFD"/>
    <w:rsid w:val="001203AA"/>
    <w:rsid w:val="0012294C"/>
    <w:rsid w:val="00122EC6"/>
    <w:rsid w:val="00122F16"/>
    <w:rsid w:val="00127657"/>
    <w:rsid w:val="0013147E"/>
    <w:rsid w:val="00151A0C"/>
    <w:rsid w:val="00156A7E"/>
    <w:rsid w:val="00157B9D"/>
    <w:rsid w:val="00165B8B"/>
    <w:rsid w:val="001672E0"/>
    <w:rsid w:val="00176DCF"/>
    <w:rsid w:val="00177892"/>
    <w:rsid w:val="0018509F"/>
    <w:rsid w:val="00190526"/>
    <w:rsid w:val="00191372"/>
    <w:rsid w:val="00192D1A"/>
    <w:rsid w:val="00193FDA"/>
    <w:rsid w:val="001A2DD7"/>
    <w:rsid w:val="001A50D6"/>
    <w:rsid w:val="001A7D13"/>
    <w:rsid w:val="001B03D2"/>
    <w:rsid w:val="001B0CD1"/>
    <w:rsid w:val="001D272D"/>
    <w:rsid w:val="001D2797"/>
    <w:rsid w:val="001D2E92"/>
    <w:rsid w:val="001D3B60"/>
    <w:rsid w:val="001E19D5"/>
    <w:rsid w:val="001E2865"/>
    <w:rsid w:val="001F1B4D"/>
    <w:rsid w:val="001F4908"/>
    <w:rsid w:val="001F5525"/>
    <w:rsid w:val="002002F7"/>
    <w:rsid w:val="002122FA"/>
    <w:rsid w:val="002163F0"/>
    <w:rsid w:val="002227BE"/>
    <w:rsid w:val="00222CD7"/>
    <w:rsid w:val="002278FE"/>
    <w:rsid w:val="00231208"/>
    <w:rsid w:val="00231360"/>
    <w:rsid w:val="00232A90"/>
    <w:rsid w:val="00234226"/>
    <w:rsid w:val="002343CD"/>
    <w:rsid w:val="00244C7F"/>
    <w:rsid w:val="00250501"/>
    <w:rsid w:val="0025315A"/>
    <w:rsid w:val="00261C30"/>
    <w:rsid w:val="00272AB7"/>
    <w:rsid w:val="00272C76"/>
    <w:rsid w:val="00274F5B"/>
    <w:rsid w:val="00286087"/>
    <w:rsid w:val="00286636"/>
    <w:rsid w:val="00287E4A"/>
    <w:rsid w:val="0029748E"/>
    <w:rsid w:val="002A2488"/>
    <w:rsid w:val="002A54F3"/>
    <w:rsid w:val="002B0788"/>
    <w:rsid w:val="002B0D3E"/>
    <w:rsid w:val="002C1EFB"/>
    <w:rsid w:val="002C3A6B"/>
    <w:rsid w:val="002D4F70"/>
    <w:rsid w:val="002D64B5"/>
    <w:rsid w:val="002E5B17"/>
    <w:rsid w:val="002E7FAF"/>
    <w:rsid w:val="002E7FFA"/>
    <w:rsid w:val="002F6A66"/>
    <w:rsid w:val="00306854"/>
    <w:rsid w:val="00310126"/>
    <w:rsid w:val="00311CCF"/>
    <w:rsid w:val="00327B16"/>
    <w:rsid w:val="0033042C"/>
    <w:rsid w:val="00333006"/>
    <w:rsid w:val="003356F8"/>
    <w:rsid w:val="00337056"/>
    <w:rsid w:val="003421D5"/>
    <w:rsid w:val="003459AC"/>
    <w:rsid w:val="00345E13"/>
    <w:rsid w:val="00352714"/>
    <w:rsid w:val="00360B51"/>
    <w:rsid w:val="003619C6"/>
    <w:rsid w:val="00361C30"/>
    <w:rsid w:val="00362022"/>
    <w:rsid w:val="00364083"/>
    <w:rsid w:val="0036605D"/>
    <w:rsid w:val="003674C6"/>
    <w:rsid w:val="003725D8"/>
    <w:rsid w:val="00380CF2"/>
    <w:rsid w:val="003839E5"/>
    <w:rsid w:val="0038668E"/>
    <w:rsid w:val="0039069C"/>
    <w:rsid w:val="003913E9"/>
    <w:rsid w:val="00392064"/>
    <w:rsid w:val="00396908"/>
    <w:rsid w:val="003A04D1"/>
    <w:rsid w:val="003A2C94"/>
    <w:rsid w:val="003B1ECF"/>
    <w:rsid w:val="003B3D52"/>
    <w:rsid w:val="003B3F1E"/>
    <w:rsid w:val="003B623F"/>
    <w:rsid w:val="003C0ACE"/>
    <w:rsid w:val="003C6094"/>
    <w:rsid w:val="003E18C0"/>
    <w:rsid w:val="003E1F9F"/>
    <w:rsid w:val="003E20D1"/>
    <w:rsid w:val="003E2542"/>
    <w:rsid w:val="003E7BBD"/>
    <w:rsid w:val="004022C2"/>
    <w:rsid w:val="00403899"/>
    <w:rsid w:val="00406146"/>
    <w:rsid w:val="00406548"/>
    <w:rsid w:val="00406DCB"/>
    <w:rsid w:val="00413184"/>
    <w:rsid w:val="00414F4C"/>
    <w:rsid w:val="00415767"/>
    <w:rsid w:val="00417843"/>
    <w:rsid w:val="00417B97"/>
    <w:rsid w:val="00420E4D"/>
    <w:rsid w:val="00423109"/>
    <w:rsid w:val="00423C30"/>
    <w:rsid w:val="00426C1E"/>
    <w:rsid w:val="00434DE1"/>
    <w:rsid w:val="00436466"/>
    <w:rsid w:val="00446DAA"/>
    <w:rsid w:val="00447466"/>
    <w:rsid w:val="00450780"/>
    <w:rsid w:val="004554DC"/>
    <w:rsid w:val="00456653"/>
    <w:rsid w:val="004576DF"/>
    <w:rsid w:val="0046076D"/>
    <w:rsid w:val="0047224B"/>
    <w:rsid w:val="00480862"/>
    <w:rsid w:val="0048289C"/>
    <w:rsid w:val="00490AB7"/>
    <w:rsid w:val="00490DF9"/>
    <w:rsid w:val="00493C78"/>
    <w:rsid w:val="004955A5"/>
    <w:rsid w:val="0049714D"/>
    <w:rsid w:val="0049741F"/>
    <w:rsid w:val="004A13A6"/>
    <w:rsid w:val="004A1E02"/>
    <w:rsid w:val="004B06C8"/>
    <w:rsid w:val="004B40B4"/>
    <w:rsid w:val="004B6016"/>
    <w:rsid w:val="004C2B62"/>
    <w:rsid w:val="004C2C8E"/>
    <w:rsid w:val="004C417D"/>
    <w:rsid w:val="004C59BF"/>
    <w:rsid w:val="004D627D"/>
    <w:rsid w:val="004E5C4A"/>
    <w:rsid w:val="004E73EA"/>
    <w:rsid w:val="004F2E4B"/>
    <w:rsid w:val="00501127"/>
    <w:rsid w:val="005060B5"/>
    <w:rsid w:val="005072FC"/>
    <w:rsid w:val="005101F3"/>
    <w:rsid w:val="00512802"/>
    <w:rsid w:val="005158CF"/>
    <w:rsid w:val="00523B67"/>
    <w:rsid w:val="005240CC"/>
    <w:rsid w:val="005248FE"/>
    <w:rsid w:val="00527F26"/>
    <w:rsid w:val="00530A1D"/>
    <w:rsid w:val="00537D63"/>
    <w:rsid w:val="00544F76"/>
    <w:rsid w:val="005531C7"/>
    <w:rsid w:val="00556555"/>
    <w:rsid w:val="00556E92"/>
    <w:rsid w:val="00562586"/>
    <w:rsid w:val="00563FC3"/>
    <w:rsid w:val="00570629"/>
    <w:rsid w:val="00572A14"/>
    <w:rsid w:val="00575A9D"/>
    <w:rsid w:val="005761DF"/>
    <w:rsid w:val="00577B4F"/>
    <w:rsid w:val="005808A0"/>
    <w:rsid w:val="005821B1"/>
    <w:rsid w:val="00590A64"/>
    <w:rsid w:val="00590A94"/>
    <w:rsid w:val="0059252F"/>
    <w:rsid w:val="005926F1"/>
    <w:rsid w:val="005952C5"/>
    <w:rsid w:val="005B4C06"/>
    <w:rsid w:val="005C0A6A"/>
    <w:rsid w:val="005C3689"/>
    <w:rsid w:val="005C3C40"/>
    <w:rsid w:val="005D1DC8"/>
    <w:rsid w:val="005D61F8"/>
    <w:rsid w:val="005D6223"/>
    <w:rsid w:val="005D67BB"/>
    <w:rsid w:val="005E5D17"/>
    <w:rsid w:val="005F381F"/>
    <w:rsid w:val="006000DB"/>
    <w:rsid w:val="00602196"/>
    <w:rsid w:val="006059B7"/>
    <w:rsid w:val="00607315"/>
    <w:rsid w:val="0061232A"/>
    <w:rsid w:val="006162FA"/>
    <w:rsid w:val="00616E32"/>
    <w:rsid w:val="00622D91"/>
    <w:rsid w:val="00626BD3"/>
    <w:rsid w:val="0062700D"/>
    <w:rsid w:val="00627139"/>
    <w:rsid w:val="006372CB"/>
    <w:rsid w:val="0065279D"/>
    <w:rsid w:val="006571DC"/>
    <w:rsid w:val="00660719"/>
    <w:rsid w:val="006771B4"/>
    <w:rsid w:val="00680AB7"/>
    <w:rsid w:val="006816AB"/>
    <w:rsid w:val="0068201E"/>
    <w:rsid w:val="00682C2A"/>
    <w:rsid w:val="00687AAC"/>
    <w:rsid w:val="006942BF"/>
    <w:rsid w:val="00695D7B"/>
    <w:rsid w:val="006A1E60"/>
    <w:rsid w:val="006A7A09"/>
    <w:rsid w:val="006B058F"/>
    <w:rsid w:val="006B4B0D"/>
    <w:rsid w:val="006B6B86"/>
    <w:rsid w:val="006C4CF1"/>
    <w:rsid w:val="006C55AA"/>
    <w:rsid w:val="006D5C68"/>
    <w:rsid w:val="006E01B0"/>
    <w:rsid w:val="006E60B3"/>
    <w:rsid w:val="006E6251"/>
    <w:rsid w:val="006E691A"/>
    <w:rsid w:val="006F0B1F"/>
    <w:rsid w:val="006F493A"/>
    <w:rsid w:val="006F752B"/>
    <w:rsid w:val="00702F43"/>
    <w:rsid w:val="0070540F"/>
    <w:rsid w:val="007128A3"/>
    <w:rsid w:val="0071409D"/>
    <w:rsid w:val="007169B9"/>
    <w:rsid w:val="00717931"/>
    <w:rsid w:val="00721268"/>
    <w:rsid w:val="00725944"/>
    <w:rsid w:val="007262CD"/>
    <w:rsid w:val="00726EF1"/>
    <w:rsid w:val="00736CC1"/>
    <w:rsid w:val="007406AA"/>
    <w:rsid w:val="007419DF"/>
    <w:rsid w:val="007429C7"/>
    <w:rsid w:val="007458D1"/>
    <w:rsid w:val="00745D82"/>
    <w:rsid w:val="00751680"/>
    <w:rsid w:val="007679D9"/>
    <w:rsid w:val="00767F24"/>
    <w:rsid w:val="00770868"/>
    <w:rsid w:val="007770E5"/>
    <w:rsid w:val="00777A88"/>
    <w:rsid w:val="007829DB"/>
    <w:rsid w:val="007857A1"/>
    <w:rsid w:val="00786B13"/>
    <w:rsid w:val="007904D9"/>
    <w:rsid w:val="00790B35"/>
    <w:rsid w:val="007A3A0D"/>
    <w:rsid w:val="007B247C"/>
    <w:rsid w:val="007B5515"/>
    <w:rsid w:val="007B62C9"/>
    <w:rsid w:val="007C070B"/>
    <w:rsid w:val="007C2CE4"/>
    <w:rsid w:val="007C3093"/>
    <w:rsid w:val="007D24D2"/>
    <w:rsid w:val="007D2C8D"/>
    <w:rsid w:val="007D5CE6"/>
    <w:rsid w:val="007E2230"/>
    <w:rsid w:val="007E69BE"/>
    <w:rsid w:val="007E7655"/>
    <w:rsid w:val="007F1EBB"/>
    <w:rsid w:val="007F3B40"/>
    <w:rsid w:val="008039FC"/>
    <w:rsid w:val="00804345"/>
    <w:rsid w:val="00811CBE"/>
    <w:rsid w:val="008139AA"/>
    <w:rsid w:val="00813D4E"/>
    <w:rsid w:val="00821904"/>
    <w:rsid w:val="00823DE2"/>
    <w:rsid w:val="00824C74"/>
    <w:rsid w:val="00827738"/>
    <w:rsid w:val="00831DA8"/>
    <w:rsid w:val="008330C3"/>
    <w:rsid w:val="00835290"/>
    <w:rsid w:val="008355CD"/>
    <w:rsid w:val="008355D5"/>
    <w:rsid w:val="008421C0"/>
    <w:rsid w:val="00844595"/>
    <w:rsid w:val="00844F56"/>
    <w:rsid w:val="0084505F"/>
    <w:rsid w:val="008465EF"/>
    <w:rsid w:val="00856A6E"/>
    <w:rsid w:val="00860994"/>
    <w:rsid w:val="00873F26"/>
    <w:rsid w:val="00876339"/>
    <w:rsid w:val="008772E6"/>
    <w:rsid w:val="00890DF2"/>
    <w:rsid w:val="0089128D"/>
    <w:rsid w:val="008A2470"/>
    <w:rsid w:val="008A2F40"/>
    <w:rsid w:val="008B0BE1"/>
    <w:rsid w:val="008B3163"/>
    <w:rsid w:val="008C0889"/>
    <w:rsid w:val="008C12AD"/>
    <w:rsid w:val="008C2809"/>
    <w:rsid w:val="008D010F"/>
    <w:rsid w:val="008D3EF5"/>
    <w:rsid w:val="008E4393"/>
    <w:rsid w:val="008E500C"/>
    <w:rsid w:val="008F3776"/>
    <w:rsid w:val="008F4CA4"/>
    <w:rsid w:val="008F51F3"/>
    <w:rsid w:val="009007F4"/>
    <w:rsid w:val="00901A6E"/>
    <w:rsid w:val="00906759"/>
    <w:rsid w:val="009074C5"/>
    <w:rsid w:val="009174C4"/>
    <w:rsid w:val="00920B18"/>
    <w:rsid w:val="009237A7"/>
    <w:rsid w:val="00933014"/>
    <w:rsid w:val="00933809"/>
    <w:rsid w:val="00934C17"/>
    <w:rsid w:val="009350EC"/>
    <w:rsid w:val="00943E1D"/>
    <w:rsid w:val="0094492B"/>
    <w:rsid w:val="00947E6E"/>
    <w:rsid w:val="009509CF"/>
    <w:rsid w:val="00950A96"/>
    <w:rsid w:val="00951FA8"/>
    <w:rsid w:val="00952068"/>
    <w:rsid w:val="00955BF7"/>
    <w:rsid w:val="009562B4"/>
    <w:rsid w:val="00956B08"/>
    <w:rsid w:val="0096539C"/>
    <w:rsid w:val="0097093B"/>
    <w:rsid w:val="00981C6C"/>
    <w:rsid w:val="0098325C"/>
    <w:rsid w:val="00984DB0"/>
    <w:rsid w:val="009879A5"/>
    <w:rsid w:val="00987CE8"/>
    <w:rsid w:val="009900D4"/>
    <w:rsid w:val="00991C6C"/>
    <w:rsid w:val="009A5997"/>
    <w:rsid w:val="009A5F2B"/>
    <w:rsid w:val="009A6E4A"/>
    <w:rsid w:val="009B1BB6"/>
    <w:rsid w:val="009B238B"/>
    <w:rsid w:val="009B5C50"/>
    <w:rsid w:val="009C6D88"/>
    <w:rsid w:val="009D4753"/>
    <w:rsid w:val="009E12D8"/>
    <w:rsid w:val="009E3482"/>
    <w:rsid w:val="009E4D52"/>
    <w:rsid w:val="009E54E7"/>
    <w:rsid w:val="009F0318"/>
    <w:rsid w:val="009F2C9E"/>
    <w:rsid w:val="009F65A4"/>
    <w:rsid w:val="009F66B7"/>
    <w:rsid w:val="009F757B"/>
    <w:rsid w:val="00A04C2B"/>
    <w:rsid w:val="00A15600"/>
    <w:rsid w:val="00A166DA"/>
    <w:rsid w:val="00A239D6"/>
    <w:rsid w:val="00A31EDD"/>
    <w:rsid w:val="00A50126"/>
    <w:rsid w:val="00A52173"/>
    <w:rsid w:val="00A52AFF"/>
    <w:rsid w:val="00A56794"/>
    <w:rsid w:val="00A56816"/>
    <w:rsid w:val="00A61264"/>
    <w:rsid w:val="00A6708B"/>
    <w:rsid w:val="00A7084C"/>
    <w:rsid w:val="00A75D4A"/>
    <w:rsid w:val="00A8432E"/>
    <w:rsid w:val="00A850EB"/>
    <w:rsid w:val="00A86387"/>
    <w:rsid w:val="00A90DBD"/>
    <w:rsid w:val="00A95086"/>
    <w:rsid w:val="00A96462"/>
    <w:rsid w:val="00A972B6"/>
    <w:rsid w:val="00A97CEF"/>
    <w:rsid w:val="00AA249A"/>
    <w:rsid w:val="00AB2DEC"/>
    <w:rsid w:val="00AC07D4"/>
    <w:rsid w:val="00AC3520"/>
    <w:rsid w:val="00AE0F17"/>
    <w:rsid w:val="00AE4901"/>
    <w:rsid w:val="00AE49FA"/>
    <w:rsid w:val="00AE6884"/>
    <w:rsid w:val="00AF10B7"/>
    <w:rsid w:val="00AF3E10"/>
    <w:rsid w:val="00B00DEB"/>
    <w:rsid w:val="00B0356A"/>
    <w:rsid w:val="00B15343"/>
    <w:rsid w:val="00B1659D"/>
    <w:rsid w:val="00B16B5D"/>
    <w:rsid w:val="00B17B29"/>
    <w:rsid w:val="00B21A31"/>
    <w:rsid w:val="00B27047"/>
    <w:rsid w:val="00B432DE"/>
    <w:rsid w:val="00B4604C"/>
    <w:rsid w:val="00B508A5"/>
    <w:rsid w:val="00B508DB"/>
    <w:rsid w:val="00B54567"/>
    <w:rsid w:val="00B601C0"/>
    <w:rsid w:val="00B61DD1"/>
    <w:rsid w:val="00B776BA"/>
    <w:rsid w:val="00B777D8"/>
    <w:rsid w:val="00B81039"/>
    <w:rsid w:val="00B91507"/>
    <w:rsid w:val="00B92132"/>
    <w:rsid w:val="00B932EA"/>
    <w:rsid w:val="00B961EC"/>
    <w:rsid w:val="00B976E1"/>
    <w:rsid w:val="00BA45E0"/>
    <w:rsid w:val="00BA5530"/>
    <w:rsid w:val="00BA6950"/>
    <w:rsid w:val="00BB18A2"/>
    <w:rsid w:val="00BB7279"/>
    <w:rsid w:val="00BC1668"/>
    <w:rsid w:val="00BC299F"/>
    <w:rsid w:val="00BD0186"/>
    <w:rsid w:val="00BD38B6"/>
    <w:rsid w:val="00BE0929"/>
    <w:rsid w:val="00BE2C0B"/>
    <w:rsid w:val="00BF2AC5"/>
    <w:rsid w:val="00BF2EFF"/>
    <w:rsid w:val="00BF591D"/>
    <w:rsid w:val="00C00988"/>
    <w:rsid w:val="00C03203"/>
    <w:rsid w:val="00C0322C"/>
    <w:rsid w:val="00C07514"/>
    <w:rsid w:val="00C1073A"/>
    <w:rsid w:val="00C10C9E"/>
    <w:rsid w:val="00C15B61"/>
    <w:rsid w:val="00C2408D"/>
    <w:rsid w:val="00C26C88"/>
    <w:rsid w:val="00C311B5"/>
    <w:rsid w:val="00C346B4"/>
    <w:rsid w:val="00C47774"/>
    <w:rsid w:val="00C5379B"/>
    <w:rsid w:val="00C56CDA"/>
    <w:rsid w:val="00C57509"/>
    <w:rsid w:val="00C61B39"/>
    <w:rsid w:val="00C63CA7"/>
    <w:rsid w:val="00C656D4"/>
    <w:rsid w:val="00C713F6"/>
    <w:rsid w:val="00C82570"/>
    <w:rsid w:val="00C83D7C"/>
    <w:rsid w:val="00C9021B"/>
    <w:rsid w:val="00C9246B"/>
    <w:rsid w:val="00C93B2F"/>
    <w:rsid w:val="00C96192"/>
    <w:rsid w:val="00C96AF5"/>
    <w:rsid w:val="00C96CE8"/>
    <w:rsid w:val="00CA00F7"/>
    <w:rsid w:val="00CA764E"/>
    <w:rsid w:val="00CB085D"/>
    <w:rsid w:val="00CB49F4"/>
    <w:rsid w:val="00CB5B14"/>
    <w:rsid w:val="00CD05D1"/>
    <w:rsid w:val="00CD3F33"/>
    <w:rsid w:val="00CD7455"/>
    <w:rsid w:val="00CD7726"/>
    <w:rsid w:val="00CE2B91"/>
    <w:rsid w:val="00CF5B58"/>
    <w:rsid w:val="00CF5FDA"/>
    <w:rsid w:val="00D03095"/>
    <w:rsid w:val="00D038BC"/>
    <w:rsid w:val="00D05071"/>
    <w:rsid w:val="00D057A9"/>
    <w:rsid w:val="00D05A1A"/>
    <w:rsid w:val="00D06103"/>
    <w:rsid w:val="00D06173"/>
    <w:rsid w:val="00D13B0F"/>
    <w:rsid w:val="00D22BAE"/>
    <w:rsid w:val="00D2582E"/>
    <w:rsid w:val="00D275FB"/>
    <w:rsid w:val="00D46035"/>
    <w:rsid w:val="00D46C2A"/>
    <w:rsid w:val="00D472AF"/>
    <w:rsid w:val="00D472EC"/>
    <w:rsid w:val="00D51967"/>
    <w:rsid w:val="00D51D0A"/>
    <w:rsid w:val="00D610FD"/>
    <w:rsid w:val="00D61126"/>
    <w:rsid w:val="00D61F01"/>
    <w:rsid w:val="00D668F8"/>
    <w:rsid w:val="00D67EB9"/>
    <w:rsid w:val="00D80B3E"/>
    <w:rsid w:val="00D865D3"/>
    <w:rsid w:val="00D93BB2"/>
    <w:rsid w:val="00D93DB3"/>
    <w:rsid w:val="00D93EAA"/>
    <w:rsid w:val="00D94601"/>
    <w:rsid w:val="00D94C0E"/>
    <w:rsid w:val="00D95CFC"/>
    <w:rsid w:val="00DA0E8C"/>
    <w:rsid w:val="00DA2A06"/>
    <w:rsid w:val="00DA2EF9"/>
    <w:rsid w:val="00DB1E0D"/>
    <w:rsid w:val="00DB6774"/>
    <w:rsid w:val="00DB714E"/>
    <w:rsid w:val="00DC33CA"/>
    <w:rsid w:val="00DC3BEE"/>
    <w:rsid w:val="00DC44FC"/>
    <w:rsid w:val="00DC51B6"/>
    <w:rsid w:val="00DD0746"/>
    <w:rsid w:val="00DD2515"/>
    <w:rsid w:val="00DD5585"/>
    <w:rsid w:val="00DD64C2"/>
    <w:rsid w:val="00DE5E76"/>
    <w:rsid w:val="00DE70EE"/>
    <w:rsid w:val="00DF0B03"/>
    <w:rsid w:val="00DF188A"/>
    <w:rsid w:val="00DF2CC6"/>
    <w:rsid w:val="00DF3D40"/>
    <w:rsid w:val="00DF730E"/>
    <w:rsid w:val="00E00507"/>
    <w:rsid w:val="00E04894"/>
    <w:rsid w:val="00E102BC"/>
    <w:rsid w:val="00E110ED"/>
    <w:rsid w:val="00E12191"/>
    <w:rsid w:val="00E1229B"/>
    <w:rsid w:val="00E175D5"/>
    <w:rsid w:val="00E25F53"/>
    <w:rsid w:val="00E368EE"/>
    <w:rsid w:val="00E374E6"/>
    <w:rsid w:val="00E40368"/>
    <w:rsid w:val="00E471BF"/>
    <w:rsid w:val="00E478A8"/>
    <w:rsid w:val="00E50101"/>
    <w:rsid w:val="00E502AB"/>
    <w:rsid w:val="00E52D2F"/>
    <w:rsid w:val="00E72F34"/>
    <w:rsid w:val="00E73CBB"/>
    <w:rsid w:val="00E74E8B"/>
    <w:rsid w:val="00E76A3C"/>
    <w:rsid w:val="00E779DB"/>
    <w:rsid w:val="00E80054"/>
    <w:rsid w:val="00E90B54"/>
    <w:rsid w:val="00E91B0E"/>
    <w:rsid w:val="00E95500"/>
    <w:rsid w:val="00EA1B99"/>
    <w:rsid w:val="00EB3081"/>
    <w:rsid w:val="00EB319A"/>
    <w:rsid w:val="00EB337F"/>
    <w:rsid w:val="00EB3499"/>
    <w:rsid w:val="00EB3608"/>
    <w:rsid w:val="00EC0A7E"/>
    <w:rsid w:val="00EC1297"/>
    <w:rsid w:val="00EC19F4"/>
    <w:rsid w:val="00EC299B"/>
    <w:rsid w:val="00EC4C56"/>
    <w:rsid w:val="00EE1CEF"/>
    <w:rsid w:val="00EE3A79"/>
    <w:rsid w:val="00EE53FD"/>
    <w:rsid w:val="00EF25E4"/>
    <w:rsid w:val="00EF377A"/>
    <w:rsid w:val="00EF3928"/>
    <w:rsid w:val="00F01274"/>
    <w:rsid w:val="00F116B4"/>
    <w:rsid w:val="00F127F6"/>
    <w:rsid w:val="00F13D3D"/>
    <w:rsid w:val="00F1468F"/>
    <w:rsid w:val="00F225ED"/>
    <w:rsid w:val="00F23674"/>
    <w:rsid w:val="00F311EF"/>
    <w:rsid w:val="00F34548"/>
    <w:rsid w:val="00F37DAE"/>
    <w:rsid w:val="00F40DAF"/>
    <w:rsid w:val="00F410B0"/>
    <w:rsid w:val="00F44111"/>
    <w:rsid w:val="00F45BDB"/>
    <w:rsid w:val="00F45E2F"/>
    <w:rsid w:val="00F47644"/>
    <w:rsid w:val="00F54193"/>
    <w:rsid w:val="00F55EA4"/>
    <w:rsid w:val="00F67278"/>
    <w:rsid w:val="00F7445E"/>
    <w:rsid w:val="00F77E7B"/>
    <w:rsid w:val="00F800DE"/>
    <w:rsid w:val="00F83E68"/>
    <w:rsid w:val="00F85E4D"/>
    <w:rsid w:val="00F93621"/>
    <w:rsid w:val="00F96A80"/>
    <w:rsid w:val="00FA0B49"/>
    <w:rsid w:val="00FA55E0"/>
    <w:rsid w:val="00FA69B4"/>
    <w:rsid w:val="00FA6D93"/>
    <w:rsid w:val="00FB5622"/>
    <w:rsid w:val="00FB5649"/>
    <w:rsid w:val="00FC5000"/>
    <w:rsid w:val="00FC5593"/>
    <w:rsid w:val="00FD6555"/>
    <w:rsid w:val="00FD7254"/>
    <w:rsid w:val="00FE19C0"/>
    <w:rsid w:val="00FF3003"/>
    <w:rsid w:val="00FF38E8"/>
    <w:rsid w:val="00FF3B13"/>
    <w:rsid w:val="00FF53DB"/>
    <w:rsid w:val="00FF57A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A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7"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72"/>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63"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4B"/>
    <w:pPr>
      <w:spacing w:after="160" w:line="259" w:lineRule="auto"/>
    </w:pPr>
    <w:rPr>
      <w:sz w:val="22"/>
      <w:szCs w:val="22"/>
      <w:lang w:val="es-GT" w:eastAsia="en-US"/>
    </w:rPr>
  </w:style>
  <w:style w:type="paragraph" w:styleId="Ttulo1">
    <w:name w:val="heading 1"/>
    <w:basedOn w:val="Normal"/>
    <w:next w:val="Normal"/>
    <w:link w:val="Ttulo1Car"/>
    <w:uiPriority w:val="9"/>
    <w:qFormat/>
    <w:rsid w:val="003B1ECF"/>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D67EB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F757B"/>
    <w:pPr>
      <w:keepNext/>
      <w:keepLines/>
      <w:spacing w:before="40" w:after="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A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A88"/>
  </w:style>
  <w:style w:type="paragraph" w:styleId="Piedepgina">
    <w:name w:val="footer"/>
    <w:basedOn w:val="Normal"/>
    <w:link w:val="PiedepginaCar"/>
    <w:uiPriority w:val="99"/>
    <w:unhideWhenUsed/>
    <w:rsid w:val="00777A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A88"/>
  </w:style>
  <w:style w:type="paragraph" w:styleId="Ttulo">
    <w:name w:val="Title"/>
    <w:basedOn w:val="Normal"/>
    <w:next w:val="Normal"/>
    <w:link w:val="TtuloCar"/>
    <w:uiPriority w:val="10"/>
    <w:qFormat/>
    <w:rsid w:val="003B1ECF"/>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3B1ECF"/>
    <w:rPr>
      <w:rFonts w:ascii="Calibri Light" w:eastAsia="Times New Roman" w:hAnsi="Calibri Light" w:cs="Times New Roman"/>
      <w:spacing w:val="-10"/>
      <w:kern w:val="28"/>
      <w:sz w:val="56"/>
      <w:szCs w:val="56"/>
    </w:rPr>
  </w:style>
  <w:style w:type="character" w:customStyle="1" w:styleId="Ttulo1Car">
    <w:name w:val="Título 1 Car"/>
    <w:link w:val="Ttulo1"/>
    <w:uiPriority w:val="9"/>
    <w:rsid w:val="003B1ECF"/>
    <w:rPr>
      <w:rFonts w:ascii="Calibri Light" w:eastAsia="Times New Roman" w:hAnsi="Calibri Light" w:cs="Times New Roman"/>
      <w:color w:val="2E74B5"/>
      <w:sz w:val="32"/>
      <w:szCs w:val="32"/>
    </w:rPr>
  </w:style>
  <w:style w:type="paragraph" w:styleId="Prrafodelista">
    <w:name w:val="List Paragraph"/>
    <w:basedOn w:val="Normal"/>
    <w:uiPriority w:val="34"/>
    <w:qFormat/>
    <w:rsid w:val="003B1ECF"/>
    <w:pPr>
      <w:ind w:left="720"/>
      <w:contextualSpacing/>
    </w:pPr>
  </w:style>
  <w:style w:type="character" w:customStyle="1" w:styleId="Ttulo2Car">
    <w:name w:val="Título 2 Car"/>
    <w:link w:val="Ttulo2"/>
    <w:uiPriority w:val="9"/>
    <w:rsid w:val="00D67EB9"/>
    <w:rPr>
      <w:rFonts w:ascii="Calibri Light" w:eastAsia="Times New Roman" w:hAnsi="Calibri Light" w:cs="Times New Roman"/>
      <w:color w:val="2E74B5"/>
      <w:sz w:val="26"/>
      <w:szCs w:val="26"/>
    </w:rPr>
  </w:style>
  <w:style w:type="table" w:styleId="Tablaconcuadrcula">
    <w:name w:val="Table Grid"/>
    <w:basedOn w:val="Tablanormal"/>
    <w:uiPriority w:val="39"/>
    <w:rsid w:val="0011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1161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ipervnculo">
    <w:name w:val="Hyperlink"/>
    <w:uiPriority w:val="99"/>
    <w:unhideWhenUsed/>
    <w:rsid w:val="00622D91"/>
    <w:rPr>
      <w:color w:val="0563C1"/>
      <w:u w:val="single"/>
    </w:rPr>
  </w:style>
  <w:style w:type="table" w:customStyle="1" w:styleId="Tabladecuadrcula5oscura-nfasis31">
    <w:name w:val="Tabla de cuadrícula 5 oscura - Énfasis 31"/>
    <w:basedOn w:val="Tablanormal"/>
    <w:uiPriority w:val="50"/>
    <w:rsid w:val="004B601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
    <w:name w:val="Tabla de cuadrícula 4 - Énfasis 32"/>
    <w:basedOn w:val="Tablanormal"/>
    <w:uiPriority w:val="49"/>
    <w:rsid w:val="004B601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ombreadomedio1-nfasis3">
    <w:name w:val="Medium Shading 1 Accent 3"/>
    <w:basedOn w:val="Tablanormal"/>
    <w:uiPriority w:val="63"/>
    <w:rsid w:val="00D93EA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media1">
    <w:name w:val="Medium Grid 1"/>
    <w:basedOn w:val="Tablanormal"/>
    <w:uiPriority w:val="67"/>
    <w:rsid w:val="00680AB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3Car">
    <w:name w:val="Título 3 Car"/>
    <w:link w:val="Ttulo3"/>
    <w:uiPriority w:val="9"/>
    <w:rsid w:val="009F757B"/>
    <w:rPr>
      <w:rFonts w:ascii="Calibri Light" w:eastAsia="Times New Roman" w:hAnsi="Calibri Light" w:cs="Times New Roman"/>
      <w:color w:val="1F4D78"/>
      <w:sz w:val="24"/>
      <w:szCs w:val="24"/>
    </w:rPr>
  </w:style>
  <w:style w:type="paragraph" w:styleId="TtulodeTDC">
    <w:name w:val="TOC Heading"/>
    <w:basedOn w:val="Ttulo1"/>
    <w:next w:val="Normal"/>
    <w:uiPriority w:val="39"/>
    <w:unhideWhenUsed/>
    <w:qFormat/>
    <w:rsid w:val="006816AB"/>
    <w:pPr>
      <w:outlineLvl w:val="9"/>
    </w:pPr>
    <w:rPr>
      <w:lang w:eastAsia="es-GT"/>
    </w:rPr>
  </w:style>
  <w:style w:type="paragraph" w:styleId="TDC1">
    <w:name w:val="toc 1"/>
    <w:basedOn w:val="Normal"/>
    <w:next w:val="Normal"/>
    <w:autoRedefine/>
    <w:uiPriority w:val="39"/>
    <w:unhideWhenUsed/>
    <w:rsid w:val="008E500C"/>
    <w:pPr>
      <w:tabs>
        <w:tab w:val="right" w:leader="dot" w:pos="8828"/>
      </w:tabs>
      <w:spacing w:after="100"/>
    </w:pPr>
    <w:rPr>
      <w:noProof/>
      <w:sz w:val="24"/>
      <w:szCs w:val="24"/>
    </w:rPr>
  </w:style>
  <w:style w:type="paragraph" w:styleId="TDC2">
    <w:name w:val="toc 2"/>
    <w:basedOn w:val="Normal"/>
    <w:next w:val="Normal"/>
    <w:autoRedefine/>
    <w:uiPriority w:val="39"/>
    <w:unhideWhenUsed/>
    <w:rsid w:val="000E2998"/>
    <w:pPr>
      <w:tabs>
        <w:tab w:val="right" w:leader="dot" w:pos="8828"/>
      </w:tabs>
      <w:spacing w:after="100"/>
    </w:pPr>
  </w:style>
  <w:style w:type="paragraph" w:styleId="TDC3">
    <w:name w:val="toc 3"/>
    <w:basedOn w:val="Normal"/>
    <w:next w:val="Normal"/>
    <w:autoRedefine/>
    <w:uiPriority w:val="39"/>
    <w:unhideWhenUsed/>
    <w:rsid w:val="006816AB"/>
    <w:pPr>
      <w:spacing w:after="100"/>
      <w:ind w:left="440"/>
    </w:pPr>
  </w:style>
  <w:style w:type="table" w:customStyle="1" w:styleId="Tablaconcuadrcula1">
    <w:name w:val="Tabla con cuadrícula1"/>
    <w:basedOn w:val="Tablanormal"/>
    <w:next w:val="Tablaconcuadrcula"/>
    <w:uiPriority w:val="59"/>
    <w:rsid w:val="00813D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94C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94C0E"/>
    <w:rPr>
      <w:rFonts w:ascii="Tahoma" w:hAnsi="Tahoma" w:cs="Tahoma"/>
      <w:sz w:val="16"/>
      <w:szCs w:val="16"/>
      <w:lang w:eastAsia="en-US"/>
    </w:rPr>
  </w:style>
  <w:style w:type="table" w:customStyle="1" w:styleId="Tablaconcuadrcula2">
    <w:name w:val="Tabla con cuadrícula2"/>
    <w:basedOn w:val="Tablanormal"/>
    <w:next w:val="Tablaconcuadrcula"/>
    <w:uiPriority w:val="59"/>
    <w:rsid w:val="00745D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C29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3B13"/>
    <w:pPr>
      <w:spacing w:before="100" w:beforeAutospacing="1" w:after="100" w:afterAutospacing="1" w:line="240" w:lineRule="auto"/>
    </w:pPr>
    <w:rPr>
      <w:rFonts w:ascii="Times New Roman" w:eastAsia="Times New Roman" w:hAnsi="Times New Roman"/>
      <w:sz w:val="24"/>
      <w:szCs w:val="24"/>
      <w:lang w:eastAsia="es-GT"/>
    </w:rPr>
  </w:style>
  <w:style w:type="numbering" w:customStyle="1" w:styleId="Sinlista1">
    <w:name w:val="Sin lista1"/>
    <w:next w:val="Sinlista"/>
    <w:uiPriority w:val="99"/>
    <w:semiHidden/>
    <w:unhideWhenUsed/>
    <w:rsid w:val="00C82570"/>
  </w:style>
  <w:style w:type="table" w:customStyle="1" w:styleId="Tablaconcuadrcula4">
    <w:name w:val="Tabla con cuadrícula4"/>
    <w:basedOn w:val="Tablanormal"/>
    <w:next w:val="Tablaconcuadrcula"/>
    <w:uiPriority w:val="39"/>
    <w:rsid w:val="00C8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1">
    <w:name w:val="Tabla de cuadrícula 4 - Énfasis 31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5oscura-nfasis311">
    <w:name w:val="Tabla de cuadrícula 5 oscura - Énfasis 311"/>
    <w:basedOn w:val="Tablanormal"/>
    <w:uiPriority w:val="50"/>
    <w:rsid w:val="00C8257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1">
    <w:name w:val="Tabla de cuadrícula 4 - Énfasis 32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avistosa-nfasis3">
    <w:name w:val="Colorful List Accent 3"/>
    <w:basedOn w:val="Tablanormal"/>
    <w:uiPriority w:val="63"/>
    <w:rsid w:val="00C8257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clara-nfasis1">
    <w:name w:val="Light Grid Accent 1"/>
    <w:basedOn w:val="Tablanormal"/>
    <w:uiPriority w:val="67"/>
    <w:rsid w:val="00C8257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TtulodeTDC1">
    <w:name w:val="Título de TDC1"/>
    <w:basedOn w:val="Ttulo1"/>
    <w:next w:val="Normal"/>
    <w:uiPriority w:val="39"/>
    <w:unhideWhenUsed/>
    <w:qFormat/>
    <w:rsid w:val="00C82570"/>
    <w:pPr>
      <w:outlineLvl w:val="9"/>
    </w:pPr>
    <w:rPr>
      <w:lang w:eastAsia="es-GT"/>
    </w:rPr>
  </w:style>
  <w:style w:type="table" w:customStyle="1" w:styleId="Tablaconcuadrcula11">
    <w:name w:val="Tabla con cuadrícula1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82570"/>
    <w:rPr>
      <w:sz w:val="18"/>
      <w:szCs w:val="18"/>
    </w:rPr>
  </w:style>
  <w:style w:type="paragraph" w:styleId="Textocomentario">
    <w:name w:val="annotation text"/>
    <w:basedOn w:val="Normal"/>
    <w:link w:val="TextocomentarioCar"/>
    <w:uiPriority w:val="99"/>
    <w:semiHidden/>
    <w:unhideWhenUsed/>
    <w:rsid w:val="00C82570"/>
    <w:rPr>
      <w:sz w:val="24"/>
      <w:szCs w:val="24"/>
    </w:rPr>
  </w:style>
  <w:style w:type="character" w:customStyle="1" w:styleId="TextocomentarioCar">
    <w:name w:val="Texto comentario Car"/>
    <w:link w:val="Textocomentario"/>
    <w:uiPriority w:val="99"/>
    <w:semiHidden/>
    <w:rsid w:val="00C82570"/>
    <w:rPr>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C82570"/>
    <w:rPr>
      <w:b/>
      <w:bCs/>
      <w:sz w:val="20"/>
      <w:szCs w:val="20"/>
    </w:rPr>
  </w:style>
  <w:style w:type="character" w:customStyle="1" w:styleId="AsuntodelcomentarioCar">
    <w:name w:val="Asunto del comentario Car"/>
    <w:link w:val="Asuntodelcomentario"/>
    <w:uiPriority w:val="99"/>
    <w:semiHidden/>
    <w:rsid w:val="00C82570"/>
    <w:rPr>
      <w:b/>
      <w:bCs/>
      <w:sz w:val="24"/>
      <w:szCs w:val="24"/>
      <w:lang w:eastAsia="en-US"/>
    </w:rPr>
  </w:style>
  <w:style w:type="table" w:customStyle="1" w:styleId="Tablaconcuadrcula41">
    <w:name w:val="Tabla con cuadrícula4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
    <w:name w:val="Grid Table 2 Accent 5"/>
    <w:basedOn w:val="Tablanormal"/>
    <w:uiPriority w:val="47"/>
    <w:rsid w:val="007B62C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anormal"/>
    <w:uiPriority w:val="49"/>
    <w:rsid w:val="007B62C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
    <w:name w:val="Grid Table 5 Dark Accent 1"/>
    <w:basedOn w:val="Tablanormal"/>
    <w:uiPriority w:val="50"/>
    <w:rsid w:val="007B6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
    <w:name w:val="List Table 4 Accent 1"/>
    <w:basedOn w:val="Tablanormal"/>
    <w:uiPriority w:val="49"/>
    <w:rsid w:val="00890D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5">
    <w:name w:val="Medium Grid 3 Accent 5"/>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1">
    <w:name w:val="Medium Grid 3 Accent 1"/>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7"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72"/>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63"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4B"/>
    <w:pPr>
      <w:spacing w:after="160" w:line="259" w:lineRule="auto"/>
    </w:pPr>
    <w:rPr>
      <w:sz w:val="22"/>
      <w:szCs w:val="22"/>
      <w:lang w:val="es-GT" w:eastAsia="en-US"/>
    </w:rPr>
  </w:style>
  <w:style w:type="paragraph" w:styleId="Ttulo1">
    <w:name w:val="heading 1"/>
    <w:basedOn w:val="Normal"/>
    <w:next w:val="Normal"/>
    <w:link w:val="Ttulo1Car"/>
    <w:uiPriority w:val="9"/>
    <w:qFormat/>
    <w:rsid w:val="003B1ECF"/>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D67EB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F757B"/>
    <w:pPr>
      <w:keepNext/>
      <w:keepLines/>
      <w:spacing w:before="40" w:after="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A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A88"/>
  </w:style>
  <w:style w:type="paragraph" w:styleId="Piedepgina">
    <w:name w:val="footer"/>
    <w:basedOn w:val="Normal"/>
    <w:link w:val="PiedepginaCar"/>
    <w:uiPriority w:val="99"/>
    <w:unhideWhenUsed/>
    <w:rsid w:val="00777A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A88"/>
  </w:style>
  <w:style w:type="paragraph" w:styleId="Ttulo">
    <w:name w:val="Title"/>
    <w:basedOn w:val="Normal"/>
    <w:next w:val="Normal"/>
    <w:link w:val="TtuloCar"/>
    <w:uiPriority w:val="10"/>
    <w:qFormat/>
    <w:rsid w:val="003B1ECF"/>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3B1ECF"/>
    <w:rPr>
      <w:rFonts w:ascii="Calibri Light" w:eastAsia="Times New Roman" w:hAnsi="Calibri Light" w:cs="Times New Roman"/>
      <w:spacing w:val="-10"/>
      <w:kern w:val="28"/>
      <w:sz w:val="56"/>
      <w:szCs w:val="56"/>
    </w:rPr>
  </w:style>
  <w:style w:type="character" w:customStyle="1" w:styleId="Ttulo1Car">
    <w:name w:val="Título 1 Car"/>
    <w:link w:val="Ttulo1"/>
    <w:uiPriority w:val="9"/>
    <w:rsid w:val="003B1ECF"/>
    <w:rPr>
      <w:rFonts w:ascii="Calibri Light" w:eastAsia="Times New Roman" w:hAnsi="Calibri Light" w:cs="Times New Roman"/>
      <w:color w:val="2E74B5"/>
      <w:sz w:val="32"/>
      <w:szCs w:val="32"/>
    </w:rPr>
  </w:style>
  <w:style w:type="paragraph" w:styleId="Prrafodelista">
    <w:name w:val="List Paragraph"/>
    <w:basedOn w:val="Normal"/>
    <w:uiPriority w:val="34"/>
    <w:qFormat/>
    <w:rsid w:val="003B1ECF"/>
    <w:pPr>
      <w:ind w:left="720"/>
      <w:contextualSpacing/>
    </w:pPr>
  </w:style>
  <w:style w:type="character" w:customStyle="1" w:styleId="Ttulo2Car">
    <w:name w:val="Título 2 Car"/>
    <w:link w:val="Ttulo2"/>
    <w:uiPriority w:val="9"/>
    <w:rsid w:val="00D67EB9"/>
    <w:rPr>
      <w:rFonts w:ascii="Calibri Light" w:eastAsia="Times New Roman" w:hAnsi="Calibri Light" w:cs="Times New Roman"/>
      <w:color w:val="2E74B5"/>
      <w:sz w:val="26"/>
      <w:szCs w:val="26"/>
    </w:rPr>
  </w:style>
  <w:style w:type="table" w:styleId="Tablaconcuadrcula">
    <w:name w:val="Table Grid"/>
    <w:basedOn w:val="Tablanormal"/>
    <w:uiPriority w:val="39"/>
    <w:rsid w:val="0011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1161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ipervnculo">
    <w:name w:val="Hyperlink"/>
    <w:uiPriority w:val="99"/>
    <w:unhideWhenUsed/>
    <w:rsid w:val="00622D91"/>
    <w:rPr>
      <w:color w:val="0563C1"/>
      <w:u w:val="single"/>
    </w:rPr>
  </w:style>
  <w:style w:type="table" w:customStyle="1" w:styleId="Tabladecuadrcula5oscura-nfasis31">
    <w:name w:val="Tabla de cuadrícula 5 oscura - Énfasis 31"/>
    <w:basedOn w:val="Tablanormal"/>
    <w:uiPriority w:val="50"/>
    <w:rsid w:val="004B601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
    <w:name w:val="Tabla de cuadrícula 4 - Énfasis 32"/>
    <w:basedOn w:val="Tablanormal"/>
    <w:uiPriority w:val="49"/>
    <w:rsid w:val="004B601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ombreadomedio1-nfasis3">
    <w:name w:val="Medium Shading 1 Accent 3"/>
    <w:basedOn w:val="Tablanormal"/>
    <w:uiPriority w:val="63"/>
    <w:rsid w:val="00D93EA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media1">
    <w:name w:val="Medium Grid 1"/>
    <w:basedOn w:val="Tablanormal"/>
    <w:uiPriority w:val="67"/>
    <w:rsid w:val="00680AB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3Car">
    <w:name w:val="Título 3 Car"/>
    <w:link w:val="Ttulo3"/>
    <w:uiPriority w:val="9"/>
    <w:rsid w:val="009F757B"/>
    <w:rPr>
      <w:rFonts w:ascii="Calibri Light" w:eastAsia="Times New Roman" w:hAnsi="Calibri Light" w:cs="Times New Roman"/>
      <w:color w:val="1F4D78"/>
      <w:sz w:val="24"/>
      <w:szCs w:val="24"/>
    </w:rPr>
  </w:style>
  <w:style w:type="paragraph" w:styleId="TtulodeTDC">
    <w:name w:val="TOC Heading"/>
    <w:basedOn w:val="Ttulo1"/>
    <w:next w:val="Normal"/>
    <w:uiPriority w:val="39"/>
    <w:unhideWhenUsed/>
    <w:qFormat/>
    <w:rsid w:val="006816AB"/>
    <w:pPr>
      <w:outlineLvl w:val="9"/>
    </w:pPr>
    <w:rPr>
      <w:lang w:eastAsia="es-GT"/>
    </w:rPr>
  </w:style>
  <w:style w:type="paragraph" w:styleId="TDC1">
    <w:name w:val="toc 1"/>
    <w:basedOn w:val="Normal"/>
    <w:next w:val="Normal"/>
    <w:autoRedefine/>
    <w:uiPriority w:val="39"/>
    <w:unhideWhenUsed/>
    <w:rsid w:val="008E500C"/>
    <w:pPr>
      <w:tabs>
        <w:tab w:val="right" w:leader="dot" w:pos="8828"/>
      </w:tabs>
      <w:spacing w:after="100"/>
    </w:pPr>
    <w:rPr>
      <w:noProof/>
      <w:sz w:val="24"/>
      <w:szCs w:val="24"/>
    </w:rPr>
  </w:style>
  <w:style w:type="paragraph" w:styleId="TDC2">
    <w:name w:val="toc 2"/>
    <w:basedOn w:val="Normal"/>
    <w:next w:val="Normal"/>
    <w:autoRedefine/>
    <w:uiPriority w:val="39"/>
    <w:unhideWhenUsed/>
    <w:rsid w:val="000E2998"/>
    <w:pPr>
      <w:tabs>
        <w:tab w:val="right" w:leader="dot" w:pos="8828"/>
      </w:tabs>
      <w:spacing w:after="100"/>
    </w:pPr>
  </w:style>
  <w:style w:type="paragraph" w:styleId="TDC3">
    <w:name w:val="toc 3"/>
    <w:basedOn w:val="Normal"/>
    <w:next w:val="Normal"/>
    <w:autoRedefine/>
    <w:uiPriority w:val="39"/>
    <w:unhideWhenUsed/>
    <w:rsid w:val="006816AB"/>
    <w:pPr>
      <w:spacing w:after="100"/>
      <w:ind w:left="440"/>
    </w:pPr>
  </w:style>
  <w:style w:type="table" w:customStyle="1" w:styleId="Tablaconcuadrcula1">
    <w:name w:val="Tabla con cuadrícula1"/>
    <w:basedOn w:val="Tablanormal"/>
    <w:next w:val="Tablaconcuadrcula"/>
    <w:uiPriority w:val="59"/>
    <w:rsid w:val="00813D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94C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94C0E"/>
    <w:rPr>
      <w:rFonts w:ascii="Tahoma" w:hAnsi="Tahoma" w:cs="Tahoma"/>
      <w:sz w:val="16"/>
      <w:szCs w:val="16"/>
      <w:lang w:eastAsia="en-US"/>
    </w:rPr>
  </w:style>
  <w:style w:type="table" w:customStyle="1" w:styleId="Tablaconcuadrcula2">
    <w:name w:val="Tabla con cuadrícula2"/>
    <w:basedOn w:val="Tablanormal"/>
    <w:next w:val="Tablaconcuadrcula"/>
    <w:uiPriority w:val="59"/>
    <w:rsid w:val="00745D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C29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3B13"/>
    <w:pPr>
      <w:spacing w:before="100" w:beforeAutospacing="1" w:after="100" w:afterAutospacing="1" w:line="240" w:lineRule="auto"/>
    </w:pPr>
    <w:rPr>
      <w:rFonts w:ascii="Times New Roman" w:eastAsia="Times New Roman" w:hAnsi="Times New Roman"/>
      <w:sz w:val="24"/>
      <w:szCs w:val="24"/>
      <w:lang w:eastAsia="es-GT"/>
    </w:rPr>
  </w:style>
  <w:style w:type="numbering" w:customStyle="1" w:styleId="Sinlista1">
    <w:name w:val="Sin lista1"/>
    <w:next w:val="Sinlista"/>
    <w:uiPriority w:val="99"/>
    <w:semiHidden/>
    <w:unhideWhenUsed/>
    <w:rsid w:val="00C82570"/>
  </w:style>
  <w:style w:type="table" w:customStyle="1" w:styleId="Tablaconcuadrcula4">
    <w:name w:val="Tabla con cuadrícula4"/>
    <w:basedOn w:val="Tablanormal"/>
    <w:next w:val="Tablaconcuadrcula"/>
    <w:uiPriority w:val="39"/>
    <w:rsid w:val="00C8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1">
    <w:name w:val="Tabla de cuadrícula 4 - Énfasis 31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5oscura-nfasis311">
    <w:name w:val="Tabla de cuadrícula 5 oscura - Énfasis 311"/>
    <w:basedOn w:val="Tablanormal"/>
    <w:uiPriority w:val="50"/>
    <w:rsid w:val="00C8257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1">
    <w:name w:val="Tabla de cuadrícula 4 - Énfasis 32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avistosa-nfasis3">
    <w:name w:val="Colorful List Accent 3"/>
    <w:basedOn w:val="Tablanormal"/>
    <w:uiPriority w:val="63"/>
    <w:rsid w:val="00C8257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clara-nfasis1">
    <w:name w:val="Light Grid Accent 1"/>
    <w:basedOn w:val="Tablanormal"/>
    <w:uiPriority w:val="67"/>
    <w:rsid w:val="00C8257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TtulodeTDC1">
    <w:name w:val="Título de TDC1"/>
    <w:basedOn w:val="Ttulo1"/>
    <w:next w:val="Normal"/>
    <w:uiPriority w:val="39"/>
    <w:unhideWhenUsed/>
    <w:qFormat/>
    <w:rsid w:val="00C82570"/>
    <w:pPr>
      <w:outlineLvl w:val="9"/>
    </w:pPr>
    <w:rPr>
      <w:lang w:eastAsia="es-GT"/>
    </w:rPr>
  </w:style>
  <w:style w:type="table" w:customStyle="1" w:styleId="Tablaconcuadrcula11">
    <w:name w:val="Tabla con cuadrícula1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82570"/>
    <w:rPr>
      <w:sz w:val="18"/>
      <w:szCs w:val="18"/>
    </w:rPr>
  </w:style>
  <w:style w:type="paragraph" w:styleId="Textocomentario">
    <w:name w:val="annotation text"/>
    <w:basedOn w:val="Normal"/>
    <w:link w:val="TextocomentarioCar"/>
    <w:uiPriority w:val="99"/>
    <w:semiHidden/>
    <w:unhideWhenUsed/>
    <w:rsid w:val="00C82570"/>
    <w:rPr>
      <w:sz w:val="24"/>
      <w:szCs w:val="24"/>
    </w:rPr>
  </w:style>
  <w:style w:type="character" w:customStyle="1" w:styleId="TextocomentarioCar">
    <w:name w:val="Texto comentario Car"/>
    <w:link w:val="Textocomentario"/>
    <w:uiPriority w:val="99"/>
    <w:semiHidden/>
    <w:rsid w:val="00C82570"/>
    <w:rPr>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C82570"/>
    <w:rPr>
      <w:b/>
      <w:bCs/>
      <w:sz w:val="20"/>
      <w:szCs w:val="20"/>
    </w:rPr>
  </w:style>
  <w:style w:type="character" w:customStyle="1" w:styleId="AsuntodelcomentarioCar">
    <w:name w:val="Asunto del comentario Car"/>
    <w:link w:val="Asuntodelcomentario"/>
    <w:uiPriority w:val="99"/>
    <w:semiHidden/>
    <w:rsid w:val="00C82570"/>
    <w:rPr>
      <w:b/>
      <w:bCs/>
      <w:sz w:val="24"/>
      <w:szCs w:val="24"/>
      <w:lang w:eastAsia="en-US"/>
    </w:rPr>
  </w:style>
  <w:style w:type="table" w:customStyle="1" w:styleId="Tablaconcuadrcula41">
    <w:name w:val="Tabla con cuadrícula4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
    <w:name w:val="Grid Table 2 Accent 5"/>
    <w:basedOn w:val="Tablanormal"/>
    <w:uiPriority w:val="47"/>
    <w:rsid w:val="007B62C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anormal"/>
    <w:uiPriority w:val="49"/>
    <w:rsid w:val="007B62C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
    <w:name w:val="Grid Table 5 Dark Accent 1"/>
    <w:basedOn w:val="Tablanormal"/>
    <w:uiPriority w:val="50"/>
    <w:rsid w:val="007B6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
    <w:name w:val="List Table 4 Accent 1"/>
    <w:basedOn w:val="Tablanormal"/>
    <w:uiPriority w:val="49"/>
    <w:rsid w:val="00890D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5">
    <w:name w:val="Medium Grid 3 Accent 5"/>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1">
    <w:name w:val="Medium Grid 3 Accent 1"/>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8217">
      <w:bodyDiv w:val="1"/>
      <w:marLeft w:val="0"/>
      <w:marRight w:val="0"/>
      <w:marTop w:val="0"/>
      <w:marBottom w:val="0"/>
      <w:divBdr>
        <w:top w:val="none" w:sz="0" w:space="0" w:color="auto"/>
        <w:left w:val="none" w:sz="0" w:space="0" w:color="auto"/>
        <w:bottom w:val="none" w:sz="0" w:space="0" w:color="auto"/>
        <w:right w:val="none" w:sz="0" w:space="0" w:color="auto"/>
      </w:divBdr>
    </w:div>
    <w:div w:id="95830934">
      <w:bodyDiv w:val="1"/>
      <w:marLeft w:val="0"/>
      <w:marRight w:val="0"/>
      <w:marTop w:val="0"/>
      <w:marBottom w:val="0"/>
      <w:divBdr>
        <w:top w:val="none" w:sz="0" w:space="0" w:color="auto"/>
        <w:left w:val="none" w:sz="0" w:space="0" w:color="auto"/>
        <w:bottom w:val="none" w:sz="0" w:space="0" w:color="auto"/>
        <w:right w:val="none" w:sz="0" w:space="0" w:color="auto"/>
      </w:divBdr>
    </w:div>
    <w:div w:id="365982153">
      <w:bodyDiv w:val="1"/>
      <w:marLeft w:val="0"/>
      <w:marRight w:val="0"/>
      <w:marTop w:val="0"/>
      <w:marBottom w:val="0"/>
      <w:divBdr>
        <w:top w:val="none" w:sz="0" w:space="0" w:color="auto"/>
        <w:left w:val="none" w:sz="0" w:space="0" w:color="auto"/>
        <w:bottom w:val="none" w:sz="0" w:space="0" w:color="auto"/>
        <w:right w:val="none" w:sz="0" w:space="0" w:color="auto"/>
      </w:divBdr>
    </w:div>
    <w:div w:id="545797075">
      <w:bodyDiv w:val="1"/>
      <w:marLeft w:val="0"/>
      <w:marRight w:val="0"/>
      <w:marTop w:val="0"/>
      <w:marBottom w:val="0"/>
      <w:divBdr>
        <w:top w:val="none" w:sz="0" w:space="0" w:color="auto"/>
        <w:left w:val="none" w:sz="0" w:space="0" w:color="auto"/>
        <w:bottom w:val="none" w:sz="0" w:space="0" w:color="auto"/>
        <w:right w:val="none" w:sz="0" w:space="0" w:color="auto"/>
      </w:divBdr>
    </w:div>
    <w:div w:id="697699812">
      <w:bodyDiv w:val="1"/>
      <w:marLeft w:val="0"/>
      <w:marRight w:val="0"/>
      <w:marTop w:val="0"/>
      <w:marBottom w:val="0"/>
      <w:divBdr>
        <w:top w:val="none" w:sz="0" w:space="0" w:color="auto"/>
        <w:left w:val="none" w:sz="0" w:space="0" w:color="auto"/>
        <w:bottom w:val="none" w:sz="0" w:space="0" w:color="auto"/>
        <w:right w:val="none" w:sz="0" w:space="0" w:color="auto"/>
      </w:divBdr>
    </w:div>
    <w:div w:id="864370127">
      <w:bodyDiv w:val="1"/>
      <w:marLeft w:val="0"/>
      <w:marRight w:val="0"/>
      <w:marTop w:val="0"/>
      <w:marBottom w:val="0"/>
      <w:divBdr>
        <w:top w:val="none" w:sz="0" w:space="0" w:color="auto"/>
        <w:left w:val="none" w:sz="0" w:space="0" w:color="auto"/>
        <w:bottom w:val="none" w:sz="0" w:space="0" w:color="auto"/>
        <w:right w:val="none" w:sz="0" w:space="0" w:color="auto"/>
      </w:divBdr>
    </w:div>
    <w:div w:id="1102412951">
      <w:bodyDiv w:val="1"/>
      <w:marLeft w:val="0"/>
      <w:marRight w:val="0"/>
      <w:marTop w:val="0"/>
      <w:marBottom w:val="0"/>
      <w:divBdr>
        <w:top w:val="none" w:sz="0" w:space="0" w:color="auto"/>
        <w:left w:val="none" w:sz="0" w:space="0" w:color="auto"/>
        <w:bottom w:val="none" w:sz="0" w:space="0" w:color="auto"/>
        <w:right w:val="none" w:sz="0" w:space="0" w:color="auto"/>
      </w:divBdr>
    </w:div>
    <w:div w:id="1242913629">
      <w:bodyDiv w:val="1"/>
      <w:marLeft w:val="0"/>
      <w:marRight w:val="0"/>
      <w:marTop w:val="0"/>
      <w:marBottom w:val="0"/>
      <w:divBdr>
        <w:top w:val="none" w:sz="0" w:space="0" w:color="auto"/>
        <w:left w:val="none" w:sz="0" w:space="0" w:color="auto"/>
        <w:bottom w:val="none" w:sz="0" w:space="0" w:color="auto"/>
        <w:right w:val="none" w:sz="0" w:space="0" w:color="auto"/>
      </w:divBdr>
    </w:div>
    <w:div w:id="1609969946">
      <w:bodyDiv w:val="1"/>
      <w:marLeft w:val="0"/>
      <w:marRight w:val="0"/>
      <w:marTop w:val="0"/>
      <w:marBottom w:val="0"/>
      <w:divBdr>
        <w:top w:val="none" w:sz="0" w:space="0" w:color="auto"/>
        <w:left w:val="none" w:sz="0" w:space="0" w:color="auto"/>
        <w:bottom w:val="none" w:sz="0" w:space="0" w:color="auto"/>
        <w:right w:val="none" w:sz="0" w:space="0" w:color="auto"/>
      </w:divBdr>
    </w:div>
    <w:div w:id="1662999638">
      <w:bodyDiv w:val="1"/>
      <w:marLeft w:val="0"/>
      <w:marRight w:val="0"/>
      <w:marTop w:val="0"/>
      <w:marBottom w:val="0"/>
      <w:divBdr>
        <w:top w:val="none" w:sz="0" w:space="0" w:color="auto"/>
        <w:left w:val="none" w:sz="0" w:space="0" w:color="auto"/>
        <w:bottom w:val="none" w:sz="0" w:space="0" w:color="auto"/>
        <w:right w:val="none" w:sz="0" w:space="0" w:color="auto"/>
      </w:divBdr>
    </w:div>
    <w:div w:id="1710493096">
      <w:bodyDiv w:val="1"/>
      <w:marLeft w:val="0"/>
      <w:marRight w:val="0"/>
      <w:marTop w:val="0"/>
      <w:marBottom w:val="0"/>
      <w:divBdr>
        <w:top w:val="none" w:sz="0" w:space="0" w:color="auto"/>
        <w:left w:val="none" w:sz="0" w:space="0" w:color="auto"/>
        <w:bottom w:val="none" w:sz="0" w:space="0" w:color="auto"/>
        <w:right w:val="none" w:sz="0" w:space="0" w:color="auto"/>
      </w:divBdr>
    </w:div>
    <w:div w:id="1736588547">
      <w:bodyDiv w:val="1"/>
      <w:marLeft w:val="0"/>
      <w:marRight w:val="0"/>
      <w:marTop w:val="0"/>
      <w:marBottom w:val="0"/>
      <w:divBdr>
        <w:top w:val="none" w:sz="0" w:space="0" w:color="auto"/>
        <w:left w:val="none" w:sz="0" w:space="0" w:color="auto"/>
        <w:bottom w:val="none" w:sz="0" w:space="0" w:color="auto"/>
        <w:right w:val="none" w:sz="0" w:space="0" w:color="auto"/>
      </w:divBdr>
    </w:div>
    <w:div w:id="1902591770">
      <w:bodyDiv w:val="1"/>
      <w:marLeft w:val="0"/>
      <w:marRight w:val="0"/>
      <w:marTop w:val="0"/>
      <w:marBottom w:val="0"/>
      <w:divBdr>
        <w:top w:val="none" w:sz="0" w:space="0" w:color="auto"/>
        <w:left w:val="none" w:sz="0" w:space="0" w:color="auto"/>
        <w:bottom w:val="none" w:sz="0" w:space="0" w:color="auto"/>
        <w:right w:val="none" w:sz="0" w:space="0" w:color="auto"/>
      </w:divBdr>
    </w:div>
    <w:div w:id="2085298892">
      <w:bodyDiv w:val="1"/>
      <w:marLeft w:val="0"/>
      <w:marRight w:val="0"/>
      <w:marTop w:val="0"/>
      <w:marBottom w:val="0"/>
      <w:divBdr>
        <w:top w:val="none" w:sz="0" w:space="0" w:color="auto"/>
        <w:left w:val="none" w:sz="0" w:space="0" w:color="auto"/>
        <w:bottom w:val="none" w:sz="0" w:space="0" w:color="auto"/>
        <w:right w:val="none" w:sz="0" w:space="0" w:color="auto"/>
      </w:divBdr>
    </w:div>
    <w:div w:id="2138837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mcajas@inap.gob.gt" TargetMode="External"/><Relationship Id="rId21" Type="http://schemas.openxmlformats.org/officeDocument/2006/relationships/image" Target="media/image13.jpeg"/><Relationship Id="rId34" Type="http://schemas.openxmlformats.org/officeDocument/2006/relationships/hyperlink" Target="mailto:ronaldarango@hotmail.com" TargetMode="External"/><Relationship Id="rId42" Type="http://schemas.openxmlformats.org/officeDocument/2006/relationships/hyperlink" Target="mailto:ocobar@concyt.gob.gt" TargetMode="External"/><Relationship Id="rId47" Type="http://schemas.openxmlformats.org/officeDocument/2006/relationships/hyperlink" Target="mailto:allima@contraloria.gob.gt" TargetMode="External"/><Relationship Id="rId50" Type="http://schemas.openxmlformats.org/officeDocument/2006/relationships/hyperlink" Target="mailto:rortega@minfin.gob.gt" TargetMode="External"/><Relationship Id="rId55" Type="http://schemas.openxmlformats.org/officeDocument/2006/relationships/hyperlink" Target="mailto:lalvarado@minfin.gob.gt"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cecilia.garcia@anam.org.gt" TargetMode="External"/><Relationship Id="rId54" Type="http://schemas.openxmlformats.org/officeDocument/2006/relationships/hyperlink" Target="mailto:chernan@minfin.gob.g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manfredomarroquin@accionciudadana.org.gt" TargetMode="External"/><Relationship Id="rId37" Type="http://schemas.openxmlformats.org/officeDocument/2006/relationships/hyperlink" Target="mailto:ocobar@concyt.gob.gt" TargetMode="External"/><Relationship Id="rId40" Type="http://schemas.openxmlformats.org/officeDocument/2006/relationships/hyperlink" Target="mailto:ocobar@concyt.gob.gt" TargetMode="External"/><Relationship Id="rId45" Type="http://schemas.openxmlformats.org/officeDocument/2006/relationships/hyperlink" Target="mailto:vmartinez@minfin.gob.gt" TargetMode="External"/><Relationship Id="rId53" Type="http://schemas.openxmlformats.org/officeDocument/2006/relationships/hyperlink" Target="mailto:dtp@minfin.gob.gt" TargetMode="External"/><Relationship Id="rId58" Type="http://schemas.openxmlformats.org/officeDocument/2006/relationships/hyperlink" Target="mailto:llopez@minfin.gob.g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mailto:wgiron@mingob.gob.gt" TargetMode="External"/><Relationship Id="rId49" Type="http://schemas.openxmlformats.org/officeDocument/2006/relationships/hyperlink" Target="mailto:chernan@minfin.gob.gt" TargetMode="External"/><Relationship Id="rId57" Type="http://schemas.openxmlformats.org/officeDocument/2006/relationships/hyperlink" Target="mailto:ehernandez@minfin.gob.gt" TargetMode="External"/><Relationship Id="rId61" Type="http://schemas.openxmlformats.org/officeDocument/2006/relationships/hyperlink" Target="mailto:jmoreno@mineduc.gob.gt"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raul.solares@sit.gob.gt" TargetMode="External"/><Relationship Id="rId52" Type="http://schemas.openxmlformats.org/officeDocument/2006/relationships/hyperlink" Target="mailto:camendoza@minfin.gob.gt" TargetMode="External"/><Relationship Id="rId60" Type="http://schemas.openxmlformats.org/officeDocument/2006/relationships/hyperlink" Target="mailto:afcruzca@sat.gob.gt"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ocobar@concyt.gob.gt" TargetMode="External"/><Relationship Id="rId43" Type="http://schemas.openxmlformats.org/officeDocument/2006/relationships/hyperlink" Target="mailto:mcajas@inap.gob.gt" TargetMode="External"/><Relationship Id="rId48" Type="http://schemas.openxmlformats.org/officeDocument/2006/relationships/hyperlink" Target="mailto:dtp@minfin.gob.gt" TargetMode="External"/><Relationship Id="rId56" Type="http://schemas.openxmlformats.org/officeDocument/2006/relationships/hyperlink" Target="mailto:gblas@minfin.gob.gt"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wbelteton@minfin.gob.g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aramirez@congresotransparente.org.gt" TargetMode="External"/><Relationship Id="rId38" Type="http://schemas.openxmlformats.org/officeDocument/2006/relationships/hyperlink" Target="mailto:ocobar@concyt.gob.gt" TargetMode="External"/><Relationship Id="rId46" Type="http://schemas.openxmlformats.org/officeDocument/2006/relationships/hyperlink" Target="mailto:miguel.moir@segeplan.gob.gt" TargetMode="External"/><Relationship Id="rId59" Type="http://schemas.openxmlformats.org/officeDocument/2006/relationships/hyperlink" Target="mailto:lalbizurez@minfin.gob.g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230.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7FA97-349D-4410-A699-8A3FF1A2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83</Pages>
  <Words>24609</Words>
  <Characters>135352</Characters>
  <Application>Microsoft Office Word</Application>
  <DocSecurity>0</DocSecurity>
  <Lines>1127</Lines>
  <Paragraphs>319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159642</CharactersWithSpaces>
  <SharedDoc>false</SharedDoc>
  <HLinks>
    <vt:vector size="288" baseType="variant">
      <vt:variant>
        <vt:i4>720921</vt:i4>
      </vt:variant>
      <vt:variant>
        <vt:i4>201</vt:i4>
      </vt:variant>
      <vt:variant>
        <vt:i4>0</vt:i4>
      </vt:variant>
      <vt:variant>
        <vt:i4>5</vt:i4>
      </vt:variant>
      <vt:variant>
        <vt:lpwstr>mailto:jmoreno@mineduc.gob.gt</vt:lpwstr>
      </vt:variant>
      <vt:variant>
        <vt:lpwstr/>
      </vt:variant>
      <vt:variant>
        <vt:i4>4980768</vt:i4>
      </vt:variant>
      <vt:variant>
        <vt:i4>198</vt:i4>
      </vt:variant>
      <vt:variant>
        <vt:i4>0</vt:i4>
      </vt:variant>
      <vt:variant>
        <vt:i4>5</vt:i4>
      </vt:variant>
      <vt:variant>
        <vt:lpwstr>mailto:afcruzca@sat.gob.gt</vt:lpwstr>
      </vt:variant>
      <vt:variant>
        <vt:lpwstr/>
      </vt:variant>
      <vt:variant>
        <vt:i4>5767242</vt:i4>
      </vt:variant>
      <vt:variant>
        <vt:i4>195</vt:i4>
      </vt:variant>
      <vt:variant>
        <vt:i4>0</vt:i4>
      </vt:variant>
      <vt:variant>
        <vt:i4>5</vt:i4>
      </vt:variant>
      <vt:variant>
        <vt:lpwstr>mailto:lalbizurez@minfin.gob.gt</vt:lpwstr>
      </vt:variant>
      <vt:variant>
        <vt:lpwstr/>
      </vt:variant>
      <vt:variant>
        <vt:i4>4653149</vt:i4>
      </vt:variant>
      <vt:variant>
        <vt:i4>192</vt:i4>
      </vt:variant>
      <vt:variant>
        <vt:i4>0</vt:i4>
      </vt:variant>
      <vt:variant>
        <vt:i4>5</vt:i4>
      </vt:variant>
      <vt:variant>
        <vt:lpwstr>mailto:llopez@minfin.gob.gt</vt:lpwstr>
      </vt:variant>
      <vt:variant>
        <vt:lpwstr/>
      </vt:variant>
      <vt:variant>
        <vt:i4>4456542</vt:i4>
      </vt:variant>
      <vt:variant>
        <vt:i4>189</vt:i4>
      </vt:variant>
      <vt:variant>
        <vt:i4>0</vt:i4>
      </vt:variant>
      <vt:variant>
        <vt:i4>5</vt:i4>
      </vt:variant>
      <vt:variant>
        <vt:lpwstr>mailto:ehernandez@minfin.gob.gt</vt:lpwstr>
      </vt:variant>
      <vt:variant>
        <vt:lpwstr/>
      </vt:variant>
      <vt:variant>
        <vt:i4>7012362</vt:i4>
      </vt:variant>
      <vt:variant>
        <vt:i4>186</vt:i4>
      </vt:variant>
      <vt:variant>
        <vt:i4>0</vt:i4>
      </vt:variant>
      <vt:variant>
        <vt:i4>5</vt:i4>
      </vt:variant>
      <vt:variant>
        <vt:lpwstr>mailto:gblas@minfin.gob.gt</vt:lpwstr>
      </vt:variant>
      <vt:variant>
        <vt:lpwstr/>
      </vt:variant>
      <vt:variant>
        <vt:i4>8126472</vt:i4>
      </vt:variant>
      <vt:variant>
        <vt:i4>183</vt:i4>
      </vt:variant>
      <vt:variant>
        <vt:i4>0</vt:i4>
      </vt:variant>
      <vt:variant>
        <vt:i4>5</vt:i4>
      </vt:variant>
      <vt:variant>
        <vt:lpwstr>mailto:lalvarado@minfin.gob.gt</vt:lpwstr>
      </vt:variant>
      <vt:variant>
        <vt:lpwstr/>
      </vt:variant>
      <vt:variant>
        <vt:i4>1376370</vt:i4>
      </vt:variant>
      <vt:variant>
        <vt:i4>180</vt:i4>
      </vt:variant>
      <vt:variant>
        <vt:i4>0</vt:i4>
      </vt:variant>
      <vt:variant>
        <vt:i4>5</vt:i4>
      </vt:variant>
      <vt:variant>
        <vt:lpwstr>mailto:chernan@minfin.gob.gt</vt:lpwstr>
      </vt:variant>
      <vt:variant>
        <vt:lpwstr/>
      </vt:variant>
      <vt:variant>
        <vt:i4>458877</vt:i4>
      </vt:variant>
      <vt:variant>
        <vt:i4>177</vt:i4>
      </vt:variant>
      <vt:variant>
        <vt:i4>0</vt:i4>
      </vt:variant>
      <vt:variant>
        <vt:i4>5</vt:i4>
      </vt:variant>
      <vt:variant>
        <vt:lpwstr>mailto:dtp@minfin.gob.gt</vt:lpwstr>
      </vt:variant>
      <vt:variant>
        <vt:lpwstr/>
      </vt:variant>
      <vt:variant>
        <vt:i4>8192019</vt:i4>
      </vt:variant>
      <vt:variant>
        <vt:i4>174</vt:i4>
      </vt:variant>
      <vt:variant>
        <vt:i4>0</vt:i4>
      </vt:variant>
      <vt:variant>
        <vt:i4>5</vt:i4>
      </vt:variant>
      <vt:variant>
        <vt:lpwstr>mailto:camendoza@minfin.gob.gt</vt:lpwstr>
      </vt:variant>
      <vt:variant>
        <vt:lpwstr/>
      </vt:variant>
      <vt:variant>
        <vt:i4>7274509</vt:i4>
      </vt:variant>
      <vt:variant>
        <vt:i4>171</vt:i4>
      </vt:variant>
      <vt:variant>
        <vt:i4>0</vt:i4>
      </vt:variant>
      <vt:variant>
        <vt:i4>5</vt:i4>
      </vt:variant>
      <vt:variant>
        <vt:lpwstr>mailto:wbelteton@minfin.gob.gt</vt:lpwstr>
      </vt:variant>
      <vt:variant>
        <vt:lpwstr/>
      </vt:variant>
      <vt:variant>
        <vt:i4>1507445</vt:i4>
      </vt:variant>
      <vt:variant>
        <vt:i4>168</vt:i4>
      </vt:variant>
      <vt:variant>
        <vt:i4>0</vt:i4>
      </vt:variant>
      <vt:variant>
        <vt:i4>5</vt:i4>
      </vt:variant>
      <vt:variant>
        <vt:lpwstr>mailto:rortega@minfin.gob.gt</vt:lpwstr>
      </vt:variant>
      <vt:variant>
        <vt:lpwstr/>
      </vt:variant>
      <vt:variant>
        <vt:i4>1376370</vt:i4>
      </vt:variant>
      <vt:variant>
        <vt:i4>165</vt:i4>
      </vt:variant>
      <vt:variant>
        <vt:i4>0</vt:i4>
      </vt:variant>
      <vt:variant>
        <vt:i4>5</vt:i4>
      </vt:variant>
      <vt:variant>
        <vt:lpwstr>mailto:chernan@minfin.gob.gt</vt:lpwstr>
      </vt:variant>
      <vt:variant>
        <vt:lpwstr/>
      </vt:variant>
      <vt:variant>
        <vt:i4>458877</vt:i4>
      </vt:variant>
      <vt:variant>
        <vt:i4>162</vt:i4>
      </vt:variant>
      <vt:variant>
        <vt:i4>0</vt:i4>
      </vt:variant>
      <vt:variant>
        <vt:i4>5</vt:i4>
      </vt:variant>
      <vt:variant>
        <vt:lpwstr>mailto:dtp@minfin.gob.gt</vt:lpwstr>
      </vt:variant>
      <vt:variant>
        <vt:lpwstr/>
      </vt:variant>
      <vt:variant>
        <vt:i4>2424908</vt:i4>
      </vt:variant>
      <vt:variant>
        <vt:i4>159</vt:i4>
      </vt:variant>
      <vt:variant>
        <vt:i4>0</vt:i4>
      </vt:variant>
      <vt:variant>
        <vt:i4>5</vt:i4>
      </vt:variant>
      <vt:variant>
        <vt:lpwstr>mailto:allima@contraloria.gob.gt</vt:lpwstr>
      </vt:variant>
      <vt:variant>
        <vt:lpwstr/>
      </vt:variant>
      <vt:variant>
        <vt:i4>2097182</vt:i4>
      </vt:variant>
      <vt:variant>
        <vt:i4>156</vt:i4>
      </vt:variant>
      <vt:variant>
        <vt:i4>0</vt:i4>
      </vt:variant>
      <vt:variant>
        <vt:i4>5</vt:i4>
      </vt:variant>
      <vt:variant>
        <vt:lpwstr>mailto:miguel.moir@segeplan.gob.gt</vt:lpwstr>
      </vt:variant>
      <vt:variant>
        <vt:lpwstr/>
      </vt:variant>
      <vt:variant>
        <vt:i4>6553626</vt:i4>
      </vt:variant>
      <vt:variant>
        <vt:i4>153</vt:i4>
      </vt:variant>
      <vt:variant>
        <vt:i4>0</vt:i4>
      </vt:variant>
      <vt:variant>
        <vt:i4>5</vt:i4>
      </vt:variant>
      <vt:variant>
        <vt:lpwstr>mailto:vmartinez@minfin.gob.gt</vt:lpwstr>
      </vt:variant>
      <vt:variant>
        <vt:lpwstr/>
      </vt:variant>
      <vt:variant>
        <vt:i4>1179708</vt:i4>
      </vt:variant>
      <vt:variant>
        <vt:i4>150</vt:i4>
      </vt:variant>
      <vt:variant>
        <vt:i4>0</vt:i4>
      </vt:variant>
      <vt:variant>
        <vt:i4>5</vt:i4>
      </vt:variant>
      <vt:variant>
        <vt:lpwstr>mailto:raul.solares@sit.gob.gt</vt:lpwstr>
      </vt:variant>
      <vt:variant>
        <vt:lpwstr/>
      </vt:variant>
      <vt:variant>
        <vt:i4>3342371</vt:i4>
      </vt:variant>
      <vt:variant>
        <vt:i4>147</vt:i4>
      </vt:variant>
      <vt:variant>
        <vt:i4>0</vt:i4>
      </vt:variant>
      <vt:variant>
        <vt:i4>5</vt:i4>
      </vt:variant>
      <vt:variant>
        <vt:lpwstr>mailto:mcajas@inap.gob.gt</vt:lpwstr>
      </vt:variant>
      <vt:variant>
        <vt:lpwstr/>
      </vt:variant>
      <vt:variant>
        <vt:i4>5832790</vt:i4>
      </vt:variant>
      <vt:variant>
        <vt:i4>144</vt:i4>
      </vt:variant>
      <vt:variant>
        <vt:i4>0</vt:i4>
      </vt:variant>
      <vt:variant>
        <vt:i4>5</vt:i4>
      </vt:variant>
      <vt:variant>
        <vt:lpwstr>mailto:ocobar@concyt.gob.gt</vt:lpwstr>
      </vt:variant>
      <vt:variant>
        <vt:lpwstr/>
      </vt:variant>
      <vt:variant>
        <vt:i4>4128868</vt:i4>
      </vt:variant>
      <vt:variant>
        <vt:i4>141</vt:i4>
      </vt:variant>
      <vt:variant>
        <vt:i4>0</vt:i4>
      </vt:variant>
      <vt:variant>
        <vt:i4>5</vt:i4>
      </vt:variant>
      <vt:variant>
        <vt:lpwstr>mailto:cecilia.garcia@anam.org.gt</vt:lpwstr>
      </vt:variant>
      <vt:variant>
        <vt:lpwstr/>
      </vt:variant>
      <vt:variant>
        <vt:i4>5832790</vt:i4>
      </vt:variant>
      <vt:variant>
        <vt:i4>138</vt:i4>
      </vt:variant>
      <vt:variant>
        <vt:i4>0</vt:i4>
      </vt:variant>
      <vt:variant>
        <vt:i4>5</vt:i4>
      </vt:variant>
      <vt:variant>
        <vt:lpwstr>mailto:ocobar@concyt.gob.gt</vt:lpwstr>
      </vt:variant>
      <vt:variant>
        <vt:lpwstr/>
      </vt:variant>
      <vt:variant>
        <vt:i4>3342371</vt:i4>
      </vt:variant>
      <vt:variant>
        <vt:i4>135</vt:i4>
      </vt:variant>
      <vt:variant>
        <vt:i4>0</vt:i4>
      </vt:variant>
      <vt:variant>
        <vt:i4>5</vt:i4>
      </vt:variant>
      <vt:variant>
        <vt:lpwstr>mailto:mcajas@inap.gob.gt</vt:lpwstr>
      </vt:variant>
      <vt:variant>
        <vt:lpwstr/>
      </vt:variant>
      <vt:variant>
        <vt:i4>5832790</vt:i4>
      </vt:variant>
      <vt:variant>
        <vt:i4>132</vt:i4>
      </vt:variant>
      <vt:variant>
        <vt:i4>0</vt:i4>
      </vt:variant>
      <vt:variant>
        <vt:i4>5</vt:i4>
      </vt:variant>
      <vt:variant>
        <vt:lpwstr>mailto:ocobar@concyt.gob.gt</vt:lpwstr>
      </vt:variant>
      <vt:variant>
        <vt:lpwstr/>
      </vt:variant>
      <vt:variant>
        <vt:i4>5832790</vt:i4>
      </vt:variant>
      <vt:variant>
        <vt:i4>129</vt:i4>
      </vt:variant>
      <vt:variant>
        <vt:i4>0</vt:i4>
      </vt:variant>
      <vt:variant>
        <vt:i4>5</vt:i4>
      </vt:variant>
      <vt:variant>
        <vt:lpwstr>mailto:ocobar@concyt.gob.gt</vt:lpwstr>
      </vt:variant>
      <vt:variant>
        <vt:lpwstr/>
      </vt:variant>
      <vt:variant>
        <vt:i4>6094918</vt:i4>
      </vt:variant>
      <vt:variant>
        <vt:i4>126</vt:i4>
      </vt:variant>
      <vt:variant>
        <vt:i4>0</vt:i4>
      </vt:variant>
      <vt:variant>
        <vt:i4>5</vt:i4>
      </vt:variant>
      <vt:variant>
        <vt:lpwstr>mailto:wgiron@mingob.gob.gt</vt:lpwstr>
      </vt:variant>
      <vt:variant>
        <vt:lpwstr/>
      </vt:variant>
      <vt:variant>
        <vt:i4>5832790</vt:i4>
      </vt:variant>
      <vt:variant>
        <vt:i4>123</vt:i4>
      </vt:variant>
      <vt:variant>
        <vt:i4>0</vt:i4>
      </vt:variant>
      <vt:variant>
        <vt:i4>5</vt:i4>
      </vt:variant>
      <vt:variant>
        <vt:lpwstr>mailto:ocobar@concyt.gob.gt</vt:lpwstr>
      </vt:variant>
      <vt:variant>
        <vt:lpwstr/>
      </vt:variant>
      <vt:variant>
        <vt:i4>2031692</vt:i4>
      </vt:variant>
      <vt:variant>
        <vt:i4>120</vt:i4>
      </vt:variant>
      <vt:variant>
        <vt:i4>0</vt:i4>
      </vt:variant>
      <vt:variant>
        <vt:i4>5</vt:i4>
      </vt:variant>
      <vt:variant>
        <vt:lpwstr>mailto:ronaldarango@hotmail.com</vt:lpwstr>
      </vt:variant>
      <vt:variant>
        <vt:lpwstr/>
      </vt:variant>
      <vt:variant>
        <vt:i4>5636161</vt:i4>
      </vt:variant>
      <vt:variant>
        <vt:i4>117</vt:i4>
      </vt:variant>
      <vt:variant>
        <vt:i4>0</vt:i4>
      </vt:variant>
      <vt:variant>
        <vt:i4>5</vt:i4>
      </vt:variant>
      <vt:variant>
        <vt:lpwstr>mailto:aramirez@congresotransparente.org.gt</vt:lpwstr>
      </vt:variant>
      <vt:variant>
        <vt:lpwstr/>
      </vt:variant>
      <vt:variant>
        <vt:i4>6881385</vt:i4>
      </vt:variant>
      <vt:variant>
        <vt:i4>114</vt:i4>
      </vt:variant>
      <vt:variant>
        <vt:i4>0</vt:i4>
      </vt:variant>
      <vt:variant>
        <vt:i4>5</vt:i4>
      </vt:variant>
      <vt:variant>
        <vt:lpwstr>mailto:manfredomarroquin@accionciudadana.org.gt</vt:lpwstr>
      </vt:variant>
      <vt:variant>
        <vt:lpwstr/>
      </vt:variant>
      <vt:variant>
        <vt:i4>1114112</vt:i4>
      </vt:variant>
      <vt:variant>
        <vt:i4>98</vt:i4>
      </vt:variant>
      <vt:variant>
        <vt:i4>0</vt:i4>
      </vt:variant>
      <vt:variant>
        <vt:i4>5</vt:i4>
      </vt:variant>
      <vt:variant>
        <vt:lpwstr/>
      </vt:variant>
      <vt:variant>
        <vt:lpwstr>_Toc456427202</vt:lpwstr>
      </vt:variant>
      <vt:variant>
        <vt:i4>1114115</vt:i4>
      </vt:variant>
      <vt:variant>
        <vt:i4>92</vt:i4>
      </vt:variant>
      <vt:variant>
        <vt:i4>0</vt:i4>
      </vt:variant>
      <vt:variant>
        <vt:i4>5</vt:i4>
      </vt:variant>
      <vt:variant>
        <vt:lpwstr/>
      </vt:variant>
      <vt:variant>
        <vt:lpwstr>_Toc456427201</vt:lpwstr>
      </vt:variant>
      <vt:variant>
        <vt:i4>1114114</vt:i4>
      </vt:variant>
      <vt:variant>
        <vt:i4>86</vt:i4>
      </vt:variant>
      <vt:variant>
        <vt:i4>0</vt:i4>
      </vt:variant>
      <vt:variant>
        <vt:i4>5</vt:i4>
      </vt:variant>
      <vt:variant>
        <vt:lpwstr/>
      </vt:variant>
      <vt:variant>
        <vt:lpwstr>_Toc456427200</vt:lpwstr>
      </vt:variant>
      <vt:variant>
        <vt:i4>1572872</vt:i4>
      </vt:variant>
      <vt:variant>
        <vt:i4>80</vt:i4>
      </vt:variant>
      <vt:variant>
        <vt:i4>0</vt:i4>
      </vt:variant>
      <vt:variant>
        <vt:i4>5</vt:i4>
      </vt:variant>
      <vt:variant>
        <vt:lpwstr/>
      </vt:variant>
      <vt:variant>
        <vt:lpwstr>_Toc456427199</vt:lpwstr>
      </vt:variant>
      <vt:variant>
        <vt:i4>1572873</vt:i4>
      </vt:variant>
      <vt:variant>
        <vt:i4>74</vt:i4>
      </vt:variant>
      <vt:variant>
        <vt:i4>0</vt:i4>
      </vt:variant>
      <vt:variant>
        <vt:i4>5</vt:i4>
      </vt:variant>
      <vt:variant>
        <vt:lpwstr/>
      </vt:variant>
      <vt:variant>
        <vt:lpwstr>_Toc456427198</vt:lpwstr>
      </vt:variant>
      <vt:variant>
        <vt:i4>1572870</vt:i4>
      </vt:variant>
      <vt:variant>
        <vt:i4>68</vt:i4>
      </vt:variant>
      <vt:variant>
        <vt:i4>0</vt:i4>
      </vt:variant>
      <vt:variant>
        <vt:i4>5</vt:i4>
      </vt:variant>
      <vt:variant>
        <vt:lpwstr/>
      </vt:variant>
      <vt:variant>
        <vt:lpwstr>_Toc456427197</vt:lpwstr>
      </vt:variant>
      <vt:variant>
        <vt:i4>1572871</vt:i4>
      </vt:variant>
      <vt:variant>
        <vt:i4>62</vt:i4>
      </vt:variant>
      <vt:variant>
        <vt:i4>0</vt:i4>
      </vt:variant>
      <vt:variant>
        <vt:i4>5</vt:i4>
      </vt:variant>
      <vt:variant>
        <vt:lpwstr/>
      </vt:variant>
      <vt:variant>
        <vt:lpwstr>_Toc456427196</vt:lpwstr>
      </vt:variant>
      <vt:variant>
        <vt:i4>1572868</vt:i4>
      </vt:variant>
      <vt:variant>
        <vt:i4>56</vt:i4>
      </vt:variant>
      <vt:variant>
        <vt:i4>0</vt:i4>
      </vt:variant>
      <vt:variant>
        <vt:i4>5</vt:i4>
      </vt:variant>
      <vt:variant>
        <vt:lpwstr/>
      </vt:variant>
      <vt:variant>
        <vt:lpwstr>_Toc456427195</vt:lpwstr>
      </vt:variant>
      <vt:variant>
        <vt:i4>1572869</vt:i4>
      </vt:variant>
      <vt:variant>
        <vt:i4>50</vt:i4>
      </vt:variant>
      <vt:variant>
        <vt:i4>0</vt:i4>
      </vt:variant>
      <vt:variant>
        <vt:i4>5</vt:i4>
      </vt:variant>
      <vt:variant>
        <vt:lpwstr/>
      </vt:variant>
      <vt:variant>
        <vt:lpwstr>_Toc456427194</vt:lpwstr>
      </vt:variant>
      <vt:variant>
        <vt:i4>1572866</vt:i4>
      </vt:variant>
      <vt:variant>
        <vt:i4>44</vt:i4>
      </vt:variant>
      <vt:variant>
        <vt:i4>0</vt:i4>
      </vt:variant>
      <vt:variant>
        <vt:i4>5</vt:i4>
      </vt:variant>
      <vt:variant>
        <vt:lpwstr/>
      </vt:variant>
      <vt:variant>
        <vt:lpwstr>_Toc456427193</vt:lpwstr>
      </vt:variant>
      <vt:variant>
        <vt:i4>1572867</vt:i4>
      </vt:variant>
      <vt:variant>
        <vt:i4>38</vt:i4>
      </vt:variant>
      <vt:variant>
        <vt:i4>0</vt:i4>
      </vt:variant>
      <vt:variant>
        <vt:i4>5</vt:i4>
      </vt:variant>
      <vt:variant>
        <vt:lpwstr/>
      </vt:variant>
      <vt:variant>
        <vt:lpwstr>_Toc456427192</vt:lpwstr>
      </vt:variant>
      <vt:variant>
        <vt:i4>1572864</vt:i4>
      </vt:variant>
      <vt:variant>
        <vt:i4>32</vt:i4>
      </vt:variant>
      <vt:variant>
        <vt:i4>0</vt:i4>
      </vt:variant>
      <vt:variant>
        <vt:i4>5</vt:i4>
      </vt:variant>
      <vt:variant>
        <vt:lpwstr/>
      </vt:variant>
      <vt:variant>
        <vt:lpwstr>_Toc456427191</vt:lpwstr>
      </vt:variant>
      <vt:variant>
        <vt:i4>1572865</vt:i4>
      </vt:variant>
      <vt:variant>
        <vt:i4>26</vt:i4>
      </vt:variant>
      <vt:variant>
        <vt:i4>0</vt:i4>
      </vt:variant>
      <vt:variant>
        <vt:i4>5</vt:i4>
      </vt:variant>
      <vt:variant>
        <vt:lpwstr/>
      </vt:variant>
      <vt:variant>
        <vt:lpwstr>_Toc456427190</vt:lpwstr>
      </vt:variant>
      <vt:variant>
        <vt:i4>1638408</vt:i4>
      </vt:variant>
      <vt:variant>
        <vt:i4>20</vt:i4>
      </vt:variant>
      <vt:variant>
        <vt:i4>0</vt:i4>
      </vt:variant>
      <vt:variant>
        <vt:i4>5</vt:i4>
      </vt:variant>
      <vt:variant>
        <vt:lpwstr/>
      </vt:variant>
      <vt:variant>
        <vt:lpwstr>_Toc456427189</vt:lpwstr>
      </vt:variant>
      <vt:variant>
        <vt:i4>1638409</vt:i4>
      </vt:variant>
      <vt:variant>
        <vt:i4>14</vt:i4>
      </vt:variant>
      <vt:variant>
        <vt:i4>0</vt:i4>
      </vt:variant>
      <vt:variant>
        <vt:i4>5</vt:i4>
      </vt:variant>
      <vt:variant>
        <vt:lpwstr/>
      </vt:variant>
      <vt:variant>
        <vt:lpwstr>_Toc456427188</vt:lpwstr>
      </vt:variant>
      <vt:variant>
        <vt:i4>1638406</vt:i4>
      </vt:variant>
      <vt:variant>
        <vt:i4>8</vt:i4>
      </vt:variant>
      <vt:variant>
        <vt:i4>0</vt:i4>
      </vt:variant>
      <vt:variant>
        <vt:i4>5</vt:i4>
      </vt:variant>
      <vt:variant>
        <vt:lpwstr/>
      </vt:variant>
      <vt:variant>
        <vt:lpwstr>_Toc456427187</vt:lpwstr>
      </vt:variant>
      <vt:variant>
        <vt:i4>1900564</vt:i4>
      </vt:variant>
      <vt:variant>
        <vt:i4>3</vt:i4>
      </vt:variant>
      <vt:variant>
        <vt:i4>0</vt:i4>
      </vt:variant>
      <vt:variant>
        <vt:i4>5</vt:i4>
      </vt:variant>
      <vt:variant>
        <vt:lpwstr>http://www.gobiernoabierto.transparencia.gob.gt/</vt:lpwstr>
      </vt:variant>
      <vt:variant>
        <vt:lpwstr/>
      </vt:variant>
      <vt:variant>
        <vt:i4>1966088</vt:i4>
      </vt:variant>
      <vt:variant>
        <vt:i4>-1</vt:i4>
      </vt:variant>
      <vt:variant>
        <vt:i4>2054</vt:i4>
      </vt:variant>
      <vt:variant>
        <vt:i4>1</vt:i4>
      </vt:variant>
      <vt:variant>
        <vt:lpwstr>Cintillo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JPINEDA</dc:creator>
  <cp:keywords/>
  <cp:lastModifiedBy>Zaira Mejia</cp:lastModifiedBy>
  <cp:revision>77</cp:revision>
  <cp:lastPrinted>2016-08-15T05:20:00Z</cp:lastPrinted>
  <dcterms:created xsi:type="dcterms:W3CDTF">2016-08-12T23:03:00Z</dcterms:created>
  <dcterms:modified xsi:type="dcterms:W3CDTF">2016-08-15T05:34:00Z</dcterms:modified>
</cp:coreProperties>
</file>