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926D5E" w14:textId="77777777" w:rsidR="00B932EA" w:rsidRDefault="00B932EA" w:rsidP="00851C51">
      <w:pPr>
        <w:ind w:left="708" w:hanging="708"/>
      </w:pPr>
    </w:p>
    <w:p w14:paraId="7041F77A" w14:textId="77777777" w:rsidR="00EB337F" w:rsidRDefault="00EB337F"/>
    <w:p w14:paraId="1B7A907C" w14:textId="77777777" w:rsidR="0003697C" w:rsidRDefault="0003697C"/>
    <w:p w14:paraId="480596A6" w14:textId="59DB57B8" w:rsidR="0003697C" w:rsidRDefault="00B56918" w:rsidP="0048289C">
      <w:pPr>
        <w:jc w:val="center"/>
      </w:pPr>
      <w:r>
        <w:rPr>
          <w:noProof/>
          <w:lang w:eastAsia="es-GT"/>
        </w:rPr>
        <w:drawing>
          <wp:inline distT="0" distB="0" distL="0" distR="0" wp14:anchorId="7F31F36E" wp14:editId="1D4EE7AC">
            <wp:extent cx="2371725" cy="2403208"/>
            <wp:effectExtent l="0" t="0" r="0" b="0"/>
            <wp:docPr id="16" name="Imagen 16" descr="C:\Users\Zaira\Desktop\GOB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ira\Desktop\GOBA-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1725" cy="2403208"/>
                    </a:xfrm>
                    <a:prstGeom prst="rect">
                      <a:avLst/>
                    </a:prstGeom>
                    <a:noFill/>
                    <a:ln>
                      <a:noFill/>
                    </a:ln>
                  </pic:spPr>
                </pic:pic>
              </a:graphicData>
            </a:graphic>
          </wp:inline>
        </w:drawing>
      </w:r>
    </w:p>
    <w:p w14:paraId="19714196" w14:textId="77777777" w:rsidR="0003697C" w:rsidRDefault="0003697C" w:rsidP="00EC4C56">
      <w:pPr>
        <w:jc w:val="center"/>
      </w:pPr>
    </w:p>
    <w:p w14:paraId="28EDE4D2" w14:textId="77777777" w:rsidR="0003697C" w:rsidRDefault="0003697C"/>
    <w:p w14:paraId="6B4EB5DE" w14:textId="77777777" w:rsidR="0003697C" w:rsidRDefault="0003697C"/>
    <w:p w14:paraId="45A40866" w14:textId="77777777" w:rsidR="0003697C" w:rsidRDefault="0003697C"/>
    <w:p w14:paraId="40E3098C" w14:textId="77777777" w:rsidR="00414F4C" w:rsidRPr="007169B9" w:rsidRDefault="0003697C" w:rsidP="003B1ECF">
      <w:pPr>
        <w:pStyle w:val="Ttulo"/>
        <w:jc w:val="center"/>
        <w:rPr>
          <w:rFonts w:ascii="Calibri" w:hAnsi="Calibri" w:cs="Calibri"/>
          <w:b/>
          <w:color w:val="1F497D"/>
          <w:sz w:val="72"/>
          <w:szCs w:val="72"/>
        </w:rPr>
      </w:pPr>
      <w:r w:rsidRPr="007169B9">
        <w:rPr>
          <w:rFonts w:ascii="Calibri" w:hAnsi="Calibri" w:cs="Calibri"/>
          <w:b/>
          <w:color w:val="1F497D"/>
          <w:sz w:val="72"/>
          <w:szCs w:val="72"/>
        </w:rPr>
        <w:t xml:space="preserve"> PLAN DE ACCIÓN NACIONAL DE </w:t>
      </w:r>
    </w:p>
    <w:p w14:paraId="60F20730" w14:textId="77777777" w:rsidR="003B1ECF" w:rsidRPr="007169B9" w:rsidRDefault="0003697C" w:rsidP="003B1ECF">
      <w:pPr>
        <w:pStyle w:val="Ttulo"/>
        <w:jc w:val="center"/>
        <w:rPr>
          <w:rFonts w:ascii="Calibri" w:hAnsi="Calibri" w:cs="Calibri"/>
          <w:b/>
          <w:color w:val="1F497D"/>
          <w:sz w:val="72"/>
          <w:szCs w:val="72"/>
        </w:rPr>
      </w:pPr>
      <w:r w:rsidRPr="007169B9">
        <w:rPr>
          <w:rFonts w:ascii="Calibri" w:hAnsi="Calibri" w:cs="Calibri"/>
          <w:b/>
          <w:color w:val="1F497D"/>
          <w:sz w:val="72"/>
          <w:szCs w:val="72"/>
        </w:rPr>
        <w:t>GOBIERNO ABIERTO</w:t>
      </w:r>
      <w:r w:rsidR="003B1ECF" w:rsidRPr="007169B9">
        <w:rPr>
          <w:rFonts w:ascii="Calibri" w:hAnsi="Calibri" w:cs="Calibri"/>
          <w:b/>
          <w:color w:val="1F497D"/>
          <w:sz w:val="72"/>
          <w:szCs w:val="72"/>
        </w:rPr>
        <w:t xml:space="preserve"> </w:t>
      </w:r>
    </w:p>
    <w:p w14:paraId="400AB9A5" w14:textId="77777777" w:rsidR="0003697C" w:rsidRPr="007B62C9" w:rsidRDefault="0003697C" w:rsidP="003B1ECF">
      <w:pPr>
        <w:pStyle w:val="Ttulo"/>
        <w:jc w:val="center"/>
        <w:rPr>
          <w:b/>
          <w:szCs w:val="72"/>
        </w:rPr>
      </w:pPr>
      <w:r w:rsidRPr="007B62C9">
        <w:rPr>
          <w:rFonts w:ascii="Calibri" w:hAnsi="Calibri" w:cs="Calibri"/>
          <w:b/>
          <w:szCs w:val="72"/>
        </w:rPr>
        <w:t xml:space="preserve">GUATEMALA 2016 </w:t>
      </w:r>
      <w:r w:rsidR="003B1ECF" w:rsidRPr="007B62C9">
        <w:rPr>
          <w:rFonts w:ascii="Calibri" w:hAnsi="Calibri" w:cs="Calibri"/>
          <w:b/>
          <w:szCs w:val="72"/>
        </w:rPr>
        <w:t>–</w:t>
      </w:r>
      <w:r w:rsidRPr="007B62C9">
        <w:rPr>
          <w:rFonts w:ascii="Calibri" w:hAnsi="Calibri" w:cs="Calibri"/>
          <w:b/>
          <w:szCs w:val="72"/>
        </w:rPr>
        <w:t xml:space="preserve"> 2018</w:t>
      </w:r>
    </w:p>
    <w:p w14:paraId="7680B66C" w14:textId="77777777" w:rsidR="00CB5B14" w:rsidRDefault="00CB5B14" w:rsidP="008D010F">
      <w:pPr>
        <w:jc w:val="center"/>
        <w:rPr>
          <w:b/>
          <w:i/>
          <w:color w:val="1F497D"/>
          <w:sz w:val="28"/>
          <w:szCs w:val="28"/>
        </w:rPr>
      </w:pPr>
    </w:p>
    <w:p w14:paraId="42E33203" w14:textId="77777777" w:rsidR="00CB5B14" w:rsidRDefault="00CB5B14" w:rsidP="008D010F">
      <w:pPr>
        <w:jc w:val="center"/>
        <w:rPr>
          <w:b/>
          <w:i/>
          <w:color w:val="1F497D"/>
          <w:sz w:val="28"/>
          <w:szCs w:val="28"/>
        </w:rPr>
      </w:pPr>
    </w:p>
    <w:p w14:paraId="771A7DAF" w14:textId="77777777" w:rsidR="00B56918" w:rsidRDefault="00B56918" w:rsidP="008D010F">
      <w:pPr>
        <w:jc w:val="center"/>
        <w:rPr>
          <w:b/>
          <w:i/>
          <w:color w:val="1F497D"/>
          <w:sz w:val="28"/>
          <w:szCs w:val="28"/>
        </w:rPr>
      </w:pPr>
    </w:p>
    <w:p w14:paraId="0398FE78" w14:textId="77777777" w:rsidR="003B1ECF" w:rsidRPr="008D010F" w:rsidRDefault="007B62C9" w:rsidP="008D010F">
      <w:pPr>
        <w:jc w:val="center"/>
        <w:rPr>
          <w:b/>
          <w:i/>
          <w:color w:val="1F497D"/>
          <w:sz w:val="28"/>
          <w:szCs w:val="28"/>
        </w:rPr>
      </w:pPr>
      <w:r>
        <w:rPr>
          <w:b/>
          <w:i/>
          <w:noProof/>
          <w:color w:val="1F497D"/>
          <w:sz w:val="28"/>
          <w:szCs w:val="28"/>
          <w:lang w:eastAsia="es-GT"/>
        </w:rPr>
        <w:drawing>
          <wp:anchor distT="0" distB="0" distL="114300" distR="114300" simplePos="0" relativeHeight="251661824" behindDoc="0" locked="0" layoutInCell="1" allowOverlap="1" wp14:anchorId="5CF2BC49" wp14:editId="2C00E5EF">
            <wp:simplePos x="0" y="0"/>
            <wp:positionH relativeFrom="column">
              <wp:posOffset>-111125</wp:posOffset>
            </wp:positionH>
            <wp:positionV relativeFrom="paragraph">
              <wp:posOffset>356235</wp:posOffset>
            </wp:positionV>
            <wp:extent cx="6570980" cy="537845"/>
            <wp:effectExtent l="0" t="0" r="127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082016 - GOBA - CINTO NUEV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70980" cy="537845"/>
                    </a:xfrm>
                    <a:prstGeom prst="rect">
                      <a:avLst/>
                    </a:prstGeom>
                  </pic:spPr>
                </pic:pic>
              </a:graphicData>
            </a:graphic>
            <wp14:sizeRelH relativeFrom="page">
              <wp14:pctWidth>0</wp14:pctWidth>
            </wp14:sizeRelH>
            <wp14:sizeRelV relativeFrom="page">
              <wp14:pctHeight>0</wp14:pctHeight>
            </wp14:sizeRelV>
          </wp:anchor>
        </w:drawing>
      </w:r>
      <w:r w:rsidR="001B0CD1" w:rsidRPr="008D010F">
        <w:rPr>
          <w:b/>
          <w:i/>
          <w:color w:val="1F497D"/>
          <w:sz w:val="28"/>
          <w:szCs w:val="28"/>
        </w:rPr>
        <w:t xml:space="preserve"> </w:t>
      </w:r>
      <w:r w:rsidR="003B1ECF" w:rsidRPr="008D010F">
        <w:rPr>
          <w:b/>
          <w:i/>
          <w:color w:val="1F497D"/>
          <w:sz w:val="28"/>
          <w:szCs w:val="28"/>
        </w:rPr>
        <w:br w:type="page"/>
      </w:r>
    </w:p>
    <w:p w14:paraId="1F66FE5D" w14:textId="77777777" w:rsidR="006F493A" w:rsidRDefault="006F493A" w:rsidP="006F493A">
      <w:pPr>
        <w:jc w:val="center"/>
      </w:pPr>
    </w:p>
    <w:p w14:paraId="4D38F52D" w14:textId="77777777" w:rsidR="006F493A" w:rsidRDefault="006F493A" w:rsidP="006F493A">
      <w:pPr>
        <w:jc w:val="center"/>
      </w:pPr>
    </w:p>
    <w:p w14:paraId="1D228C74" w14:textId="77777777" w:rsidR="007904D9" w:rsidRPr="0048289C" w:rsidRDefault="00790B35" w:rsidP="006F493A">
      <w:pPr>
        <w:jc w:val="center"/>
        <w:rPr>
          <w:b/>
          <w:sz w:val="44"/>
          <w:szCs w:val="44"/>
        </w:rPr>
      </w:pPr>
      <w:r w:rsidRPr="0048289C">
        <w:rPr>
          <w:b/>
          <w:sz w:val="44"/>
          <w:szCs w:val="44"/>
        </w:rPr>
        <w:t>ALIANZA PARA EL GOBIERNO ABIERTO GUATEMALA</w:t>
      </w:r>
    </w:p>
    <w:p w14:paraId="5172EE18" w14:textId="77777777" w:rsidR="000E2998" w:rsidRPr="00000C5E" w:rsidRDefault="00000C5E" w:rsidP="006F493A">
      <w:pPr>
        <w:jc w:val="center"/>
        <w:rPr>
          <w:b/>
          <w:color w:val="1F497D"/>
          <w:sz w:val="44"/>
          <w:szCs w:val="44"/>
        </w:rPr>
      </w:pPr>
      <w:r>
        <w:rPr>
          <w:b/>
          <w:color w:val="1F497D"/>
          <w:sz w:val="44"/>
          <w:szCs w:val="44"/>
        </w:rPr>
        <w:t>“</w:t>
      </w:r>
      <w:r w:rsidRPr="00000C5E">
        <w:rPr>
          <w:b/>
          <w:color w:val="1F497D"/>
          <w:sz w:val="44"/>
          <w:szCs w:val="44"/>
        </w:rPr>
        <w:t>Transparencia, Colaboración y Participación</w:t>
      </w:r>
      <w:r>
        <w:rPr>
          <w:b/>
          <w:color w:val="1F497D"/>
          <w:sz w:val="44"/>
          <w:szCs w:val="44"/>
        </w:rPr>
        <w:t>”</w:t>
      </w:r>
    </w:p>
    <w:p w14:paraId="4124F226" w14:textId="71EEEB22" w:rsidR="007904D9" w:rsidRPr="00F13D3D" w:rsidRDefault="007904D9" w:rsidP="006F493A">
      <w:pPr>
        <w:jc w:val="center"/>
        <w:rPr>
          <w:b/>
          <w:color w:val="1F4E79"/>
          <w:sz w:val="52"/>
        </w:rPr>
      </w:pPr>
    </w:p>
    <w:p w14:paraId="416A7711" w14:textId="75BF6126" w:rsidR="007904D9" w:rsidRPr="00F13D3D" w:rsidRDefault="0084505F" w:rsidP="006F493A">
      <w:pPr>
        <w:jc w:val="center"/>
        <w:rPr>
          <w:b/>
          <w:color w:val="1F4E79"/>
          <w:sz w:val="52"/>
        </w:rPr>
      </w:pPr>
      <w:r>
        <w:rPr>
          <w:noProof/>
          <w:lang w:eastAsia="es-GT"/>
        </w:rPr>
        <w:drawing>
          <wp:anchor distT="30697" distB="78342" distL="191042" distR="148301" simplePos="0" relativeHeight="251653632" behindDoc="1" locked="0" layoutInCell="1" allowOverlap="1" wp14:anchorId="72A5E4D8" wp14:editId="49FEDAED">
            <wp:simplePos x="0" y="0"/>
            <wp:positionH relativeFrom="column">
              <wp:posOffset>290195</wp:posOffset>
            </wp:positionH>
            <wp:positionV relativeFrom="paragraph">
              <wp:posOffset>120650</wp:posOffset>
            </wp:positionV>
            <wp:extent cx="5983605" cy="3989070"/>
            <wp:effectExtent l="133350" t="57150" r="93345" b="144780"/>
            <wp:wrapTight wrapText="bothSides">
              <wp:wrapPolygon edited="0">
                <wp:start x="1788" y="-309"/>
                <wp:lineTo x="0" y="-103"/>
                <wp:lineTo x="0" y="1547"/>
                <wp:lineTo x="-413" y="1547"/>
                <wp:lineTo x="-481" y="19702"/>
                <wp:lineTo x="-206" y="19702"/>
                <wp:lineTo x="-206" y="20527"/>
                <wp:lineTo x="688" y="21352"/>
                <wp:lineTo x="1857" y="22074"/>
                <wp:lineTo x="1926" y="22281"/>
                <wp:lineTo x="19461" y="22281"/>
                <wp:lineTo x="19530" y="22074"/>
                <wp:lineTo x="20699" y="21352"/>
                <wp:lineTo x="20768" y="21352"/>
                <wp:lineTo x="21662" y="19805"/>
                <wp:lineTo x="21868" y="18052"/>
                <wp:lineTo x="21799" y="3198"/>
                <wp:lineTo x="21387" y="1650"/>
                <wp:lineTo x="21387" y="1238"/>
                <wp:lineTo x="20011" y="-103"/>
                <wp:lineTo x="19599" y="-309"/>
                <wp:lineTo x="1788" y="-309"/>
              </wp:wrapPolygon>
            </wp:wrapTight>
            <wp:docPr id="14"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PROTESTA-GUATEMALA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83605" cy="39890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2C66AA28" w14:textId="77777777" w:rsidR="007904D9" w:rsidRDefault="007904D9" w:rsidP="006F493A">
      <w:pPr>
        <w:jc w:val="center"/>
        <w:rPr>
          <w:b/>
          <w:color w:val="1F4E79"/>
        </w:rPr>
      </w:pPr>
    </w:p>
    <w:p w14:paraId="799A9858" w14:textId="77777777" w:rsidR="00E76A3C" w:rsidRDefault="00E76A3C" w:rsidP="006F493A">
      <w:pPr>
        <w:jc w:val="center"/>
        <w:rPr>
          <w:b/>
          <w:color w:val="1F4E79"/>
        </w:rPr>
      </w:pPr>
    </w:p>
    <w:p w14:paraId="3AD363AD" w14:textId="77777777" w:rsidR="00E76A3C" w:rsidRDefault="00E76A3C" w:rsidP="007B62C9">
      <w:pPr>
        <w:rPr>
          <w:b/>
          <w:color w:val="1F4E79"/>
        </w:rPr>
      </w:pPr>
    </w:p>
    <w:p w14:paraId="5AA3B97D" w14:textId="77777777" w:rsidR="008D010F" w:rsidRDefault="008D010F" w:rsidP="007B62C9">
      <w:pPr>
        <w:pStyle w:val="TtulodeTDC"/>
        <w:rPr>
          <w:b/>
          <w:i/>
          <w:color w:val="1F497D"/>
          <w:sz w:val="28"/>
          <w:szCs w:val="28"/>
        </w:rPr>
      </w:pPr>
    </w:p>
    <w:p w14:paraId="560FE1DA" w14:textId="77777777" w:rsidR="002122FA" w:rsidRPr="008D010F" w:rsidRDefault="008D010F" w:rsidP="008D010F">
      <w:pPr>
        <w:pStyle w:val="TtulodeTDC"/>
        <w:jc w:val="center"/>
        <w:rPr>
          <w:b/>
          <w:lang w:val="es-ES"/>
        </w:rPr>
      </w:pPr>
      <w:proofErr w:type="gramStart"/>
      <w:r w:rsidRPr="008D010F">
        <w:rPr>
          <w:b/>
          <w:i/>
          <w:color w:val="1F497D"/>
        </w:rPr>
        <w:t>w</w:t>
      </w:r>
      <w:proofErr w:type="gramEnd"/>
      <w:r w:rsidR="00B6711A">
        <w:fldChar w:fldCharType="begin"/>
      </w:r>
      <w:r w:rsidR="00B6711A">
        <w:instrText xml:space="preserve"> HYPERLINK "http://www.gobiernoabierto.transparencia.gob.gt" </w:instrText>
      </w:r>
      <w:r w:rsidR="00B6711A">
        <w:fldChar w:fldCharType="separate"/>
      </w:r>
      <w:r w:rsidRPr="008D010F">
        <w:rPr>
          <w:rStyle w:val="Hipervnculo"/>
          <w:b/>
          <w:i/>
          <w:color w:val="1F497D"/>
          <w:u w:val="none"/>
        </w:rPr>
        <w:t>ww.gobiernoabierto.transparencia.gob.gt</w:t>
      </w:r>
      <w:r w:rsidR="00B6711A">
        <w:rPr>
          <w:rStyle w:val="Hipervnculo"/>
          <w:b/>
          <w:i/>
          <w:color w:val="1F497D"/>
          <w:u w:val="none"/>
        </w:rPr>
        <w:fldChar w:fldCharType="end"/>
      </w:r>
    </w:p>
    <w:p w14:paraId="3A58422F" w14:textId="77777777" w:rsidR="0048289C" w:rsidRDefault="0048289C" w:rsidP="0048289C">
      <w:pPr>
        <w:rPr>
          <w:lang w:val="es-ES" w:eastAsia="es-GT"/>
        </w:rPr>
      </w:pPr>
    </w:p>
    <w:p w14:paraId="66EFE4AE" w14:textId="77777777" w:rsidR="0048289C" w:rsidRDefault="0048289C" w:rsidP="0048289C">
      <w:pPr>
        <w:rPr>
          <w:lang w:val="es-ES" w:eastAsia="es-GT"/>
        </w:rPr>
      </w:pPr>
    </w:p>
    <w:p w14:paraId="1C24DEB9" w14:textId="77777777" w:rsidR="006816AB" w:rsidRPr="008E500C" w:rsidRDefault="00000C5E" w:rsidP="008E500C">
      <w:pPr>
        <w:pStyle w:val="TtulodeTDC"/>
        <w:rPr>
          <w:rFonts w:ascii="Calibri" w:hAnsi="Calibri"/>
          <w:b/>
          <w:color w:val="1F497D"/>
          <w:sz w:val="28"/>
          <w:szCs w:val="28"/>
        </w:rPr>
      </w:pPr>
      <w:r w:rsidRPr="008E500C">
        <w:rPr>
          <w:rFonts w:ascii="Calibri" w:hAnsi="Calibri"/>
          <w:b/>
          <w:color w:val="1F497D"/>
          <w:sz w:val="28"/>
          <w:szCs w:val="28"/>
          <w:lang w:val="es-ES"/>
        </w:rPr>
        <w:lastRenderedPageBreak/>
        <w:t>CONTENIDO</w:t>
      </w:r>
    </w:p>
    <w:p w14:paraId="4D812E2E" w14:textId="030E2F77" w:rsidR="008E500C" w:rsidRDefault="008A2F40" w:rsidP="008A2F40">
      <w:pPr>
        <w:rPr>
          <w:noProof/>
        </w:rPr>
      </w:pPr>
      <w:r w:rsidRPr="00431A05">
        <w:rPr>
          <w:b/>
          <w:noProof/>
        </w:rPr>
        <w:t>SIGLAS Y ACRÓNIMOS</w:t>
      </w:r>
      <w:r>
        <w:rPr>
          <w:noProof/>
        </w:rPr>
        <w:t>……………………………………………………………………………………………………….…….……..</w:t>
      </w:r>
      <w:r w:rsidRPr="008A2F40">
        <w:rPr>
          <w:noProof/>
          <w:sz w:val="24"/>
          <w:szCs w:val="24"/>
        </w:rPr>
        <w:t>4</w:t>
      </w:r>
    </w:p>
    <w:p w14:paraId="6FD585C8" w14:textId="77777777" w:rsidR="00C00988" w:rsidRDefault="006816AB" w:rsidP="00000C5E">
      <w:pPr>
        <w:pStyle w:val="TDC1"/>
        <w:spacing w:line="360" w:lineRule="auto"/>
      </w:pPr>
      <w:r w:rsidRPr="008E500C">
        <w:fldChar w:fldCharType="begin"/>
      </w:r>
      <w:r w:rsidRPr="008E500C">
        <w:instrText xml:space="preserve"> </w:instrText>
      </w:r>
      <w:r w:rsidR="00890DF2">
        <w:instrText>TOC</w:instrText>
      </w:r>
      <w:r w:rsidRPr="008E500C">
        <w:instrText xml:space="preserve"> \o "1-3" \h \z \u </w:instrText>
      </w:r>
      <w:r w:rsidRPr="008E500C">
        <w:fldChar w:fldCharType="separate"/>
      </w:r>
      <w:hyperlink w:anchor="_Toc456427187" w:history="1">
        <w:r w:rsidR="00C00988" w:rsidRPr="008E500C">
          <w:rPr>
            <w:rStyle w:val="Hipervnculo"/>
            <w:b/>
          </w:rPr>
          <w:t>INTRODUCCIÓN</w:t>
        </w:r>
        <w:r w:rsidR="00C00988" w:rsidRPr="008E500C">
          <w:rPr>
            <w:webHidden/>
          </w:rPr>
          <w:tab/>
        </w:r>
        <w:r w:rsidR="00C00988" w:rsidRPr="008E500C">
          <w:rPr>
            <w:webHidden/>
          </w:rPr>
          <w:fldChar w:fldCharType="begin"/>
        </w:r>
        <w:r w:rsidR="00C00988" w:rsidRPr="008E500C">
          <w:rPr>
            <w:webHidden/>
          </w:rPr>
          <w:instrText xml:space="preserve"> </w:instrText>
        </w:r>
        <w:r w:rsidR="00890DF2">
          <w:rPr>
            <w:webHidden/>
          </w:rPr>
          <w:instrText>PAGEREF</w:instrText>
        </w:r>
        <w:r w:rsidR="00C00988" w:rsidRPr="008E500C">
          <w:rPr>
            <w:webHidden/>
          </w:rPr>
          <w:instrText xml:space="preserve"> _Toc456427187 \h </w:instrText>
        </w:r>
        <w:r w:rsidR="00C00988" w:rsidRPr="008E500C">
          <w:rPr>
            <w:webHidden/>
          </w:rPr>
        </w:r>
        <w:r w:rsidR="00C00988" w:rsidRPr="008E500C">
          <w:rPr>
            <w:webHidden/>
          </w:rPr>
          <w:fldChar w:fldCharType="separate"/>
        </w:r>
        <w:r w:rsidR="005C21A5">
          <w:rPr>
            <w:webHidden/>
          </w:rPr>
          <w:t>6</w:t>
        </w:r>
        <w:r w:rsidR="00C00988" w:rsidRPr="008E500C">
          <w:rPr>
            <w:webHidden/>
          </w:rPr>
          <w:fldChar w:fldCharType="end"/>
        </w:r>
      </w:hyperlink>
    </w:p>
    <w:p w14:paraId="6D7A3926" w14:textId="77777777" w:rsidR="00C00988" w:rsidRPr="008E500C" w:rsidRDefault="005821B1" w:rsidP="00000C5E">
      <w:pPr>
        <w:pStyle w:val="TDC1"/>
        <w:spacing w:line="360" w:lineRule="auto"/>
        <w:rPr>
          <w:rFonts w:eastAsia="Times New Roman"/>
          <w:lang w:eastAsia="es-GT"/>
        </w:rPr>
      </w:pPr>
      <w:r w:rsidRPr="00000C5E">
        <w:rPr>
          <w:b/>
        </w:rPr>
        <w:t>I.</w:t>
      </w:r>
      <w:r w:rsidRPr="008E500C">
        <w:t xml:space="preserve"> </w:t>
      </w:r>
      <w:hyperlink w:anchor="_Toc456427188" w:history="1">
        <w:r w:rsidRPr="008E500C">
          <w:rPr>
            <w:rStyle w:val="Hipervnculo"/>
            <w:b/>
          </w:rPr>
          <w:t>ACCIONES DE GOBIERNO ABIERTO EN GUATEMALA</w:t>
        </w:r>
        <w:r w:rsidR="00C00988" w:rsidRPr="008E500C">
          <w:rPr>
            <w:webHidden/>
          </w:rPr>
          <w:tab/>
        </w:r>
        <w:r w:rsidR="00C00988" w:rsidRPr="008E500C">
          <w:rPr>
            <w:webHidden/>
          </w:rPr>
          <w:fldChar w:fldCharType="begin"/>
        </w:r>
        <w:r w:rsidR="00C00988" w:rsidRPr="008E500C">
          <w:rPr>
            <w:webHidden/>
          </w:rPr>
          <w:instrText xml:space="preserve"> </w:instrText>
        </w:r>
        <w:r w:rsidR="00890DF2">
          <w:rPr>
            <w:webHidden/>
          </w:rPr>
          <w:instrText>PAGEREF</w:instrText>
        </w:r>
        <w:r w:rsidR="00C00988" w:rsidRPr="008E500C">
          <w:rPr>
            <w:webHidden/>
          </w:rPr>
          <w:instrText xml:space="preserve"> _Toc456427188 \h </w:instrText>
        </w:r>
        <w:r w:rsidR="00C00988" w:rsidRPr="008E500C">
          <w:rPr>
            <w:webHidden/>
          </w:rPr>
        </w:r>
        <w:r w:rsidR="00C00988" w:rsidRPr="008E500C">
          <w:rPr>
            <w:webHidden/>
          </w:rPr>
          <w:fldChar w:fldCharType="separate"/>
        </w:r>
        <w:r w:rsidR="005C21A5">
          <w:rPr>
            <w:webHidden/>
          </w:rPr>
          <w:t>7</w:t>
        </w:r>
        <w:r w:rsidR="00C00988" w:rsidRPr="008E500C">
          <w:rPr>
            <w:webHidden/>
          </w:rPr>
          <w:fldChar w:fldCharType="end"/>
        </w:r>
      </w:hyperlink>
    </w:p>
    <w:p w14:paraId="04EF4B70" w14:textId="77777777" w:rsidR="00C00988" w:rsidRPr="008E500C" w:rsidRDefault="00F92291" w:rsidP="00000C5E">
      <w:pPr>
        <w:pStyle w:val="TDC2"/>
        <w:spacing w:line="360" w:lineRule="auto"/>
        <w:rPr>
          <w:rFonts w:eastAsia="Times New Roman"/>
          <w:noProof/>
          <w:sz w:val="24"/>
          <w:szCs w:val="24"/>
          <w:lang w:eastAsia="es-GT"/>
        </w:rPr>
      </w:pPr>
      <w:hyperlink w:anchor="_Toc456427189" w:history="1">
        <w:r w:rsidR="00C00988" w:rsidRPr="008E500C">
          <w:rPr>
            <w:rStyle w:val="Hipervnculo"/>
            <w:noProof/>
            <w:sz w:val="24"/>
            <w:szCs w:val="24"/>
          </w:rPr>
          <w:t>Primer Plan de Acción de Gobierno Abierto (2012-2014)</w:t>
        </w:r>
        <w:r w:rsidR="00C00988" w:rsidRPr="008E500C">
          <w:rPr>
            <w:noProof/>
            <w:webHidden/>
            <w:sz w:val="24"/>
            <w:szCs w:val="24"/>
          </w:rPr>
          <w:tab/>
        </w:r>
        <w:r w:rsidR="00C00988" w:rsidRPr="008E500C">
          <w:rPr>
            <w:noProof/>
            <w:webHidden/>
            <w:sz w:val="24"/>
            <w:szCs w:val="24"/>
          </w:rPr>
          <w:fldChar w:fldCharType="begin"/>
        </w:r>
        <w:r w:rsidR="00C00988" w:rsidRPr="008E500C">
          <w:rPr>
            <w:noProof/>
            <w:webHidden/>
            <w:sz w:val="24"/>
            <w:szCs w:val="24"/>
          </w:rPr>
          <w:instrText xml:space="preserve"> </w:instrText>
        </w:r>
        <w:r w:rsidR="00890DF2">
          <w:rPr>
            <w:noProof/>
            <w:webHidden/>
            <w:sz w:val="24"/>
            <w:szCs w:val="24"/>
          </w:rPr>
          <w:instrText>PAGEREF</w:instrText>
        </w:r>
        <w:r w:rsidR="00C00988" w:rsidRPr="008E500C">
          <w:rPr>
            <w:noProof/>
            <w:webHidden/>
            <w:sz w:val="24"/>
            <w:szCs w:val="24"/>
          </w:rPr>
          <w:instrText xml:space="preserve"> _Toc456427189 \h </w:instrText>
        </w:r>
        <w:r w:rsidR="00C00988" w:rsidRPr="008E500C">
          <w:rPr>
            <w:noProof/>
            <w:webHidden/>
            <w:sz w:val="24"/>
            <w:szCs w:val="24"/>
          </w:rPr>
        </w:r>
        <w:r w:rsidR="00C00988" w:rsidRPr="008E500C">
          <w:rPr>
            <w:noProof/>
            <w:webHidden/>
            <w:sz w:val="24"/>
            <w:szCs w:val="24"/>
          </w:rPr>
          <w:fldChar w:fldCharType="separate"/>
        </w:r>
        <w:r w:rsidR="005C21A5">
          <w:rPr>
            <w:noProof/>
            <w:webHidden/>
            <w:sz w:val="24"/>
            <w:szCs w:val="24"/>
          </w:rPr>
          <w:t>7</w:t>
        </w:r>
        <w:r w:rsidR="00C00988" w:rsidRPr="008E500C">
          <w:rPr>
            <w:noProof/>
            <w:webHidden/>
            <w:sz w:val="24"/>
            <w:szCs w:val="24"/>
          </w:rPr>
          <w:fldChar w:fldCharType="end"/>
        </w:r>
      </w:hyperlink>
    </w:p>
    <w:p w14:paraId="6B2DB910" w14:textId="77777777" w:rsidR="00C00988" w:rsidRPr="008E500C" w:rsidRDefault="00F92291" w:rsidP="00000C5E">
      <w:pPr>
        <w:pStyle w:val="TDC2"/>
        <w:spacing w:line="360" w:lineRule="auto"/>
        <w:rPr>
          <w:rFonts w:eastAsia="Times New Roman"/>
          <w:noProof/>
          <w:sz w:val="24"/>
          <w:szCs w:val="24"/>
          <w:lang w:eastAsia="es-GT"/>
        </w:rPr>
      </w:pPr>
      <w:hyperlink w:anchor="_Toc456427190" w:history="1">
        <w:r w:rsidR="00C00988" w:rsidRPr="008E500C">
          <w:rPr>
            <w:rStyle w:val="Hipervnculo"/>
            <w:noProof/>
            <w:sz w:val="24"/>
            <w:szCs w:val="24"/>
          </w:rPr>
          <w:t>Segundo Plan de Acción (2014-2016)</w:t>
        </w:r>
        <w:r w:rsidR="00C00988" w:rsidRPr="008E500C">
          <w:rPr>
            <w:noProof/>
            <w:webHidden/>
            <w:sz w:val="24"/>
            <w:szCs w:val="24"/>
          </w:rPr>
          <w:tab/>
        </w:r>
        <w:r w:rsidR="00C00988" w:rsidRPr="008E500C">
          <w:rPr>
            <w:noProof/>
            <w:webHidden/>
            <w:sz w:val="24"/>
            <w:szCs w:val="24"/>
          </w:rPr>
          <w:fldChar w:fldCharType="begin"/>
        </w:r>
        <w:r w:rsidR="00C00988" w:rsidRPr="008E500C">
          <w:rPr>
            <w:noProof/>
            <w:webHidden/>
            <w:sz w:val="24"/>
            <w:szCs w:val="24"/>
          </w:rPr>
          <w:instrText xml:space="preserve"> </w:instrText>
        </w:r>
        <w:r w:rsidR="00890DF2">
          <w:rPr>
            <w:noProof/>
            <w:webHidden/>
            <w:sz w:val="24"/>
            <w:szCs w:val="24"/>
          </w:rPr>
          <w:instrText>PAGEREF</w:instrText>
        </w:r>
        <w:r w:rsidR="00C00988" w:rsidRPr="008E500C">
          <w:rPr>
            <w:noProof/>
            <w:webHidden/>
            <w:sz w:val="24"/>
            <w:szCs w:val="24"/>
          </w:rPr>
          <w:instrText xml:space="preserve"> _Toc456427190 \h </w:instrText>
        </w:r>
        <w:r w:rsidR="00C00988" w:rsidRPr="008E500C">
          <w:rPr>
            <w:noProof/>
            <w:webHidden/>
            <w:sz w:val="24"/>
            <w:szCs w:val="24"/>
          </w:rPr>
        </w:r>
        <w:r w:rsidR="00C00988" w:rsidRPr="008E500C">
          <w:rPr>
            <w:noProof/>
            <w:webHidden/>
            <w:sz w:val="24"/>
            <w:szCs w:val="24"/>
          </w:rPr>
          <w:fldChar w:fldCharType="separate"/>
        </w:r>
        <w:r w:rsidR="005C21A5">
          <w:rPr>
            <w:noProof/>
            <w:webHidden/>
            <w:sz w:val="24"/>
            <w:szCs w:val="24"/>
          </w:rPr>
          <w:t>9</w:t>
        </w:r>
        <w:r w:rsidR="00C00988" w:rsidRPr="008E500C">
          <w:rPr>
            <w:noProof/>
            <w:webHidden/>
            <w:sz w:val="24"/>
            <w:szCs w:val="24"/>
          </w:rPr>
          <w:fldChar w:fldCharType="end"/>
        </w:r>
      </w:hyperlink>
    </w:p>
    <w:p w14:paraId="54218F8D" w14:textId="77777777" w:rsidR="00C00988" w:rsidRPr="008E500C" w:rsidRDefault="00F92291" w:rsidP="00000C5E">
      <w:pPr>
        <w:pStyle w:val="TDC1"/>
        <w:spacing w:line="360" w:lineRule="auto"/>
        <w:rPr>
          <w:rFonts w:eastAsia="Times New Roman"/>
          <w:lang w:eastAsia="es-GT"/>
        </w:rPr>
      </w:pPr>
      <w:hyperlink w:anchor="_Toc456427191" w:history="1">
        <w:r w:rsidR="00C00988" w:rsidRPr="008E500C">
          <w:rPr>
            <w:rStyle w:val="Hipervnculo"/>
            <w:b/>
          </w:rPr>
          <w:t>Tercer Plan de Acción (2016-2018)</w:t>
        </w:r>
        <w:r w:rsidR="00C00988" w:rsidRPr="008E500C">
          <w:rPr>
            <w:webHidden/>
          </w:rPr>
          <w:tab/>
        </w:r>
        <w:r w:rsidR="00C00988" w:rsidRPr="008E500C">
          <w:rPr>
            <w:webHidden/>
          </w:rPr>
          <w:fldChar w:fldCharType="begin"/>
        </w:r>
        <w:r w:rsidR="00C00988" w:rsidRPr="008E500C">
          <w:rPr>
            <w:webHidden/>
          </w:rPr>
          <w:instrText xml:space="preserve"> </w:instrText>
        </w:r>
        <w:r w:rsidR="00890DF2">
          <w:rPr>
            <w:webHidden/>
          </w:rPr>
          <w:instrText>PAGEREF</w:instrText>
        </w:r>
        <w:r w:rsidR="00C00988" w:rsidRPr="008E500C">
          <w:rPr>
            <w:webHidden/>
          </w:rPr>
          <w:instrText xml:space="preserve"> _Toc456427191 \h </w:instrText>
        </w:r>
        <w:r w:rsidR="00C00988" w:rsidRPr="008E500C">
          <w:rPr>
            <w:webHidden/>
          </w:rPr>
        </w:r>
        <w:r w:rsidR="00C00988" w:rsidRPr="008E500C">
          <w:rPr>
            <w:webHidden/>
          </w:rPr>
          <w:fldChar w:fldCharType="separate"/>
        </w:r>
        <w:r w:rsidR="005C21A5">
          <w:rPr>
            <w:webHidden/>
          </w:rPr>
          <w:t>15</w:t>
        </w:r>
        <w:r w:rsidR="00C00988" w:rsidRPr="008E500C">
          <w:rPr>
            <w:webHidden/>
          </w:rPr>
          <w:fldChar w:fldCharType="end"/>
        </w:r>
      </w:hyperlink>
    </w:p>
    <w:p w14:paraId="2F493BF3" w14:textId="77777777" w:rsidR="0035760B" w:rsidRDefault="005821B1" w:rsidP="00000C5E">
      <w:pPr>
        <w:pStyle w:val="TDC2"/>
        <w:spacing w:line="360" w:lineRule="auto"/>
        <w:rPr>
          <w:rStyle w:val="Hipervnculo"/>
          <w:b/>
          <w:noProof/>
          <w:sz w:val="24"/>
          <w:szCs w:val="24"/>
        </w:rPr>
      </w:pPr>
      <w:r w:rsidRPr="00000C5E">
        <w:rPr>
          <w:b/>
          <w:noProof/>
          <w:sz w:val="24"/>
          <w:szCs w:val="24"/>
        </w:rPr>
        <w:t>II.</w:t>
      </w:r>
      <w:r w:rsidRPr="008E500C">
        <w:rPr>
          <w:noProof/>
          <w:sz w:val="24"/>
          <w:szCs w:val="24"/>
        </w:rPr>
        <w:t xml:space="preserve"> </w:t>
      </w:r>
      <w:r w:rsidR="004A44C6">
        <w:fldChar w:fldCharType="begin"/>
      </w:r>
      <w:r w:rsidR="004A44C6">
        <w:instrText xml:space="preserve"> HYPERLINK \l "_Toc456427192" </w:instrText>
      </w:r>
      <w:r w:rsidR="004A44C6">
        <w:fldChar w:fldCharType="separate"/>
      </w:r>
      <w:r w:rsidRPr="008E500C">
        <w:rPr>
          <w:rStyle w:val="Hipervnculo"/>
          <w:b/>
          <w:noProof/>
          <w:sz w:val="24"/>
          <w:szCs w:val="24"/>
        </w:rPr>
        <w:t>PROCESO DE DESARROLLO</w:t>
      </w:r>
      <w:r w:rsidR="0035760B">
        <w:rPr>
          <w:rStyle w:val="Hipervnculo"/>
          <w:b/>
          <w:noProof/>
          <w:sz w:val="24"/>
          <w:szCs w:val="24"/>
        </w:rPr>
        <w:t xml:space="preserve">  </w:t>
      </w:r>
      <w:r w:rsidRPr="008E500C">
        <w:rPr>
          <w:rStyle w:val="Hipervnculo"/>
          <w:b/>
          <w:noProof/>
          <w:sz w:val="24"/>
          <w:szCs w:val="24"/>
        </w:rPr>
        <w:t>PLAN D</w:t>
      </w:r>
      <w:r w:rsidR="00831DA8">
        <w:rPr>
          <w:rStyle w:val="Hipervnculo"/>
          <w:b/>
          <w:noProof/>
          <w:sz w:val="24"/>
          <w:szCs w:val="24"/>
        </w:rPr>
        <w:t xml:space="preserve">E ACCIÓN NACIONAL 2016-2018: </w:t>
      </w:r>
      <w:r w:rsidRPr="008E500C">
        <w:rPr>
          <w:rStyle w:val="Hipervnculo"/>
          <w:b/>
          <w:noProof/>
          <w:sz w:val="24"/>
          <w:szCs w:val="24"/>
        </w:rPr>
        <w:t xml:space="preserve"> </w:t>
      </w:r>
      <w:r w:rsidR="008E500C" w:rsidRPr="008E500C">
        <w:rPr>
          <w:rStyle w:val="Hipervnculo"/>
          <w:b/>
          <w:noProof/>
          <w:sz w:val="24"/>
          <w:szCs w:val="24"/>
        </w:rPr>
        <w:t xml:space="preserve">                           </w:t>
      </w:r>
    </w:p>
    <w:p w14:paraId="268CEE10" w14:textId="278DA329" w:rsidR="00C00988" w:rsidRPr="008E500C" w:rsidRDefault="0035760B" w:rsidP="00000C5E">
      <w:pPr>
        <w:pStyle w:val="TDC2"/>
        <w:spacing w:line="360" w:lineRule="auto"/>
        <w:rPr>
          <w:rFonts w:eastAsia="Times New Roman"/>
          <w:noProof/>
          <w:sz w:val="24"/>
          <w:szCs w:val="24"/>
          <w:lang w:eastAsia="es-GT"/>
        </w:rPr>
      </w:pPr>
      <w:r>
        <w:rPr>
          <w:rStyle w:val="Hipervnculo"/>
          <w:b/>
          <w:noProof/>
          <w:sz w:val="24"/>
          <w:szCs w:val="24"/>
        </w:rPr>
        <w:t xml:space="preserve">CRONOGRAMA Y </w:t>
      </w:r>
      <w:r w:rsidR="00E76A3C" w:rsidRPr="008E500C">
        <w:rPr>
          <w:rStyle w:val="Hipervnculo"/>
          <w:b/>
          <w:noProof/>
          <w:sz w:val="24"/>
          <w:szCs w:val="24"/>
        </w:rPr>
        <w:t>METODOLOGÍA</w:t>
      </w:r>
      <w:r w:rsidR="005821B1" w:rsidRPr="008E500C">
        <w:rPr>
          <w:noProof/>
          <w:webHidden/>
          <w:sz w:val="24"/>
          <w:szCs w:val="24"/>
        </w:rPr>
        <w:tab/>
      </w:r>
      <w:r w:rsidR="00C00988" w:rsidRPr="008E500C">
        <w:rPr>
          <w:noProof/>
          <w:webHidden/>
          <w:sz w:val="24"/>
          <w:szCs w:val="24"/>
        </w:rPr>
        <w:fldChar w:fldCharType="begin"/>
      </w:r>
      <w:r w:rsidR="00C00988" w:rsidRPr="008E500C">
        <w:rPr>
          <w:noProof/>
          <w:webHidden/>
          <w:sz w:val="24"/>
          <w:szCs w:val="24"/>
        </w:rPr>
        <w:instrText xml:space="preserve"> </w:instrText>
      </w:r>
      <w:r w:rsidR="00890DF2">
        <w:rPr>
          <w:noProof/>
          <w:webHidden/>
          <w:sz w:val="24"/>
          <w:szCs w:val="24"/>
        </w:rPr>
        <w:instrText>PAGEREF</w:instrText>
      </w:r>
      <w:r w:rsidR="00C00988" w:rsidRPr="008E500C">
        <w:rPr>
          <w:noProof/>
          <w:webHidden/>
          <w:sz w:val="24"/>
          <w:szCs w:val="24"/>
        </w:rPr>
        <w:instrText xml:space="preserve"> _Toc456427192 \h </w:instrText>
      </w:r>
      <w:r w:rsidR="00C00988" w:rsidRPr="008E500C">
        <w:rPr>
          <w:noProof/>
          <w:webHidden/>
          <w:sz w:val="24"/>
          <w:szCs w:val="24"/>
        </w:rPr>
      </w:r>
      <w:r w:rsidR="00C00988" w:rsidRPr="008E500C">
        <w:rPr>
          <w:noProof/>
          <w:webHidden/>
          <w:sz w:val="24"/>
          <w:szCs w:val="24"/>
        </w:rPr>
        <w:fldChar w:fldCharType="separate"/>
      </w:r>
      <w:r w:rsidR="005C21A5">
        <w:rPr>
          <w:noProof/>
          <w:webHidden/>
          <w:sz w:val="24"/>
          <w:szCs w:val="24"/>
        </w:rPr>
        <w:t>17</w:t>
      </w:r>
      <w:r w:rsidR="00C00988" w:rsidRPr="008E500C">
        <w:rPr>
          <w:noProof/>
          <w:webHidden/>
          <w:sz w:val="24"/>
          <w:szCs w:val="24"/>
        </w:rPr>
        <w:fldChar w:fldCharType="end"/>
      </w:r>
      <w:r w:rsidR="004A44C6">
        <w:rPr>
          <w:noProof/>
          <w:sz w:val="24"/>
          <w:szCs w:val="24"/>
        </w:rPr>
        <w:fldChar w:fldCharType="end"/>
      </w:r>
    </w:p>
    <w:p w14:paraId="0795AD7D" w14:textId="3F343DE7" w:rsidR="00C00988" w:rsidRPr="008E500C" w:rsidRDefault="00F92291" w:rsidP="00000C5E">
      <w:pPr>
        <w:pStyle w:val="TDC2"/>
        <w:spacing w:line="360" w:lineRule="auto"/>
        <w:rPr>
          <w:rFonts w:eastAsia="Times New Roman"/>
          <w:noProof/>
          <w:sz w:val="24"/>
          <w:szCs w:val="24"/>
          <w:lang w:eastAsia="es-GT"/>
        </w:rPr>
      </w:pPr>
      <w:hyperlink w:anchor="_Toc456427193" w:history="1">
        <w:r w:rsidR="00C00988" w:rsidRPr="008E500C">
          <w:rPr>
            <w:rStyle w:val="Hipervnculo"/>
            <w:noProof/>
            <w:sz w:val="24"/>
            <w:szCs w:val="24"/>
          </w:rPr>
          <w:t>Desarrollo del Cronograma de actividades</w:t>
        </w:r>
        <w:r w:rsidR="00C00988" w:rsidRPr="008E500C">
          <w:rPr>
            <w:noProof/>
            <w:webHidden/>
            <w:sz w:val="24"/>
            <w:szCs w:val="24"/>
          </w:rPr>
          <w:tab/>
        </w:r>
        <w:r w:rsidR="00C00988" w:rsidRPr="008E500C">
          <w:rPr>
            <w:noProof/>
            <w:webHidden/>
            <w:sz w:val="24"/>
            <w:szCs w:val="24"/>
          </w:rPr>
          <w:fldChar w:fldCharType="begin"/>
        </w:r>
        <w:r w:rsidR="00C00988" w:rsidRPr="008E500C">
          <w:rPr>
            <w:noProof/>
            <w:webHidden/>
            <w:sz w:val="24"/>
            <w:szCs w:val="24"/>
          </w:rPr>
          <w:instrText xml:space="preserve"> </w:instrText>
        </w:r>
        <w:r w:rsidR="00890DF2">
          <w:rPr>
            <w:noProof/>
            <w:webHidden/>
            <w:sz w:val="24"/>
            <w:szCs w:val="24"/>
          </w:rPr>
          <w:instrText>PAGEREF</w:instrText>
        </w:r>
        <w:r w:rsidR="00C00988" w:rsidRPr="008E500C">
          <w:rPr>
            <w:noProof/>
            <w:webHidden/>
            <w:sz w:val="24"/>
            <w:szCs w:val="24"/>
          </w:rPr>
          <w:instrText xml:space="preserve"> _Toc456427193 \h </w:instrText>
        </w:r>
        <w:r w:rsidR="00C00988" w:rsidRPr="008E500C">
          <w:rPr>
            <w:noProof/>
            <w:webHidden/>
            <w:sz w:val="24"/>
            <w:szCs w:val="24"/>
          </w:rPr>
        </w:r>
        <w:r w:rsidR="00C00988" w:rsidRPr="008E500C">
          <w:rPr>
            <w:noProof/>
            <w:webHidden/>
            <w:sz w:val="24"/>
            <w:szCs w:val="24"/>
          </w:rPr>
          <w:fldChar w:fldCharType="separate"/>
        </w:r>
        <w:r w:rsidR="005C21A5">
          <w:rPr>
            <w:noProof/>
            <w:webHidden/>
            <w:sz w:val="24"/>
            <w:szCs w:val="24"/>
          </w:rPr>
          <w:t>23</w:t>
        </w:r>
        <w:r w:rsidR="00C00988" w:rsidRPr="008E500C">
          <w:rPr>
            <w:noProof/>
            <w:webHidden/>
            <w:sz w:val="24"/>
            <w:szCs w:val="24"/>
          </w:rPr>
          <w:fldChar w:fldCharType="end"/>
        </w:r>
      </w:hyperlink>
    </w:p>
    <w:p w14:paraId="142D4770" w14:textId="77777777" w:rsidR="00C00988" w:rsidRPr="008E500C" w:rsidRDefault="00F92291" w:rsidP="00000C5E">
      <w:pPr>
        <w:pStyle w:val="TDC2"/>
        <w:spacing w:line="360" w:lineRule="auto"/>
        <w:rPr>
          <w:rFonts w:eastAsia="Times New Roman"/>
          <w:noProof/>
          <w:sz w:val="24"/>
          <w:szCs w:val="24"/>
          <w:lang w:eastAsia="es-GT"/>
        </w:rPr>
      </w:pPr>
      <w:hyperlink w:anchor="_Toc456427194" w:history="1">
        <w:r w:rsidR="00C00988" w:rsidRPr="008E500C">
          <w:rPr>
            <w:rStyle w:val="Hipervnculo"/>
            <w:noProof/>
            <w:sz w:val="24"/>
            <w:szCs w:val="24"/>
          </w:rPr>
          <w:t xml:space="preserve">Foros </w:t>
        </w:r>
        <w:r w:rsidR="005821B1" w:rsidRPr="008E500C">
          <w:rPr>
            <w:rStyle w:val="Hipervnculo"/>
            <w:noProof/>
            <w:sz w:val="24"/>
            <w:szCs w:val="24"/>
          </w:rPr>
          <w:t xml:space="preserve"> de Consulta  </w:t>
        </w:r>
        <w:r w:rsidR="00C00988" w:rsidRPr="008E500C">
          <w:rPr>
            <w:rStyle w:val="Hipervnculo"/>
            <w:noProof/>
            <w:sz w:val="24"/>
            <w:szCs w:val="24"/>
          </w:rPr>
          <w:t>Abiert</w:t>
        </w:r>
        <w:r w:rsidR="005821B1" w:rsidRPr="008E500C">
          <w:rPr>
            <w:rStyle w:val="Hipervnculo"/>
            <w:noProof/>
            <w:sz w:val="24"/>
            <w:szCs w:val="24"/>
          </w:rPr>
          <w:t>a</w:t>
        </w:r>
        <w:r w:rsidR="00C00988" w:rsidRPr="008E500C">
          <w:rPr>
            <w:rStyle w:val="Hipervnculo"/>
            <w:noProof/>
            <w:sz w:val="24"/>
            <w:szCs w:val="24"/>
          </w:rPr>
          <w:t xml:space="preserve"> para el Tercer Plan de Acción Nacional</w:t>
        </w:r>
        <w:r w:rsidR="00C00988" w:rsidRPr="008E500C">
          <w:rPr>
            <w:noProof/>
            <w:webHidden/>
            <w:sz w:val="24"/>
            <w:szCs w:val="24"/>
          </w:rPr>
          <w:tab/>
        </w:r>
        <w:r w:rsidR="00C00988" w:rsidRPr="008E500C">
          <w:rPr>
            <w:noProof/>
            <w:webHidden/>
            <w:sz w:val="24"/>
            <w:szCs w:val="24"/>
          </w:rPr>
          <w:fldChar w:fldCharType="begin"/>
        </w:r>
        <w:r w:rsidR="00C00988" w:rsidRPr="008E500C">
          <w:rPr>
            <w:noProof/>
            <w:webHidden/>
            <w:sz w:val="24"/>
            <w:szCs w:val="24"/>
          </w:rPr>
          <w:instrText xml:space="preserve"> </w:instrText>
        </w:r>
        <w:r w:rsidR="00890DF2">
          <w:rPr>
            <w:noProof/>
            <w:webHidden/>
            <w:sz w:val="24"/>
            <w:szCs w:val="24"/>
          </w:rPr>
          <w:instrText>PAGEREF</w:instrText>
        </w:r>
        <w:r w:rsidR="00C00988" w:rsidRPr="008E500C">
          <w:rPr>
            <w:noProof/>
            <w:webHidden/>
            <w:sz w:val="24"/>
            <w:szCs w:val="24"/>
          </w:rPr>
          <w:instrText xml:space="preserve"> _Toc456427194 \h </w:instrText>
        </w:r>
        <w:r w:rsidR="00C00988" w:rsidRPr="008E500C">
          <w:rPr>
            <w:noProof/>
            <w:webHidden/>
            <w:sz w:val="24"/>
            <w:szCs w:val="24"/>
          </w:rPr>
        </w:r>
        <w:r w:rsidR="00C00988" w:rsidRPr="008E500C">
          <w:rPr>
            <w:noProof/>
            <w:webHidden/>
            <w:sz w:val="24"/>
            <w:szCs w:val="24"/>
          </w:rPr>
          <w:fldChar w:fldCharType="separate"/>
        </w:r>
        <w:r w:rsidR="005C21A5">
          <w:rPr>
            <w:noProof/>
            <w:webHidden/>
            <w:sz w:val="24"/>
            <w:szCs w:val="24"/>
          </w:rPr>
          <w:t>25</w:t>
        </w:r>
        <w:r w:rsidR="00C00988" w:rsidRPr="008E500C">
          <w:rPr>
            <w:noProof/>
            <w:webHidden/>
            <w:sz w:val="24"/>
            <w:szCs w:val="24"/>
          </w:rPr>
          <w:fldChar w:fldCharType="end"/>
        </w:r>
      </w:hyperlink>
    </w:p>
    <w:p w14:paraId="281A61EA" w14:textId="77777777" w:rsidR="00C00988" w:rsidRPr="008E500C" w:rsidRDefault="00F92291" w:rsidP="00000C5E">
      <w:pPr>
        <w:pStyle w:val="TDC2"/>
        <w:spacing w:line="360" w:lineRule="auto"/>
        <w:rPr>
          <w:rFonts w:eastAsia="Times New Roman"/>
          <w:noProof/>
          <w:sz w:val="24"/>
          <w:szCs w:val="24"/>
          <w:lang w:eastAsia="es-GT"/>
        </w:rPr>
      </w:pPr>
      <w:hyperlink w:anchor="_Toc456427195" w:history="1">
        <w:r w:rsidR="00C00988" w:rsidRPr="008E500C">
          <w:rPr>
            <w:rStyle w:val="Hipervnculo"/>
            <w:noProof/>
            <w:sz w:val="24"/>
            <w:szCs w:val="24"/>
            <w:lang w:val="es-ES" w:eastAsia="es-ES"/>
          </w:rPr>
          <w:t>Mesas  Temátic</w:t>
        </w:r>
        <w:r w:rsidR="005821B1" w:rsidRPr="008E500C">
          <w:rPr>
            <w:rStyle w:val="Hipervnculo"/>
            <w:noProof/>
            <w:sz w:val="24"/>
            <w:szCs w:val="24"/>
            <w:lang w:val="es-ES" w:eastAsia="es-ES"/>
          </w:rPr>
          <w:t>a</w:t>
        </w:r>
        <w:r w:rsidR="00C00988" w:rsidRPr="008E500C">
          <w:rPr>
            <w:rStyle w:val="Hipervnculo"/>
            <w:noProof/>
            <w:sz w:val="24"/>
            <w:szCs w:val="24"/>
            <w:lang w:val="es-ES" w:eastAsia="es-ES"/>
          </w:rPr>
          <w:t>s</w:t>
        </w:r>
        <w:r w:rsidR="00C00988" w:rsidRPr="008E500C">
          <w:rPr>
            <w:noProof/>
            <w:webHidden/>
            <w:sz w:val="24"/>
            <w:szCs w:val="24"/>
          </w:rPr>
          <w:tab/>
        </w:r>
        <w:r w:rsidR="00C00988" w:rsidRPr="008E500C">
          <w:rPr>
            <w:noProof/>
            <w:webHidden/>
            <w:sz w:val="24"/>
            <w:szCs w:val="24"/>
          </w:rPr>
          <w:fldChar w:fldCharType="begin"/>
        </w:r>
        <w:r w:rsidR="00C00988" w:rsidRPr="008E500C">
          <w:rPr>
            <w:noProof/>
            <w:webHidden/>
            <w:sz w:val="24"/>
            <w:szCs w:val="24"/>
          </w:rPr>
          <w:instrText xml:space="preserve"> </w:instrText>
        </w:r>
        <w:r w:rsidR="00890DF2">
          <w:rPr>
            <w:noProof/>
            <w:webHidden/>
            <w:sz w:val="24"/>
            <w:szCs w:val="24"/>
          </w:rPr>
          <w:instrText>PAGEREF</w:instrText>
        </w:r>
        <w:r w:rsidR="00C00988" w:rsidRPr="008E500C">
          <w:rPr>
            <w:noProof/>
            <w:webHidden/>
            <w:sz w:val="24"/>
            <w:szCs w:val="24"/>
          </w:rPr>
          <w:instrText xml:space="preserve"> _Toc456427195 \h </w:instrText>
        </w:r>
        <w:r w:rsidR="00C00988" w:rsidRPr="008E500C">
          <w:rPr>
            <w:noProof/>
            <w:webHidden/>
            <w:sz w:val="24"/>
            <w:szCs w:val="24"/>
          </w:rPr>
        </w:r>
        <w:r w:rsidR="00C00988" w:rsidRPr="008E500C">
          <w:rPr>
            <w:noProof/>
            <w:webHidden/>
            <w:sz w:val="24"/>
            <w:szCs w:val="24"/>
          </w:rPr>
          <w:fldChar w:fldCharType="separate"/>
        </w:r>
        <w:r w:rsidR="005C21A5">
          <w:rPr>
            <w:noProof/>
            <w:webHidden/>
            <w:sz w:val="24"/>
            <w:szCs w:val="24"/>
          </w:rPr>
          <w:t>28</w:t>
        </w:r>
        <w:r w:rsidR="00C00988" w:rsidRPr="008E500C">
          <w:rPr>
            <w:noProof/>
            <w:webHidden/>
            <w:sz w:val="24"/>
            <w:szCs w:val="24"/>
          </w:rPr>
          <w:fldChar w:fldCharType="end"/>
        </w:r>
      </w:hyperlink>
    </w:p>
    <w:p w14:paraId="172B19C3" w14:textId="77777777" w:rsidR="00C00988" w:rsidRPr="008E500C" w:rsidRDefault="00F92291" w:rsidP="00000C5E">
      <w:pPr>
        <w:pStyle w:val="TDC3"/>
        <w:tabs>
          <w:tab w:val="right" w:leader="dot" w:pos="8828"/>
        </w:tabs>
        <w:spacing w:line="360" w:lineRule="auto"/>
        <w:rPr>
          <w:rFonts w:eastAsia="Times New Roman"/>
          <w:noProof/>
          <w:sz w:val="24"/>
          <w:szCs w:val="24"/>
          <w:lang w:eastAsia="es-GT"/>
        </w:rPr>
      </w:pPr>
      <w:hyperlink w:anchor="_Toc456427196" w:history="1">
        <w:r w:rsidR="00C00988" w:rsidRPr="008E500C">
          <w:rPr>
            <w:rStyle w:val="Hipervnculo"/>
            <w:noProof/>
            <w:sz w:val="24"/>
            <w:szCs w:val="24"/>
            <w:lang w:eastAsia="es-ES"/>
          </w:rPr>
          <w:t xml:space="preserve">Mesa </w:t>
        </w:r>
        <w:r w:rsidR="005821B1" w:rsidRPr="008E500C">
          <w:rPr>
            <w:rStyle w:val="Hipervnculo"/>
            <w:noProof/>
            <w:sz w:val="24"/>
            <w:szCs w:val="24"/>
            <w:lang w:eastAsia="es-ES"/>
          </w:rPr>
          <w:t xml:space="preserve">temática  de </w:t>
        </w:r>
        <w:r w:rsidR="00C00988" w:rsidRPr="008E500C">
          <w:rPr>
            <w:rStyle w:val="Hipervnculo"/>
            <w:noProof/>
            <w:sz w:val="24"/>
            <w:szCs w:val="24"/>
            <w:lang w:eastAsia="es-ES"/>
          </w:rPr>
          <w:t xml:space="preserve"> Transparencia Fiscal</w:t>
        </w:r>
        <w:r w:rsidR="00C00988" w:rsidRPr="008E500C">
          <w:rPr>
            <w:noProof/>
            <w:webHidden/>
            <w:sz w:val="24"/>
            <w:szCs w:val="24"/>
          </w:rPr>
          <w:tab/>
        </w:r>
        <w:r w:rsidR="00C00988" w:rsidRPr="008E500C">
          <w:rPr>
            <w:noProof/>
            <w:webHidden/>
            <w:sz w:val="24"/>
            <w:szCs w:val="24"/>
          </w:rPr>
          <w:fldChar w:fldCharType="begin"/>
        </w:r>
        <w:r w:rsidR="00C00988" w:rsidRPr="008E500C">
          <w:rPr>
            <w:noProof/>
            <w:webHidden/>
            <w:sz w:val="24"/>
            <w:szCs w:val="24"/>
          </w:rPr>
          <w:instrText xml:space="preserve"> </w:instrText>
        </w:r>
        <w:r w:rsidR="00890DF2">
          <w:rPr>
            <w:noProof/>
            <w:webHidden/>
            <w:sz w:val="24"/>
            <w:szCs w:val="24"/>
          </w:rPr>
          <w:instrText>PAGEREF</w:instrText>
        </w:r>
        <w:r w:rsidR="00C00988" w:rsidRPr="008E500C">
          <w:rPr>
            <w:noProof/>
            <w:webHidden/>
            <w:sz w:val="24"/>
            <w:szCs w:val="24"/>
          </w:rPr>
          <w:instrText xml:space="preserve"> _Toc456427196 \h </w:instrText>
        </w:r>
        <w:r w:rsidR="00C00988" w:rsidRPr="008E500C">
          <w:rPr>
            <w:noProof/>
            <w:webHidden/>
            <w:sz w:val="24"/>
            <w:szCs w:val="24"/>
          </w:rPr>
        </w:r>
        <w:r w:rsidR="00C00988" w:rsidRPr="008E500C">
          <w:rPr>
            <w:noProof/>
            <w:webHidden/>
            <w:sz w:val="24"/>
            <w:szCs w:val="24"/>
          </w:rPr>
          <w:fldChar w:fldCharType="separate"/>
        </w:r>
        <w:r w:rsidR="005C21A5">
          <w:rPr>
            <w:noProof/>
            <w:webHidden/>
            <w:sz w:val="24"/>
            <w:szCs w:val="24"/>
          </w:rPr>
          <w:t>28</w:t>
        </w:r>
        <w:r w:rsidR="00C00988" w:rsidRPr="008E500C">
          <w:rPr>
            <w:noProof/>
            <w:webHidden/>
            <w:sz w:val="24"/>
            <w:szCs w:val="24"/>
          </w:rPr>
          <w:fldChar w:fldCharType="end"/>
        </w:r>
      </w:hyperlink>
    </w:p>
    <w:p w14:paraId="6B8819D1" w14:textId="77777777" w:rsidR="00C00988" w:rsidRPr="008E500C" w:rsidRDefault="00F92291" w:rsidP="00000C5E">
      <w:pPr>
        <w:pStyle w:val="TDC3"/>
        <w:tabs>
          <w:tab w:val="right" w:leader="dot" w:pos="8828"/>
        </w:tabs>
        <w:spacing w:line="360" w:lineRule="auto"/>
        <w:rPr>
          <w:rFonts w:eastAsia="Times New Roman"/>
          <w:noProof/>
          <w:sz w:val="24"/>
          <w:szCs w:val="24"/>
          <w:lang w:eastAsia="es-GT"/>
        </w:rPr>
      </w:pPr>
      <w:hyperlink w:anchor="_Toc456427197" w:history="1">
        <w:r w:rsidR="00C00988" w:rsidRPr="008E500C">
          <w:rPr>
            <w:rStyle w:val="Hipervnculo"/>
            <w:noProof/>
            <w:sz w:val="24"/>
            <w:szCs w:val="24"/>
            <w:lang w:eastAsia="es-ES"/>
          </w:rPr>
          <w:t xml:space="preserve">Mesa </w:t>
        </w:r>
        <w:r w:rsidR="005821B1" w:rsidRPr="008E500C">
          <w:rPr>
            <w:rStyle w:val="Hipervnculo"/>
            <w:noProof/>
            <w:sz w:val="24"/>
            <w:szCs w:val="24"/>
            <w:lang w:eastAsia="es-ES"/>
          </w:rPr>
          <w:t xml:space="preserve">temática  de </w:t>
        </w:r>
        <w:r w:rsidR="00C00988" w:rsidRPr="008E500C">
          <w:rPr>
            <w:rStyle w:val="Hipervnculo"/>
            <w:noProof/>
            <w:sz w:val="24"/>
            <w:szCs w:val="24"/>
            <w:lang w:eastAsia="es-ES"/>
          </w:rPr>
          <w:t xml:space="preserve"> de Acceso a la Información Pública y Acceso a Archivos </w:t>
        </w:r>
        <w:r w:rsidR="008E500C" w:rsidRPr="008E500C">
          <w:rPr>
            <w:rStyle w:val="Hipervnculo"/>
            <w:noProof/>
            <w:sz w:val="24"/>
            <w:szCs w:val="24"/>
            <w:lang w:eastAsia="es-ES"/>
          </w:rPr>
          <w:t xml:space="preserve">                        </w:t>
        </w:r>
        <w:r w:rsidR="00C00988" w:rsidRPr="008E500C">
          <w:rPr>
            <w:rStyle w:val="Hipervnculo"/>
            <w:noProof/>
            <w:sz w:val="24"/>
            <w:szCs w:val="24"/>
            <w:lang w:eastAsia="es-ES"/>
          </w:rPr>
          <w:t>Institucionales</w:t>
        </w:r>
        <w:r w:rsidR="00C00988" w:rsidRPr="008E500C">
          <w:rPr>
            <w:noProof/>
            <w:webHidden/>
            <w:sz w:val="24"/>
            <w:szCs w:val="24"/>
          </w:rPr>
          <w:tab/>
        </w:r>
        <w:r w:rsidR="00C00988" w:rsidRPr="008E500C">
          <w:rPr>
            <w:noProof/>
            <w:webHidden/>
            <w:sz w:val="24"/>
            <w:szCs w:val="24"/>
          </w:rPr>
          <w:fldChar w:fldCharType="begin"/>
        </w:r>
        <w:r w:rsidR="00C00988" w:rsidRPr="008E500C">
          <w:rPr>
            <w:noProof/>
            <w:webHidden/>
            <w:sz w:val="24"/>
            <w:szCs w:val="24"/>
          </w:rPr>
          <w:instrText xml:space="preserve"> </w:instrText>
        </w:r>
        <w:r w:rsidR="00890DF2">
          <w:rPr>
            <w:noProof/>
            <w:webHidden/>
            <w:sz w:val="24"/>
            <w:szCs w:val="24"/>
          </w:rPr>
          <w:instrText>PAGEREF</w:instrText>
        </w:r>
        <w:r w:rsidR="00C00988" w:rsidRPr="008E500C">
          <w:rPr>
            <w:noProof/>
            <w:webHidden/>
            <w:sz w:val="24"/>
            <w:szCs w:val="24"/>
          </w:rPr>
          <w:instrText xml:space="preserve"> _Toc456427197 \h </w:instrText>
        </w:r>
        <w:r w:rsidR="00C00988" w:rsidRPr="008E500C">
          <w:rPr>
            <w:noProof/>
            <w:webHidden/>
            <w:sz w:val="24"/>
            <w:szCs w:val="24"/>
          </w:rPr>
        </w:r>
        <w:r w:rsidR="00C00988" w:rsidRPr="008E500C">
          <w:rPr>
            <w:noProof/>
            <w:webHidden/>
            <w:sz w:val="24"/>
            <w:szCs w:val="24"/>
          </w:rPr>
          <w:fldChar w:fldCharType="separate"/>
        </w:r>
        <w:r w:rsidR="005C21A5">
          <w:rPr>
            <w:noProof/>
            <w:webHidden/>
            <w:sz w:val="24"/>
            <w:szCs w:val="24"/>
          </w:rPr>
          <w:t>29</w:t>
        </w:r>
        <w:r w:rsidR="00C00988" w:rsidRPr="008E500C">
          <w:rPr>
            <w:noProof/>
            <w:webHidden/>
            <w:sz w:val="24"/>
            <w:szCs w:val="24"/>
          </w:rPr>
          <w:fldChar w:fldCharType="end"/>
        </w:r>
      </w:hyperlink>
    </w:p>
    <w:p w14:paraId="5F5347CE" w14:textId="77777777" w:rsidR="00C00988" w:rsidRPr="008E500C" w:rsidRDefault="00F92291" w:rsidP="00000C5E">
      <w:pPr>
        <w:pStyle w:val="TDC3"/>
        <w:tabs>
          <w:tab w:val="right" w:leader="dot" w:pos="8828"/>
        </w:tabs>
        <w:spacing w:line="360" w:lineRule="auto"/>
        <w:rPr>
          <w:rFonts w:eastAsia="Times New Roman"/>
          <w:noProof/>
          <w:sz w:val="24"/>
          <w:szCs w:val="24"/>
          <w:lang w:eastAsia="es-GT"/>
        </w:rPr>
      </w:pPr>
      <w:hyperlink w:anchor="_Toc456427198" w:history="1">
        <w:r w:rsidR="00C00988" w:rsidRPr="008E500C">
          <w:rPr>
            <w:rStyle w:val="Hipervnculo"/>
            <w:noProof/>
            <w:sz w:val="24"/>
            <w:szCs w:val="24"/>
            <w:lang w:eastAsia="es-ES"/>
          </w:rPr>
          <w:t xml:space="preserve">Mesa </w:t>
        </w:r>
        <w:r w:rsidR="005821B1" w:rsidRPr="008E500C">
          <w:rPr>
            <w:rStyle w:val="Hipervnculo"/>
            <w:noProof/>
            <w:sz w:val="24"/>
            <w:szCs w:val="24"/>
            <w:lang w:eastAsia="es-ES"/>
          </w:rPr>
          <w:t xml:space="preserve">temática </w:t>
        </w:r>
        <w:r w:rsidR="00C00988" w:rsidRPr="008E500C">
          <w:rPr>
            <w:rStyle w:val="Hipervnculo"/>
            <w:noProof/>
            <w:sz w:val="24"/>
            <w:szCs w:val="24"/>
            <w:lang w:eastAsia="es-ES"/>
          </w:rPr>
          <w:t xml:space="preserve"> de Participación Ciudadana</w:t>
        </w:r>
        <w:r w:rsidR="00C00988" w:rsidRPr="008E500C">
          <w:rPr>
            <w:noProof/>
            <w:webHidden/>
            <w:sz w:val="24"/>
            <w:szCs w:val="24"/>
          </w:rPr>
          <w:tab/>
        </w:r>
        <w:r w:rsidR="00C00988" w:rsidRPr="008E500C">
          <w:rPr>
            <w:noProof/>
            <w:webHidden/>
            <w:sz w:val="24"/>
            <w:szCs w:val="24"/>
          </w:rPr>
          <w:fldChar w:fldCharType="begin"/>
        </w:r>
        <w:r w:rsidR="00C00988" w:rsidRPr="008E500C">
          <w:rPr>
            <w:noProof/>
            <w:webHidden/>
            <w:sz w:val="24"/>
            <w:szCs w:val="24"/>
          </w:rPr>
          <w:instrText xml:space="preserve"> </w:instrText>
        </w:r>
        <w:r w:rsidR="00890DF2">
          <w:rPr>
            <w:noProof/>
            <w:webHidden/>
            <w:sz w:val="24"/>
            <w:szCs w:val="24"/>
          </w:rPr>
          <w:instrText>PAGEREF</w:instrText>
        </w:r>
        <w:r w:rsidR="00C00988" w:rsidRPr="008E500C">
          <w:rPr>
            <w:noProof/>
            <w:webHidden/>
            <w:sz w:val="24"/>
            <w:szCs w:val="24"/>
          </w:rPr>
          <w:instrText xml:space="preserve"> _Toc456427198 \h </w:instrText>
        </w:r>
        <w:r w:rsidR="00C00988" w:rsidRPr="008E500C">
          <w:rPr>
            <w:noProof/>
            <w:webHidden/>
            <w:sz w:val="24"/>
            <w:szCs w:val="24"/>
          </w:rPr>
        </w:r>
        <w:r w:rsidR="00C00988" w:rsidRPr="008E500C">
          <w:rPr>
            <w:noProof/>
            <w:webHidden/>
            <w:sz w:val="24"/>
            <w:szCs w:val="24"/>
          </w:rPr>
          <w:fldChar w:fldCharType="separate"/>
        </w:r>
        <w:r w:rsidR="005C21A5">
          <w:rPr>
            <w:noProof/>
            <w:webHidden/>
            <w:sz w:val="24"/>
            <w:szCs w:val="24"/>
          </w:rPr>
          <w:t>30</w:t>
        </w:r>
        <w:r w:rsidR="00C00988" w:rsidRPr="008E500C">
          <w:rPr>
            <w:noProof/>
            <w:webHidden/>
            <w:sz w:val="24"/>
            <w:szCs w:val="24"/>
          </w:rPr>
          <w:fldChar w:fldCharType="end"/>
        </w:r>
      </w:hyperlink>
    </w:p>
    <w:p w14:paraId="18F6A4CC" w14:textId="77777777" w:rsidR="00C00988" w:rsidRPr="008E500C" w:rsidRDefault="00F92291" w:rsidP="00000C5E">
      <w:pPr>
        <w:pStyle w:val="TDC3"/>
        <w:tabs>
          <w:tab w:val="right" w:leader="dot" w:pos="8828"/>
        </w:tabs>
        <w:spacing w:line="360" w:lineRule="auto"/>
        <w:rPr>
          <w:rFonts w:eastAsia="Times New Roman"/>
          <w:noProof/>
          <w:sz w:val="24"/>
          <w:szCs w:val="24"/>
          <w:lang w:eastAsia="es-GT"/>
        </w:rPr>
      </w:pPr>
      <w:hyperlink w:anchor="_Toc456427199" w:history="1">
        <w:r w:rsidR="00C00988" w:rsidRPr="008E500C">
          <w:rPr>
            <w:rStyle w:val="Hipervnculo"/>
            <w:noProof/>
            <w:sz w:val="24"/>
            <w:szCs w:val="24"/>
            <w:lang w:eastAsia="es-ES"/>
          </w:rPr>
          <w:t xml:space="preserve">Mesa </w:t>
        </w:r>
        <w:r w:rsidR="005821B1" w:rsidRPr="008E500C">
          <w:rPr>
            <w:rStyle w:val="Hipervnculo"/>
            <w:noProof/>
            <w:sz w:val="24"/>
            <w:szCs w:val="24"/>
            <w:lang w:eastAsia="es-ES"/>
          </w:rPr>
          <w:t xml:space="preserve">temática  de </w:t>
        </w:r>
        <w:r w:rsidR="00C00988" w:rsidRPr="008E500C">
          <w:rPr>
            <w:rStyle w:val="Hipervnculo"/>
            <w:noProof/>
            <w:sz w:val="24"/>
            <w:szCs w:val="24"/>
            <w:lang w:eastAsia="es-ES"/>
          </w:rPr>
          <w:t xml:space="preserve"> Rendición de Cuentas</w:t>
        </w:r>
        <w:r w:rsidR="00C00988" w:rsidRPr="008E500C">
          <w:rPr>
            <w:noProof/>
            <w:webHidden/>
            <w:sz w:val="24"/>
            <w:szCs w:val="24"/>
          </w:rPr>
          <w:tab/>
        </w:r>
        <w:r w:rsidR="00C00988" w:rsidRPr="008E500C">
          <w:rPr>
            <w:noProof/>
            <w:webHidden/>
            <w:sz w:val="24"/>
            <w:szCs w:val="24"/>
          </w:rPr>
          <w:fldChar w:fldCharType="begin"/>
        </w:r>
        <w:r w:rsidR="00C00988" w:rsidRPr="008E500C">
          <w:rPr>
            <w:noProof/>
            <w:webHidden/>
            <w:sz w:val="24"/>
            <w:szCs w:val="24"/>
          </w:rPr>
          <w:instrText xml:space="preserve"> </w:instrText>
        </w:r>
        <w:r w:rsidR="00890DF2">
          <w:rPr>
            <w:noProof/>
            <w:webHidden/>
            <w:sz w:val="24"/>
            <w:szCs w:val="24"/>
          </w:rPr>
          <w:instrText>PAGEREF</w:instrText>
        </w:r>
        <w:r w:rsidR="00C00988" w:rsidRPr="008E500C">
          <w:rPr>
            <w:noProof/>
            <w:webHidden/>
            <w:sz w:val="24"/>
            <w:szCs w:val="24"/>
          </w:rPr>
          <w:instrText xml:space="preserve"> _Toc456427199 \h </w:instrText>
        </w:r>
        <w:r w:rsidR="00C00988" w:rsidRPr="008E500C">
          <w:rPr>
            <w:noProof/>
            <w:webHidden/>
            <w:sz w:val="24"/>
            <w:szCs w:val="24"/>
          </w:rPr>
        </w:r>
        <w:r w:rsidR="00C00988" w:rsidRPr="008E500C">
          <w:rPr>
            <w:noProof/>
            <w:webHidden/>
            <w:sz w:val="24"/>
            <w:szCs w:val="24"/>
          </w:rPr>
          <w:fldChar w:fldCharType="separate"/>
        </w:r>
        <w:r w:rsidR="005C21A5">
          <w:rPr>
            <w:noProof/>
            <w:webHidden/>
            <w:sz w:val="24"/>
            <w:szCs w:val="24"/>
          </w:rPr>
          <w:t>31</w:t>
        </w:r>
        <w:r w:rsidR="00C00988" w:rsidRPr="008E500C">
          <w:rPr>
            <w:noProof/>
            <w:webHidden/>
            <w:sz w:val="24"/>
            <w:szCs w:val="24"/>
          </w:rPr>
          <w:fldChar w:fldCharType="end"/>
        </w:r>
      </w:hyperlink>
    </w:p>
    <w:p w14:paraId="491CDC5B" w14:textId="77777777" w:rsidR="00C00988" w:rsidRPr="008E500C" w:rsidRDefault="00F92291" w:rsidP="00000C5E">
      <w:pPr>
        <w:pStyle w:val="TDC3"/>
        <w:tabs>
          <w:tab w:val="right" w:leader="dot" w:pos="8828"/>
        </w:tabs>
        <w:spacing w:line="360" w:lineRule="auto"/>
        <w:rPr>
          <w:noProof/>
          <w:sz w:val="24"/>
          <w:szCs w:val="24"/>
        </w:rPr>
      </w:pPr>
      <w:hyperlink w:anchor="_Toc456427200" w:history="1">
        <w:r w:rsidR="00C00988" w:rsidRPr="008E500C">
          <w:rPr>
            <w:rStyle w:val="Hipervnculo"/>
            <w:noProof/>
            <w:sz w:val="24"/>
            <w:szCs w:val="24"/>
            <w:lang w:eastAsia="es-ES"/>
          </w:rPr>
          <w:t xml:space="preserve">Mesa </w:t>
        </w:r>
        <w:r w:rsidR="005821B1" w:rsidRPr="008E500C">
          <w:rPr>
            <w:rStyle w:val="Hipervnculo"/>
            <w:noProof/>
            <w:sz w:val="24"/>
            <w:szCs w:val="24"/>
            <w:lang w:eastAsia="es-ES"/>
          </w:rPr>
          <w:t>temática de</w:t>
        </w:r>
        <w:r w:rsidR="00C00988" w:rsidRPr="008E500C">
          <w:rPr>
            <w:rStyle w:val="Hipervnculo"/>
            <w:noProof/>
            <w:sz w:val="24"/>
            <w:szCs w:val="24"/>
            <w:lang w:eastAsia="es-ES"/>
          </w:rPr>
          <w:t xml:space="preserve"> Innovación Tecnológica</w:t>
        </w:r>
        <w:r w:rsidR="00C00988" w:rsidRPr="008E500C">
          <w:rPr>
            <w:noProof/>
            <w:webHidden/>
            <w:sz w:val="24"/>
            <w:szCs w:val="24"/>
          </w:rPr>
          <w:tab/>
        </w:r>
        <w:r w:rsidR="00C00988" w:rsidRPr="008E500C">
          <w:rPr>
            <w:noProof/>
            <w:webHidden/>
            <w:sz w:val="24"/>
            <w:szCs w:val="24"/>
          </w:rPr>
          <w:fldChar w:fldCharType="begin"/>
        </w:r>
        <w:r w:rsidR="00C00988" w:rsidRPr="008E500C">
          <w:rPr>
            <w:noProof/>
            <w:webHidden/>
            <w:sz w:val="24"/>
            <w:szCs w:val="24"/>
          </w:rPr>
          <w:instrText xml:space="preserve"> </w:instrText>
        </w:r>
        <w:r w:rsidR="00890DF2">
          <w:rPr>
            <w:noProof/>
            <w:webHidden/>
            <w:sz w:val="24"/>
            <w:szCs w:val="24"/>
          </w:rPr>
          <w:instrText>PAGEREF</w:instrText>
        </w:r>
        <w:r w:rsidR="00C00988" w:rsidRPr="008E500C">
          <w:rPr>
            <w:noProof/>
            <w:webHidden/>
            <w:sz w:val="24"/>
            <w:szCs w:val="24"/>
          </w:rPr>
          <w:instrText xml:space="preserve"> _Toc456427200 \h </w:instrText>
        </w:r>
        <w:r w:rsidR="00C00988" w:rsidRPr="008E500C">
          <w:rPr>
            <w:noProof/>
            <w:webHidden/>
            <w:sz w:val="24"/>
            <w:szCs w:val="24"/>
          </w:rPr>
        </w:r>
        <w:r w:rsidR="00C00988" w:rsidRPr="008E500C">
          <w:rPr>
            <w:noProof/>
            <w:webHidden/>
            <w:sz w:val="24"/>
            <w:szCs w:val="24"/>
          </w:rPr>
          <w:fldChar w:fldCharType="separate"/>
        </w:r>
        <w:r w:rsidR="005C21A5">
          <w:rPr>
            <w:noProof/>
            <w:webHidden/>
            <w:sz w:val="24"/>
            <w:szCs w:val="24"/>
          </w:rPr>
          <w:t>32</w:t>
        </w:r>
        <w:r w:rsidR="00C00988" w:rsidRPr="008E500C">
          <w:rPr>
            <w:noProof/>
            <w:webHidden/>
            <w:sz w:val="24"/>
            <w:szCs w:val="24"/>
          </w:rPr>
          <w:fldChar w:fldCharType="end"/>
        </w:r>
      </w:hyperlink>
    </w:p>
    <w:p w14:paraId="733E7C60" w14:textId="693230FF" w:rsidR="005821B1" w:rsidRPr="00851C51" w:rsidRDefault="008E500C" w:rsidP="00851C51">
      <w:pPr>
        <w:spacing w:line="360" w:lineRule="auto"/>
        <w:jc w:val="both"/>
        <w:rPr>
          <w:i/>
          <w:noProof/>
          <w:sz w:val="24"/>
          <w:szCs w:val="24"/>
        </w:rPr>
      </w:pPr>
      <w:r w:rsidRPr="008E500C">
        <w:rPr>
          <w:noProof/>
          <w:sz w:val="24"/>
          <w:szCs w:val="24"/>
        </w:rPr>
        <w:t xml:space="preserve">        </w:t>
      </w:r>
      <w:r w:rsidR="005821B1" w:rsidRPr="008E500C">
        <w:rPr>
          <w:noProof/>
          <w:sz w:val="24"/>
          <w:szCs w:val="24"/>
        </w:rPr>
        <w:t>Mesas  Técnicas  de Gobierno Abierto …………………………………………………………………</w:t>
      </w:r>
      <w:r w:rsidR="00BD38B6">
        <w:rPr>
          <w:noProof/>
          <w:sz w:val="24"/>
          <w:szCs w:val="24"/>
        </w:rPr>
        <w:t>…..33</w:t>
      </w:r>
    </w:p>
    <w:p w14:paraId="3F366F9A" w14:textId="6F729CC8" w:rsidR="00C00988" w:rsidRPr="008E500C" w:rsidRDefault="000E2998" w:rsidP="00000C5E">
      <w:pPr>
        <w:pStyle w:val="TDC2"/>
        <w:spacing w:line="360" w:lineRule="auto"/>
        <w:rPr>
          <w:rFonts w:eastAsia="Times New Roman"/>
          <w:noProof/>
          <w:sz w:val="24"/>
          <w:szCs w:val="24"/>
          <w:lang w:eastAsia="es-GT"/>
        </w:rPr>
      </w:pPr>
      <w:r w:rsidRPr="00000C5E">
        <w:rPr>
          <w:b/>
          <w:noProof/>
          <w:sz w:val="24"/>
          <w:szCs w:val="24"/>
        </w:rPr>
        <w:t>III.</w:t>
      </w:r>
      <w:r w:rsidRPr="008E500C">
        <w:rPr>
          <w:noProof/>
          <w:sz w:val="24"/>
          <w:szCs w:val="24"/>
        </w:rPr>
        <w:t xml:space="preserve"> </w:t>
      </w:r>
      <w:r w:rsidR="00831DA8">
        <w:rPr>
          <w:b/>
          <w:noProof/>
          <w:sz w:val="24"/>
          <w:szCs w:val="24"/>
        </w:rPr>
        <w:t xml:space="preserve">22 </w:t>
      </w:r>
      <w:hyperlink w:anchor="_Toc456427201" w:history="1">
        <w:r w:rsidRPr="008E500C">
          <w:rPr>
            <w:rStyle w:val="Hipervnculo"/>
            <w:b/>
            <w:noProof/>
            <w:sz w:val="24"/>
            <w:szCs w:val="24"/>
            <w:lang w:val="es-ES" w:eastAsia="es-ES"/>
          </w:rPr>
          <w:t xml:space="preserve">COMPROMISOS DEL TERCER PLAN DE ACCIÓN NACIONAL DE GOBIERNO ABIERTO </w:t>
        </w:r>
        <w:r w:rsidR="008E500C" w:rsidRPr="008E500C">
          <w:rPr>
            <w:rStyle w:val="Hipervnculo"/>
            <w:b/>
            <w:noProof/>
            <w:sz w:val="24"/>
            <w:szCs w:val="24"/>
            <w:lang w:val="es-ES" w:eastAsia="es-ES"/>
          </w:rPr>
          <w:t xml:space="preserve">                                </w:t>
        </w:r>
        <w:r w:rsidRPr="008E500C">
          <w:rPr>
            <w:rStyle w:val="Hipervnculo"/>
            <w:b/>
            <w:noProof/>
            <w:sz w:val="24"/>
            <w:szCs w:val="24"/>
            <w:lang w:val="es-ES" w:eastAsia="es-ES"/>
          </w:rPr>
          <w:t>EN GUATEMALA</w:t>
        </w:r>
        <w:r w:rsidR="00431A05">
          <w:rPr>
            <w:rStyle w:val="Hipervnculo"/>
            <w:b/>
            <w:noProof/>
            <w:sz w:val="24"/>
            <w:szCs w:val="24"/>
            <w:lang w:val="es-ES" w:eastAsia="es-ES"/>
          </w:rPr>
          <w:t xml:space="preserve"> 2016-2018</w:t>
        </w:r>
        <w:r w:rsidRPr="008E500C">
          <w:rPr>
            <w:noProof/>
            <w:webHidden/>
            <w:sz w:val="24"/>
            <w:szCs w:val="24"/>
          </w:rPr>
          <w:tab/>
        </w:r>
        <w:r w:rsidR="00C00988" w:rsidRPr="008E500C">
          <w:rPr>
            <w:noProof/>
            <w:webHidden/>
            <w:sz w:val="24"/>
            <w:szCs w:val="24"/>
          </w:rPr>
          <w:fldChar w:fldCharType="begin"/>
        </w:r>
        <w:r w:rsidR="00C00988" w:rsidRPr="008E500C">
          <w:rPr>
            <w:noProof/>
            <w:webHidden/>
            <w:sz w:val="24"/>
            <w:szCs w:val="24"/>
          </w:rPr>
          <w:instrText xml:space="preserve"> </w:instrText>
        </w:r>
        <w:r w:rsidR="00890DF2">
          <w:rPr>
            <w:noProof/>
            <w:webHidden/>
            <w:sz w:val="24"/>
            <w:szCs w:val="24"/>
          </w:rPr>
          <w:instrText>PAGEREF</w:instrText>
        </w:r>
        <w:r w:rsidR="00C00988" w:rsidRPr="008E500C">
          <w:rPr>
            <w:noProof/>
            <w:webHidden/>
            <w:sz w:val="24"/>
            <w:szCs w:val="24"/>
          </w:rPr>
          <w:instrText xml:space="preserve"> _Toc456427201 \h </w:instrText>
        </w:r>
        <w:r w:rsidR="00C00988" w:rsidRPr="008E500C">
          <w:rPr>
            <w:noProof/>
            <w:webHidden/>
            <w:sz w:val="24"/>
            <w:szCs w:val="24"/>
          </w:rPr>
        </w:r>
        <w:r w:rsidR="00C00988" w:rsidRPr="008E500C">
          <w:rPr>
            <w:noProof/>
            <w:webHidden/>
            <w:sz w:val="24"/>
            <w:szCs w:val="24"/>
          </w:rPr>
          <w:fldChar w:fldCharType="separate"/>
        </w:r>
        <w:r w:rsidR="005C21A5">
          <w:rPr>
            <w:noProof/>
            <w:webHidden/>
            <w:sz w:val="24"/>
            <w:szCs w:val="24"/>
          </w:rPr>
          <w:t>39</w:t>
        </w:r>
        <w:r w:rsidR="00C00988" w:rsidRPr="008E500C">
          <w:rPr>
            <w:noProof/>
            <w:webHidden/>
            <w:sz w:val="24"/>
            <w:szCs w:val="24"/>
          </w:rPr>
          <w:fldChar w:fldCharType="end"/>
        </w:r>
      </w:hyperlink>
    </w:p>
    <w:p w14:paraId="15FE625D" w14:textId="77777777" w:rsidR="00BD38B6" w:rsidRPr="00BD38B6" w:rsidRDefault="00BD38B6" w:rsidP="00BD38B6">
      <w:pPr>
        <w:pStyle w:val="TDC2"/>
        <w:spacing w:line="360" w:lineRule="auto"/>
        <w:rPr>
          <w:noProof/>
          <w:sz w:val="24"/>
          <w:szCs w:val="24"/>
        </w:rPr>
      </w:pPr>
      <w:r w:rsidRPr="00BD38B6">
        <w:rPr>
          <w:noProof/>
          <w:sz w:val="24"/>
          <w:szCs w:val="24"/>
        </w:rPr>
        <w:t xml:space="preserve">Instituciones que participaron  en el proceso de creación del Plan de Acción </w:t>
      </w:r>
    </w:p>
    <w:p w14:paraId="2664432F" w14:textId="5B104281" w:rsidR="00C00988" w:rsidRPr="008E500C" w:rsidRDefault="00BD38B6" w:rsidP="00BD38B6">
      <w:pPr>
        <w:pStyle w:val="TDC1"/>
        <w:spacing w:line="360" w:lineRule="auto"/>
        <w:rPr>
          <w:rFonts w:eastAsia="Times New Roman"/>
          <w:lang w:eastAsia="es-GT"/>
        </w:rPr>
      </w:pPr>
      <w:r w:rsidRPr="00BD38B6">
        <w:t>Nacional de Gobierno Abierto 2016-2018</w:t>
      </w:r>
      <w:hyperlink w:anchor="_Toc456427202" w:history="1">
        <w:r w:rsidR="00C00988" w:rsidRPr="008E500C">
          <w:rPr>
            <w:webHidden/>
          </w:rPr>
          <w:tab/>
        </w:r>
        <w:r w:rsidR="00C00988" w:rsidRPr="008E500C">
          <w:rPr>
            <w:webHidden/>
          </w:rPr>
          <w:fldChar w:fldCharType="begin"/>
        </w:r>
        <w:r w:rsidR="00C00988" w:rsidRPr="008E500C">
          <w:rPr>
            <w:webHidden/>
          </w:rPr>
          <w:instrText xml:space="preserve"> </w:instrText>
        </w:r>
        <w:r w:rsidR="00890DF2">
          <w:rPr>
            <w:webHidden/>
          </w:rPr>
          <w:instrText>PAGEREF</w:instrText>
        </w:r>
        <w:r w:rsidR="00C00988" w:rsidRPr="008E500C">
          <w:rPr>
            <w:webHidden/>
          </w:rPr>
          <w:instrText xml:space="preserve"> _Toc456427202 \h </w:instrText>
        </w:r>
        <w:r w:rsidR="00C00988" w:rsidRPr="008E500C">
          <w:rPr>
            <w:webHidden/>
          </w:rPr>
        </w:r>
        <w:r w:rsidR="00C00988" w:rsidRPr="008E500C">
          <w:rPr>
            <w:webHidden/>
          </w:rPr>
          <w:fldChar w:fldCharType="separate"/>
        </w:r>
        <w:r w:rsidR="005C21A5">
          <w:rPr>
            <w:webHidden/>
          </w:rPr>
          <w:t>81</w:t>
        </w:r>
        <w:r w:rsidR="00C00988" w:rsidRPr="008E500C">
          <w:rPr>
            <w:webHidden/>
          </w:rPr>
          <w:fldChar w:fldCharType="end"/>
        </w:r>
      </w:hyperlink>
    </w:p>
    <w:p w14:paraId="44FA9FA7" w14:textId="77777777" w:rsidR="00831DA8" w:rsidRDefault="006816AB" w:rsidP="00BD38B6">
      <w:pPr>
        <w:jc w:val="center"/>
        <w:rPr>
          <w:b/>
          <w:bCs/>
          <w:sz w:val="24"/>
          <w:szCs w:val="24"/>
          <w:lang w:val="es-ES"/>
        </w:rPr>
      </w:pPr>
      <w:r w:rsidRPr="008E500C">
        <w:rPr>
          <w:b/>
          <w:bCs/>
          <w:sz w:val="24"/>
          <w:szCs w:val="24"/>
          <w:lang w:val="es-ES"/>
        </w:rPr>
        <w:fldChar w:fldCharType="end"/>
      </w:r>
    </w:p>
    <w:p w14:paraId="77FBDD79" w14:textId="5DCBA18F" w:rsidR="00DD64C2" w:rsidRPr="00BD38B6" w:rsidRDefault="00AC3520" w:rsidP="00BD38B6">
      <w:pPr>
        <w:jc w:val="center"/>
        <w:rPr>
          <w:sz w:val="24"/>
          <w:szCs w:val="24"/>
        </w:rPr>
      </w:pPr>
      <w:r w:rsidRPr="007169B9">
        <w:rPr>
          <w:b/>
          <w:color w:val="1F497D"/>
          <w:sz w:val="28"/>
          <w:szCs w:val="28"/>
        </w:rPr>
        <w:lastRenderedPageBreak/>
        <w:t>SIGLAS Y ACRÓNIMOS</w:t>
      </w:r>
    </w:p>
    <w:tbl>
      <w:tblPr>
        <w:tblW w:w="8680" w:type="dxa"/>
        <w:tblInd w:w="55" w:type="dxa"/>
        <w:tblCellMar>
          <w:left w:w="70" w:type="dxa"/>
          <w:right w:w="70" w:type="dxa"/>
        </w:tblCellMar>
        <w:tblLook w:val="04A0" w:firstRow="1" w:lastRow="0" w:firstColumn="1" w:lastColumn="0" w:noHBand="0" w:noVBand="1"/>
      </w:tblPr>
      <w:tblGrid>
        <w:gridCol w:w="380"/>
        <w:gridCol w:w="8300"/>
      </w:tblGrid>
      <w:tr w:rsidR="00261C30" w:rsidRPr="00261C30" w14:paraId="2F51EA7E" w14:textId="77777777" w:rsidTr="00261C30">
        <w:trPr>
          <w:trHeight w:val="315"/>
        </w:trPr>
        <w:tc>
          <w:tcPr>
            <w:tcW w:w="380" w:type="dxa"/>
            <w:tcBorders>
              <w:top w:val="nil"/>
              <w:left w:val="nil"/>
              <w:bottom w:val="nil"/>
              <w:right w:val="nil"/>
            </w:tcBorders>
            <w:shd w:val="clear" w:color="auto" w:fill="auto"/>
            <w:noWrap/>
            <w:vAlign w:val="center"/>
            <w:hideMark/>
          </w:tcPr>
          <w:p w14:paraId="336FED2D"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1</w:t>
            </w:r>
          </w:p>
        </w:tc>
        <w:tc>
          <w:tcPr>
            <w:tcW w:w="8300" w:type="dxa"/>
            <w:tcBorders>
              <w:top w:val="nil"/>
              <w:left w:val="nil"/>
              <w:bottom w:val="nil"/>
              <w:right w:val="nil"/>
            </w:tcBorders>
            <w:shd w:val="clear" w:color="auto" w:fill="auto"/>
            <w:vAlign w:val="center"/>
            <w:hideMark/>
          </w:tcPr>
          <w:p w14:paraId="67EAA1E6"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AC,   Acción Ciudadana</w:t>
            </w:r>
          </w:p>
        </w:tc>
      </w:tr>
      <w:tr w:rsidR="00261C30" w:rsidRPr="00261C30" w14:paraId="5A0DA79C" w14:textId="77777777" w:rsidTr="00261C30">
        <w:trPr>
          <w:trHeight w:val="315"/>
        </w:trPr>
        <w:tc>
          <w:tcPr>
            <w:tcW w:w="380" w:type="dxa"/>
            <w:tcBorders>
              <w:top w:val="nil"/>
              <w:left w:val="nil"/>
              <w:bottom w:val="nil"/>
              <w:right w:val="nil"/>
            </w:tcBorders>
            <w:shd w:val="clear" w:color="auto" w:fill="auto"/>
            <w:noWrap/>
            <w:vAlign w:val="center"/>
            <w:hideMark/>
          </w:tcPr>
          <w:p w14:paraId="749DB9DD"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2</w:t>
            </w:r>
          </w:p>
        </w:tc>
        <w:tc>
          <w:tcPr>
            <w:tcW w:w="8300" w:type="dxa"/>
            <w:tcBorders>
              <w:top w:val="nil"/>
              <w:left w:val="nil"/>
              <w:bottom w:val="nil"/>
              <w:right w:val="nil"/>
            </w:tcBorders>
            <w:shd w:val="clear" w:color="auto" w:fill="auto"/>
            <w:vAlign w:val="center"/>
            <w:hideMark/>
          </w:tcPr>
          <w:p w14:paraId="61F0482C"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ACPN, Asociación Ciudadana Pro Nación</w:t>
            </w:r>
          </w:p>
        </w:tc>
      </w:tr>
      <w:tr w:rsidR="00261C30" w:rsidRPr="00261C30" w14:paraId="4460BA08" w14:textId="77777777" w:rsidTr="00261C30">
        <w:trPr>
          <w:trHeight w:val="315"/>
        </w:trPr>
        <w:tc>
          <w:tcPr>
            <w:tcW w:w="380" w:type="dxa"/>
            <w:tcBorders>
              <w:top w:val="nil"/>
              <w:left w:val="nil"/>
              <w:bottom w:val="nil"/>
              <w:right w:val="nil"/>
            </w:tcBorders>
            <w:shd w:val="clear" w:color="auto" w:fill="auto"/>
            <w:noWrap/>
            <w:vAlign w:val="center"/>
            <w:hideMark/>
          </w:tcPr>
          <w:p w14:paraId="58E3ED87"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3</w:t>
            </w:r>
          </w:p>
        </w:tc>
        <w:tc>
          <w:tcPr>
            <w:tcW w:w="8300" w:type="dxa"/>
            <w:tcBorders>
              <w:top w:val="nil"/>
              <w:left w:val="nil"/>
              <w:bottom w:val="nil"/>
              <w:right w:val="nil"/>
            </w:tcBorders>
            <w:shd w:val="clear" w:color="auto" w:fill="auto"/>
            <w:vAlign w:val="center"/>
            <w:hideMark/>
          </w:tcPr>
          <w:p w14:paraId="3B1C366D"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AGA, Alianza para el Gobierno Abierto</w:t>
            </w:r>
          </w:p>
        </w:tc>
      </w:tr>
      <w:tr w:rsidR="00261C30" w:rsidRPr="00261C30" w14:paraId="09AB9A46" w14:textId="77777777" w:rsidTr="00261C30">
        <w:trPr>
          <w:trHeight w:val="315"/>
        </w:trPr>
        <w:tc>
          <w:tcPr>
            <w:tcW w:w="380" w:type="dxa"/>
            <w:tcBorders>
              <w:top w:val="nil"/>
              <w:left w:val="nil"/>
              <w:bottom w:val="nil"/>
              <w:right w:val="nil"/>
            </w:tcBorders>
            <w:shd w:val="clear" w:color="auto" w:fill="auto"/>
            <w:noWrap/>
            <w:vAlign w:val="center"/>
            <w:hideMark/>
          </w:tcPr>
          <w:p w14:paraId="4DCD94DB"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4</w:t>
            </w:r>
          </w:p>
        </w:tc>
        <w:tc>
          <w:tcPr>
            <w:tcW w:w="8300" w:type="dxa"/>
            <w:tcBorders>
              <w:top w:val="nil"/>
              <w:left w:val="nil"/>
              <w:bottom w:val="nil"/>
              <w:right w:val="nil"/>
            </w:tcBorders>
            <w:shd w:val="clear" w:color="auto" w:fill="auto"/>
            <w:vAlign w:val="center"/>
            <w:hideMark/>
          </w:tcPr>
          <w:p w14:paraId="62D46821"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AIP,  Acceso a la Información Pública</w:t>
            </w:r>
          </w:p>
        </w:tc>
      </w:tr>
      <w:tr w:rsidR="00261C30" w:rsidRPr="00261C30" w14:paraId="7563B02D" w14:textId="77777777" w:rsidTr="00261C30">
        <w:trPr>
          <w:trHeight w:val="315"/>
        </w:trPr>
        <w:tc>
          <w:tcPr>
            <w:tcW w:w="380" w:type="dxa"/>
            <w:tcBorders>
              <w:top w:val="nil"/>
              <w:left w:val="nil"/>
              <w:bottom w:val="nil"/>
              <w:right w:val="nil"/>
            </w:tcBorders>
            <w:shd w:val="clear" w:color="auto" w:fill="auto"/>
            <w:noWrap/>
            <w:vAlign w:val="center"/>
            <w:hideMark/>
          </w:tcPr>
          <w:p w14:paraId="174A3291"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5</w:t>
            </w:r>
          </w:p>
        </w:tc>
        <w:tc>
          <w:tcPr>
            <w:tcW w:w="8300" w:type="dxa"/>
            <w:tcBorders>
              <w:top w:val="nil"/>
              <w:left w:val="nil"/>
              <w:bottom w:val="nil"/>
              <w:right w:val="nil"/>
            </w:tcBorders>
            <w:shd w:val="clear" w:color="auto" w:fill="auto"/>
            <w:vAlign w:val="center"/>
            <w:hideMark/>
          </w:tcPr>
          <w:p w14:paraId="1482B4ED"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ANAM, Asociación Nacional de Municipalidades</w:t>
            </w:r>
          </w:p>
        </w:tc>
      </w:tr>
      <w:tr w:rsidR="00261C30" w:rsidRPr="00261C30" w14:paraId="1BD0251B" w14:textId="77777777" w:rsidTr="00261C30">
        <w:trPr>
          <w:trHeight w:val="300"/>
        </w:trPr>
        <w:tc>
          <w:tcPr>
            <w:tcW w:w="380" w:type="dxa"/>
            <w:tcBorders>
              <w:top w:val="nil"/>
              <w:left w:val="nil"/>
              <w:bottom w:val="nil"/>
              <w:right w:val="nil"/>
            </w:tcBorders>
            <w:shd w:val="clear" w:color="auto" w:fill="auto"/>
            <w:noWrap/>
            <w:vAlign w:val="center"/>
            <w:hideMark/>
          </w:tcPr>
          <w:p w14:paraId="0C6AA483"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6</w:t>
            </w:r>
          </w:p>
        </w:tc>
        <w:tc>
          <w:tcPr>
            <w:tcW w:w="8300" w:type="dxa"/>
            <w:tcBorders>
              <w:top w:val="nil"/>
              <w:left w:val="nil"/>
              <w:bottom w:val="nil"/>
              <w:right w:val="nil"/>
            </w:tcBorders>
            <w:shd w:val="clear" w:color="auto" w:fill="auto"/>
            <w:noWrap/>
            <w:vAlign w:val="bottom"/>
            <w:hideMark/>
          </w:tcPr>
          <w:p w14:paraId="7235FA4C" w14:textId="77777777" w:rsidR="00261C30" w:rsidRPr="00261C30" w:rsidRDefault="00261C30" w:rsidP="00261C30">
            <w:pPr>
              <w:spacing w:after="0" w:line="240" w:lineRule="auto"/>
              <w:rPr>
                <w:rFonts w:eastAsia="Times New Roman"/>
                <w:color w:val="000000"/>
                <w:lang w:eastAsia="es-GT"/>
              </w:rPr>
            </w:pPr>
            <w:r w:rsidRPr="00261C30">
              <w:rPr>
                <w:rFonts w:eastAsia="Times New Roman"/>
                <w:color w:val="000000"/>
                <w:lang w:eastAsia="es-GT"/>
              </w:rPr>
              <w:t>CFPMCR, Comisión de Finanzas Públicas y Moneda del Congreso de la República</w:t>
            </w:r>
          </w:p>
        </w:tc>
      </w:tr>
      <w:tr w:rsidR="00261C30" w:rsidRPr="00261C30" w14:paraId="463EEB72" w14:textId="77777777" w:rsidTr="00261C30">
        <w:trPr>
          <w:trHeight w:val="315"/>
        </w:trPr>
        <w:tc>
          <w:tcPr>
            <w:tcW w:w="380" w:type="dxa"/>
            <w:tcBorders>
              <w:top w:val="nil"/>
              <w:left w:val="nil"/>
              <w:bottom w:val="nil"/>
              <w:right w:val="nil"/>
            </w:tcBorders>
            <w:shd w:val="clear" w:color="auto" w:fill="auto"/>
            <w:noWrap/>
            <w:vAlign w:val="center"/>
            <w:hideMark/>
          </w:tcPr>
          <w:p w14:paraId="1B2C3B14"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7</w:t>
            </w:r>
          </w:p>
        </w:tc>
        <w:tc>
          <w:tcPr>
            <w:tcW w:w="8300" w:type="dxa"/>
            <w:tcBorders>
              <w:top w:val="nil"/>
              <w:left w:val="nil"/>
              <w:bottom w:val="nil"/>
              <w:right w:val="nil"/>
            </w:tcBorders>
            <w:shd w:val="clear" w:color="auto" w:fill="auto"/>
            <w:vAlign w:val="center"/>
            <w:hideMark/>
          </w:tcPr>
          <w:p w14:paraId="0AE31F92"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CGC, Contraloría General de Cuentas</w:t>
            </w:r>
          </w:p>
        </w:tc>
      </w:tr>
      <w:tr w:rsidR="00261C30" w:rsidRPr="00261C30" w14:paraId="0CDDE731" w14:textId="77777777" w:rsidTr="00261C30">
        <w:trPr>
          <w:trHeight w:val="315"/>
        </w:trPr>
        <w:tc>
          <w:tcPr>
            <w:tcW w:w="380" w:type="dxa"/>
            <w:tcBorders>
              <w:top w:val="nil"/>
              <w:left w:val="nil"/>
              <w:bottom w:val="nil"/>
              <w:right w:val="nil"/>
            </w:tcBorders>
            <w:shd w:val="clear" w:color="auto" w:fill="auto"/>
            <w:noWrap/>
            <w:vAlign w:val="center"/>
            <w:hideMark/>
          </w:tcPr>
          <w:p w14:paraId="76DB5239"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8</w:t>
            </w:r>
          </w:p>
        </w:tc>
        <w:tc>
          <w:tcPr>
            <w:tcW w:w="8300" w:type="dxa"/>
            <w:tcBorders>
              <w:top w:val="nil"/>
              <w:left w:val="nil"/>
              <w:bottom w:val="nil"/>
              <w:right w:val="nil"/>
            </w:tcBorders>
            <w:shd w:val="clear" w:color="auto" w:fill="auto"/>
            <w:vAlign w:val="center"/>
            <w:hideMark/>
          </w:tcPr>
          <w:p w14:paraId="56EE3E6E"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CIIDH, Centro Internacional para Investigación en Derechos Humanos</w:t>
            </w:r>
          </w:p>
        </w:tc>
      </w:tr>
      <w:tr w:rsidR="00261C30" w:rsidRPr="00261C30" w14:paraId="25814D6D" w14:textId="77777777" w:rsidTr="00261C30">
        <w:trPr>
          <w:trHeight w:val="315"/>
        </w:trPr>
        <w:tc>
          <w:tcPr>
            <w:tcW w:w="380" w:type="dxa"/>
            <w:tcBorders>
              <w:top w:val="nil"/>
              <w:left w:val="nil"/>
              <w:bottom w:val="nil"/>
              <w:right w:val="nil"/>
            </w:tcBorders>
            <w:shd w:val="clear" w:color="auto" w:fill="auto"/>
            <w:noWrap/>
            <w:vAlign w:val="center"/>
            <w:hideMark/>
          </w:tcPr>
          <w:p w14:paraId="37FB057D"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9</w:t>
            </w:r>
          </w:p>
        </w:tc>
        <w:tc>
          <w:tcPr>
            <w:tcW w:w="8300" w:type="dxa"/>
            <w:tcBorders>
              <w:top w:val="nil"/>
              <w:left w:val="nil"/>
              <w:bottom w:val="nil"/>
              <w:right w:val="nil"/>
            </w:tcBorders>
            <w:shd w:val="clear" w:color="auto" w:fill="auto"/>
            <w:vAlign w:val="center"/>
            <w:hideMark/>
          </w:tcPr>
          <w:p w14:paraId="340E5936"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CONADI, Consejo Nacional para la Atención de las Personas con Discapacidades</w:t>
            </w:r>
          </w:p>
        </w:tc>
      </w:tr>
      <w:tr w:rsidR="00261C30" w:rsidRPr="00261C30" w14:paraId="51E726E4" w14:textId="77777777" w:rsidTr="00261C30">
        <w:trPr>
          <w:trHeight w:val="315"/>
        </w:trPr>
        <w:tc>
          <w:tcPr>
            <w:tcW w:w="380" w:type="dxa"/>
            <w:tcBorders>
              <w:top w:val="nil"/>
              <w:left w:val="nil"/>
              <w:bottom w:val="nil"/>
              <w:right w:val="nil"/>
            </w:tcBorders>
            <w:shd w:val="clear" w:color="auto" w:fill="auto"/>
            <w:noWrap/>
            <w:vAlign w:val="center"/>
            <w:hideMark/>
          </w:tcPr>
          <w:p w14:paraId="6C841C25"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10</w:t>
            </w:r>
          </w:p>
        </w:tc>
        <w:tc>
          <w:tcPr>
            <w:tcW w:w="8300" w:type="dxa"/>
            <w:tcBorders>
              <w:top w:val="nil"/>
              <w:left w:val="nil"/>
              <w:bottom w:val="nil"/>
              <w:right w:val="nil"/>
            </w:tcBorders>
            <w:shd w:val="clear" w:color="auto" w:fill="auto"/>
            <w:vAlign w:val="center"/>
            <w:hideMark/>
          </w:tcPr>
          <w:p w14:paraId="2338B792"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CONADUR, Consejo Nacional de Desarrollo Urbano y Rural</w:t>
            </w:r>
          </w:p>
        </w:tc>
      </w:tr>
      <w:tr w:rsidR="00261C30" w:rsidRPr="00261C30" w14:paraId="729D6870" w14:textId="77777777" w:rsidTr="00261C30">
        <w:trPr>
          <w:trHeight w:val="315"/>
        </w:trPr>
        <w:tc>
          <w:tcPr>
            <w:tcW w:w="380" w:type="dxa"/>
            <w:tcBorders>
              <w:top w:val="nil"/>
              <w:left w:val="nil"/>
              <w:bottom w:val="nil"/>
              <w:right w:val="nil"/>
            </w:tcBorders>
            <w:shd w:val="clear" w:color="auto" w:fill="auto"/>
            <w:noWrap/>
            <w:vAlign w:val="center"/>
            <w:hideMark/>
          </w:tcPr>
          <w:p w14:paraId="2BCBE447"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11</w:t>
            </w:r>
          </w:p>
        </w:tc>
        <w:tc>
          <w:tcPr>
            <w:tcW w:w="8300" w:type="dxa"/>
            <w:tcBorders>
              <w:top w:val="nil"/>
              <w:left w:val="nil"/>
              <w:bottom w:val="nil"/>
              <w:right w:val="nil"/>
            </w:tcBorders>
            <w:shd w:val="clear" w:color="auto" w:fill="auto"/>
            <w:vAlign w:val="center"/>
            <w:hideMark/>
          </w:tcPr>
          <w:p w14:paraId="48013D67"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CONAP, Consejo Nacional de Aéreas Protegidas</w:t>
            </w:r>
          </w:p>
        </w:tc>
      </w:tr>
      <w:tr w:rsidR="00261C30" w:rsidRPr="00261C30" w14:paraId="28DFDC33" w14:textId="77777777" w:rsidTr="00261C30">
        <w:trPr>
          <w:trHeight w:val="315"/>
        </w:trPr>
        <w:tc>
          <w:tcPr>
            <w:tcW w:w="380" w:type="dxa"/>
            <w:tcBorders>
              <w:top w:val="nil"/>
              <w:left w:val="nil"/>
              <w:bottom w:val="nil"/>
              <w:right w:val="nil"/>
            </w:tcBorders>
            <w:shd w:val="clear" w:color="auto" w:fill="auto"/>
            <w:noWrap/>
            <w:vAlign w:val="center"/>
            <w:hideMark/>
          </w:tcPr>
          <w:p w14:paraId="1BBC9098"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12</w:t>
            </w:r>
          </w:p>
        </w:tc>
        <w:tc>
          <w:tcPr>
            <w:tcW w:w="8300" w:type="dxa"/>
            <w:tcBorders>
              <w:top w:val="nil"/>
              <w:left w:val="nil"/>
              <w:bottom w:val="nil"/>
              <w:right w:val="nil"/>
            </w:tcBorders>
            <w:shd w:val="clear" w:color="auto" w:fill="auto"/>
            <w:vAlign w:val="center"/>
            <w:hideMark/>
          </w:tcPr>
          <w:p w14:paraId="2C03CD18"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CONRED, Coordinadora Nacional para la Reducción de Desastres</w:t>
            </w:r>
          </w:p>
        </w:tc>
      </w:tr>
      <w:tr w:rsidR="00261C30" w:rsidRPr="00261C30" w14:paraId="495553D3" w14:textId="77777777" w:rsidTr="00261C30">
        <w:trPr>
          <w:trHeight w:val="315"/>
        </w:trPr>
        <w:tc>
          <w:tcPr>
            <w:tcW w:w="380" w:type="dxa"/>
            <w:tcBorders>
              <w:top w:val="nil"/>
              <w:left w:val="nil"/>
              <w:bottom w:val="nil"/>
              <w:right w:val="nil"/>
            </w:tcBorders>
            <w:shd w:val="clear" w:color="auto" w:fill="auto"/>
            <w:noWrap/>
            <w:vAlign w:val="center"/>
            <w:hideMark/>
          </w:tcPr>
          <w:p w14:paraId="2F0F5922"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13</w:t>
            </w:r>
          </w:p>
        </w:tc>
        <w:tc>
          <w:tcPr>
            <w:tcW w:w="8300" w:type="dxa"/>
            <w:tcBorders>
              <w:top w:val="nil"/>
              <w:left w:val="nil"/>
              <w:bottom w:val="nil"/>
              <w:right w:val="nil"/>
            </w:tcBorders>
            <w:shd w:val="clear" w:color="auto" w:fill="auto"/>
            <w:vAlign w:val="center"/>
            <w:hideMark/>
          </w:tcPr>
          <w:p w14:paraId="7ADB4790"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COPRET, Comisión Presidencial de Transparencia y Gobierno Electrónico</w:t>
            </w:r>
          </w:p>
        </w:tc>
      </w:tr>
      <w:tr w:rsidR="00261C30" w:rsidRPr="00261C30" w14:paraId="4D08C370" w14:textId="77777777" w:rsidTr="00261C30">
        <w:trPr>
          <w:trHeight w:val="315"/>
        </w:trPr>
        <w:tc>
          <w:tcPr>
            <w:tcW w:w="380" w:type="dxa"/>
            <w:tcBorders>
              <w:top w:val="nil"/>
              <w:left w:val="nil"/>
              <w:bottom w:val="nil"/>
              <w:right w:val="nil"/>
            </w:tcBorders>
            <w:shd w:val="clear" w:color="auto" w:fill="auto"/>
            <w:noWrap/>
            <w:vAlign w:val="center"/>
            <w:hideMark/>
          </w:tcPr>
          <w:p w14:paraId="697DB0DF"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14</w:t>
            </w:r>
          </w:p>
        </w:tc>
        <w:tc>
          <w:tcPr>
            <w:tcW w:w="8300" w:type="dxa"/>
            <w:tcBorders>
              <w:top w:val="nil"/>
              <w:left w:val="nil"/>
              <w:bottom w:val="nil"/>
              <w:right w:val="nil"/>
            </w:tcBorders>
            <w:shd w:val="clear" w:color="auto" w:fill="auto"/>
            <w:vAlign w:val="center"/>
            <w:hideMark/>
          </w:tcPr>
          <w:p w14:paraId="15F75872"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COST, Iniciativa de transparencia del sector de la construcción</w:t>
            </w:r>
          </w:p>
        </w:tc>
      </w:tr>
      <w:tr w:rsidR="00261C30" w:rsidRPr="00261C30" w14:paraId="4A19C6F2" w14:textId="77777777" w:rsidTr="00261C30">
        <w:trPr>
          <w:trHeight w:val="300"/>
        </w:trPr>
        <w:tc>
          <w:tcPr>
            <w:tcW w:w="380" w:type="dxa"/>
            <w:tcBorders>
              <w:top w:val="nil"/>
              <w:left w:val="nil"/>
              <w:bottom w:val="nil"/>
              <w:right w:val="nil"/>
            </w:tcBorders>
            <w:shd w:val="clear" w:color="auto" w:fill="auto"/>
            <w:noWrap/>
            <w:vAlign w:val="center"/>
            <w:hideMark/>
          </w:tcPr>
          <w:p w14:paraId="643E781A"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15</w:t>
            </w:r>
          </w:p>
        </w:tc>
        <w:tc>
          <w:tcPr>
            <w:tcW w:w="8300" w:type="dxa"/>
            <w:tcBorders>
              <w:top w:val="nil"/>
              <w:left w:val="nil"/>
              <w:bottom w:val="nil"/>
              <w:right w:val="nil"/>
            </w:tcBorders>
            <w:shd w:val="clear" w:color="auto" w:fill="auto"/>
            <w:noWrap/>
            <w:vAlign w:val="bottom"/>
            <w:hideMark/>
          </w:tcPr>
          <w:p w14:paraId="4B92642C" w14:textId="77777777" w:rsidR="00261C30" w:rsidRPr="00261C30" w:rsidRDefault="00261C30" w:rsidP="00261C30">
            <w:pPr>
              <w:spacing w:after="0" w:line="240" w:lineRule="auto"/>
              <w:rPr>
                <w:rFonts w:eastAsia="Times New Roman"/>
                <w:color w:val="000000"/>
                <w:lang w:eastAsia="es-GT"/>
              </w:rPr>
            </w:pPr>
            <w:r w:rsidRPr="00261C30">
              <w:rPr>
                <w:rFonts w:eastAsia="Times New Roman"/>
                <w:color w:val="000000"/>
                <w:lang w:eastAsia="es-GT"/>
              </w:rPr>
              <w:t>CR, Congreso de la República</w:t>
            </w:r>
          </w:p>
        </w:tc>
      </w:tr>
      <w:tr w:rsidR="00261C30" w:rsidRPr="00261C30" w14:paraId="0D9CA3C4" w14:textId="77777777" w:rsidTr="00261C30">
        <w:trPr>
          <w:trHeight w:val="315"/>
        </w:trPr>
        <w:tc>
          <w:tcPr>
            <w:tcW w:w="380" w:type="dxa"/>
            <w:tcBorders>
              <w:top w:val="nil"/>
              <w:left w:val="nil"/>
              <w:bottom w:val="nil"/>
              <w:right w:val="nil"/>
            </w:tcBorders>
            <w:shd w:val="clear" w:color="auto" w:fill="auto"/>
            <w:noWrap/>
            <w:vAlign w:val="center"/>
            <w:hideMark/>
          </w:tcPr>
          <w:p w14:paraId="59F21F62"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16</w:t>
            </w:r>
          </w:p>
        </w:tc>
        <w:tc>
          <w:tcPr>
            <w:tcW w:w="8300" w:type="dxa"/>
            <w:tcBorders>
              <w:top w:val="nil"/>
              <w:left w:val="nil"/>
              <w:bottom w:val="nil"/>
              <w:right w:val="nil"/>
            </w:tcBorders>
            <w:shd w:val="clear" w:color="auto" w:fill="auto"/>
            <w:vAlign w:val="center"/>
            <w:hideMark/>
          </w:tcPr>
          <w:p w14:paraId="38AADAE7"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CUNOC, Centro Universitario del Occidente</w:t>
            </w:r>
          </w:p>
        </w:tc>
      </w:tr>
      <w:tr w:rsidR="00261C30" w:rsidRPr="00261C30" w14:paraId="79E90C2A" w14:textId="77777777" w:rsidTr="00261C30">
        <w:trPr>
          <w:trHeight w:val="315"/>
        </w:trPr>
        <w:tc>
          <w:tcPr>
            <w:tcW w:w="380" w:type="dxa"/>
            <w:tcBorders>
              <w:top w:val="nil"/>
              <w:left w:val="nil"/>
              <w:bottom w:val="nil"/>
              <w:right w:val="nil"/>
            </w:tcBorders>
            <w:shd w:val="clear" w:color="auto" w:fill="auto"/>
            <w:noWrap/>
            <w:vAlign w:val="center"/>
            <w:hideMark/>
          </w:tcPr>
          <w:p w14:paraId="4D43537E"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17</w:t>
            </w:r>
          </w:p>
        </w:tc>
        <w:tc>
          <w:tcPr>
            <w:tcW w:w="8300" w:type="dxa"/>
            <w:tcBorders>
              <w:top w:val="nil"/>
              <w:left w:val="nil"/>
              <w:bottom w:val="nil"/>
              <w:right w:val="nil"/>
            </w:tcBorders>
            <w:shd w:val="clear" w:color="auto" w:fill="auto"/>
            <w:vAlign w:val="center"/>
            <w:hideMark/>
          </w:tcPr>
          <w:p w14:paraId="2AE6F8F1"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CUNOR, Centro Universitario del Norte</w:t>
            </w:r>
          </w:p>
        </w:tc>
      </w:tr>
      <w:tr w:rsidR="00261C30" w:rsidRPr="00261C30" w14:paraId="1D5E0FC8" w14:textId="77777777" w:rsidTr="00261C30">
        <w:trPr>
          <w:trHeight w:val="315"/>
        </w:trPr>
        <w:tc>
          <w:tcPr>
            <w:tcW w:w="380" w:type="dxa"/>
            <w:tcBorders>
              <w:top w:val="nil"/>
              <w:left w:val="nil"/>
              <w:bottom w:val="nil"/>
              <w:right w:val="nil"/>
            </w:tcBorders>
            <w:shd w:val="clear" w:color="auto" w:fill="auto"/>
            <w:noWrap/>
            <w:vAlign w:val="center"/>
            <w:hideMark/>
          </w:tcPr>
          <w:p w14:paraId="7C84A68F"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18</w:t>
            </w:r>
          </w:p>
        </w:tc>
        <w:tc>
          <w:tcPr>
            <w:tcW w:w="8300" w:type="dxa"/>
            <w:tcBorders>
              <w:top w:val="nil"/>
              <w:left w:val="nil"/>
              <w:bottom w:val="nil"/>
              <w:right w:val="nil"/>
            </w:tcBorders>
            <w:shd w:val="clear" w:color="auto" w:fill="auto"/>
            <w:vAlign w:val="center"/>
            <w:hideMark/>
          </w:tcPr>
          <w:p w14:paraId="07F6AD2B"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DAAFIM, Dirección   de Asistencia  a la Administración Financiera Municipal</w:t>
            </w:r>
          </w:p>
        </w:tc>
      </w:tr>
      <w:tr w:rsidR="00261C30" w:rsidRPr="00261C30" w14:paraId="7C7BA9F0" w14:textId="77777777" w:rsidTr="00261C30">
        <w:trPr>
          <w:trHeight w:val="315"/>
        </w:trPr>
        <w:tc>
          <w:tcPr>
            <w:tcW w:w="380" w:type="dxa"/>
            <w:tcBorders>
              <w:top w:val="nil"/>
              <w:left w:val="nil"/>
              <w:bottom w:val="nil"/>
              <w:right w:val="nil"/>
            </w:tcBorders>
            <w:shd w:val="clear" w:color="auto" w:fill="auto"/>
            <w:noWrap/>
            <w:vAlign w:val="center"/>
            <w:hideMark/>
          </w:tcPr>
          <w:p w14:paraId="3C90383C"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19</w:t>
            </w:r>
          </w:p>
        </w:tc>
        <w:tc>
          <w:tcPr>
            <w:tcW w:w="8300" w:type="dxa"/>
            <w:tcBorders>
              <w:top w:val="nil"/>
              <w:left w:val="nil"/>
              <w:bottom w:val="nil"/>
              <w:right w:val="nil"/>
            </w:tcBorders>
            <w:shd w:val="clear" w:color="auto" w:fill="auto"/>
            <w:vAlign w:val="center"/>
            <w:hideMark/>
          </w:tcPr>
          <w:p w14:paraId="03CA21B4"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DAJ, Dirección de Asesoría Jurídica</w:t>
            </w:r>
          </w:p>
        </w:tc>
      </w:tr>
      <w:tr w:rsidR="00261C30" w:rsidRPr="00261C30" w14:paraId="4E962D02" w14:textId="77777777" w:rsidTr="00261C30">
        <w:trPr>
          <w:trHeight w:val="315"/>
        </w:trPr>
        <w:tc>
          <w:tcPr>
            <w:tcW w:w="380" w:type="dxa"/>
            <w:tcBorders>
              <w:top w:val="nil"/>
              <w:left w:val="nil"/>
              <w:bottom w:val="nil"/>
              <w:right w:val="nil"/>
            </w:tcBorders>
            <w:shd w:val="clear" w:color="auto" w:fill="auto"/>
            <w:noWrap/>
            <w:vAlign w:val="center"/>
            <w:hideMark/>
          </w:tcPr>
          <w:p w14:paraId="2F335B31"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20</w:t>
            </w:r>
          </w:p>
        </w:tc>
        <w:tc>
          <w:tcPr>
            <w:tcW w:w="8300" w:type="dxa"/>
            <w:tcBorders>
              <w:top w:val="nil"/>
              <w:left w:val="nil"/>
              <w:bottom w:val="nil"/>
              <w:right w:val="nil"/>
            </w:tcBorders>
            <w:shd w:val="clear" w:color="auto" w:fill="auto"/>
            <w:vAlign w:val="center"/>
            <w:hideMark/>
          </w:tcPr>
          <w:p w14:paraId="603E3C24"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DAPF, Dirección de Análisis y Política Fiscal</w:t>
            </w:r>
          </w:p>
        </w:tc>
      </w:tr>
      <w:tr w:rsidR="00261C30" w:rsidRPr="00261C30" w14:paraId="77F69672" w14:textId="77777777" w:rsidTr="00261C30">
        <w:trPr>
          <w:trHeight w:val="315"/>
        </w:trPr>
        <w:tc>
          <w:tcPr>
            <w:tcW w:w="380" w:type="dxa"/>
            <w:tcBorders>
              <w:top w:val="nil"/>
              <w:left w:val="nil"/>
              <w:bottom w:val="nil"/>
              <w:right w:val="nil"/>
            </w:tcBorders>
            <w:shd w:val="clear" w:color="auto" w:fill="auto"/>
            <w:noWrap/>
            <w:vAlign w:val="center"/>
            <w:hideMark/>
          </w:tcPr>
          <w:p w14:paraId="72499032"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21</w:t>
            </w:r>
          </w:p>
        </w:tc>
        <w:tc>
          <w:tcPr>
            <w:tcW w:w="8300" w:type="dxa"/>
            <w:tcBorders>
              <w:top w:val="nil"/>
              <w:left w:val="nil"/>
              <w:bottom w:val="nil"/>
              <w:right w:val="nil"/>
            </w:tcBorders>
            <w:shd w:val="clear" w:color="auto" w:fill="auto"/>
            <w:vAlign w:val="center"/>
            <w:hideMark/>
          </w:tcPr>
          <w:p w14:paraId="0B2DD2A4"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 xml:space="preserve">DCE, Dirección de Contabilidad del Estado </w:t>
            </w:r>
          </w:p>
        </w:tc>
      </w:tr>
      <w:tr w:rsidR="00261C30" w:rsidRPr="00261C30" w14:paraId="73574F36" w14:textId="77777777" w:rsidTr="00261C30">
        <w:trPr>
          <w:trHeight w:val="315"/>
        </w:trPr>
        <w:tc>
          <w:tcPr>
            <w:tcW w:w="380" w:type="dxa"/>
            <w:tcBorders>
              <w:top w:val="nil"/>
              <w:left w:val="nil"/>
              <w:bottom w:val="nil"/>
              <w:right w:val="nil"/>
            </w:tcBorders>
            <w:shd w:val="clear" w:color="auto" w:fill="auto"/>
            <w:noWrap/>
            <w:vAlign w:val="center"/>
            <w:hideMark/>
          </w:tcPr>
          <w:p w14:paraId="49F68E72"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22</w:t>
            </w:r>
          </w:p>
        </w:tc>
        <w:tc>
          <w:tcPr>
            <w:tcW w:w="8300" w:type="dxa"/>
            <w:tcBorders>
              <w:top w:val="nil"/>
              <w:left w:val="nil"/>
              <w:bottom w:val="nil"/>
              <w:right w:val="nil"/>
            </w:tcBorders>
            <w:shd w:val="clear" w:color="auto" w:fill="auto"/>
            <w:vAlign w:val="center"/>
            <w:hideMark/>
          </w:tcPr>
          <w:p w14:paraId="12C38F26"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 xml:space="preserve">DCP, Dirección de Crédito Público de </w:t>
            </w:r>
          </w:p>
        </w:tc>
      </w:tr>
      <w:tr w:rsidR="00261C30" w:rsidRPr="00261C30" w14:paraId="68232C6A" w14:textId="77777777" w:rsidTr="00261C30">
        <w:trPr>
          <w:trHeight w:val="315"/>
        </w:trPr>
        <w:tc>
          <w:tcPr>
            <w:tcW w:w="380" w:type="dxa"/>
            <w:tcBorders>
              <w:top w:val="nil"/>
              <w:left w:val="nil"/>
              <w:bottom w:val="nil"/>
              <w:right w:val="nil"/>
            </w:tcBorders>
            <w:shd w:val="clear" w:color="auto" w:fill="auto"/>
            <w:noWrap/>
            <w:vAlign w:val="center"/>
            <w:hideMark/>
          </w:tcPr>
          <w:p w14:paraId="7786C379"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23</w:t>
            </w:r>
          </w:p>
        </w:tc>
        <w:tc>
          <w:tcPr>
            <w:tcW w:w="8300" w:type="dxa"/>
            <w:tcBorders>
              <w:top w:val="nil"/>
              <w:left w:val="nil"/>
              <w:bottom w:val="nil"/>
              <w:right w:val="nil"/>
            </w:tcBorders>
            <w:shd w:val="clear" w:color="auto" w:fill="auto"/>
            <w:vAlign w:val="center"/>
            <w:hideMark/>
          </w:tcPr>
          <w:p w14:paraId="0805F8B7"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 xml:space="preserve">DCS, Dirección de Comunicación Social </w:t>
            </w:r>
          </w:p>
        </w:tc>
      </w:tr>
      <w:tr w:rsidR="00261C30" w:rsidRPr="00261C30" w14:paraId="019B7C2A" w14:textId="77777777" w:rsidTr="00261C30">
        <w:trPr>
          <w:trHeight w:val="315"/>
        </w:trPr>
        <w:tc>
          <w:tcPr>
            <w:tcW w:w="380" w:type="dxa"/>
            <w:tcBorders>
              <w:top w:val="nil"/>
              <w:left w:val="nil"/>
              <w:bottom w:val="nil"/>
              <w:right w:val="nil"/>
            </w:tcBorders>
            <w:shd w:val="clear" w:color="auto" w:fill="auto"/>
            <w:noWrap/>
            <w:vAlign w:val="center"/>
            <w:hideMark/>
          </w:tcPr>
          <w:p w14:paraId="286BD798"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24</w:t>
            </w:r>
          </w:p>
        </w:tc>
        <w:tc>
          <w:tcPr>
            <w:tcW w:w="8300" w:type="dxa"/>
            <w:tcBorders>
              <w:top w:val="nil"/>
              <w:left w:val="nil"/>
              <w:bottom w:val="nil"/>
              <w:right w:val="nil"/>
            </w:tcBorders>
            <w:shd w:val="clear" w:color="auto" w:fill="auto"/>
            <w:vAlign w:val="center"/>
            <w:hideMark/>
          </w:tcPr>
          <w:p w14:paraId="4C3AAA13"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 xml:space="preserve">DEF, Dirección de Evaluación Fiscal </w:t>
            </w:r>
          </w:p>
        </w:tc>
      </w:tr>
      <w:tr w:rsidR="00261C30" w:rsidRPr="00261C30" w14:paraId="388802DA" w14:textId="77777777" w:rsidTr="00261C30">
        <w:trPr>
          <w:trHeight w:val="315"/>
        </w:trPr>
        <w:tc>
          <w:tcPr>
            <w:tcW w:w="380" w:type="dxa"/>
            <w:tcBorders>
              <w:top w:val="nil"/>
              <w:left w:val="nil"/>
              <w:bottom w:val="nil"/>
              <w:right w:val="nil"/>
            </w:tcBorders>
            <w:shd w:val="clear" w:color="auto" w:fill="auto"/>
            <w:noWrap/>
            <w:vAlign w:val="center"/>
            <w:hideMark/>
          </w:tcPr>
          <w:p w14:paraId="44F701E4"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25</w:t>
            </w:r>
          </w:p>
        </w:tc>
        <w:tc>
          <w:tcPr>
            <w:tcW w:w="8300" w:type="dxa"/>
            <w:tcBorders>
              <w:top w:val="nil"/>
              <w:left w:val="nil"/>
              <w:bottom w:val="nil"/>
              <w:right w:val="nil"/>
            </w:tcBorders>
            <w:shd w:val="clear" w:color="auto" w:fill="auto"/>
            <w:vAlign w:val="center"/>
            <w:hideMark/>
          </w:tcPr>
          <w:p w14:paraId="53106F3B"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DEMI, Defensoría de la Mujer Indígena</w:t>
            </w:r>
          </w:p>
        </w:tc>
      </w:tr>
      <w:tr w:rsidR="00261C30" w:rsidRPr="00261C30" w14:paraId="43340D1D" w14:textId="77777777" w:rsidTr="00261C30">
        <w:trPr>
          <w:trHeight w:val="315"/>
        </w:trPr>
        <w:tc>
          <w:tcPr>
            <w:tcW w:w="380" w:type="dxa"/>
            <w:tcBorders>
              <w:top w:val="nil"/>
              <w:left w:val="nil"/>
              <w:bottom w:val="nil"/>
              <w:right w:val="nil"/>
            </w:tcBorders>
            <w:shd w:val="clear" w:color="auto" w:fill="auto"/>
            <w:noWrap/>
            <w:vAlign w:val="center"/>
            <w:hideMark/>
          </w:tcPr>
          <w:p w14:paraId="54E2258F"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26</w:t>
            </w:r>
          </w:p>
        </w:tc>
        <w:tc>
          <w:tcPr>
            <w:tcW w:w="8300" w:type="dxa"/>
            <w:tcBorders>
              <w:top w:val="nil"/>
              <w:left w:val="nil"/>
              <w:bottom w:val="nil"/>
              <w:right w:val="nil"/>
            </w:tcBorders>
            <w:shd w:val="clear" w:color="auto" w:fill="auto"/>
            <w:vAlign w:val="center"/>
            <w:hideMark/>
          </w:tcPr>
          <w:p w14:paraId="02C7B9EB"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DMS, Distrito Municipal de Salud</w:t>
            </w:r>
          </w:p>
        </w:tc>
      </w:tr>
      <w:tr w:rsidR="00261C30" w:rsidRPr="00261C30" w14:paraId="15DA8872" w14:textId="77777777" w:rsidTr="00261C30">
        <w:trPr>
          <w:trHeight w:val="315"/>
        </w:trPr>
        <w:tc>
          <w:tcPr>
            <w:tcW w:w="380" w:type="dxa"/>
            <w:tcBorders>
              <w:top w:val="nil"/>
              <w:left w:val="nil"/>
              <w:bottom w:val="nil"/>
              <w:right w:val="nil"/>
            </w:tcBorders>
            <w:shd w:val="clear" w:color="auto" w:fill="auto"/>
            <w:noWrap/>
            <w:vAlign w:val="center"/>
            <w:hideMark/>
          </w:tcPr>
          <w:p w14:paraId="3EE7F9D7"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27</w:t>
            </w:r>
          </w:p>
        </w:tc>
        <w:tc>
          <w:tcPr>
            <w:tcW w:w="8300" w:type="dxa"/>
            <w:tcBorders>
              <w:top w:val="nil"/>
              <w:left w:val="nil"/>
              <w:bottom w:val="nil"/>
              <w:right w:val="nil"/>
            </w:tcBorders>
            <w:shd w:val="clear" w:color="auto" w:fill="auto"/>
            <w:vAlign w:val="center"/>
            <w:hideMark/>
          </w:tcPr>
          <w:p w14:paraId="64687197"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DNCAE, Dirección de Normativa de Contrataciones y Adquisiciones del Estado</w:t>
            </w:r>
          </w:p>
        </w:tc>
      </w:tr>
      <w:tr w:rsidR="00261C30" w:rsidRPr="00261C30" w14:paraId="4E26142E" w14:textId="77777777" w:rsidTr="00261C30">
        <w:trPr>
          <w:trHeight w:val="315"/>
        </w:trPr>
        <w:tc>
          <w:tcPr>
            <w:tcW w:w="380" w:type="dxa"/>
            <w:tcBorders>
              <w:top w:val="nil"/>
              <w:left w:val="nil"/>
              <w:bottom w:val="nil"/>
              <w:right w:val="nil"/>
            </w:tcBorders>
            <w:shd w:val="clear" w:color="auto" w:fill="auto"/>
            <w:noWrap/>
            <w:vAlign w:val="center"/>
            <w:hideMark/>
          </w:tcPr>
          <w:p w14:paraId="7BB1480A"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28</w:t>
            </w:r>
          </w:p>
        </w:tc>
        <w:tc>
          <w:tcPr>
            <w:tcW w:w="8300" w:type="dxa"/>
            <w:tcBorders>
              <w:top w:val="nil"/>
              <w:left w:val="nil"/>
              <w:bottom w:val="nil"/>
              <w:right w:val="nil"/>
            </w:tcBorders>
            <w:shd w:val="clear" w:color="auto" w:fill="auto"/>
            <w:vAlign w:val="center"/>
            <w:hideMark/>
          </w:tcPr>
          <w:p w14:paraId="5B25A489"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DTI, Dirección de Tecnologías de la Información</w:t>
            </w:r>
          </w:p>
        </w:tc>
      </w:tr>
      <w:tr w:rsidR="00261C30" w:rsidRPr="00261C30" w14:paraId="0600BA61" w14:textId="77777777" w:rsidTr="00261C30">
        <w:trPr>
          <w:trHeight w:val="315"/>
        </w:trPr>
        <w:tc>
          <w:tcPr>
            <w:tcW w:w="380" w:type="dxa"/>
            <w:tcBorders>
              <w:top w:val="nil"/>
              <w:left w:val="nil"/>
              <w:bottom w:val="nil"/>
              <w:right w:val="nil"/>
            </w:tcBorders>
            <w:shd w:val="clear" w:color="auto" w:fill="auto"/>
            <w:noWrap/>
            <w:vAlign w:val="center"/>
            <w:hideMark/>
          </w:tcPr>
          <w:p w14:paraId="25E0FE95"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29</w:t>
            </w:r>
          </w:p>
        </w:tc>
        <w:tc>
          <w:tcPr>
            <w:tcW w:w="8300" w:type="dxa"/>
            <w:tcBorders>
              <w:top w:val="nil"/>
              <w:left w:val="nil"/>
              <w:bottom w:val="nil"/>
              <w:right w:val="nil"/>
            </w:tcBorders>
            <w:shd w:val="clear" w:color="auto" w:fill="auto"/>
            <w:vAlign w:val="center"/>
            <w:hideMark/>
          </w:tcPr>
          <w:p w14:paraId="439353C0"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 xml:space="preserve">DTP, Dirección Técnica del Presupuesto </w:t>
            </w:r>
          </w:p>
        </w:tc>
      </w:tr>
      <w:tr w:rsidR="00261C30" w:rsidRPr="00261C30" w14:paraId="38350380" w14:textId="77777777" w:rsidTr="00261C30">
        <w:trPr>
          <w:trHeight w:val="315"/>
        </w:trPr>
        <w:tc>
          <w:tcPr>
            <w:tcW w:w="380" w:type="dxa"/>
            <w:tcBorders>
              <w:top w:val="nil"/>
              <w:left w:val="nil"/>
              <w:bottom w:val="nil"/>
              <w:right w:val="nil"/>
            </w:tcBorders>
            <w:shd w:val="clear" w:color="auto" w:fill="auto"/>
            <w:noWrap/>
            <w:vAlign w:val="center"/>
            <w:hideMark/>
          </w:tcPr>
          <w:p w14:paraId="64FAD59B"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30</w:t>
            </w:r>
          </w:p>
        </w:tc>
        <w:tc>
          <w:tcPr>
            <w:tcW w:w="8300" w:type="dxa"/>
            <w:tcBorders>
              <w:top w:val="nil"/>
              <w:left w:val="nil"/>
              <w:bottom w:val="nil"/>
              <w:right w:val="nil"/>
            </w:tcBorders>
            <w:shd w:val="clear" w:color="auto" w:fill="auto"/>
            <w:vAlign w:val="center"/>
            <w:hideMark/>
          </w:tcPr>
          <w:p w14:paraId="05E18842"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EITI,  Iniciativa para la Transparencia de las Industrias Extractivas</w:t>
            </w:r>
          </w:p>
        </w:tc>
      </w:tr>
      <w:tr w:rsidR="00261C30" w:rsidRPr="00261C30" w14:paraId="057DC3D2" w14:textId="77777777" w:rsidTr="00261C30">
        <w:trPr>
          <w:trHeight w:val="315"/>
        </w:trPr>
        <w:tc>
          <w:tcPr>
            <w:tcW w:w="380" w:type="dxa"/>
            <w:tcBorders>
              <w:top w:val="nil"/>
              <w:left w:val="nil"/>
              <w:bottom w:val="nil"/>
              <w:right w:val="nil"/>
            </w:tcBorders>
            <w:shd w:val="clear" w:color="auto" w:fill="auto"/>
            <w:noWrap/>
            <w:vAlign w:val="center"/>
            <w:hideMark/>
          </w:tcPr>
          <w:p w14:paraId="64D40FD4"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31</w:t>
            </w:r>
          </w:p>
        </w:tc>
        <w:tc>
          <w:tcPr>
            <w:tcW w:w="8300" w:type="dxa"/>
            <w:tcBorders>
              <w:top w:val="nil"/>
              <w:left w:val="nil"/>
              <w:bottom w:val="nil"/>
              <w:right w:val="nil"/>
            </w:tcBorders>
            <w:shd w:val="clear" w:color="auto" w:fill="auto"/>
            <w:vAlign w:val="center"/>
            <w:hideMark/>
          </w:tcPr>
          <w:p w14:paraId="3670190C"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 xml:space="preserve">FMI,  Fondo Monetario Internacional </w:t>
            </w:r>
          </w:p>
        </w:tc>
      </w:tr>
      <w:tr w:rsidR="00261C30" w:rsidRPr="00261C30" w14:paraId="5632C2EA" w14:textId="77777777" w:rsidTr="00261C30">
        <w:trPr>
          <w:trHeight w:val="315"/>
        </w:trPr>
        <w:tc>
          <w:tcPr>
            <w:tcW w:w="380" w:type="dxa"/>
            <w:tcBorders>
              <w:top w:val="nil"/>
              <w:left w:val="nil"/>
              <w:bottom w:val="nil"/>
              <w:right w:val="nil"/>
            </w:tcBorders>
            <w:shd w:val="clear" w:color="auto" w:fill="auto"/>
            <w:noWrap/>
            <w:vAlign w:val="center"/>
            <w:hideMark/>
          </w:tcPr>
          <w:p w14:paraId="44CDF654"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32</w:t>
            </w:r>
          </w:p>
        </w:tc>
        <w:tc>
          <w:tcPr>
            <w:tcW w:w="8300" w:type="dxa"/>
            <w:tcBorders>
              <w:top w:val="nil"/>
              <w:left w:val="nil"/>
              <w:bottom w:val="nil"/>
              <w:right w:val="nil"/>
            </w:tcBorders>
            <w:shd w:val="clear" w:color="auto" w:fill="auto"/>
            <w:vAlign w:val="center"/>
            <w:hideMark/>
          </w:tcPr>
          <w:p w14:paraId="2C6FC058"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GA, Gobierno Abierto</w:t>
            </w:r>
          </w:p>
        </w:tc>
      </w:tr>
      <w:tr w:rsidR="00261C30" w:rsidRPr="00261C30" w14:paraId="0D051211" w14:textId="77777777" w:rsidTr="00261C30">
        <w:trPr>
          <w:trHeight w:val="300"/>
        </w:trPr>
        <w:tc>
          <w:tcPr>
            <w:tcW w:w="380" w:type="dxa"/>
            <w:tcBorders>
              <w:top w:val="nil"/>
              <w:left w:val="nil"/>
              <w:bottom w:val="nil"/>
              <w:right w:val="nil"/>
            </w:tcBorders>
            <w:shd w:val="clear" w:color="auto" w:fill="auto"/>
            <w:noWrap/>
            <w:vAlign w:val="center"/>
            <w:hideMark/>
          </w:tcPr>
          <w:p w14:paraId="746C67C4"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33</w:t>
            </w:r>
          </w:p>
        </w:tc>
        <w:tc>
          <w:tcPr>
            <w:tcW w:w="8300" w:type="dxa"/>
            <w:tcBorders>
              <w:top w:val="nil"/>
              <w:left w:val="nil"/>
              <w:bottom w:val="nil"/>
              <w:right w:val="nil"/>
            </w:tcBorders>
            <w:shd w:val="clear" w:color="auto" w:fill="auto"/>
            <w:noWrap/>
            <w:vAlign w:val="bottom"/>
            <w:hideMark/>
          </w:tcPr>
          <w:p w14:paraId="7DD5C575" w14:textId="77777777" w:rsidR="00261C30" w:rsidRPr="00261C30" w:rsidRDefault="00261C30" w:rsidP="00261C30">
            <w:pPr>
              <w:spacing w:after="0" w:line="240" w:lineRule="auto"/>
              <w:rPr>
                <w:rFonts w:eastAsia="Times New Roman"/>
                <w:color w:val="000000"/>
                <w:lang w:eastAsia="es-GT"/>
              </w:rPr>
            </w:pPr>
            <w:r w:rsidRPr="00261C30">
              <w:rPr>
                <w:rFonts w:eastAsia="Times New Roman"/>
                <w:color w:val="000000"/>
                <w:lang w:eastAsia="es-GT"/>
              </w:rPr>
              <w:t>GATENOMINAS, Sistema  de Nómina y Registro de Personal</w:t>
            </w:r>
          </w:p>
        </w:tc>
      </w:tr>
      <w:tr w:rsidR="00261C30" w:rsidRPr="00261C30" w14:paraId="5D699958" w14:textId="77777777" w:rsidTr="00261C30">
        <w:trPr>
          <w:trHeight w:val="300"/>
        </w:trPr>
        <w:tc>
          <w:tcPr>
            <w:tcW w:w="380" w:type="dxa"/>
            <w:tcBorders>
              <w:top w:val="nil"/>
              <w:left w:val="nil"/>
              <w:bottom w:val="nil"/>
              <w:right w:val="nil"/>
            </w:tcBorders>
            <w:shd w:val="clear" w:color="auto" w:fill="auto"/>
            <w:noWrap/>
            <w:vAlign w:val="center"/>
            <w:hideMark/>
          </w:tcPr>
          <w:p w14:paraId="1692D3B2"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34</w:t>
            </w:r>
          </w:p>
        </w:tc>
        <w:tc>
          <w:tcPr>
            <w:tcW w:w="8300" w:type="dxa"/>
            <w:tcBorders>
              <w:top w:val="nil"/>
              <w:left w:val="nil"/>
              <w:bottom w:val="nil"/>
              <w:right w:val="nil"/>
            </w:tcBorders>
            <w:shd w:val="clear" w:color="auto" w:fill="auto"/>
            <w:noWrap/>
            <w:vAlign w:val="bottom"/>
            <w:hideMark/>
          </w:tcPr>
          <w:p w14:paraId="19D00C03" w14:textId="77777777" w:rsidR="00261C30" w:rsidRPr="00261C30" w:rsidRDefault="00261C30" w:rsidP="00261C30">
            <w:pPr>
              <w:spacing w:after="0" w:line="240" w:lineRule="auto"/>
              <w:rPr>
                <w:rFonts w:eastAsia="Times New Roman"/>
                <w:color w:val="000000"/>
                <w:lang w:eastAsia="es-GT"/>
              </w:rPr>
            </w:pPr>
            <w:r w:rsidRPr="00261C30">
              <w:rPr>
                <w:rFonts w:eastAsia="Times New Roman"/>
                <w:color w:val="000000"/>
                <w:lang w:eastAsia="es-GT"/>
              </w:rPr>
              <w:t>GUATECOMPRAS, Sistema  de Adquisiciones y  Contrataciones del Estado</w:t>
            </w:r>
          </w:p>
        </w:tc>
      </w:tr>
      <w:tr w:rsidR="00261C30" w:rsidRPr="00261C30" w14:paraId="6B604E12" w14:textId="77777777" w:rsidTr="00261C30">
        <w:trPr>
          <w:trHeight w:val="300"/>
        </w:trPr>
        <w:tc>
          <w:tcPr>
            <w:tcW w:w="380" w:type="dxa"/>
            <w:tcBorders>
              <w:top w:val="nil"/>
              <w:left w:val="nil"/>
              <w:bottom w:val="nil"/>
              <w:right w:val="nil"/>
            </w:tcBorders>
            <w:shd w:val="clear" w:color="auto" w:fill="auto"/>
            <w:noWrap/>
            <w:vAlign w:val="center"/>
            <w:hideMark/>
          </w:tcPr>
          <w:p w14:paraId="372C9F09"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35</w:t>
            </w:r>
          </w:p>
        </w:tc>
        <w:tc>
          <w:tcPr>
            <w:tcW w:w="8300" w:type="dxa"/>
            <w:tcBorders>
              <w:top w:val="nil"/>
              <w:left w:val="nil"/>
              <w:bottom w:val="nil"/>
              <w:right w:val="nil"/>
            </w:tcBorders>
            <w:shd w:val="clear" w:color="auto" w:fill="auto"/>
            <w:noWrap/>
            <w:vAlign w:val="bottom"/>
            <w:hideMark/>
          </w:tcPr>
          <w:p w14:paraId="45DDDC7C" w14:textId="77D88B1E" w:rsidR="00261C30" w:rsidRPr="00261C30" w:rsidRDefault="00261C30" w:rsidP="00261C30">
            <w:pPr>
              <w:spacing w:after="0" w:line="240" w:lineRule="auto"/>
              <w:rPr>
                <w:rFonts w:eastAsia="Times New Roman"/>
                <w:color w:val="000000"/>
                <w:lang w:eastAsia="es-GT"/>
              </w:rPr>
            </w:pPr>
            <w:r w:rsidRPr="00261C30">
              <w:rPr>
                <w:rFonts w:eastAsia="Times New Roman"/>
                <w:color w:val="000000"/>
                <w:lang w:eastAsia="es-GT"/>
              </w:rPr>
              <w:t>ICEFI, Instituto Centroamericano de Estudios Fiscales</w:t>
            </w:r>
          </w:p>
        </w:tc>
      </w:tr>
      <w:tr w:rsidR="00261C30" w:rsidRPr="00261C30" w14:paraId="0F32A73C" w14:textId="77777777" w:rsidTr="00261C30">
        <w:trPr>
          <w:trHeight w:val="315"/>
        </w:trPr>
        <w:tc>
          <w:tcPr>
            <w:tcW w:w="380" w:type="dxa"/>
            <w:tcBorders>
              <w:top w:val="nil"/>
              <w:left w:val="nil"/>
              <w:bottom w:val="nil"/>
              <w:right w:val="nil"/>
            </w:tcBorders>
            <w:shd w:val="clear" w:color="auto" w:fill="auto"/>
            <w:noWrap/>
            <w:vAlign w:val="center"/>
            <w:hideMark/>
          </w:tcPr>
          <w:p w14:paraId="689FFE40"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36</w:t>
            </w:r>
          </w:p>
        </w:tc>
        <w:tc>
          <w:tcPr>
            <w:tcW w:w="8300" w:type="dxa"/>
            <w:tcBorders>
              <w:top w:val="nil"/>
              <w:left w:val="nil"/>
              <w:bottom w:val="nil"/>
              <w:right w:val="nil"/>
            </w:tcBorders>
            <w:shd w:val="clear" w:color="auto" w:fill="auto"/>
            <w:vAlign w:val="center"/>
            <w:hideMark/>
          </w:tcPr>
          <w:p w14:paraId="5CE9C4E0"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INAP, Instituto Nacional de Administración Pública</w:t>
            </w:r>
          </w:p>
        </w:tc>
      </w:tr>
      <w:tr w:rsidR="00261C30" w:rsidRPr="00261C30" w14:paraId="5DC7D55E" w14:textId="77777777" w:rsidTr="00261C30">
        <w:trPr>
          <w:trHeight w:val="315"/>
        </w:trPr>
        <w:tc>
          <w:tcPr>
            <w:tcW w:w="380" w:type="dxa"/>
            <w:tcBorders>
              <w:top w:val="nil"/>
              <w:left w:val="nil"/>
              <w:bottom w:val="nil"/>
              <w:right w:val="nil"/>
            </w:tcBorders>
            <w:shd w:val="clear" w:color="auto" w:fill="auto"/>
            <w:noWrap/>
            <w:vAlign w:val="center"/>
            <w:hideMark/>
          </w:tcPr>
          <w:p w14:paraId="254664D1"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37</w:t>
            </w:r>
          </w:p>
        </w:tc>
        <w:tc>
          <w:tcPr>
            <w:tcW w:w="8300" w:type="dxa"/>
            <w:tcBorders>
              <w:top w:val="nil"/>
              <w:left w:val="nil"/>
              <w:bottom w:val="nil"/>
              <w:right w:val="nil"/>
            </w:tcBorders>
            <w:shd w:val="clear" w:color="auto" w:fill="auto"/>
            <w:vAlign w:val="center"/>
            <w:hideMark/>
          </w:tcPr>
          <w:p w14:paraId="18966C5C"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INFOM, Instituto Nacional de Fomento Municipal</w:t>
            </w:r>
          </w:p>
        </w:tc>
      </w:tr>
      <w:tr w:rsidR="00261C30" w:rsidRPr="00261C30" w14:paraId="46609525" w14:textId="77777777" w:rsidTr="00261C30">
        <w:trPr>
          <w:trHeight w:val="300"/>
        </w:trPr>
        <w:tc>
          <w:tcPr>
            <w:tcW w:w="380" w:type="dxa"/>
            <w:tcBorders>
              <w:top w:val="nil"/>
              <w:left w:val="nil"/>
              <w:bottom w:val="nil"/>
              <w:right w:val="nil"/>
            </w:tcBorders>
            <w:shd w:val="clear" w:color="auto" w:fill="auto"/>
            <w:noWrap/>
            <w:vAlign w:val="center"/>
            <w:hideMark/>
          </w:tcPr>
          <w:p w14:paraId="56517015"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38</w:t>
            </w:r>
          </w:p>
        </w:tc>
        <w:tc>
          <w:tcPr>
            <w:tcW w:w="8300" w:type="dxa"/>
            <w:tcBorders>
              <w:top w:val="nil"/>
              <w:left w:val="nil"/>
              <w:bottom w:val="nil"/>
              <w:right w:val="nil"/>
            </w:tcBorders>
            <w:shd w:val="clear" w:color="auto" w:fill="auto"/>
            <w:noWrap/>
            <w:vAlign w:val="bottom"/>
            <w:hideMark/>
          </w:tcPr>
          <w:p w14:paraId="0D45B5EA" w14:textId="77777777" w:rsidR="00261C30" w:rsidRPr="00261C30" w:rsidRDefault="00261C30" w:rsidP="00261C30">
            <w:pPr>
              <w:spacing w:after="0" w:line="240" w:lineRule="auto"/>
              <w:rPr>
                <w:rFonts w:eastAsia="Times New Roman"/>
                <w:color w:val="000000"/>
                <w:lang w:eastAsia="es-GT"/>
              </w:rPr>
            </w:pPr>
            <w:r w:rsidRPr="00261C30">
              <w:rPr>
                <w:rFonts w:eastAsia="Times New Roman"/>
                <w:color w:val="000000"/>
                <w:lang w:eastAsia="es-GT"/>
              </w:rPr>
              <w:t>IPDH, Institución del Procurador de los Derechos Humanos</w:t>
            </w:r>
          </w:p>
        </w:tc>
      </w:tr>
      <w:tr w:rsidR="00261C30" w:rsidRPr="00261C30" w14:paraId="24DA3168" w14:textId="77777777" w:rsidTr="00261C30">
        <w:trPr>
          <w:trHeight w:val="315"/>
        </w:trPr>
        <w:tc>
          <w:tcPr>
            <w:tcW w:w="380" w:type="dxa"/>
            <w:tcBorders>
              <w:top w:val="nil"/>
              <w:left w:val="nil"/>
              <w:bottom w:val="nil"/>
              <w:right w:val="nil"/>
            </w:tcBorders>
            <w:shd w:val="clear" w:color="auto" w:fill="auto"/>
            <w:noWrap/>
            <w:vAlign w:val="center"/>
            <w:hideMark/>
          </w:tcPr>
          <w:p w14:paraId="02467CB2"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lastRenderedPageBreak/>
              <w:t>39</w:t>
            </w:r>
          </w:p>
        </w:tc>
        <w:tc>
          <w:tcPr>
            <w:tcW w:w="8300" w:type="dxa"/>
            <w:tcBorders>
              <w:top w:val="nil"/>
              <w:left w:val="nil"/>
              <w:bottom w:val="nil"/>
              <w:right w:val="nil"/>
            </w:tcBorders>
            <w:shd w:val="clear" w:color="auto" w:fill="auto"/>
            <w:vAlign w:val="center"/>
            <w:hideMark/>
          </w:tcPr>
          <w:p w14:paraId="652A5A61"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ISR, Impuesto Sobre la Renta</w:t>
            </w:r>
          </w:p>
        </w:tc>
      </w:tr>
      <w:tr w:rsidR="00261C30" w:rsidRPr="00261C30" w14:paraId="5B82AE12" w14:textId="77777777" w:rsidTr="00261C30">
        <w:trPr>
          <w:trHeight w:val="315"/>
        </w:trPr>
        <w:tc>
          <w:tcPr>
            <w:tcW w:w="380" w:type="dxa"/>
            <w:tcBorders>
              <w:top w:val="nil"/>
              <w:left w:val="nil"/>
              <w:bottom w:val="nil"/>
              <w:right w:val="nil"/>
            </w:tcBorders>
            <w:shd w:val="clear" w:color="auto" w:fill="auto"/>
            <w:noWrap/>
            <w:vAlign w:val="center"/>
            <w:hideMark/>
          </w:tcPr>
          <w:p w14:paraId="61A6180E"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40</w:t>
            </w:r>
          </w:p>
        </w:tc>
        <w:tc>
          <w:tcPr>
            <w:tcW w:w="8300" w:type="dxa"/>
            <w:tcBorders>
              <w:top w:val="nil"/>
              <w:left w:val="nil"/>
              <w:bottom w:val="nil"/>
              <w:right w:val="nil"/>
            </w:tcBorders>
            <w:shd w:val="clear" w:color="auto" w:fill="auto"/>
            <w:vAlign w:val="center"/>
            <w:hideMark/>
          </w:tcPr>
          <w:p w14:paraId="3BF5B08C"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LAIP, Ley de Acceso a la Información Pública</w:t>
            </w:r>
          </w:p>
        </w:tc>
      </w:tr>
      <w:tr w:rsidR="00261C30" w:rsidRPr="00261C30" w14:paraId="68E94DDC" w14:textId="77777777" w:rsidTr="00261C30">
        <w:trPr>
          <w:trHeight w:val="315"/>
        </w:trPr>
        <w:tc>
          <w:tcPr>
            <w:tcW w:w="380" w:type="dxa"/>
            <w:tcBorders>
              <w:top w:val="nil"/>
              <w:left w:val="nil"/>
              <w:bottom w:val="nil"/>
              <w:right w:val="nil"/>
            </w:tcBorders>
            <w:shd w:val="clear" w:color="auto" w:fill="auto"/>
            <w:noWrap/>
            <w:vAlign w:val="center"/>
            <w:hideMark/>
          </w:tcPr>
          <w:p w14:paraId="3F5CBFC2"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41</w:t>
            </w:r>
          </w:p>
        </w:tc>
        <w:tc>
          <w:tcPr>
            <w:tcW w:w="8300" w:type="dxa"/>
            <w:tcBorders>
              <w:top w:val="nil"/>
              <w:left w:val="nil"/>
              <w:bottom w:val="nil"/>
              <w:right w:val="nil"/>
            </w:tcBorders>
            <w:shd w:val="clear" w:color="auto" w:fill="auto"/>
            <w:vAlign w:val="center"/>
            <w:hideMark/>
          </w:tcPr>
          <w:p w14:paraId="6435396F"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MIIT, Mesa Técnica Interinstitucional de Innovación Tecnológica</w:t>
            </w:r>
          </w:p>
        </w:tc>
      </w:tr>
      <w:tr w:rsidR="00261C30" w:rsidRPr="00261C30" w14:paraId="7DEDFF14" w14:textId="77777777" w:rsidTr="00261C30">
        <w:trPr>
          <w:trHeight w:val="315"/>
        </w:trPr>
        <w:tc>
          <w:tcPr>
            <w:tcW w:w="380" w:type="dxa"/>
            <w:tcBorders>
              <w:top w:val="nil"/>
              <w:left w:val="nil"/>
              <w:bottom w:val="nil"/>
              <w:right w:val="nil"/>
            </w:tcBorders>
            <w:shd w:val="clear" w:color="auto" w:fill="auto"/>
            <w:noWrap/>
            <w:vAlign w:val="center"/>
            <w:hideMark/>
          </w:tcPr>
          <w:p w14:paraId="595CD866"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42</w:t>
            </w:r>
          </w:p>
        </w:tc>
        <w:tc>
          <w:tcPr>
            <w:tcW w:w="8300" w:type="dxa"/>
            <w:tcBorders>
              <w:top w:val="nil"/>
              <w:left w:val="nil"/>
              <w:bottom w:val="nil"/>
              <w:right w:val="nil"/>
            </w:tcBorders>
            <w:shd w:val="clear" w:color="auto" w:fill="auto"/>
            <w:vAlign w:val="center"/>
            <w:hideMark/>
          </w:tcPr>
          <w:p w14:paraId="59E694F9"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MINEDUC, Ministerio de Educación</w:t>
            </w:r>
          </w:p>
        </w:tc>
      </w:tr>
      <w:tr w:rsidR="00261C30" w:rsidRPr="00261C30" w14:paraId="096E3040" w14:textId="77777777" w:rsidTr="00261C30">
        <w:trPr>
          <w:trHeight w:val="315"/>
        </w:trPr>
        <w:tc>
          <w:tcPr>
            <w:tcW w:w="380" w:type="dxa"/>
            <w:tcBorders>
              <w:top w:val="nil"/>
              <w:left w:val="nil"/>
              <w:bottom w:val="nil"/>
              <w:right w:val="nil"/>
            </w:tcBorders>
            <w:shd w:val="clear" w:color="auto" w:fill="auto"/>
            <w:noWrap/>
            <w:vAlign w:val="center"/>
            <w:hideMark/>
          </w:tcPr>
          <w:p w14:paraId="2E5F8E50"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43</w:t>
            </w:r>
          </w:p>
        </w:tc>
        <w:tc>
          <w:tcPr>
            <w:tcW w:w="8300" w:type="dxa"/>
            <w:tcBorders>
              <w:top w:val="nil"/>
              <w:left w:val="nil"/>
              <w:bottom w:val="nil"/>
              <w:right w:val="nil"/>
            </w:tcBorders>
            <w:shd w:val="clear" w:color="auto" w:fill="auto"/>
            <w:vAlign w:val="center"/>
            <w:hideMark/>
          </w:tcPr>
          <w:p w14:paraId="22E36A35"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MINIFIN, Ministerio de Finanzas Públicas</w:t>
            </w:r>
          </w:p>
        </w:tc>
      </w:tr>
      <w:tr w:rsidR="00261C30" w:rsidRPr="00261C30" w14:paraId="6692DF00" w14:textId="77777777" w:rsidTr="00261C30">
        <w:trPr>
          <w:trHeight w:val="315"/>
        </w:trPr>
        <w:tc>
          <w:tcPr>
            <w:tcW w:w="380" w:type="dxa"/>
            <w:tcBorders>
              <w:top w:val="nil"/>
              <w:left w:val="nil"/>
              <w:bottom w:val="nil"/>
              <w:right w:val="nil"/>
            </w:tcBorders>
            <w:shd w:val="clear" w:color="auto" w:fill="auto"/>
            <w:noWrap/>
            <w:vAlign w:val="center"/>
            <w:hideMark/>
          </w:tcPr>
          <w:p w14:paraId="633DB52E"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44</w:t>
            </w:r>
          </w:p>
        </w:tc>
        <w:tc>
          <w:tcPr>
            <w:tcW w:w="8300" w:type="dxa"/>
            <w:tcBorders>
              <w:top w:val="nil"/>
              <w:left w:val="nil"/>
              <w:bottom w:val="nil"/>
              <w:right w:val="nil"/>
            </w:tcBorders>
            <w:shd w:val="clear" w:color="auto" w:fill="auto"/>
            <w:vAlign w:val="center"/>
            <w:hideMark/>
          </w:tcPr>
          <w:p w14:paraId="515C8CD0"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MRI, Mecanismo de Revisión Independiente</w:t>
            </w:r>
          </w:p>
        </w:tc>
      </w:tr>
      <w:tr w:rsidR="00261C30" w:rsidRPr="00261C30" w14:paraId="497F1420" w14:textId="77777777" w:rsidTr="00261C30">
        <w:trPr>
          <w:trHeight w:val="315"/>
        </w:trPr>
        <w:tc>
          <w:tcPr>
            <w:tcW w:w="380" w:type="dxa"/>
            <w:tcBorders>
              <w:top w:val="nil"/>
              <w:left w:val="nil"/>
              <w:bottom w:val="nil"/>
              <w:right w:val="nil"/>
            </w:tcBorders>
            <w:shd w:val="clear" w:color="auto" w:fill="auto"/>
            <w:noWrap/>
            <w:vAlign w:val="center"/>
            <w:hideMark/>
          </w:tcPr>
          <w:p w14:paraId="2B82023B"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45</w:t>
            </w:r>
          </w:p>
        </w:tc>
        <w:tc>
          <w:tcPr>
            <w:tcW w:w="8300" w:type="dxa"/>
            <w:tcBorders>
              <w:top w:val="nil"/>
              <w:left w:val="nil"/>
              <w:bottom w:val="nil"/>
              <w:right w:val="nil"/>
            </w:tcBorders>
            <w:shd w:val="clear" w:color="auto" w:fill="auto"/>
            <w:vAlign w:val="center"/>
            <w:hideMark/>
          </w:tcPr>
          <w:p w14:paraId="359C553F"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MTGA,  Mesa técnica de Gobierno Abierto</w:t>
            </w:r>
          </w:p>
        </w:tc>
      </w:tr>
      <w:tr w:rsidR="00261C30" w:rsidRPr="00261C30" w14:paraId="5339B65C" w14:textId="77777777" w:rsidTr="00261C30">
        <w:trPr>
          <w:trHeight w:val="300"/>
        </w:trPr>
        <w:tc>
          <w:tcPr>
            <w:tcW w:w="380" w:type="dxa"/>
            <w:tcBorders>
              <w:top w:val="nil"/>
              <w:left w:val="nil"/>
              <w:bottom w:val="nil"/>
              <w:right w:val="nil"/>
            </w:tcBorders>
            <w:shd w:val="clear" w:color="auto" w:fill="auto"/>
            <w:noWrap/>
            <w:vAlign w:val="center"/>
            <w:hideMark/>
          </w:tcPr>
          <w:p w14:paraId="2B33D8FB"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46</w:t>
            </w:r>
          </w:p>
        </w:tc>
        <w:tc>
          <w:tcPr>
            <w:tcW w:w="8300" w:type="dxa"/>
            <w:tcBorders>
              <w:top w:val="nil"/>
              <w:left w:val="nil"/>
              <w:bottom w:val="nil"/>
              <w:right w:val="nil"/>
            </w:tcBorders>
            <w:shd w:val="clear" w:color="auto" w:fill="auto"/>
            <w:noWrap/>
            <w:vAlign w:val="bottom"/>
            <w:hideMark/>
          </w:tcPr>
          <w:p w14:paraId="7F17E85A" w14:textId="77777777" w:rsidR="00261C30" w:rsidRPr="00261C30" w:rsidRDefault="00261C30" w:rsidP="00261C30">
            <w:pPr>
              <w:spacing w:after="0" w:line="240" w:lineRule="auto"/>
              <w:rPr>
                <w:rFonts w:eastAsia="Times New Roman"/>
                <w:color w:val="000000"/>
                <w:lang w:eastAsia="es-GT"/>
              </w:rPr>
            </w:pPr>
            <w:r w:rsidRPr="00261C30">
              <w:rPr>
                <w:rFonts w:eastAsia="Times New Roman"/>
                <w:color w:val="000000"/>
                <w:lang w:eastAsia="es-GT"/>
              </w:rPr>
              <w:t>MTGA,  Mesa técnica de Gobierno Abierto</w:t>
            </w:r>
          </w:p>
        </w:tc>
      </w:tr>
      <w:tr w:rsidR="00261C30" w:rsidRPr="00261C30" w14:paraId="182566A6" w14:textId="77777777" w:rsidTr="00261C30">
        <w:trPr>
          <w:trHeight w:val="315"/>
        </w:trPr>
        <w:tc>
          <w:tcPr>
            <w:tcW w:w="380" w:type="dxa"/>
            <w:tcBorders>
              <w:top w:val="nil"/>
              <w:left w:val="nil"/>
              <w:bottom w:val="nil"/>
              <w:right w:val="nil"/>
            </w:tcBorders>
            <w:shd w:val="clear" w:color="auto" w:fill="auto"/>
            <w:noWrap/>
            <w:vAlign w:val="center"/>
            <w:hideMark/>
          </w:tcPr>
          <w:p w14:paraId="6815D663"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47</w:t>
            </w:r>
          </w:p>
        </w:tc>
        <w:tc>
          <w:tcPr>
            <w:tcW w:w="8300" w:type="dxa"/>
            <w:tcBorders>
              <w:top w:val="nil"/>
              <w:left w:val="nil"/>
              <w:bottom w:val="nil"/>
              <w:right w:val="nil"/>
            </w:tcBorders>
            <w:shd w:val="clear" w:color="auto" w:fill="auto"/>
            <w:vAlign w:val="center"/>
            <w:hideMark/>
          </w:tcPr>
          <w:p w14:paraId="28CE948B" w14:textId="77777777" w:rsidR="00261C30" w:rsidRPr="00261C30" w:rsidRDefault="00261C30" w:rsidP="00261C30">
            <w:pPr>
              <w:spacing w:after="0" w:line="240" w:lineRule="auto"/>
              <w:rPr>
                <w:rFonts w:eastAsia="Times New Roman"/>
                <w:color w:val="000000"/>
                <w:sz w:val="24"/>
                <w:szCs w:val="24"/>
                <w:lang w:eastAsia="es-GT"/>
              </w:rPr>
            </w:pPr>
            <w:r w:rsidRPr="00261C30">
              <w:rPr>
                <w:rFonts w:eastAsia="Times New Roman"/>
                <w:color w:val="000000"/>
                <w:sz w:val="24"/>
                <w:szCs w:val="24"/>
                <w:lang w:eastAsia="es-GT"/>
              </w:rPr>
              <w:t>OCDE, Organización para la Cooperación y el Desarrollo Económicos</w:t>
            </w:r>
          </w:p>
        </w:tc>
      </w:tr>
      <w:tr w:rsidR="00261C30" w:rsidRPr="00261C30" w14:paraId="529CC7B9" w14:textId="77777777" w:rsidTr="00261C30">
        <w:trPr>
          <w:trHeight w:val="300"/>
        </w:trPr>
        <w:tc>
          <w:tcPr>
            <w:tcW w:w="380" w:type="dxa"/>
            <w:tcBorders>
              <w:top w:val="nil"/>
              <w:left w:val="nil"/>
              <w:bottom w:val="nil"/>
              <w:right w:val="nil"/>
            </w:tcBorders>
            <w:shd w:val="clear" w:color="auto" w:fill="auto"/>
            <w:noWrap/>
            <w:vAlign w:val="center"/>
            <w:hideMark/>
          </w:tcPr>
          <w:p w14:paraId="6DDFB316"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48</w:t>
            </w:r>
          </w:p>
        </w:tc>
        <w:tc>
          <w:tcPr>
            <w:tcW w:w="8300" w:type="dxa"/>
            <w:tcBorders>
              <w:top w:val="nil"/>
              <w:left w:val="nil"/>
              <w:bottom w:val="nil"/>
              <w:right w:val="nil"/>
            </w:tcBorders>
            <w:shd w:val="clear" w:color="auto" w:fill="auto"/>
            <w:noWrap/>
            <w:vAlign w:val="bottom"/>
            <w:hideMark/>
          </w:tcPr>
          <w:p w14:paraId="39E64974" w14:textId="77777777" w:rsidR="00261C30" w:rsidRPr="00261C30" w:rsidRDefault="00261C30" w:rsidP="00261C30">
            <w:pPr>
              <w:spacing w:after="0" w:line="240" w:lineRule="auto"/>
              <w:rPr>
                <w:rFonts w:eastAsia="Times New Roman"/>
                <w:color w:val="000000"/>
                <w:lang w:eastAsia="es-GT"/>
              </w:rPr>
            </w:pPr>
            <w:r w:rsidRPr="00261C30">
              <w:rPr>
                <w:rFonts w:eastAsia="Times New Roman"/>
                <w:color w:val="000000"/>
                <w:lang w:eastAsia="es-GT"/>
              </w:rPr>
              <w:t>OEA, Organización de Estados Americanos</w:t>
            </w:r>
          </w:p>
        </w:tc>
      </w:tr>
      <w:tr w:rsidR="00261C30" w:rsidRPr="007F57DE" w14:paraId="65B64AC0" w14:textId="77777777" w:rsidTr="00261C30">
        <w:trPr>
          <w:trHeight w:val="300"/>
        </w:trPr>
        <w:tc>
          <w:tcPr>
            <w:tcW w:w="380" w:type="dxa"/>
            <w:tcBorders>
              <w:top w:val="nil"/>
              <w:left w:val="nil"/>
              <w:bottom w:val="nil"/>
              <w:right w:val="nil"/>
            </w:tcBorders>
            <w:shd w:val="clear" w:color="auto" w:fill="auto"/>
            <w:noWrap/>
            <w:vAlign w:val="center"/>
            <w:hideMark/>
          </w:tcPr>
          <w:p w14:paraId="63A6E337"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49</w:t>
            </w:r>
          </w:p>
        </w:tc>
        <w:tc>
          <w:tcPr>
            <w:tcW w:w="8300" w:type="dxa"/>
            <w:tcBorders>
              <w:top w:val="nil"/>
              <w:left w:val="nil"/>
              <w:bottom w:val="nil"/>
              <w:right w:val="nil"/>
            </w:tcBorders>
            <w:shd w:val="clear" w:color="auto" w:fill="auto"/>
            <w:noWrap/>
            <w:vAlign w:val="bottom"/>
            <w:hideMark/>
          </w:tcPr>
          <w:p w14:paraId="14679B1C" w14:textId="617BFAC3" w:rsidR="00261C30" w:rsidRPr="00261C30" w:rsidRDefault="00261C30" w:rsidP="00431A05">
            <w:pPr>
              <w:spacing w:after="0" w:line="240" w:lineRule="auto"/>
              <w:rPr>
                <w:rFonts w:eastAsia="Times New Roman"/>
                <w:color w:val="000000"/>
                <w:lang w:val="en-US" w:eastAsia="es-GT"/>
              </w:rPr>
            </w:pPr>
            <w:r w:rsidRPr="00261C30">
              <w:rPr>
                <w:rFonts w:eastAsia="Times New Roman"/>
                <w:color w:val="000000"/>
                <w:lang w:val="en-US" w:eastAsia="es-GT"/>
              </w:rPr>
              <w:t>OGP, Open Government Partnership (</w:t>
            </w:r>
            <w:proofErr w:type="spellStart"/>
            <w:r w:rsidRPr="00261C30">
              <w:rPr>
                <w:rFonts w:eastAsia="Times New Roman"/>
                <w:color w:val="000000"/>
                <w:lang w:val="en-US" w:eastAsia="es-GT"/>
              </w:rPr>
              <w:t>en</w:t>
            </w:r>
            <w:proofErr w:type="spellEnd"/>
            <w:r w:rsidRPr="00261C30">
              <w:rPr>
                <w:rFonts w:eastAsia="Times New Roman"/>
                <w:color w:val="000000"/>
                <w:lang w:val="en-US" w:eastAsia="es-GT"/>
              </w:rPr>
              <w:t xml:space="preserve"> </w:t>
            </w:r>
            <w:r w:rsidR="00431A05" w:rsidRPr="00261C30">
              <w:rPr>
                <w:rFonts w:eastAsia="Times New Roman"/>
                <w:color w:val="000000"/>
                <w:lang w:val="en-US" w:eastAsia="es-GT"/>
              </w:rPr>
              <w:t>ingl</w:t>
            </w:r>
            <w:r w:rsidR="00431A05">
              <w:rPr>
                <w:rFonts w:eastAsia="Times New Roman"/>
                <w:color w:val="000000"/>
                <w:lang w:val="en-US" w:eastAsia="es-GT"/>
              </w:rPr>
              <w:t>e</w:t>
            </w:r>
            <w:r w:rsidR="00431A05" w:rsidRPr="00261C30">
              <w:rPr>
                <w:rFonts w:eastAsia="Times New Roman"/>
                <w:color w:val="000000"/>
                <w:lang w:val="en-US" w:eastAsia="es-GT"/>
              </w:rPr>
              <w:t>s</w:t>
            </w:r>
            <w:r w:rsidRPr="00261C30">
              <w:rPr>
                <w:rFonts w:eastAsia="Times New Roman"/>
                <w:color w:val="000000"/>
                <w:lang w:val="en-US" w:eastAsia="es-GT"/>
              </w:rPr>
              <w:t xml:space="preserve">)  </w:t>
            </w:r>
          </w:p>
        </w:tc>
      </w:tr>
      <w:tr w:rsidR="00261C30" w:rsidRPr="00261C30" w14:paraId="25A05EA9" w14:textId="77777777" w:rsidTr="00261C30">
        <w:trPr>
          <w:trHeight w:val="300"/>
        </w:trPr>
        <w:tc>
          <w:tcPr>
            <w:tcW w:w="380" w:type="dxa"/>
            <w:tcBorders>
              <w:top w:val="nil"/>
              <w:left w:val="nil"/>
              <w:bottom w:val="nil"/>
              <w:right w:val="nil"/>
            </w:tcBorders>
            <w:shd w:val="clear" w:color="auto" w:fill="auto"/>
            <w:noWrap/>
            <w:vAlign w:val="center"/>
            <w:hideMark/>
          </w:tcPr>
          <w:p w14:paraId="1D5E8FD4"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50</w:t>
            </w:r>
          </w:p>
        </w:tc>
        <w:tc>
          <w:tcPr>
            <w:tcW w:w="8300" w:type="dxa"/>
            <w:tcBorders>
              <w:top w:val="nil"/>
              <w:left w:val="nil"/>
              <w:bottom w:val="nil"/>
              <w:right w:val="nil"/>
            </w:tcBorders>
            <w:shd w:val="clear" w:color="auto" w:fill="auto"/>
            <w:noWrap/>
            <w:vAlign w:val="bottom"/>
            <w:hideMark/>
          </w:tcPr>
          <w:p w14:paraId="4FC076F4" w14:textId="77777777" w:rsidR="00261C30" w:rsidRPr="00261C30" w:rsidRDefault="00261C30" w:rsidP="00261C30">
            <w:pPr>
              <w:spacing w:after="0" w:line="240" w:lineRule="auto"/>
              <w:rPr>
                <w:rFonts w:eastAsia="Times New Roman"/>
                <w:color w:val="000000"/>
                <w:lang w:eastAsia="es-GT"/>
              </w:rPr>
            </w:pPr>
            <w:r w:rsidRPr="00261C30">
              <w:rPr>
                <w:rFonts w:eastAsia="Times New Roman"/>
                <w:color w:val="000000"/>
                <w:lang w:eastAsia="es-GT"/>
              </w:rPr>
              <w:t>ONSEC, Oficina Nacional de Servicio Civil</w:t>
            </w:r>
          </w:p>
        </w:tc>
      </w:tr>
      <w:tr w:rsidR="00261C30" w:rsidRPr="00261C30" w14:paraId="1C8C7A06" w14:textId="77777777" w:rsidTr="00261C30">
        <w:trPr>
          <w:trHeight w:val="300"/>
        </w:trPr>
        <w:tc>
          <w:tcPr>
            <w:tcW w:w="380" w:type="dxa"/>
            <w:tcBorders>
              <w:top w:val="nil"/>
              <w:left w:val="nil"/>
              <w:bottom w:val="nil"/>
              <w:right w:val="nil"/>
            </w:tcBorders>
            <w:shd w:val="clear" w:color="auto" w:fill="auto"/>
            <w:noWrap/>
            <w:vAlign w:val="center"/>
            <w:hideMark/>
          </w:tcPr>
          <w:p w14:paraId="145C4214"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51</w:t>
            </w:r>
          </w:p>
        </w:tc>
        <w:tc>
          <w:tcPr>
            <w:tcW w:w="8300" w:type="dxa"/>
            <w:tcBorders>
              <w:top w:val="nil"/>
              <w:left w:val="nil"/>
              <w:bottom w:val="nil"/>
              <w:right w:val="nil"/>
            </w:tcBorders>
            <w:shd w:val="clear" w:color="auto" w:fill="auto"/>
            <w:noWrap/>
            <w:vAlign w:val="bottom"/>
            <w:hideMark/>
          </w:tcPr>
          <w:p w14:paraId="325FB416" w14:textId="77777777" w:rsidR="00261C30" w:rsidRPr="00261C30" w:rsidRDefault="00261C30" w:rsidP="00261C30">
            <w:pPr>
              <w:spacing w:after="0" w:line="240" w:lineRule="auto"/>
              <w:rPr>
                <w:rFonts w:eastAsia="Times New Roman"/>
                <w:color w:val="000000"/>
                <w:lang w:eastAsia="es-GT"/>
              </w:rPr>
            </w:pPr>
            <w:r w:rsidRPr="00261C30">
              <w:rPr>
                <w:rFonts w:eastAsia="Times New Roman"/>
                <w:color w:val="000000"/>
                <w:lang w:eastAsia="es-GT"/>
              </w:rPr>
              <w:t>OPF, Organización de Padres de Familia</w:t>
            </w:r>
          </w:p>
        </w:tc>
      </w:tr>
      <w:tr w:rsidR="00261C30" w:rsidRPr="00261C30" w14:paraId="0F4339FB" w14:textId="77777777" w:rsidTr="00261C30">
        <w:trPr>
          <w:trHeight w:val="300"/>
        </w:trPr>
        <w:tc>
          <w:tcPr>
            <w:tcW w:w="380" w:type="dxa"/>
            <w:tcBorders>
              <w:top w:val="nil"/>
              <w:left w:val="nil"/>
              <w:bottom w:val="nil"/>
              <w:right w:val="nil"/>
            </w:tcBorders>
            <w:shd w:val="clear" w:color="auto" w:fill="auto"/>
            <w:noWrap/>
            <w:vAlign w:val="center"/>
            <w:hideMark/>
          </w:tcPr>
          <w:p w14:paraId="5431FD56"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52</w:t>
            </w:r>
          </w:p>
        </w:tc>
        <w:tc>
          <w:tcPr>
            <w:tcW w:w="8300" w:type="dxa"/>
            <w:tcBorders>
              <w:top w:val="nil"/>
              <w:left w:val="nil"/>
              <w:bottom w:val="nil"/>
              <w:right w:val="nil"/>
            </w:tcBorders>
            <w:shd w:val="clear" w:color="auto" w:fill="auto"/>
            <w:noWrap/>
            <w:vAlign w:val="bottom"/>
            <w:hideMark/>
          </w:tcPr>
          <w:p w14:paraId="1CD0BF2F" w14:textId="77777777" w:rsidR="00261C30" w:rsidRPr="00261C30" w:rsidRDefault="00261C30" w:rsidP="00261C30">
            <w:pPr>
              <w:spacing w:after="0" w:line="240" w:lineRule="auto"/>
              <w:rPr>
                <w:rFonts w:eastAsia="Times New Roman"/>
                <w:color w:val="000000"/>
                <w:lang w:eastAsia="es-GT"/>
              </w:rPr>
            </w:pPr>
            <w:r w:rsidRPr="00261C30">
              <w:rPr>
                <w:rFonts w:eastAsia="Times New Roman"/>
                <w:color w:val="000000"/>
                <w:lang w:eastAsia="es-GT"/>
              </w:rPr>
              <w:t>PAN, Plan de Acción Nacional</w:t>
            </w:r>
          </w:p>
        </w:tc>
      </w:tr>
      <w:tr w:rsidR="00261C30" w:rsidRPr="00261C30" w14:paraId="0B182D76" w14:textId="77777777" w:rsidTr="00261C30">
        <w:trPr>
          <w:trHeight w:val="300"/>
        </w:trPr>
        <w:tc>
          <w:tcPr>
            <w:tcW w:w="380" w:type="dxa"/>
            <w:tcBorders>
              <w:top w:val="nil"/>
              <w:left w:val="nil"/>
              <w:bottom w:val="nil"/>
              <w:right w:val="nil"/>
            </w:tcBorders>
            <w:shd w:val="clear" w:color="auto" w:fill="auto"/>
            <w:noWrap/>
            <w:vAlign w:val="center"/>
            <w:hideMark/>
          </w:tcPr>
          <w:p w14:paraId="211405BD"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53</w:t>
            </w:r>
          </w:p>
        </w:tc>
        <w:tc>
          <w:tcPr>
            <w:tcW w:w="8300" w:type="dxa"/>
            <w:tcBorders>
              <w:top w:val="nil"/>
              <w:left w:val="nil"/>
              <w:bottom w:val="nil"/>
              <w:right w:val="nil"/>
            </w:tcBorders>
            <w:shd w:val="clear" w:color="auto" w:fill="auto"/>
            <w:noWrap/>
            <w:vAlign w:val="bottom"/>
            <w:hideMark/>
          </w:tcPr>
          <w:p w14:paraId="182CD5F1" w14:textId="77777777" w:rsidR="00261C30" w:rsidRPr="00261C30" w:rsidRDefault="00261C30" w:rsidP="00261C30">
            <w:pPr>
              <w:spacing w:after="0" w:line="240" w:lineRule="auto"/>
              <w:rPr>
                <w:rFonts w:eastAsia="Times New Roman"/>
                <w:color w:val="000000"/>
                <w:lang w:eastAsia="es-GT"/>
              </w:rPr>
            </w:pPr>
            <w:r w:rsidRPr="00261C30">
              <w:rPr>
                <w:rFonts w:eastAsia="Times New Roman"/>
                <w:color w:val="000000"/>
                <w:lang w:eastAsia="es-GT"/>
              </w:rPr>
              <w:t>RENAP, Registro Nacional de Personas</w:t>
            </w:r>
          </w:p>
        </w:tc>
      </w:tr>
      <w:tr w:rsidR="00261C30" w:rsidRPr="00261C30" w14:paraId="3B51915E" w14:textId="77777777" w:rsidTr="00261C30">
        <w:trPr>
          <w:trHeight w:val="300"/>
        </w:trPr>
        <w:tc>
          <w:tcPr>
            <w:tcW w:w="380" w:type="dxa"/>
            <w:tcBorders>
              <w:top w:val="nil"/>
              <w:left w:val="nil"/>
              <w:bottom w:val="nil"/>
              <w:right w:val="nil"/>
            </w:tcBorders>
            <w:shd w:val="clear" w:color="auto" w:fill="auto"/>
            <w:noWrap/>
            <w:vAlign w:val="center"/>
            <w:hideMark/>
          </w:tcPr>
          <w:p w14:paraId="3994B01B"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54</w:t>
            </w:r>
          </w:p>
        </w:tc>
        <w:tc>
          <w:tcPr>
            <w:tcW w:w="8300" w:type="dxa"/>
            <w:tcBorders>
              <w:top w:val="nil"/>
              <w:left w:val="nil"/>
              <w:bottom w:val="nil"/>
              <w:right w:val="nil"/>
            </w:tcBorders>
            <w:shd w:val="clear" w:color="auto" w:fill="auto"/>
            <w:noWrap/>
            <w:vAlign w:val="bottom"/>
            <w:hideMark/>
          </w:tcPr>
          <w:p w14:paraId="1834C40B" w14:textId="77777777" w:rsidR="00261C30" w:rsidRPr="00261C30" w:rsidRDefault="00261C30" w:rsidP="00261C30">
            <w:pPr>
              <w:spacing w:after="0" w:line="240" w:lineRule="auto"/>
              <w:rPr>
                <w:rFonts w:eastAsia="Times New Roman"/>
                <w:color w:val="000000"/>
                <w:lang w:eastAsia="es-GT"/>
              </w:rPr>
            </w:pPr>
            <w:r w:rsidRPr="00261C30">
              <w:rPr>
                <w:rFonts w:eastAsia="Times New Roman"/>
                <w:color w:val="000000"/>
                <w:lang w:eastAsia="es-GT"/>
              </w:rPr>
              <w:t xml:space="preserve">ROI, Reglamento Orgánico Interno </w:t>
            </w:r>
          </w:p>
        </w:tc>
      </w:tr>
      <w:tr w:rsidR="00261C30" w:rsidRPr="00261C30" w14:paraId="2786D182" w14:textId="77777777" w:rsidTr="00261C30">
        <w:trPr>
          <w:trHeight w:val="300"/>
        </w:trPr>
        <w:tc>
          <w:tcPr>
            <w:tcW w:w="380" w:type="dxa"/>
            <w:tcBorders>
              <w:top w:val="nil"/>
              <w:left w:val="nil"/>
              <w:bottom w:val="nil"/>
              <w:right w:val="nil"/>
            </w:tcBorders>
            <w:shd w:val="clear" w:color="auto" w:fill="auto"/>
            <w:noWrap/>
            <w:vAlign w:val="center"/>
            <w:hideMark/>
          </w:tcPr>
          <w:p w14:paraId="4342A5E7"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55</w:t>
            </w:r>
          </w:p>
        </w:tc>
        <w:tc>
          <w:tcPr>
            <w:tcW w:w="8300" w:type="dxa"/>
            <w:tcBorders>
              <w:top w:val="nil"/>
              <w:left w:val="nil"/>
              <w:bottom w:val="nil"/>
              <w:right w:val="nil"/>
            </w:tcBorders>
            <w:shd w:val="clear" w:color="auto" w:fill="auto"/>
            <w:noWrap/>
            <w:vAlign w:val="bottom"/>
            <w:hideMark/>
          </w:tcPr>
          <w:p w14:paraId="6EE37831" w14:textId="77777777" w:rsidR="00261C30" w:rsidRPr="00261C30" w:rsidRDefault="00261C30" w:rsidP="00261C30">
            <w:pPr>
              <w:spacing w:after="0" w:line="240" w:lineRule="auto"/>
              <w:rPr>
                <w:rFonts w:eastAsia="Times New Roman"/>
                <w:color w:val="000000"/>
                <w:lang w:eastAsia="es-GT"/>
              </w:rPr>
            </w:pPr>
            <w:r w:rsidRPr="00261C30">
              <w:rPr>
                <w:rFonts w:eastAsia="Times New Roman"/>
                <w:color w:val="000000"/>
                <w:lang w:eastAsia="es-GT"/>
              </w:rPr>
              <w:t>SAT, Superintendencia de Administración Tributaria</w:t>
            </w:r>
          </w:p>
        </w:tc>
      </w:tr>
      <w:tr w:rsidR="00261C30" w:rsidRPr="00261C30" w14:paraId="25D0313F" w14:textId="77777777" w:rsidTr="00261C30">
        <w:trPr>
          <w:trHeight w:val="300"/>
        </w:trPr>
        <w:tc>
          <w:tcPr>
            <w:tcW w:w="380" w:type="dxa"/>
            <w:tcBorders>
              <w:top w:val="nil"/>
              <w:left w:val="nil"/>
              <w:bottom w:val="nil"/>
              <w:right w:val="nil"/>
            </w:tcBorders>
            <w:shd w:val="clear" w:color="auto" w:fill="auto"/>
            <w:noWrap/>
            <w:vAlign w:val="center"/>
            <w:hideMark/>
          </w:tcPr>
          <w:p w14:paraId="7A203CAB"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56</w:t>
            </w:r>
          </w:p>
        </w:tc>
        <w:tc>
          <w:tcPr>
            <w:tcW w:w="8300" w:type="dxa"/>
            <w:tcBorders>
              <w:top w:val="nil"/>
              <w:left w:val="nil"/>
              <w:bottom w:val="nil"/>
              <w:right w:val="nil"/>
            </w:tcBorders>
            <w:shd w:val="clear" w:color="auto" w:fill="auto"/>
            <w:noWrap/>
            <w:vAlign w:val="bottom"/>
            <w:hideMark/>
          </w:tcPr>
          <w:p w14:paraId="41C46129" w14:textId="77777777" w:rsidR="00261C30" w:rsidRPr="00261C30" w:rsidRDefault="00261C30" w:rsidP="00261C30">
            <w:pPr>
              <w:spacing w:after="0" w:line="240" w:lineRule="auto"/>
              <w:rPr>
                <w:rFonts w:eastAsia="Times New Roman"/>
                <w:color w:val="000000"/>
                <w:lang w:eastAsia="es-GT"/>
              </w:rPr>
            </w:pPr>
            <w:r w:rsidRPr="00261C30">
              <w:rPr>
                <w:rFonts w:eastAsia="Times New Roman"/>
                <w:color w:val="000000"/>
                <w:lang w:eastAsia="es-GT"/>
              </w:rPr>
              <w:t>SCEP, Secretaría de Coordinación Ejecutiva de la Presidencia</w:t>
            </w:r>
          </w:p>
        </w:tc>
      </w:tr>
      <w:tr w:rsidR="00261C30" w:rsidRPr="00261C30" w14:paraId="002169E4" w14:textId="77777777" w:rsidTr="00261C30">
        <w:trPr>
          <w:trHeight w:val="300"/>
        </w:trPr>
        <w:tc>
          <w:tcPr>
            <w:tcW w:w="380" w:type="dxa"/>
            <w:tcBorders>
              <w:top w:val="nil"/>
              <w:left w:val="nil"/>
              <w:bottom w:val="nil"/>
              <w:right w:val="nil"/>
            </w:tcBorders>
            <w:shd w:val="clear" w:color="auto" w:fill="auto"/>
            <w:noWrap/>
            <w:vAlign w:val="center"/>
            <w:hideMark/>
          </w:tcPr>
          <w:p w14:paraId="3EFDFF13"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57</w:t>
            </w:r>
          </w:p>
        </w:tc>
        <w:tc>
          <w:tcPr>
            <w:tcW w:w="8300" w:type="dxa"/>
            <w:tcBorders>
              <w:top w:val="nil"/>
              <w:left w:val="nil"/>
              <w:bottom w:val="nil"/>
              <w:right w:val="nil"/>
            </w:tcBorders>
            <w:shd w:val="clear" w:color="auto" w:fill="auto"/>
            <w:noWrap/>
            <w:vAlign w:val="bottom"/>
            <w:hideMark/>
          </w:tcPr>
          <w:p w14:paraId="312F56CB" w14:textId="77777777" w:rsidR="00261C30" w:rsidRPr="00261C30" w:rsidRDefault="00261C30" w:rsidP="00261C30">
            <w:pPr>
              <w:spacing w:after="0" w:line="240" w:lineRule="auto"/>
              <w:rPr>
                <w:rFonts w:eastAsia="Times New Roman"/>
                <w:color w:val="000000"/>
                <w:lang w:eastAsia="es-GT"/>
              </w:rPr>
            </w:pPr>
            <w:r w:rsidRPr="00261C30">
              <w:rPr>
                <w:rFonts w:eastAsia="Times New Roman"/>
                <w:color w:val="000000"/>
                <w:lang w:eastAsia="es-GT"/>
              </w:rPr>
              <w:t>SCSP, Secretaría de Comunicación Social de la Presidencia</w:t>
            </w:r>
          </w:p>
        </w:tc>
      </w:tr>
      <w:tr w:rsidR="00261C30" w:rsidRPr="00261C30" w14:paraId="1704965F" w14:textId="77777777" w:rsidTr="00261C30">
        <w:trPr>
          <w:trHeight w:val="300"/>
        </w:trPr>
        <w:tc>
          <w:tcPr>
            <w:tcW w:w="380" w:type="dxa"/>
            <w:tcBorders>
              <w:top w:val="nil"/>
              <w:left w:val="nil"/>
              <w:bottom w:val="nil"/>
              <w:right w:val="nil"/>
            </w:tcBorders>
            <w:shd w:val="clear" w:color="auto" w:fill="auto"/>
            <w:noWrap/>
            <w:vAlign w:val="center"/>
            <w:hideMark/>
          </w:tcPr>
          <w:p w14:paraId="1CE7EF86"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58</w:t>
            </w:r>
          </w:p>
        </w:tc>
        <w:tc>
          <w:tcPr>
            <w:tcW w:w="8300" w:type="dxa"/>
            <w:tcBorders>
              <w:top w:val="nil"/>
              <w:left w:val="nil"/>
              <w:bottom w:val="nil"/>
              <w:right w:val="nil"/>
            </w:tcBorders>
            <w:shd w:val="clear" w:color="auto" w:fill="auto"/>
            <w:noWrap/>
            <w:vAlign w:val="bottom"/>
            <w:hideMark/>
          </w:tcPr>
          <w:p w14:paraId="08DCBB28" w14:textId="77777777" w:rsidR="00261C30" w:rsidRPr="00261C30" w:rsidRDefault="00261C30" w:rsidP="00261C30">
            <w:pPr>
              <w:spacing w:after="0" w:line="240" w:lineRule="auto"/>
              <w:rPr>
                <w:rFonts w:eastAsia="Times New Roman"/>
                <w:color w:val="000000"/>
                <w:lang w:eastAsia="es-GT"/>
              </w:rPr>
            </w:pPr>
            <w:r w:rsidRPr="00261C30">
              <w:rPr>
                <w:rFonts w:eastAsia="Times New Roman"/>
                <w:color w:val="000000"/>
                <w:lang w:eastAsia="es-GT"/>
              </w:rPr>
              <w:t>SEGEPLAN, La Secretaría de Planificación y Programación de la Presidencia</w:t>
            </w:r>
          </w:p>
        </w:tc>
      </w:tr>
      <w:tr w:rsidR="00261C30" w:rsidRPr="00261C30" w14:paraId="5F5F73D8" w14:textId="77777777" w:rsidTr="00261C30">
        <w:trPr>
          <w:trHeight w:val="300"/>
        </w:trPr>
        <w:tc>
          <w:tcPr>
            <w:tcW w:w="380" w:type="dxa"/>
            <w:tcBorders>
              <w:top w:val="nil"/>
              <w:left w:val="nil"/>
              <w:bottom w:val="nil"/>
              <w:right w:val="nil"/>
            </w:tcBorders>
            <w:shd w:val="clear" w:color="auto" w:fill="auto"/>
            <w:noWrap/>
            <w:vAlign w:val="center"/>
            <w:hideMark/>
          </w:tcPr>
          <w:p w14:paraId="26096DC4"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59</w:t>
            </w:r>
          </w:p>
        </w:tc>
        <w:tc>
          <w:tcPr>
            <w:tcW w:w="8300" w:type="dxa"/>
            <w:tcBorders>
              <w:top w:val="nil"/>
              <w:left w:val="nil"/>
              <w:bottom w:val="nil"/>
              <w:right w:val="nil"/>
            </w:tcBorders>
            <w:shd w:val="clear" w:color="auto" w:fill="auto"/>
            <w:noWrap/>
            <w:vAlign w:val="bottom"/>
            <w:hideMark/>
          </w:tcPr>
          <w:p w14:paraId="52C4B4F8" w14:textId="77777777" w:rsidR="00261C30" w:rsidRPr="00261C30" w:rsidRDefault="00261C30" w:rsidP="00261C30">
            <w:pPr>
              <w:spacing w:after="0" w:line="240" w:lineRule="auto"/>
              <w:rPr>
                <w:rFonts w:eastAsia="Times New Roman"/>
                <w:color w:val="000000"/>
                <w:lang w:eastAsia="es-GT"/>
              </w:rPr>
            </w:pPr>
            <w:r w:rsidRPr="00261C30">
              <w:rPr>
                <w:rFonts w:eastAsia="Times New Roman"/>
                <w:color w:val="000000"/>
                <w:lang w:eastAsia="es-GT"/>
              </w:rPr>
              <w:t>SENACYT, Secretaría Nacional de Ciencia y Tecnología</w:t>
            </w:r>
          </w:p>
        </w:tc>
      </w:tr>
      <w:tr w:rsidR="00261C30" w:rsidRPr="00261C30" w14:paraId="269FCB83" w14:textId="77777777" w:rsidTr="00261C30">
        <w:trPr>
          <w:trHeight w:val="300"/>
        </w:trPr>
        <w:tc>
          <w:tcPr>
            <w:tcW w:w="380" w:type="dxa"/>
            <w:tcBorders>
              <w:top w:val="nil"/>
              <w:left w:val="nil"/>
              <w:bottom w:val="nil"/>
              <w:right w:val="nil"/>
            </w:tcBorders>
            <w:shd w:val="clear" w:color="auto" w:fill="auto"/>
            <w:noWrap/>
            <w:vAlign w:val="center"/>
            <w:hideMark/>
          </w:tcPr>
          <w:p w14:paraId="6BEC18EE"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60</w:t>
            </w:r>
          </w:p>
        </w:tc>
        <w:tc>
          <w:tcPr>
            <w:tcW w:w="8300" w:type="dxa"/>
            <w:tcBorders>
              <w:top w:val="nil"/>
              <w:left w:val="nil"/>
              <w:bottom w:val="nil"/>
              <w:right w:val="nil"/>
            </w:tcBorders>
            <w:shd w:val="clear" w:color="auto" w:fill="auto"/>
            <w:noWrap/>
            <w:vAlign w:val="bottom"/>
            <w:hideMark/>
          </w:tcPr>
          <w:p w14:paraId="5B855F24" w14:textId="77777777" w:rsidR="00261C30" w:rsidRPr="00261C30" w:rsidRDefault="00261C30" w:rsidP="00261C30">
            <w:pPr>
              <w:spacing w:after="0" w:line="240" w:lineRule="auto"/>
              <w:rPr>
                <w:rFonts w:eastAsia="Times New Roman"/>
                <w:color w:val="000000"/>
                <w:lang w:eastAsia="es-GT"/>
              </w:rPr>
            </w:pPr>
            <w:r w:rsidRPr="00261C30">
              <w:rPr>
                <w:rFonts w:eastAsia="Times New Roman"/>
                <w:color w:val="000000"/>
                <w:lang w:eastAsia="es-GT"/>
              </w:rPr>
              <w:t>SGP, Secretaría  General  de la Presidencia</w:t>
            </w:r>
          </w:p>
        </w:tc>
      </w:tr>
      <w:tr w:rsidR="00261C30" w:rsidRPr="00261C30" w14:paraId="65A4B724" w14:textId="77777777" w:rsidTr="00261C30">
        <w:trPr>
          <w:trHeight w:val="300"/>
        </w:trPr>
        <w:tc>
          <w:tcPr>
            <w:tcW w:w="380" w:type="dxa"/>
            <w:tcBorders>
              <w:top w:val="nil"/>
              <w:left w:val="nil"/>
              <w:bottom w:val="nil"/>
              <w:right w:val="nil"/>
            </w:tcBorders>
            <w:shd w:val="clear" w:color="auto" w:fill="auto"/>
            <w:noWrap/>
            <w:vAlign w:val="center"/>
            <w:hideMark/>
          </w:tcPr>
          <w:p w14:paraId="5B4F157D"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61</w:t>
            </w:r>
          </w:p>
        </w:tc>
        <w:tc>
          <w:tcPr>
            <w:tcW w:w="8300" w:type="dxa"/>
            <w:tcBorders>
              <w:top w:val="nil"/>
              <w:left w:val="nil"/>
              <w:bottom w:val="nil"/>
              <w:right w:val="nil"/>
            </w:tcBorders>
            <w:shd w:val="clear" w:color="auto" w:fill="auto"/>
            <w:noWrap/>
            <w:vAlign w:val="bottom"/>
            <w:hideMark/>
          </w:tcPr>
          <w:p w14:paraId="03F83F65" w14:textId="77777777" w:rsidR="00261C30" w:rsidRPr="00261C30" w:rsidRDefault="00261C30" w:rsidP="00261C30">
            <w:pPr>
              <w:spacing w:after="0" w:line="240" w:lineRule="auto"/>
              <w:rPr>
                <w:rFonts w:eastAsia="Times New Roman"/>
                <w:color w:val="000000"/>
                <w:lang w:eastAsia="es-GT"/>
              </w:rPr>
            </w:pPr>
            <w:r w:rsidRPr="00261C30">
              <w:rPr>
                <w:rFonts w:eastAsia="Times New Roman"/>
                <w:color w:val="000000"/>
                <w:lang w:val="es-ES" w:eastAsia="es-GT"/>
              </w:rPr>
              <w:t>SIAF, Sistema Integrado de Administración Financiera</w:t>
            </w:r>
          </w:p>
        </w:tc>
      </w:tr>
      <w:tr w:rsidR="00261C30" w:rsidRPr="00261C30" w14:paraId="4C72FC1D" w14:textId="77777777" w:rsidTr="00261C30">
        <w:trPr>
          <w:trHeight w:val="300"/>
        </w:trPr>
        <w:tc>
          <w:tcPr>
            <w:tcW w:w="380" w:type="dxa"/>
            <w:tcBorders>
              <w:top w:val="nil"/>
              <w:left w:val="nil"/>
              <w:bottom w:val="nil"/>
              <w:right w:val="nil"/>
            </w:tcBorders>
            <w:shd w:val="clear" w:color="auto" w:fill="auto"/>
            <w:noWrap/>
            <w:vAlign w:val="center"/>
            <w:hideMark/>
          </w:tcPr>
          <w:p w14:paraId="7B12DBC8"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62</w:t>
            </w:r>
          </w:p>
        </w:tc>
        <w:tc>
          <w:tcPr>
            <w:tcW w:w="8300" w:type="dxa"/>
            <w:tcBorders>
              <w:top w:val="nil"/>
              <w:left w:val="nil"/>
              <w:bottom w:val="nil"/>
              <w:right w:val="nil"/>
            </w:tcBorders>
            <w:shd w:val="clear" w:color="auto" w:fill="auto"/>
            <w:noWrap/>
            <w:vAlign w:val="bottom"/>
            <w:hideMark/>
          </w:tcPr>
          <w:p w14:paraId="1D868397" w14:textId="77777777" w:rsidR="00261C30" w:rsidRPr="00261C30" w:rsidRDefault="00261C30" w:rsidP="00261C30">
            <w:pPr>
              <w:spacing w:after="0" w:line="240" w:lineRule="auto"/>
              <w:rPr>
                <w:rFonts w:eastAsia="Times New Roman"/>
                <w:color w:val="000000"/>
                <w:lang w:eastAsia="es-GT"/>
              </w:rPr>
            </w:pPr>
            <w:r w:rsidRPr="00261C30">
              <w:rPr>
                <w:rFonts w:eastAsia="Times New Roman"/>
                <w:color w:val="000000"/>
                <w:lang w:eastAsia="es-GT"/>
              </w:rPr>
              <w:t>SICOIN, Sistema de Contabilidad Integrada</w:t>
            </w:r>
          </w:p>
        </w:tc>
      </w:tr>
      <w:tr w:rsidR="00261C30" w:rsidRPr="00261C30" w14:paraId="721B69C1" w14:textId="77777777" w:rsidTr="00261C30">
        <w:trPr>
          <w:trHeight w:val="300"/>
        </w:trPr>
        <w:tc>
          <w:tcPr>
            <w:tcW w:w="380" w:type="dxa"/>
            <w:tcBorders>
              <w:top w:val="nil"/>
              <w:left w:val="nil"/>
              <w:bottom w:val="nil"/>
              <w:right w:val="nil"/>
            </w:tcBorders>
            <w:shd w:val="clear" w:color="auto" w:fill="auto"/>
            <w:noWrap/>
            <w:vAlign w:val="center"/>
            <w:hideMark/>
          </w:tcPr>
          <w:p w14:paraId="723ED094"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63</w:t>
            </w:r>
          </w:p>
        </w:tc>
        <w:tc>
          <w:tcPr>
            <w:tcW w:w="8300" w:type="dxa"/>
            <w:tcBorders>
              <w:top w:val="nil"/>
              <w:left w:val="nil"/>
              <w:bottom w:val="nil"/>
              <w:right w:val="nil"/>
            </w:tcBorders>
            <w:shd w:val="clear" w:color="auto" w:fill="auto"/>
            <w:noWrap/>
            <w:vAlign w:val="bottom"/>
            <w:hideMark/>
          </w:tcPr>
          <w:p w14:paraId="6ED4BB1E" w14:textId="77777777" w:rsidR="00261C30" w:rsidRPr="00261C30" w:rsidRDefault="00261C30" w:rsidP="00261C30">
            <w:pPr>
              <w:spacing w:after="0" w:line="240" w:lineRule="auto"/>
              <w:rPr>
                <w:rFonts w:eastAsia="Times New Roman"/>
                <w:color w:val="000000"/>
                <w:lang w:eastAsia="es-GT"/>
              </w:rPr>
            </w:pPr>
            <w:r w:rsidRPr="00261C30">
              <w:rPr>
                <w:rFonts w:eastAsia="Times New Roman"/>
                <w:color w:val="000000"/>
                <w:lang w:eastAsia="es-GT"/>
              </w:rPr>
              <w:t xml:space="preserve">SIGES, Sistema de Gestión  </w:t>
            </w:r>
          </w:p>
        </w:tc>
      </w:tr>
      <w:tr w:rsidR="00261C30" w:rsidRPr="00261C30" w14:paraId="2527D01C" w14:textId="77777777" w:rsidTr="00261C30">
        <w:trPr>
          <w:trHeight w:val="300"/>
        </w:trPr>
        <w:tc>
          <w:tcPr>
            <w:tcW w:w="380" w:type="dxa"/>
            <w:tcBorders>
              <w:top w:val="nil"/>
              <w:left w:val="nil"/>
              <w:bottom w:val="nil"/>
              <w:right w:val="nil"/>
            </w:tcBorders>
            <w:shd w:val="clear" w:color="auto" w:fill="auto"/>
            <w:noWrap/>
            <w:vAlign w:val="center"/>
            <w:hideMark/>
          </w:tcPr>
          <w:p w14:paraId="20B4F4B2"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64</w:t>
            </w:r>
          </w:p>
        </w:tc>
        <w:tc>
          <w:tcPr>
            <w:tcW w:w="8300" w:type="dxa"/>
            <w:tcBorders>
              <w:top w:val="nil"/>
              <w:left w:val="nil"/>
              <w:bottom w:val="nil"/>
              <w:right w:val="nil"/>
            </w:tcBorders>
            <w:shd w:val="clear" w:color="auto" w:fill="auto"/>
            <w:noWrap/>
            <w:vAlign w:val="bottom"/>
            <w:hideMark/>
          </w:tcPr>
          <w:p w14:paraId="591C1393" w14:textId="77777777" w:rsidR="00261C30" w:rsidRPr="00261C30" w:rsidRDefault="00261C30" w:rsidP="00261C30">
            <w:pPr>
              <w:spacing w:after="0" w:line="240" w:lineRule="auto"/>
              <w:rPr>
                <w:rFonts w:eastAsia="Times New Roman"/>
                <w:color w:val="000000"/>
                <w:lang w:eastAsia="es-GT"/>
              </w:rPr>
            </w:pPr>
            <w:r w:rsidRPr="00261C30">
              <w:rPr>
                <w:rFonts w:eastAsia="Times New Roman"/>
                <w:color w:val="000000"/>
                <w:lang w:eastAsia="es-GT"/>
              </w:rPr>
              <w:t>SIT, Superintendencia de Telecomunicaciones</w:t>
            </w:r>
          </w:p>
        </w:tc>
      </w:tr>
      <w:tr w:rsidR="00261C30" w:rsidRPr="00261C30" w14:paraId="71CB7A19" w14:textId="77777777" w:rsidTr="00261C30">
        <w:trPr>
          <w:trHeight w:val="300"/>
        </w:trPr>
        <w:tc>
          <w:tcPr>
            <w:tcW w:w="380" w:type="dxa"/>
            <w:tcBorders>
              <w:top w:val="nil"/>
              <w:left w:val="nil"/>
              <w:bottom w:val="nil"/>
              <w:right w:val="nil"/>
            </w:tcBorders>
            <w:shd w:val="clear" w:color="auto" w:fill="auto"/>
            <w:noWrap/>
            <w:vAlign w:val="center"/>
            <w:hideMark/>
          </w:tcPr>
          <w:p w14:paraId="0367969F"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65</w:t>
            </w:r>
          </w:p>
        </w:tc>
        <w:tc>
          <w:tcPr>
            <w:tcW w:w="8300" w:type="dxa"/>
            <w:tcBorders>
              <w:top w:val="nil"/>
              <w:left w:val="nil"/>
              <w:bottom w:val="nil"/>
              <w:right w:val="nil"/>
            </w:tcBorders>
            <w:shd w:val="clear" w:color="auto" w:fill="auto"/>
            <w:noWrap/>
            <w:vAlign w:val="bottom"/>
            <w:hideMark/>
          </w:tcPr>
          <w:p w14:paraId="3809FA13" w14:textId="77777777" w:rsidR="00261C30" w:rsidRPr="00261C30" w:rsidRDefault="00261C30" w:rsidP="00261C30">
            <w:pPr>
              <w:spacing w:after="0" w:line="240" w:lineRule="auto"/>
              <w:rPr>
                <w:rFonts w:eastAsia="Times New Roman"/>
                <w:color w:val="000000"/>
                <w:lang w:eastAsia="es-GT"/>
              </w:rPr>
            </w:pPr>
            <w:r w:rsidRPr="00261C30">
              <w:rPr>
                <w:rFonts w:eastAsia="Times New Roman"/>
                <w:color w:val="000000"/>
                <w:lang w:eastAsia="es-GT"/>
              </w:rPr>
              <w:t>SNIP, Sistema Nacional de Inversión Pública</w:t>
            </w:r>
          </w:p>
        </w:tc>
      </w:tr>
      <w:tr w:rsidR="00261C30" w:rsidRPr="00261C30" w14:paraId="0B20C686" w14:textId="77777777" w:rsidTr="00261C30">
        <w:trPr>
          <w:trHeight w:val="300"/>
        </w:trPr>
        <w:tc>
          <w:tcPr>
            <w:tcW w:w="380" w:type="dxa"/>
            <w:tcBorders>
              <w:top w:val="nil"/>
              <w:left w:val="nil"/>
              <w:bottom w:val="nil"/>
              <w:right w:val="nil"/>
            </w:tcBorders>
            <w:shd w:val="clear" w:color="auto" w:fill="auto"/>
            <w:noWrap/>
            <w:vAlign w:val="center"/>
            <w:hideMark/>
          </w:tcPr>
          <w:p w14:paraId="26181110"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66</w:t>
            </w:r>
          </w:p>
        </w:tc>
        <w:tc>
          <w:tcPr>
            <w:tcW w:w="8300" w:type="dxa"/>
            <w:tcBorders>
              <w:top w:val="nil"/>
              <w:left w:val="nil"/>
              <w:bottom w:val="nil"/>
              <w:right w:val="nil"/>
            </w:tcBorders>
            <w:shd w:val="clear" w:color="auto" w:fill="auto"/>
            <w:noWrap/>
            <w:vAlign w:val="bottom"/>
            <w:hideMark/>
          </w:tcPr>
          <w:p w14:paraId="04534F95" w14:textId="77777777" w:rsidR="00261C30" w:rsidRPr="00261C30" w:rsidRDefault="00261C30" w:rsidP="00261C30">
            <w:pPr>
              <w:spacing w:after="0" w:line="240" w:lineRule="auto"/>
              <w:rPr>
                <w:rFonts w:eastAsia="Times New Roman"/>
                <w:color w:val="000000"/>
                <w:lang w:eastAsia="es-GT"/>
              </w:rPr>
            </w:pPr>
            <w:r w:rsidRPr="00261C30">
              <w:rPr>
                <w:rFonts w:eastAsia="Times New Roman"/>
                <w:color w:val="000000"/>
                <w:lang w:eastAsia="es-GT"/>
              </w:rPr>
              <w:t xml:space="preserve">SPNF, Sector Público No Financiero </w:t>
            </w:r>
          </w:p>
        </w:tc>
      </w:tr>
      <w:tr w:rsidR="00261C30" w:rsidRPr="00261C30" w14:paraId="3DC0C8DE" w14:textId="77777777" w:rsidTr="00261C30">
        <w:trPr>
          <w:trHeight w:val="300"/>
        </w:trPr>
        <w:tc>
          <w:tcPr>
            <w:tcW w:w="380" w:type="dxa"/>
            <w:tcBorders>
              <w:top w:val="nil"/>
              <w:left w:val="nil"/>
              <w:bottom w:val="nil"/>
              <w:right w:val="nil"/>
            </w:tcBorders>
            <w:shd w:val="clear" w:color="auto" w:fill="auto"/>
            <w:noWrap/>
            <w:vAlign w:val="center"/>
            <w:hideMark/>
          </w:tcPr>
          <w:p w14:paraId="036CA96C"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67</w:t>
            </w:r>
          </w:p>
        </w:tc>
        <w:tc>
          <w:tcPr>
            <w:tcW w:w="8300" w:type="dxa"/>
            <w:tcBorders>
              <w:top w:val="nil"/>
              <w:left w:val="nil"/>
              <w:bottom w:val="nil"/>
              <w:right w:val="nil"/>
            </w:tcBorders>
            <w:shd w:val="clear" w:color="auto" w:fill="auto"/>
            <w:noWrap/>
            <w:vAlign w:val="bottom"/>
            <w:hideMark/>
          </w:tcPr>
          <w:p w14:paraId="7AAC442F" w14:textId="77777777" w:rsidR="00261C30" w:rsidRPr="00261C30" w:rsidRDefault="00261C30" w:rsidP="00261C30">
            <w:pPr>
              <w:spacing w:after="0" w:line="240" w:lineRule="auto"/>
              <w:rPr>
                <w:rFonts w:eastAsia="Times New Roman"/>
                <w:color w:val="000000"/>
                <w:lang w:eastAsia="es-GT"/>
              </w:rPr>
            </w:pPr>
            <w:r w:rsidRPr="00261C30">
              <w:rPr>
                <w:rFonts w:eastAsia="Times New Roman"/>
                <w:color w:val="000000"/>
                <w:lang w:eastAsia="es-GT"/>
              </w:rPr>
              <w:t xml:space="preserve">START, Iniciativa de Recuperación de  Activos Robados  </w:t>
            </w:r>
          </w:p>
        </w:tc>
      </w:tr>
      <w:tr w:rsidR="00261C30" w:rsidRPr="00261C30" w14:paraId="3053F3D5" w14:textId="77777777" w:rsidTr="00261C30">
        <w:trPr>
          <w:trHeight w:val="300"/>
        </w:trPr>
        <w:tc>
          <w:tcPr>
            <w:tcW w:w="380" w:type="dxa"/>
            <w:tcBorders>
              <w:top w:val="nil"/>
              <w:left w:val="nil"/>
              <w:bottom w:val="nil"/>
              <w:right w:val="nil"/>
            </w:tcBorders>
            <w:shd w:val="clear" w:color="auto" w:fill="auto"/>
            <w:noWrap/>
            <w:vAlign w:val="center"/>
            <w:hideMark/>
          </w:tcPr>
          <w:p w14:paraId="27E6C7FD"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68</w:t>
            </w:r>
          </w:p>
        </w:tc>
        <w:tc>
          <w:tcPr>
            <w:tcW w:w="8300" w:type="dxa"/>
            <w:tcBorders>
              <w:top w:val="nil"/>
              <w:left w:val="nil"/>
              <w:bottom w:val="nil"/>
              <w:right w:val="nil"/>
            </w:tcBorders>
            <w:shd w:val="clear" w:color="auto" w:fill="auto"/>
            <w:noWrap/>
            <w:vAlign w:val="bottom"/>
            <w:hideMark/>
          </w:tcPr>
          <w:p w14:paraId="5B92F87E" w14:textId="77777777" w:rsidR="00261C30" w:rsidRPr="00261C30" w:rsidRDefault="00261C30" w:rsidP="00261C30">
            <w:pPr>
              <w:spacing w:after="0" w:line="240" w:lineRule="auto"/>
              <w:rPr>
                <w:rFonts w:eastAsia="Times New Roman"/>
                <w:color w:val="000000"/>
                <w:lang w:eastAsia="es-GT"/>
              </w:rPr>
            </w:pPr>
            <w:r w:rsidRPr="00261C30">
              <w:rPr>
                <w:rFonts w:eastAsia="Times New Roman"/>
                <w:color w:val="000000"/>
                <w:lang w:eastAsia="es-GT"/>
              </w:rPr>
              <w:t xml:space="preserve">TN, Tesorería Nacional </w:t>
            </w:r>
          </w:p>
        </w:tc>
      </w:tr>
      <w:tr w:rsidR="00261C30" w:rsidRPr="00261C30" w14:paraId="15B8BCDC" w14:textId="77777777" w:rsidTr="00261C30">
        <w:trPr>
          <w:trHeight w:val="300"/>
        </w:trPr>
        <w:tc>
          <w:tcPr>
            <w:tcW w:w="380" w:type="dxa"/>
            <w:tcBorders>
              <w:top w:val="nil"/>
              <w:left w:val="nil"/>
              <w:bottom w:val="nil"/>
              <w:right w:val="nil"/>
            </w:tcBorders>
            <w:shd w:val="clear" w:color="auto" w:fill="auto"/>
            <w:noWrap/>
            <w:vAlign w:val="center"/>
            <w:hideMark/>
          </w:tcPr>
          <w:p w14:paraId="1FBE0819" w14:textId="77777777" w:rsidR="00261C30" w:rsidRPr="00261C30" w:rsidRDefault="00261C30" w:rsidP="00261C30">
            <w:pPr>
              <w:spacing w:after="0" w:line="240" w:lineRule="auto"/>
              <w:jc w:val="center"/>
              <w:rPr>
                <w:rFonts w:eastAsia="Times New Roman"/>
                <w:color w:val="000000"/>
                <w:lang w:eastAsia="es-GT"/>
              </w:rPr>
            </w:pPr>
            <w:r w:rsidRPr="00261C30">
              <w:rPr>
                <w:rFonts w:eastAsia="Times New Roman"/>
                <w:color w:val="000000"/>
                <w:lang w:eastAsia="es-GT"/>
              </w:rPr>
              <w:t>71</w:t>
            </w:r>
          </w:p>
        </w:tc>
        <w:tc>
          <w:tcPr>
            <w:tcW w:w="8300" w:type="dxa"/>
            <w:tcBorders>
              <w:top w:val="nil"/>
              <w:left w:val="nil"/>
              <w:bottom w:val="nil"/>
              <w:right w:val="nil"/>
            </w:tcBorders>
            <w:shd w:val="clear" w:color="auto" w:fill="auto"/>
            <w:noWrap/>
            <w:vAlign w:val="bottom"/>
            <w:hideMark/>
          </w:tcPr>
          <w:p w14:paraId="58497921" w14:textId="77777777" w:rsidR="00261C30" w:rsidRPr="00261C30" w:rsidRDefault="00261C30" w:rsidP="00261C30">
            <w:pPr>
              <w:spacing w:after="0" w:line="240" w:lineRule="auto"/>
              <w:rPr>
                <w:rFonts w:eastAsia="Times New Roman"/>
                <w:color w:val="000000"/>
                <w:lang w:eastAsia="es-GT"/>
              </w:rPr>
            </w:pPr>
            <w:r w:rsidRPr="00261C30">
              <w:rPr>
                <w:rFonts w:eastAsia="Times New Roman"/>
                <w:color w:val="000000"/>
                <w:lang w:eastAsia="es-GT"/>
              </w:rPr>
              <w:t>USAC, Universidad de San Carlos de Guatemala</w:t>
            </w:r>
          </w:p>
        </w:tc>
      </w:tr>
    </w:tbl>
    <w:p w14:paraId="71781FAA" w14:textId="77777777" w:rsidR="00261C30" w:rsidRDefault="00261C30" w:rsidP="00AC3520">
      <w:pPr>
        <w:jc w:val="center"/>
        <w:rPr>
          <w:b/>
          <w:color w:val="1F497D"/>
          <w:sz w:val="28"/>
          <w:szCs w:val="28"/>
        </w:rPr>
      </w:pPr>
    </w:p>
    <w:p w14:paraId="495E04FE" w14:textId="77777777" w:rsidR="00261C30" w:rsidRDefault="00261C30" w:rsidP="00AC3520">
      <w:pPr>
        <w:jc w:val="center"/>
        <w:rPr>
          <w:b/>
          <w:color w:val="1F497D"/>
          <w:sz w:val="28"/>
          <w:szCs w:val="28"/>
        </w:rPr>
      </w:pPr>
    </w:p>
    <w:p w14:paraId="36F2714C" w14:textId="77777777" w:rsidR="00261C30" w:rsidRDefault="00261C30" w:rsidP="00AC3520">
      <w:pPr>
        <w:jc w:val="center"/>
        <w:rPr>
          <w:b/>
          <w:color w:val="1F497D"/>
          <w:sz w:val="28"/>
          <w:szCs w:val="28"/>
        </w:rPr>
      </w:pPr>
    </w:p>
    <w:p w14:paraId="0DF12F1A" w14:textId="77777777" w:rsidR="00261C30" w:rsidRDefault="00261C30" w:rsidP="00AC3520">
      <w:pPr>
        <w:jc w:val="center"/>
        <w:rPr>
          <w:b/>
          <w:color w:val="1F497D"/>
          <w:sz w:val="28"/>
          <w:szCs w:val="28"/>
        </w:rPr>
      </w:pPr>
    </w:p>
    <w:p w14:paraId="78A8BEA6" w14:textId="77777777" w:rsidR="00261C30" w:rsidRDefault="00261C30" w:rsidP="00AC3520">
      <w:pPr>
        <w:jc w:val="center"/>
        <w:rPr>
          <w:b/>
          <w:color w:val="1F497D"/>
          <w:sz w:val="28"/>
          <w:szCs w:val="28"/>
        </w:rPr>
      </w:pPr>
    </w:p>
    <w:p w14:paraId="7CA6EE12" w14:textId="77777777" w:rsidR="00261C30" w:rsidRDefault="00261C30" w:rsidP="00AC3520">
      <w:pPr>
        <w:jc w:val="center"/>
        <w:rPr>
          <w:b/>
          <w:color w:val="1F497D"/>
          <w:sz w:val="28"/>
          <w:szCs w:val="28"/>
        </w:rPr>
      </w:pPr>
    </w:p>
    <w:p w14:paraId="190FDBCA" w14:textId="49880986" w:rsidR="00856A6E" w:rsidRDefault="00E779DB" w:rsidP="009A6E4A">
      <w:pPr>
        <w:pStyle w:val="Ttulo1"/>
        <w:rPr>
          <w:b/>
          <w:color w:val="1F497D"/>
        </w:rPr>
      </w:pPr>
      <w:bookmarkStart w:id="0" w:name="_Toc456427187"/>
      <w:r w:rsidRPr="008E500C">
        <w:rPr>
          <w:b/>
          <w:color w:val="1F497D"/>
        </w:rPr>
        <w:lastRenderedPageBreak/>
        <w:t>INTRODUCCIÓN</w:t>
      </w:r>
      <w:bookmarkEnd w:id="0"/>
    </w:p>
    <w:p w14:paraId="02E24368" w14:textId="77777777" w:rsidR="009A6E4A" w:rsidRPr="009A6E4A" w:rsidRDefault="009A6E4A" w:rsidP="00A04C2B">
      <w:pPr>
        <w:spacing w:after="0"/>
      </w:pPr>
    </w:p>
    <w:p w14:paraId="106FA2FC" w14:textId="1CDF11ED" w:rsidR="008355D5" w:rsidRPr="008E500C" w:rsidRDefault="008355D5" w:rsidP="008F51F3">
      <w:pPr>
        <w:spacing w:line="276" w:lineRule="auto"/>
        <w:jc w:val="both"/>
        <w:rPr>
          <w:sz w:val="24"/>
          <w:szCs w:val="24"/>
        </w:rPr>
      </w:pPr>
      <w:r w:rsidRPr="008E500C">
        <w:rPr>
          <w:sz w:val="24"/>
          <w:szCs w:val="24"/>
        </w:rPr>
        <w:t>Guatemala se adhiere a la Alianza para el Gobierno Abierto -AGA-</w:t>
      </w:r>
      <w:r w:rsidR="00362022">
        <w:rPr>
          <w:sz w:val="24"/>
          <w:szCs w:val="24"/>
        </w:rPr>
        <w:t xml:space="preserve">, Open </w:t>
      </w:r>
      <w:proofErr w:type="spellStart"/>
      <w:r w:rsidR="00362022">
        <w:rPr>
          <w:sz w:val="24"/>
          <w:szCs w:val="24"/>
        </w:rPr>
        <w:t>Government</w:t>
      </w:r>
      <w:proofErr w:type="spellEnd"/>
      <w:r w:rsidR="00362022">
        <w:rPr>
          <w:sz w:val="24"/>
          <w:szCs w:val="24"/>
        </w:rPr>
        <w:t xml:space="preserve"> </w:t>
      </w:r>
      <w:proofErr w:type="spellStart"/>
      <w:r w:rsidR="00362022">
        <w:rPr>
          <w:sz w:val="24"/>
          <w:szCs w:val="24"/>
        </w:rPr>
        <w:t>Partnership</w:t>
      </w:r>
      <w:proofErr w:type="spellEnd"/>
      <w:r w:rsidR="00362022">
        <w:rPr>
          <w:sz w:val="24"/>
          <w:szCs w:val="24"/>
        </w:rPr>
        <w:t xml:space="preserve">  -OGP- en inglés, </w:t>
      </w:r>
      <w:r w:rsidRPr="008E500C">
        <w:rPr>
          <w:sz w:val="24"/>
          <w:szCs w:val="24"/>
        </w:rPr>
        <w:t>el 27 de julio de 2011</w:t>
      </w:r>
      <w:r w:rsidR="00362022">
        <w:rPr>
          <w:sz w:val="24"/>
          <w:szCs w:val="24"/>
        </w:rPr>
        <w:t xml:space="preserve">, </w:t>
      </w:r>
      <w:r w:rsidR="008F51F3">
        <w:rPr>
          <w:sz w:val="24"/>
          <w:szCs w:val="24"/>
        </w:rPr>
        <w:t>posteriormente</w:t>
      </w:r>
      <w:r w:rsidRPr="008E500C">
        <w:rPr>
          <w:sz w:val="24"/>
          <w:szCs w:val="24"/>
        </w:rPr>
        <w:t xml:space="preserve"> en 2012 ratificó </w:t>
      </w:r>
      <w:r w:rsidR="008F51F3">
        <w:rPr>
          <w:sz w:val="24"/>
          <w:szCs w:val="24"/>
        </w:rPr>
        <w:t xml:space="preserve">su adhesión, </w:t>
      </w:r>
      <w:r w:rsidRPr="008E500C">
        <w:rPr>
          <w:sz w:val="24"/>
          <w:szCs w:val="24"/>
        </w:rPr>
        <w:t xml:space="preserve"> </w:t>
      </w:r>
      <w:r w:rsidR="00362022" w:rsidRPr="008E500C">
        <w:rPr>
          <w:sz w:val="24"/>
          <w:szCs w:val="24"/>
        </w:rPr>
        <w:t>habiendo</w:t>
      </w:r>
      <w:r w:rsidRPr="008E500C">
        <w:rPr>
          <w:sz w:val="24"/>
          <w:szCs w:val="24"/>
        </w:rPr>
        <w:t xml:space="preserve"> </w:t>
      </w:r>
      <w:r w:rsidR="00362022">
        <w:rPr>
          <w:sz w:val="24"/>
          <w:szCs w:val="24"/>
        </w:rPr>
        <w:t xml:space="preserve"> implementado  a la</w:t>
      </w:r>
      <w:r w:rsidR="002B0788">
        <w:rPr>
          <w:sz w:val="24"/>
          <w:szCs w:val="24"/>
        </w:rPr>
        <w:t xml:space="preserve"> </w:t>
      </w:r>
      <w:r w:rsidR="00362022">
        <w:rPr>
          <w:sz w:val="24"/>
          <w:szCs w:val="24"/>
        </w:rPr>
        <w:t>fecha dos</w:t>
      </w:r>
      <w:r w:rsidRPr="008E500C">
        <w:rPr>
          <w:sz w:val="24"/>
          <w:szCs w:val="24"/>
        </w:rPr>
        <w:t xml:space="preserve"> Planes de Acción Nacional de Gobierno Abierto</w:t>
      </w:r>
      <w:r w:rsidR="00362022">
        <w:rPr>
          <w:sz w:val="24"/>
          <w:szCs w:val="24"/>
        </w:rPr>
        <w:t xml:space="preserve">; </w:t>
      </w:r>
      <w:r w:rsidR="002B0788">
        <w:rPr>
          <w:sz w:val="24"/>
          <w:szCs w:val="24"/>
        </w:rPr>
        <w:t>y creado</w:t>
      </w:r>
      <w:r w:rsidR="00362022">
        <w:rPr>
          <w:sz w:val="24"/>
          <w:szCs w:val="24"/>
        </w:rPr>
        <w:t xml:space="preserve"> el presente</w:t>
      </w:r>
      <w:r w:rsidR="002B0788">
        <w:rPr>
          <w:sz w:val="24"/>
          <w:szCs w:val="24"/>
        </w:rPr>
        <w:t>, que</w:t>
      </w:r>
      <w:r w:rsidR="00362022">
        <w:rPr>
          <w:sz w:val="24"/>
          <w:szCs w:val="24"/>
        </w:rPr>
        <w:t xml:space="preserve"> al igual </w:t>
      </w:r>
      <w:r w:rsidR="002B0788">
        <w:rPr>
          <w:sz w:val="24"/>
          <w:szCs w:val="24"/>
        </w:rPr>
        <w:t>que</w:t>
      </w:r>
      <w:r w:rsidR="00362022">
        <w:rPr>
          <w:sz w:val="24"/>
          <w:szCs w:val="24"/>
        </w:rPr>
        <w:t xml:space="preserve"> los anteriores,  abarca un período bianual correspondiente  de 2016 a 2018. </w:t>
      </w:r>
    </w:p>
    <w:p w14:paraId="25CC65C8" w14:textId="10CCA5AF" w:rsidR="00523B67" w:rsidRPr="008E500C" w:rsidRDefault="00362022" w:rsidP="008F51F3">
      <w:pPr>
        <w:spacing w:line="276" w:lineRule="auto"/>
        <w:jc w:val="both"/>
        <w:rPr>
          <w:sz w:val="24"/>
          <w:szCs w:val="24"/>
        </w:rPr>
      </w:pPr>
      <w:r>
        <w:rPr>
          <w:sz w:val="24"/>
          <w:szCs w:val="24"/>
        </w:rPr>
        <w:t>La Alianza para el Gobierno Abierto cuenta actualmente con 70 países miembros, mediante su</w:t>
      </w:r>
      <w:r w:rsidR="00523B67" w:rsidRPr="008E500C">
        <w:rPr>
          <w:sz w:val="24"/>
          <w:szCs w:val="24"/>
        </w:rPr>
        <w:t xml:space="preserve"> adhe</w:t>
      </w:r>
      <w:r>
        <w:rPr>
          <w:sz w:val="24"/>
          <w:szCs w:val="24"/>
        </w:rPr>
        <w:t>sión</w:t>
      </w:r>
      <w:r w:rsidR="00523B67" w:rsidRPr="008E500C">
        <w:rPr>
          <w:sz w:val="24"/>
          <w:szCs w:val="24"/>
        </w:rPr>
        <w:t xml:space="preserve"> a  la Declaración de Gobierno Abierto al más alto nivel</w:t>
      </w:r>
      <w:r>
        <w:rPr>
          <w:sz w:val="24"/>
          <w:szCs w:val="24"/>
        </w:rPr>
        <w:t xml:space="preserve">; </w:t>
      </w:r>
      <w:r w:rsidR="00523B67" w:rsidRPr="008E500C">
        <w:rPr>
          <w:sz w:val="24"/>
          <w:szCs w:val="24"/>
        </w:rPr>
        <w:t xml:space="preserve"> </w:t>
      </w:r>
      <w:r>
        <w:rPr>
          <w:sz w:val="24"/>
          <w:szCs w:val="24"/>
        </w:rPr>
        <w:t>e</w:t>
      </w:r>
      <w:r w:rsidR="00523B67" w:rsidRPr="008E500C">
        <w:rPr>
          <w:sz w:val="24"/>
          <w:szCs w:val="24"/>
        </w:rPr>
        <w:t>sto implicó enviar cartas de interés para participar</w:t>
      </w:r>
      <w:r>
        <w:rPr>
          <w:sz w:val="24"/>
          <w:szCs w:val="24"/>
        </w:rPr>
        <w:t xml:space="preserve"> y </w:t>
      </w:r>
      <w:r w:rsidR="00523B67" w:rsidRPr="008E500C">
        <w:rPr>
          <w:sz w:val="24"/>
          <w:szCs w:val="24"/>
        </w:rPr>
        <w:t>a partir de entonces Guatemala fue sujeta a una revisión para ser elegible p</w:t>
      </w:r>
      <w:r>
        <w:rPr>
          <w:sz w:val="24"/>
          <w:szCs w:val="24"/>
        </w:rPr>
        <w:t>or parte de AGA,  por lo que ha sido necesario</w:t>
      </w:r>
      <w:r w:rsidR="00523B67" w:rsidRPr="008E500C">
        <w:rPr>
          <w:sz w:val="24"/>
          <w:szCs w:val="24"/>
        </w:rPr>
        <w:t xml:space="preserve"> crea</w:t>
      </w:r>
      <w:r>
        <w:rPr>
          <w:sz w:val="24"/>
          <w:szCs w:val="24"/>
        </w:rPr>
        <w:t>r</w:t>
      </w:r>
      <w:r w:rsidR="00523B67" w:rsidRPr="008E500C">
        <w:rPr>
          <w:sz w:val="24"/>
          <w:szCs w:val="24"/>
        </w:rPr>
        <w:t xml:space="preserve"> Planes de Acción Nacional de Gobierno Abierto  bianuales  en conjunto con sociedad civil y actores interesados.</w:t>
      </w:r>
    </w:p>
    <w:p w14:paraId="2D696108" w14:textId="742523CD" w:rsidR="00406DCB" w:rsidRPr="008E500C" w:rsidRDefault="00406DCB" w:rsidP="008F51F3">
      <w:pPr>
        <w:spacing w:line="276" w:lineRule="auto"/>
        <w:jc w:val="both"/>
        <w:rPr>
          <w:sz w:val="24"/>
          <w:szCs w:val="24"/>
        </w:rPr>
      </w:pPr>
      <w:r w:rsidRPr="008E500C">
        <w:rPr>
          <w:sz w:val="24"/>
          <w:szCs w:val="24"/>
        </w:rPr>
        <w:t>Esta es la primera ocasión en la que Guatemala ha podido crear un Plan de Acción Nacional de Gobierno Abierto</w:t>
      </w:r>
      <w:r w:rsidR="00362022">
        <w:rPr>
          <w:sz w:val="24"/>
          <w:szCs w:val="24"/>
        </w:rPr>
        <w:t xml:space="preserve"> cumpliendo con</w:t>
      </w:r>
      <w:r w:rsidR="007D5CE6">
        <w:rPr>
          <w:sz w:val="24"/>
          <w:szCs w:val="24"/>
        </w:rPr>
        <w:t xml:space="preserve"> la totalidad de </w:t>
      </w:r>
      <w:r w:rsidR="00362022">
        <w:rPr>
          <w:sz w:val="24"/>
          <w:szCs w:val="24"/>
        </w:rPr>
        <w:t xml:space="preserve">los </w:t>
      </w:r>
      <w:proofErr w:type="spellStart"/>
      <w:r w:rsidR="00362022">
        <w:rPr>
          <w:sz w:val="24"/>
          <w:szCs w:val="24"/>
        </w:rPr>
        <w:t>estantandares</w:t>
      </w:r>
      <w:proofErr w:type="spellEnd"/>
      <w:r w:rsidR="00362022">
        <w:rPr>
          <w:sz w:val="24"/>
          <w:szCs w:val="24"/>
        </w:rPr>
        <w:t xml:space="preserve"> de AGA</w:t>
      </w:r>
      <w:r w:rsidR="007D5CE6">
        <w:rPr>
          <w:sz w:val="24"/>
          <w:szCs w:val="24"/>
        </w:rPr>
        <w:t>,  con base</w:t>
      </w:r>
      <w:r w:rsidRPr="008E500C">
        <w:rPr>
          <w:sz w:val="24"/>
          <w:szCs w:val="24"/>
        </w:rPr>
        <w:t xml:space="preserve"> </w:t>
      </w:r>
      <w:r w:rsidR="007D5CE6">
        <w:rPr>
          <w:sz w:val="24"/>
          <w:szCs w:val="24"/>
        </w:rPr>
        <w:t>a</w:t>
      </w:r>
      <w:r w:rsidRPr="008E500C">
        <w:rPr>
          <w:sz w:val="24"/>
          <w:szCs w:val="24"/>
        </w:rPr>
        <w:t xml:space="preserve"> </w:t>
      </w:r>
      <w:r w:rsidR="007D5CE6">
        <w:rPr>
          <w:sz w:val="24"/>
          <w:szCs w:val="24"/>
        </w:rPr>
        <w:t xml:space="preserve"> la metodolog</w:t>
      </w:r>
      <w:r w:rsidR="00450780">
        <w:rPr>
          <w:sz w:val="24"/>
          <w:szCs w:val="24"/>
        </w:rPr>
        <w:t>ía del proceso de consulta</w:t>
      </w:r>
      <w:r w:rsidR="002D64B5">
        <w:rPr>
          <w:sz w:val="24"/>
          <w:szCs w:val="24"/>
        </w:rPr>
        <w:t xml:space="preserve"> y</w:t>
      </w:r>
      <w:r w:rsidR="007D5CE6">
        <w:rPr>
          <w:sz w:val="24"/>
          <w:szCs w:val="24"/>
        </w:rPr>
        <w:t xml:space="preserve"> creación</w:t>
      </w:r>
      <w:r w:rsidR="00450780">
        <w:rPr>
          <w:sz w:val="24"/>
          <w:szCs w:val="24"/>
        </w:rPr>
        <w:t xml:space="preserve"> de compromisos </w:t>
      </w:r>
      <w:r w:rsidR="002D64B5">
        <w:rPr>
          <w:sz w:val="24"/>
          <w:szCs w:val="24"/>
        </w:rPr>
        <w:t>conforme al método Smart, la cual fue</w:t>
      </w:r>
      <w:r w:rsidR="00450780">
        <w:rPr>
          <w:sz w:val="24"/>
          <w:szCs w:val="24"/>
        </w:rPr>
        <w:t xml:space="preserve"> </w:t>
      </w:r>
      <w:r w:rsidR="007D5CE6">
        <w:rPr>
          <w:sz w:val="24"/>
          <w:szCs w:val="24"/>
        </w:rPr>
        <w:t>aprobad</w:t>
      </w:r>
      <w:r w:rsidR="002D64B5">
        <w:rPr>
          <w:sz w:val="24"/>
          <w:szCs w:val="24"/>
        </w:rPr>
        <w:t>a</w:t>
      </w:r>
      <w:r w:rsidR="007D5CE6">
        <w:rPr>
          <w:sz w:val="24"/>
          <w:szCs w:val="24"/>
        </w:rPr>
        <w:t xml:space="preserve"> por la Mesa Técnica de Gobierno Abierto</w:t>
      </w:r>
      <w:r w:rsidR="002D64B5">
        <w:rPr>
          <w:sz w:val="24"/>
          <w:szCs w:val="24"/>
        </w:rPr>
        <w:t>.</w:t>
      </w:r>
    </w:p>
    <w:p w14:paraId="3EBC2C4D" w14:textId="7D5F0437" w:rsidR="008355D5" w:rsidRPr="008E500C" w:rsidRDefault="00406DCB" w:rsidP="008F51F3">
      <w:pPr>
        <w:spacing w:line="276" w:lineRule="auto"/>
        <w:jc w:val="both"/>
        <w:rPr>
          <w:sz w:val="24"/>
          <w:szCs w:val="24"/>
        </w:rPr>
      </w:pPr>
      <w:r w:rsidRPr="008E500C">
        <w:rPr>
          <w:sz w:val="24"/>
          <w:szCs w:val="24"/>
        </w:rPr>
        <w:t xml:space="preserve">El Plan de Acción Nacional de Gobierno Abierto 2016-2018,  </w:t>
      </w:r>
      <w:r w:rsidR="007D5CE6">
        <w:rPr>
          <w:sz w:val="24"/>
          <w:szCs w:val="24"/>
        </w:rPr>
        <w:t>fue creado</w:t>
      </w:r>
      <w:r w:rsidR="008355D5" w:rsidRPr="008E500C">
        <w:rPr>
          <w:sz w:val="24"/>
          <w:szCs w:val="24"/>
        </w:rPr>
        <w:t xml:space="preserve"> bajo la idea fundamental</w:t>
      </w:r>
      <w:r w:rsidR="007D5CE6">
        <w:rPr>
          <w:sz w:val="24"/>
          <w:szCs w:val="24"/>
        </w:rPr>
        <w:t xml:space="preserve"> de suma de voluntades y </w:t>
      </w:r>
      <w:r w:rsidR="008355D5" w:rsidRPr="008E500C">
        <w:rPr>
          <w:sz w:val="24"/>
          <w:szCs w:val="24"/>
        </w:rPr>
        <w:t>unificación de esfuerzos</w:t>
      </w:r>
      <w:r w:rsidRPr="008E500C">
        <w:rPr>
          <w:sz w:val="24"/>
          <w:szCs w:val="24"/>
        </w:rPr>
        <w:t xml:space="preserve"> de todas las entidades públicas y organizaciones de sociedad civil que conforman la </w:t>
      </w:r>
      <w:r w:rsidR="00450780">
        <w:rPr>
          <w:sz w:val="24"/>
          <w:szCs w:val="24"/>
        </w:rPr>
        <w:t>Mesa T</w:t>
      </w:r>
      <w:r w:rsidRPr="008E500C">
        <w:rPr>
          <w:sz w:val="24"/>
          <w:szCs w:val="24"/>
        </w:rPr>
        <w:t xml:space="preserve">écnica de Gobierno Abierto.  </w:t>
      </w:r>
    </w:p>
    <w:p w14:paraId="53FC48E2" w14:textId="351523F5" w:rsidR="009A5F2B" w:rsidRPr="008E500C" w:rsidRDefault="009A5F2B" w:rsidP="008F51F3">
      <w:pPr>
        <w:spacing w:line="276" w:lineRule="auto"/>
        <w:jc w:val="both"/>
        <w:rPr>
          <w:sz w:val="24"/>
          <w:szCs w:val="24"/>
        </w:rPr>
      </w:pPr>
      <w:r w:rsidRPr="008E500C">
        <w:rPr>
          <w:sz w:val="24"/>
          <w:szCs w:val="24"/>
        </w:rPr>
        <w:t xml:space="preserve">El año 2015 estuvo marcado por una serie de </w:t>
      </w:r>
      <w:r w:rsidR="00B54567" w:rsidRPr="008E500C">
        <w:rPr>
          <w:sz w:val="24"/>
          <w:szCs w:val="24"/>
        </w:rPr>
        <w:t xml:space="preserve">actos </w:t>
      </w:r>
      <w:r w:rsidR="00CD7455">
        <w:rPr>
          <w:sz w:val="24"/>
          <w:szCs w:val="24"/>
        </w:rPr>
        <w:t xml:space="preserve"> de corrupción </w:t>
      </w:r>
      <w:r w:rsidR="007D5CE6">
        <w:rPr>
          <w:sz w:val="24"/>
          <w:szCs w:val="24"/>
        </w:rPr>
        <w:t xml:space="preserve"> que fueron  denunciados  por los entes respectivos, </w:t>
      </w:r>
      <w:r w:rsidR="00C96192">
        <w:rPr>
          <w:sz w:val="24"/>
          <w:szCs w:val="24"/>
        </w:rPr>
        <w:t>así</w:t>
      </w:r>
      <w:r w:rsidR="007D5CE6">
        <w:rPr>
          <w:sz w:val="24"/>
          <w:szCs w:val="24"/>
        </w:rPr>
        <w:t xml:space="preserve"> como por la masiva participación ciudadana puesta de manifiesto por los diversos sectores de la población guatemalteca mediante protestas </w:t>
      </w:r>
      <w:r w:rsidR="00C96192">
        <w:rPr>
          <w:sz w:val="24"/>
          <w:szCs w:val="24"/>
        </w:rPr>
        <w:t>pacíficas</w:t>
      </w:r>
      <w:r w:rsidR="007D5CE6">
        <w:rPr>
          <w:sz w:val="24"/>
          <w:szCs w:val="24"/>
        </w:rPr>
        <w:t xml:space="preserve"> </w:t>
      </w:r>
      <w:r w:rsidR="00C96192">
        <w:rPr>
          <w:sz w:val="24"/>
          <w:szCs w:val="24"/>
        </w:rPr>
        <w:t xml:space="preserve">que llevaron a la renuncia de los  entonces Vicepresidenta y Presidente de la República de Guatemala, quienes actualmente están siendo procesados penalmente. </w:t>
      </w:r>
    </w:p>
    <w:p w14:paraId="1084E7D0" w14:textId="3E62EE93" w:rsidR="00A166DA" w:rsidRPr="008E500C" w:rsidRDefault="00C96192" w:rsidP="008F51F3">
      <w:pPr>
        <w:spacing w:line="276" w:lineRule="auto"/>
        <w:jc w:val="both"/>
        <w:rPr>
          <w:sz w:val="24"/>
          <w:szCs w:val="24"/>
        </w:rPr>
      </w:pPr>
      <w:r>
        <w:rPr>
          <w:sz w:val="24"/>
          <w:szCs w:val="24"/>
        </w:rPr>
        <w:t xml:space="preserve">En ese sentido, la Iniciativa de Gobierno Abierto se convierte en un mecanismo propicio para la prevención de la corrupción y transformación de la gestión pública,  mediante un espacio de discusión y dialogo de representantes de instituciones públicas y organizaciones de sociedad civil  en la construcción de </w:t>
      </w:r>
      <w:r w:rsidR="00450780">
        <w:rPr>
          <w:sz w:val="24"/>
          <w:szCs w:val="24"/>
        </w:rPr>
        <w:t xml:space="preserve">los 22 </w:t>
      </w:r>
      <w:r>
        <w:rPr>
          <w:sz w:val="24"/>
          <w:szCs w:val="24"/>
        </w:rPr>
        <w:t>compromisos que forman parte del Plan de Acción Nacional de Gobierno Abierto</w:t>
      </w:r>
      <w:r w:rsidR="00450780">
        <w:rPr>
          <w:sz w:val="24"/>
          <w:szCs w:val="24"/>
        </w:rPr>
        <w:t xml:space="preserve"> 2016-2018</w:t>
      </w:r>
      <w:r>
        <w:rPr>
          <w:sz w:val="24"/>
          <w:szCs w:val="24"/>
        </w:rPr>
        <w:t xml:space="preserve">, basados  en 5 ejes  de trabajo: </w:t>
      </w:r>
      <w:r w:rsidR="00406DCB" w:rsidRPr="008E500C">
        <w:rPr>
          <w:sz w:val="24"/>
          <w:szCs w:val="24"/>
        </w:rPr>
        <w:t xml:space="preserve"> </w:t>
      </w:r>
      <w:r>
        <w:rPr>
          <w:sz w:val="24"/>
          <w:szCs w:val="24"/>
        </w:rPr>
        <w:t>a)</w:t>
      </w:r>
      <w:r w:rsidR="00406DCB" w:rsidRPr="008E500C">
        <w:rPr>
          <w:sz w:val="24"/>
          <w:szCs w:val="24"/>
        </w:rPr>
        <w:t xml:space="preserve"> Acceso a la Información Pública</w:t>
      </w:r>
      <w:r w:rsidR="00157B9D">
        <w:rPr>
          <w:sz w:val="24"/>
          <w:szCs w:val="24"/>
        </w:rPr>
        <w:t xml:space="preserve"> y Archivos Institucionales</w:t>
      </w:r>
      <w:r w:rsidR="00406DCB" w:rsidRPr="008E500C">
        <w:rPr>
          <w:sz w:val="24"/>
          <w:szCs w:val="24"/>
        </w:rPr>
        <w:t>,</w:t>
      </w:r>
      <w:r>
        <w:rPr>
          <w:sz w:val="24"/>
          <w:szCs w:val="24"/>
        </w:rPr>
        <w:t xml:space="preserve"> b) </w:t>
      </w:r>
      <w:r w:rsidR="00406DCB" w:rsidRPr="008E500C">
        <w:rPr>
          <w:sz w:val="24"/>
          <w:szCs w:val="24"/>
        </w:rPr>
        <w:t xml:space="preserve">Innovación </w:t>
      </w:r>
      <w:r w:rsidR="00157B9D">
        <w:rPr>
          <w:sz w:val="24"/>
          <w:szCs w:val="24"/>
        </w:rPr>
        <w:t>T</w:t>
      </w:r>
      <w:r w:rsidR="00406DCB" w:rsidRPr="008E500C">
        <w:rPr>
          <w:sz w:val="24"/>
          <w:szCs w:val="24"/>
        </w:rPr>
        <w:t xml:space="preserve">ecnológica, </w:t>
      </w:r>
      <w:r w:rsidR="00157B9D">
        <w:rPr>
          <w:sz w:val="24"/>
          <w:szCs w:val="24"/>
        </w:rPr>
        <w:t>c</w:t>
      </w:r>
      <w:r>
        <w:rPr>
          <w:sz w:val="24"/>
          <w:szCs w:val="24"/>
        </w:rPr>
        <w:t xml:space="preserve">) </w:t>
      </w:r>
      <w:r w:rsidR="00157B9D">
        <w:rPr>
          <w:sz w:val="24"/>
          <w:szCs w:val="24"/>
        </w:rPr>
        <w:t>P</w:t>
      </w:r>
      <w:r w:rsidR="00406DCB" w:rsidRPr="008E500C">
        <w:rPr>
          <w:sz w:val="24"/>
          <w:szCs w:val="24"/>
        </w:rPr>
        <w:t xml:space="preserve">articipación </w:t>
      </w:r>
      <w:r w:rsidR="00157B9D">
        <w:rPr>
          <w:sz w:val="24"/>
          <w:szCs w:val="24"/>
        </w:rPr>
        <w:t>C</w:t>
      </w:r>
      <w:r w:rsidR="00406DCB" w:rsidRPr="008E500C">
        <w:rPr>
          <w:sz w:val="24"/>
          <w:szCs w:val="24"/>
        </w:rPr>
        <w:t xml:space="preserve">iudadana, </w:t>
      </w:r>
      <w:r w:rsidR="00157B9D">
        <w:rPr>
          <w:sz w:val="24"/>
          <w:szCs w:val="24"/>
        </w:rPr>
        <w:t>d) R</w:t>
      </w:r>
      <w:r w:rsidR="00406DCB" w:rsidRPr="008E500C">
        <w:rPr>
          <w:sz w:val="24"/>
          <w:szCs w:val="24"/>
        </w:rPr>
        <w:t xml:space="preserve">endición de </w:t>
      </w:r>
      <w:r w:rsidR="00157B9D">
        <w:rPr>
          <w:sz w:val="24"/>
          <w:szCs w:val="24"/>
        </w:rPr>
        <w:t>C</w:t>
      </w:r>
      <w:r w:rsidR="00406DCB" w:rsidRPr="008E500C">
        <w:rPr>
          <w:sz w:val="24"/>
          <w:szCs w:val="24"/>
        </w:rPr>
        <w:t>uentas</w:t>
      </w:r>
      <w:r w:rsidR="00450780">
        <w:rPr>
          <w:sz w:val="24"/>
          <w:szCs w:val="24"/>
        </w:rPr>
        <w:t>;</w:t>
      </w:r>
      <w:r w:rsidR="00406DCB" w:rsidRPr="008E500C">
        <w:rPr>
          <w:sz w:val="24"/>
          <w:szCs w:val="24"/>
        </w:rPr>
        <w:t xml:space="preserve"> y</w:t>
      </w:r>
      <w:r w:rsidR="00B00DEB">
        <w:rPr>
          <w:sz w:val="24"/>
          <w:szCs w:val="24"/>
        </w:rPr>
        <w:t>,</w:t>
      </w:r>
      <w:r w:rsidR="00157B9D">
        <w:rPr>
          <w:sz w:val="24"/>
          <w:szCs w:val="24"/>
        </w:rPr>
        <w:t xml:space="preserve">  e)</w:t>
      </w:r>
      <w:r w:rsidR="00406DCB" w:rsidRPr="008E500C">
        <w:rPr>
          <w:sz w:val="24"/>
          <w:szCs w:val="24"/>
        </w:rPr>
        <w:t xml:space="preserve"> </w:t>
      </w:r>
      <w:r w:rsidR="00157B9D">
        <w:rPr>
          <w:sz w:val="24"/>
          <w:szCs w:val="24"/>
        </w:rPr>
        <w:t>T</w:t>
      </w:r>
      <w:r w:rsidR="00406DCB" w:rsidRPr="008E500C">
        <w:rPr>
          <w:sz w:val="24"/>
          <w:szCs w:val="24"/>
        </w:rPr>
        <w:t xml:space="preserve">ransparencia </w:t>
      </w:r>
      <w:r w:rsidR="00157B9D">
        <w:rPr>
          <w:sz w:val="24"/>
          <w:szCs w:val="24"/>
        </w:rPr>
        <w:t>F</w:t>
      </w:r>
      <w:r w:rsidR="00406DCB" w:rsidRPr="008E500C">
        <w:rPr>
          <w:sz w:val="24"/>
          <w:szCs w:val="24"/>
        </w:rPr>
        <w:t>iscal.</w:t>
      </w:r>
      <w:r w:rsidR="00A166DA" w:rsidRPr="008E500C">
        <w:rPr>
          <w:sz w:val="24"/>
          <w:szCs w:val="24"/>
        </w:rPr>
        <w:t xml:space="preserve">  </w:t>
      </w:r>
    </w:p>
    <w:p w14:paraId="6C2DBC9D" w14:textId="58AB0320" w:rsidR="00D67EB9" w:rsidRDefault="004C2B62" w:rsidP="00947E6E">
      <w:pPr>
        <w:spacing w:line="276" w:lineRule="auto"/>
        <w:jc w:val="both"/>
      </w:pPr>
      <w:r w:rsidRPr="008E500C">
        <w:rPr>
          <w:sz w:val="24"/>
          <w:szCs w:val="24"/>
        </w:rPr>
        <w:t xml:space="preserve">El </w:t>
      </w:r>
      <w:r w:rsidR="00380CF2">
        <w:rPr>
          <w:sz w:val="24"/>
          <w:szCs w:val="24"/>
        </w:rPr>
        <w:t xml:space="preserve">esfuerzo y trabajo conjunto </w:t>
      </w:r>
      <w:r w:rsidR="00A04C2B">
        <w:rPr>
          <w:sz w:val="24"/>
          <w:szCs w:val="24"/>
        </w:rPr>
        <w:t>en la creación del presente Plan</w:t>
      </w:r>
      <w:r w:rsidR="00380CF2">
        <w:rPr>
          <w:sz w:val="24"/>
          <w:szCs w:val="24"/>
        </w:rPr>
        <w:t>, ha</w:t>
      </w:r>
      <w:r w:rsidR="002D64B5">
        <w:rPr>
          <w:sz w:val="24"/>
          <w:szCs w:val="24"/>
        </w:rPr>
        <w:t xml:space="preserve"> sido el</w:t>
      </w:r>
      <w:r w:rsidR="00380CF2">
        <w:rPr>
          <w:sz w:val="24"/>
          <w:szCs w:val="24"/>
        </w:rPr>
        <w:t xml:space="preserve"> resultad</w:t>
      </w:r>
      <w:r w:rsidR="00A04C2B">
        <w:rPr>
          <w:sz w:val="24"/>
          <w:szCs w:val="24"/>
        </w:rPr>
        <w:t xml:space="preserve">o </w:t>
      </w:r>
      <w:r w:rsidR="002D64B5">
        <w:rPr>
          <w:sz w:val="24"/>
          <w:szCs w:val="24"/>
        </w:rPr>
        <w:t>de</w:t>
      </w:r>
      <w:r w:rsidR="00380CF2">
        <w:rPr>
          <w:sz w:val="24"/>
          <w:szCs w:val="24"/>
        </w:rPr>
        <w:t xml:space="preserve"> la colaboración y participación </w:t>
      </w:r>
      <w:r w:rsidR="0012294C">
        <w:rPr>
          <w:sz w:val="24"/>
          <w:szCs w:val="24"/>
        </w:rPr>
        <w:t>al</w:t>
      </w:r>
      <w:r w:rsidR="00380CF2">
        <w:rPr>
          <w:sz w:val="24"/>
          <w:szCs w:val="24"/>
        </w:rPr>
        <w:t xml:space="preserve"> más alto</w:t>
      </w:r>
      <w:r w:rsidR="002D64B5">
        <w:rPr>
          <w:sz w:val="24"/>
          <w:szCs w:val="24"/>
        </w:rPr>
        <w:t xml:space="preserve"> nivel</w:t>
      </w:r>
      <w:r w:rsidR="00380CF2">
        <w:rPr>
          <w:sz w:val="24"/>
          <w:szCs w:val="24"/>
        </w:rPr>
        <w:t xml:space="preserve">, </w:t>
      </w:r>
      <w:r w:rsidR="0012294C">
        <w:rPr>
          <w:sz w:val="24"/>
          <w:szCs w:val="24"/>
        </w:rPr>
        <w:t>desde</w:t>
      </w:r>
      <w:r w:rsidR="00380CF2">
        <w:rPr>
          <w:sz w:val="24"/>
          <w:szCs w:val="24"/>
        </w:rPr>
        <w:t xml:space="preserve"> los Señores Presidente y Vicepresidente de la República,</w:t>
      </w:r>
      <w:r w:rsidR="001F4908">
        <w:rPr>
          <w:sz w:val="24"/>
          <w:szCs w:val="24"/>
        </w:rPr>
        <w:t xml:space="preserve"> Punto de Contacto de Gobierno Abierto,</w:t>
      </w:r>
      <w:r w:rsidR="00380CF2">
        <w:rPr>
          <w:sz w:val="24"/>
          <w:szCs w:val="24"/>
        </w:rPr>
        <w:t xml:space="preserve"> Organismos de Estado, </w:t>
      </w:r>
      <w:r w:rsidR="00947E6E">
        <w:rPr>
          <w:sz w:val="24"/>
          <w:szCs w:val="24"/>
        </w:rPr>
        <w:t>E</w:t>
      </w:r>
      <w:r w:rsidR="00380CF2">
        <w:rPr>
          <w:sz w:val="24"/>
          <w:szCs w:val="24"/>
        </w:rPr>
        <w:t xml:space="preserve">ntidades </w:t>
      </w:r>
      <w:r w:rsidR="00947E6E">
        <w:rPr>
          <w:sz w:val="24"/>
          <w:szCs w:val="24"/>
        </w:rPr>
        <w:t>P</w:t>
      </w:r>
      <w:r w:rsidR="00380CF2">
        <w:rPr>
          <w:sz w:val="24"/>
          <w:szCs w:val="24"/>
        </w:rPr>
        <w:t>úblicas</w:t>
      </w:r>
      <w:r w:rsidR="0012294C">
        <w:rPr>
          <w:sz w:val="24"/>
          <w:szCs w:val="24"/>
        </w:rPr>
        <w:t>,</w:t>
      </w:r>
      <w:r w:rsidR="00380CF2">
        <w:rPr>
          <w:sz w:val="24"/>
          <w:szCs w:val="24"/>
        </w:rPr>
        <w:t xml:space="preserve"> </w:t>
      </w:r>
      <w:r w:rsidR="00947E6E">
        <w:rPr>
          <w:sz w:val="24"/>
          <w:szCs w:val="24"/>
        </w:rPr>
        <w:t>A</w:t>
      </w:r>
      <w:r w:rsidR="00380CF2">
        <w:rPr>
          <w:sz w:val="24"/>
          <w:szCs w:val="24"/>
        </w:rPr>
        <w:t xml:space="preserve">utónomas, </w:t>
      </w:r>
      <w:r w:rsidR="00947E6E">
        <w:rPr>
          <w:sz w:val="24"/>
          <w:szCs w:val="24"/>
        </w:rPr>
        <w:t>S</w:t>
      </w:r>
      <w:r w:rsidR="00380CF2">
        <w:rPr>
          <w:sz w:val="24"/>
          <w:szCs w:val="24"/>
        </w:rPr>
        <w:t>emiautónomas,</w:t>
      </w:r>
      <w:r w:rsidR="00A04C2B">
        <w:rPr>
          <w:sz w:val="24"/>
          <w:szCs w:val="24"/>
        </w:rPr>
        <w:t xml:space="preserve"> </w:t>
      </w:r>
      <w:r w:rsidR="00450780">
        <w:rPr>
          <w:sz w:val="24"/>
          <w:szCs w:val="24"/>
        </w:rPr>
        <w:t>además</w:t>
      </w:r>
      <w:r w:rsidR="00A04C2B">
        <w:rPr>
          <w:sz w:val="24"/>
          <w:szCs w:val="24"/>
        </w:rPr>
        <w:t xml:space="preserve"> </w:t>
      </w:r>
      <w:r w:rsidR="0012294C">
        <w:rPr>
          <w:sz w:val="24"/>
          <w:szCs w:val="24"/>
        </w:rPr>
        <w:t xml:space="preserve">se </w:t>
      </w:r>
      <w:r w:rsidR="00A04C2B">
        <w:rPr>
          <w:sz w:val="24"/>
          <w:szCs w:val="24"/>
        </w:rPr>
        <w:t xml:space="preserve">ha </w:t>
      </w:r>
      <w:r w:rsidR="0012294C">
        <w:rPr>
          <w:sz w:val="24"/>
          <w:szCs w:val="24"/>
        </w:rPr>
        <w:t>contado con</w:t>
      </w:r>
      <w:r w:rsidR="00A04C2B">
        <w:rPr>
          <w:sz w:val="24"/>
          <w:szCs w:val="24"/>
        </w:rPr>
        <w:t xml:space="preserve"> mayor</w:t>
      </w:r>
      <w:r w:rsidR="0012294C">
        <w:rPr>
          <w:sz w:val="24"/>
          <w:szCs w:val="24"/>
        </w:rPr>
        <w:t xml:space="preserve"> </w:t>
      </w:r>
      <w:r w:rsidR="00A04C2B">
        <w:rPr>
          <w:sz w:val="24"/>
          <w:szCs w:val="24"/>
        </w:rPr>
        <w:t>involucramiento</w:t>
      </w:r>
      <w:r w:rsidR="0012294C">
        <w:rPr>
          <w:sz w:val="24"/>
          <w:szCs w:val="24"/>
        </w:rPr>
        <w:t xml:space="preserve"> y participación</w:t>
      </w:r>
      <w:r w:rsidR="00A04C2B">
        <w:rPr>
          <w:sz w:val="24"/>
          <w:szCs w:val="24"/>
        </w:rPr>
        <w:t xml:space="preserve"> de </w:t>
      </w:r>
      <w:r w:rsidR="00947E6E">
        <w:rPr>
          <w:sz w:val="24"/>
          <w:szCs w:val="24"/>
        </w:rPr>
        <w:t>O</w:t>
      </w:r>
      <w:r w:rsidR="00380CF2">
        <w:rPr>
          <w:sz w:val="24"/>
          <w:szCs w:val="24"/>
        </w:rPr>
        <w:t xml:space="preserve">rganizaciones de </w:t>
      </w:r>
      <w:r w:rsidR="00947E6E">
        <w:rPr>
          <w:sz w:val="24"/>
          <w:szCs w:val="24"/>
        </w:rPr>
        <w:t>S</w:t>
      </w:r>
      <w:r w:rsidR="00380CF2">
        <w:rPr>
          <w:sz w:val="24"/>
          <w:szCs w:val="24"/>
        </w:rPr>
        <w:t xml:space="preserve">ociedad </w:t>
      </w:r>
      <w:r w:rsidR="00947E6E">
        <w:rPr>
          <w:sz w:val="24"/>
          <w:szCs w:val="24"/>
        </w:rPr>
        <w:t>C</w:t>
      </w:r>
      <w:r w:rsidR="00380CF2">
        <w:rPr>
          <w:sz w:val="24"/>
          <w:szCs w:val="24"/>
        </w:rPr>
        <w:t>ivil</w:t>
      </w:r>
      <w:r w:rsidR="002D64B5">
        <w:rPr>
          <w:sz w:val="24"/>
          <w:szCs w:val="24"/>
        </w:rPr>
        <w:t xml:space="preserve"> y de</w:t>
      </w:r>
      <w:r w:rsidR="0012294C">
        <w:rPr>
          <w:sz w:val="24"/>
          <w:szCs w:val="24"/>
        </w:rPr>
        <w:t>l propio</w:t>
      </w:r>
      <w:r w:rsidR="00450780">
        <w:rPr>
          <w:sz w:val="24"/>
          <w:szCs w:val="24"/>
        </w:rPr>
        <w:t xml:space="preserve"> ciudadano a través de los foros de consulta abierta</w:t>
      </w:r>
      <w:r w:rsidR="0012294C">
        <w:rPr>
          <w:sz w:val="24"/>
          <w:szCs w:val="24"/>
        </w:rPr>
        <w:t xml:space="preserve"> que se realizaron.</w:t>
      </w:r>
      <w:r w:rsidR="00947E6E">
        <w:rPr>
          <w:sz w:val="24"/>
          <w:szCs w:val="24"/>
        </w:rPr>
        <w:t xml:space="preserve"> </w:t>
      </w:r>
    </w:p>
    <w:p w14:paraId="31A9C899" w14:textId="77777777" w:rsidR="00D67EB9" w:rsidRPr="00501127" w:rsidRDefault="00A166DA" w:rsidP="008139AA">
      <w:pPr>
        <w:pStyle w:val="Ttulo1"/>
        <w:numPr>
          <w:ilvl w:val="0"/>
          <w:numId w:val="38"/>
        </w:numPr>
        <w:jc w:val="center"/>
        <w:rPr>
          <w:b/>
          <w:color w:val="1F497D"/>
        </w:rPr>
      </w:pPr>
      <w:bookmarkStart w:id="1" w:name="_Toc456427188"/>
      <w:r w:rsidRPr="00501127">
        <w:rPr>
          <w:b/>
          <w:color w:val="1F497D"/>
        </w:rPr>
        <w:lastRenderedPageBreak/>
        <w:t>A</w:t>
      </w:r>
      <w:bookmarkEnd w:id="1"/>
      <w:r w:rsidR="008F51F3" w:rsidRPr="00501127">
        <w:rPr>
          <w:b/>
          <w:color w:val="1F497D"/>
        </w:rPr>
        <w:t>CCIONES DE GOBIERNO ABIERTO EN GUATEMALA</w:t>
      </w:r>
    </w:p>
    <w:p w14:paraId="59816F45" w14:textId="77777777" w:rsidR="002227BE" w:rsidRDefault="002227BE" w:rsidP="00D67EB9">
      <w:pPr>
        <w:pStyle w:val="Ttulo2"/>
      </w:pPr>
      <w:bookmarkStart w:id="2" w:name="_Toc456427189"/>
    </w:p>
    <w:p w14:paraId="5596942A" w14:textId="77777777" w:rsidR="00D67EB9" w:rsidRPr="00D472AF" w:rsidRDefault="00D67EB9" w:rsidP="00287E4A">
      <w:pPr>
        <w:pStyle w:val="Ttulo2"/>
        <w:spacing w:before="0"/>
        <w:rPr>
          <w:b/>
          <w:color w:val="1F497D"/>
          <w:sz w:val="32"/>
          <w:szCs w:val="32"/>
        </w:rPr>
      </w:pPr>
      <w:r w:rsidRPr="00D472AF">
        <w:rPr>
          <w:b/>
          <w:color w:val="1F497D"/>
          <w:sz w:val="32"/>
          <w:szCs w:val="32"/>
        </w:rPr>
        <w:t xml:space="preserve">Primer Plan de Acción </w:t>
      </w:r>
      <w:r w:rsidR="002227BE" w:rsidRPr="00D472AF">
        <w:rPr>
          <w:b/>
          <w:color w:val="1F497D"/>
          <w:sz w:val="32"/>
          <w:szCs w:val="32"/>
        </w:rPr>
        <w:t xml:space="preserve">Nacional  </w:t>
      </w:r>
      <w:r w:rsidRPr="00D472AF">
        <w:rPr>
          <w:b/>
          <w:color w:val="1F497D"/>
          <w:sz w:val="32"/>
          <w:szCs w:val="32"/>
        </w:rPr>
        <w:t>de Gobierno Abierto</w:t>
      </w:r>
      <w:r w:rsidR="00122F16" w:rsidRPr="00D472AF">
        <w:rPr>
          <w:b/>
          <w:color w:val="1F497D"/>
          <w:sz w:val="32"/>
          <w:szCs w:val="32"/>
        </w:rPr>
        <w:t xml:space="preserve"> 2012-2014</w:t>
      </w:r>
      <w:bookmarkEnd w:id="2"/>
      <w:r w:rsidR="002227BE" w:rsidRPr="00D472AF">
        <w:rPr>
          <w:b/>
          <w:color w:val="1F497D"/>
          <w:sz w:val="32"/>
          <w:szCs w:val="32"/>
        </w:rPr>
        <w:t>.</w:t>
      </w:r>
    </w:p>
    <w:p w14:paraId="0CBEF0E5" w14:textId="77777777" w:rsidR="008F51F3" w:rsidRDefault="008F51F3" w:rsidP="00287E4A">
      <w:pPr>
        <w:spacing w:after="0"/>
        <w:jc w:val="both"/>
        <w:rPr>
          <w:sz w:val="24"/>
          <w:szCs w:val="24"/>
        </w:rPr>
      </w:pPr>
    </w:p>
    <w:p w14:paraId="142C284F" w14:textId="381CC0B2" w:rsidR="00250501" w:rsidRDefault="00D67EB9" w:rsidP="00287E4A">
      <w:pPr>
        <w:spacing w:after="0" w:line="240" w:lineRule="auto"/>
        <w:jc w:val="both"/>
        <w:rPr>
          <w:sz w:val="24"/>
          <w:szCs w:val="24"/>
        </w:rPr>
      </w:pPr>
      <w:r w:rsidRPr="008F51F3">
        <w:rPr>
          <w:sz w:val="24"/>
          <w:szCs w:val="24"/>
        </w:rPr>
        <w:t xml:space="preserve">El 9 de abril de 2012 el Gobierno de la República </w:t>
      </w:r>
      <w:r w:rsidR="00287E4A">
        <w:rPr>
          <w:sz w:val="24"/>
          <w:szCs w:val="24"/>
        </w:rPr>
        <w:t>presentó</w:t>
      </w:r>
      <w:r w:rsidRPr="008F51F3">
        <w:rPr>
          <w:sz w:val="24"/>
          <w:szCs w:val="24"/>
        </w:rPr>
        <w:t xml:space="preserve"> su Primer Plan de</w:t>
      </w:r>
      <w:r w:rsidR="008F51F3">
        <w:rPr>
          <w:sz w:val="24"/>
          <w:szCs w:val="24"/>
        </w:rPr>
        <w:t xml:space="preserve"> Acción de Gobierno Abierto, </w:t>
      </w:r>
      <w:r w:rsidRPr="008F51F3">
        <w:rPr>
          <w:sz w:val="24"/>
          <w:szCs w:val="24"/>
        </w:rPr>
        <w:t xml:space="preserve">  </w:t>
      </w:r>
      <w:r w:rsidR="008F51F3">
        <w:rPr>
          <w:sz w:val="24"/>
          <w:szCs w:val="24"/>
        </w:rPr>
        <w:t xml:space="preserve">basado </w:t>
      </w:r>
      <w:r w:rsidR="00250501" w:rsidRPr="008F51F3">
        <w:rPr>
          <w:sz w:val="24"/>
          <w:szCs w:val="24"/>
        </w:rPr>
        <w:t>en 2 ejes</w:t>
      </w:r>
      <w:r w:rsidR="008F51F3">
        <w:rPr>
          <w:sz w:val="24"/>
          <w:szCs w:val="24"/>
        </w:rPr>
        <w:t xml:space="preserve"> que se dividieron en  8 acciones</w:t>
      </w:r>
      <w:r w:rsidR="00287E4A">
        <w:rPr>
          <w:sz w:val="24"/>
          <w:szCs w:val="24"/>
        </w:rPr>
        <w:t xml:space="preserve">,  con ámbito  de acción únicamente para el Organismo Ejecutivo. </w:t>
      </w:r>
    </w:p>
    <w:p w14:paraId="7222BA16" w14:textId="77777777" w:rsidR="00D472AF" w:rsidRPr="008F51F3" w:rsidRDefault="00D472AF" w:rsidP="00287E4A">
      <w:pPr>
        <w:spacing w:after="0" w:line="240" w:lineRule="auto"/>
        <w:jc w:val="both"/>
        <w:rPr>
          <w:sz w:val="24"/>
          <w:szCs w:val="24"/>
        </w:rPr>
      </w:pPr>
    </w:p>
    <w:p w14:paraId="7D130B21" w14:textId="77777777" w:rsidR="00250501" w:rsidRPr="008F51F3" w:rsidRDefault="00061985" w:rsidP="008F51F3">
      <w:pPr>
        <w:pStyle w:val="Prrafodelista"/>
        <w:spacing w:line="240" w:lineRule="auto"/>
        <w:ind w:left="0"/>
        <w:jc w:val="both"/>
        <w:rPr>
          <w:sz w:val="24"/>
          <w:szCs w:val="24"/>
        </w:rPr>
      </w:pPr>
      <w:r w:rsidRPr="008F51F3">
        <w:rPr>
          <w:sz w:val="24"/>
          <w:szCs w:val="24"/>
        </w:rPr>
        <w:t xml:space="preserve">Eje 1: </w:t>
      </w:r>
      <w:r w:rsidR="00250501" w:rsidRPr="008F51F3">
        <w:rPr>
          <w:sz w:val="24"/>
          <w:szCs w:val="24"/>
        </w:rPr>
        <w:t>Aumentar la integridad pública:</w:t>
      </w:r>
    </w:p>
    <w:p w14:paraId="5E9EE62D" w14:textId="77777777" w:rsidR="00250501" w:rsidRPr="008F51F3" w:rsidRDefault="00250501" w:rsidP="007169B9">
      <w:pPr>
        <w:pStyle w:val="Prrafodelista"/>
        <w:numPr>
          <w:ilvl w:val="1"/>
          <w:numId w:val="39"/>
        </w:numPr>
        <w:tabs>
          <w:tab w:val="left" w:pos="851"/>
        </w:tabs>
        <w:spacing w:line="240" w:lineRule="auto"/>
        <w:ind w:hanging="873"/>
        <w:jc w:val="both"/>
        <w:rPr>
          <w:sz w:val="24"/>
          <w:szCs w:val="24"/>
        </w:rPr>
      </w:pPr>
      <w:r w:rsidRPr="008F51F3">
        <w:rPr>
          <w:sz w:val="24"/>
          <w:szCs w:val="24"/>
        </w:rPr>
        <w:t>Agilización de los procesos administrativos.</w:t>
      </w:r>
    </w:p>
    <w:p w14:paraId="10F1297D" w14:textId="77777777" w:rsidR="00250501" w:rsidRPr="008F51F3" w:rsidRDefault="00250501" w:rsidP="007169B9">
      <w:pPr>
        <w:pStyle w:val="Prrafodelista"/>
        <w:numPr>
          <w:ilvl w:val="1"/>
          <w:numId w:val="39"/>
        </w:numPr>
        <w:tabs>
          <w:tab w:val="left" w:pos="851"/>
        </w:tabs>
        <w:spacing w:line="240" w:lineRule="auto"/>
        <w:ind w:left="851" w:hanging="284"/>
        <w:jc w:val="both"/>
        <w:rPr>
          <w:sz w:val="24"/>
          <w:szCs w:val="24"/>
        </w:rPr>
      </w:pPr>
      <w:r w:rsidRPr="008F51F3">
        <w:rPr>
          <w:sz w:val="24"/>
          <w:szCs w:val="24"/>
        </w:rPr>
        <w:t>Erradicación progresiva del secretismo en las adjudicacion</w:t>
      </w:r>
      <w:r w:rsidR="00F45E2F">
        <w:rPr>
          <w:sz w:val="24"/>
          <w:szCs w:val="24"/>
        </w:rPr>
        <w:t xml:space="preserve">es de bienes, servicios y obras </w:t>
      </w:r>
      <w:r w:rsidRPr="008F51F3">
        <w:rPr>
          <w:sz w:val="24"/>
          <w:szCs w:val="24"/>
        </w:rPr>
        <w:t>públicas.</w:t>
      </w:r>
    </w:p>
    <w:p w14:paraId="0ED14B6C" w14:textId="77777777" w:rsidR="00250501" w:rsidRDefault="00250501" w:rsidP="007169B9">
      <w:pPr>
        <w:pStyle w:val="Prrafodelista"/>
        <w:numPr>
          <w:ilvl w:val="1"/>
          <w:numId w:val="39"/>
        </w:numPr>
        <w:tabs>
          <w:tab w:val="left" w:pos="851"/>
        </w:tabs>
        <w:spacing w:line="240" w:lineRule="auto"/>
        <w:ind w:hanging="873"/>
        <w:jc w:val="both"/>
        <w:rPr>
          <w:sz w:val="24"/>
          <w:szCs w:val="24"/>
        </w:rPr>
      </w:pPr>
      <w:r w:rsidRPr="008F51F3">
        <w:rPr>
          <w:sz w:val="24"/>
          <w:szCs w:val="24"/>
        </w:rPr>
        <w:t>Divulgación de la importancia de la gestión por resultados.</w:t>
      </w:r>
    </w:p>
    <w:p w14:paraId="0E472BC1" w14:textId="77777777" w:rsidR="00721268" w:rsidRPr="008F51F3" w:rsidRDefault="00721268" w:rsidP="00721268">
      <w:pPr>
        <w:pStyle w:val="Prrafodelista"/>
        <w:tabs>
          <w:tab w:val="left" w:pos="851"/>
        </w:tabs>
        <w:spacing w:line="240" w:lineRule="auto"/>
        <w:ind w:left="1440"/>
        <w:jc w:val="both"/>
        <w:rPr>
          <w:sz w:val="24"/>
          <w:szCs w:val="24"/>
        </w:rPr>
      </w:pPr>
    </w:p>
    <w:p w14:paraId="5B664375" w14:textId="77777777" w:rsidR="00250501" w:rsidRPr="008F51F3" w:rsidRDefault="00061985" w:rsidP="008F51F3">
      <w:pPr>
        <w:pStyle w:val="Prrafodelista"/>
        <w:spacing w:line="240" w:lineRule="auto"/>
        <w:ind w:left="0"/>
        <w:jc w:val="both"/>
        <w:rPr>
          <w:sz w:val="24"/>
          <w:szCs w:val="24"/>
        </w:rPr>
      </w:pPr>
      <w:r w:rsidRPr="008F51F3">
        <w:rPr>
          <w:sz w:val="24"/>
          <w:szCs w:val="24"/>
        </w:rPr>
        <w:t xml:space="preserve">Eje 2: </w:t>
      </w:r>
      <w:r w:rsidR="00250501" w:rsidRPr="008F51F3">
        <w:rPr>
          <w:sz w:val="24"/>
          <w:szCs w:val="24"/>
        </w:rPr>
        <w:t>Aumentar la efectividad del manejo de los recursos públicos:</w:t>
      </w:r>
    </w:p>
    <w:p w14:paraId="7D36D01E" w14:textId="77777777" w:rsidR="00250501" w:rsidRPr="008F51F3" w:rsidRDefault="00250501" w:rsidP="007169B9">
      <w:pPr>
        <w:pStyle w:val="Prrafodelista"/>
        <w:numPr>
          <w:ilvl w:val="1"/>
          <w:numId w:val="40"/>
        </w:numPr>
        <w:tabs>
          <w:tab w:val="left" w:pos="851"/>
        </w:tabs>
        <w:spacing w:line="240" w:lineRule="auto"/>
        <w:ind w:hanging="873"/>
        <w:jc w:val="both"/>
        <w:rPr>
          <w:sz w:val="24"/>
          <w:szCs w:val="24"/>
        </w:rPr>
      </w:pPr>
      <w:r w:rsidRPr="008F51F3">
        <w:rPr>
          <w:sz w:val="24"/>
          <w:szCs w:val="24"/>
        </w:rPr>
        <w:t>Regulación para optimizar los desperdicios.</w:t>
      </w:r>
    </w:p>
    <w:p w14:paraId="3ADB0F54" w14:textId="77777777" w:rsidR="00250501" w:rsidRPr="008F51F3" w:rsidRDefault="00250501" w:rsidP="007169B9">
      <w:pPr>
        <w:pStyle w:val="Prrafodelista"/>
        <w:numPr>
          <w:ilvl w:val="1"/>
          <w:numId w:val="40"/>
        </w:numPr>
        <w:tabs>
          <w:tab w:val="left" w:pos="851"/>
        </w:tabs>
        <w:spacing w:line="240" w:lineRule="auto"/>
        <w:ind w:hanging="873"/>
        <w:jc w:val="both"/>
        <w:rPr>
          <w:sz w:val="24"/>
          <w:szCs w:val="24"/>
        </w:rPr>
      </w:pPr>
      <w:r w:rsidRPr="008F51F3">
        <w:rPr>
          <w:sz w:val="24"/>
          <w:szCs w:val="24"/>
        </w:rPr>
        <w:t>Regulación en contrataciones de personal permanente, asesores y consultores.</w:t>
      </w:r>
    </w:p>
    <w:p w14:paraId="00E7C9E2" w14:textId="77777777" w:rsidR="00250501" w:rsidRPr="008F51F3" w:rsidRDefault="00250501" w:rsidP="007169B9">
      <w:pPr>
        <w:pStyle w:val="Prrafodelista"/>
        <w:numPr>
          <w:ilvl w:val="1"/>
          <w:numId w:val="40"/>
        </w:numPr>
        <w:tabs>
          <w:tab w:val="left" w:pos="851"/>
        </w:tabs>
        <w:spacing w:line="240" w:lineRule="auto"/>
        <w:ind w:hanging="873"/>
        <w:jc w:val="both"/>
        <w:rPr>
          <w:sz w:val="24"/>
          <w:szCs w:val="24"/>
        </w:rPr>
      </w:pPr>
      <w:r w:rsidRPr="008F51F3">
        <w:rPr>
          <w:sz w:val="24"/>
          <w:szCs w:val="24"/>
        </w:rPr>
        <w:t>Regulación de un plan de acci</w:t>
      </w:r>
      <w:r w:rsidR="009B5C50">
        <w:rPr>
          <w:sz w:val="24"/>
          <w:szCs w:val="24"/>
        </w:rPr>
        <w:t>ón</w:t>
      </w:r>
      <w:r w:rsidRPr="008F51F3">
        <w:rPr>
          <w:sz w:val="24"/>
          <w:szCs w:val="24"/>
        </w:rPr>
        <w:t xml:space="preserve"> efectivo y oportuno.</w:t>
      </w:r>
    </w:p>
    <w:p w14:paraId="573897B3" w14:textId="77777777" w:rsidR="00250501" w:rsidRPr="008F51F3" w:rsidRDefault="00250501" w:rsidP="007169B9">
      <w:pPr>
        <w:pStyle w:val="Prrafodelista"/>
        <w:numPr>
          <w:ilvl w:val="1"/>
          <w:numId w:val="40"/>
        </w:numPr>
        <w:tabs>
          <w:tab w:val="left" w:pos="851"/>
        </w:tabs>
        <w:spacing w:line="240" w:lineRule="auto"/>
        <w:ind w:hanging="873"/>
        <w:jc w:val="both"/>
        <w:rPr>
          <w:sz w:val="24"/>
          <w:szCs w:val="24"/>
        </w:rPr>
      </w:pPr>
      <w:r w:rsidRPr="008F51F3">
        <w:rPr>
          <w:sz w:val="24"/>
          <w:szCs w:val="24"/>
        </w:rPr>
        <w:t>Regulación de los gastos superfluos.</w:t>
      </w:r>
    </w:p>
    <w:p w14:paraId="31209B80" w14:textId="77777777" w:rsidR="00250501" w:rsidRPr="008F51F3" w:rsidRDefault="00250501" w:rsidP="007169B9">
      <w:pPr>
        <w:pStyle w:val="Prrafodelista"/>
        <w:numPr>
          <w:ilvl w:val="1"/>
          <w:numId w:val="40"/>
        </w:numPr>
        <w:tabs>
          <w:tab w:val="left" w:pos="851"/>
        </w:tabs>
        <w:spacing w:line="240" w:lineRule="auto"/>
        <w:ind w:hanging="873"/>
        <w:jc w:val="both"/>
        <w:rPr>
          <w:sz w:val="24"/>
          <w:szCs w:val="24"/>
        </w:rPr>
      </w:pPr>
      <w:r w:rsidRPr="008F51F3">
        <w:rPr>
          <w:sz w:val="24"/>
          <w:szCs w:val="24"/>
        </w:rPr>
        <w:t>Utilización efectiva de fondos de préstamos y donaciones.</w:t>
      </w:r>
    </w:p>
    <w:p w14:paraId="4AFA4AE7" w14:textId="2F00A789" w:rsidR="00250501" w:rsidRPr="00EF25E4" w:rsidRDefault="00721268" w:rsidP="008F51F3">
      <w:pPr>
        <w:spacing w:line="240" w:lineRule="auto"/>
        <w:jc w:val="both"/>
        <w:rPr>
          <w:sz w:val="24"/>
          <w:szCs w:val="24"/>
        </w:rPr>
      </w:pPr>
      <w:r w:rsidRPr="00EF25E4">
        <w:rPr>
          <w:sz w:val="24"/>
          <w:szCs w:val="24"/>
        </w:rPr>
        <w:t>El Organismo Ejecutivo</w:t>
      </w:r>
      <w:r w:rsidR="00D472AF">
        <w:rPr>
          <w:sz w:val="24"/>
          <w:szCs w:val="24"/>
        </w:rPr>
        <w:t>,  a través  de la institución  que tenía a cargo el tema, Comisión Presidencial de Transparencia y Gobierno Electrónico COPRET,</w:t>
      </w:r>
      <w:r w:rsidRPr="00EF25E4">
        <w:rPr>
          <w:sz w:val="24"/>
          <w:szCs w:val="24"/>
        </w:rPr>
        <w:t xml:space="preserve">  reportó </w:t>
      </w:r>
      <w:r w:rsidR="00BD0186" w:rsidRPr="00EF25E4">
        <w:rPr>
          <w:sz w:val="24"/>
          <w:szCs w:val="24"/>
        </w:rPr>
        <w:t>como cumplimiento las siguientes</w:t>
      </w:r>
      <w:r w:rsidR="00933809" w:rsidRPr="00EF25E4">
        <w:rPr>
          <w:sz w:val="24"/>
          <w:szCs w:val="24"/>
        </w:rPr>
        <w:t xml:space="preserve"> acciones</w:t>
      </w:r>
      <w:r w:rsidR="00250501" w:rsidRPr="00EF25E4">
        <w:rPr>
          <w:sz w:val="24"/>
          <w:szCs w:val="24"/>
        </w:rPr>
        <w:t>:</w:t>
      </w:r>
    </w:p>
    <w:p w14:paraId="7F184BBE" w14:textId="77777777" w:rsidR="00250501" w:rsidRPr="00EF25E4" w:rsidRDefault="00061985" w:rsidP="00721268">
      <w:pPr>
        <w:pStyle w:val="Prrafodelista"/>
        <w:spacing w:line="240" w:lineRule="auto"/>
        <w:ind w:left="0"/>
        <w:jc w:val="both"/>
        <w:rPr>
          <w:sz w:val="24"/>
          <w:szCs w:val="24"/>
        </w:rPr>
      </w:pPr>
      <w:r w:rsidRPr="00EF25E4">
        <w:rPr>
          <w:sz w:val="24"/>
          <w:szCs w:val="24"/>
        </w:rPr>
        <w:t>Acción 1: Creación de la Secretaria de Control y Transparencia</w:t>
      </w:r>
    </w:p>
    <w:p w14:paraId="621EB155" w14:textId="77777777" w:rsidR="00061985" w:rsidRPr="00EF25E4" w:rsidRDefault="00933809" w:rsidP="00933809">
      <w:pPr>
        <w:pStyle w:val="Prrafodelista"/>
        <w:spacing w:line="240" w:lineRule="auto"/>
        <w:ind w:left="0"/>
        <w:jc w:val="both"/>
        <w:rPr>
          <w:sz w:val="24"/>
          <w:szCs w:val="24"/>
        </w:rPr>
      </w:pPr>
      <w:r w:rsidRPr="00EF25E4">
        <w:rPr>
          <w:sz w:val="24"/>
          <w:szCs w:val="24"/>
        </w:rPr>
        <w:t>La cual fue</w:t>
      </w:r>
      <w:r w:rsidR="00061985" w:rsidRPr="00EF25E4">
        <w:rPr>
          <w:sz w:val="24"/>
          <w:szCs w:val="24"/>
        </w:rPr>
        <w:t xml:space="preserve"> creada por medio de</w:t>
      </w:r>
      <w:r w:rsidRPr="00EF25E4">
        <w:rPr>
          <w:sz w:val="24"/>
          <w:szCs w:val="24"/>
        </w:rPr>
        <w:t>l</w:t>
      </w:r>
      <w:r w:rsidR="00061985" w:rsidRPr="00EF25E4">
        <w:rPr>
          <w:sz w:val="24"/>
          <w:szCs w:val="24"/>
        </w:rPr>
        <w:t xml:space="preserve"> Acuerdo Gubernativo 37-2012</w:t>
      </w:r>
      <w:r w:rsidRPr="00EF25E4">
        <w:rPr>
          <w:sz w:val="24"/>
          <w:szCs w:val="24"/>
        </w:rPr>
        <w:t xml:space="preserve">, con cuatro líneas de trabajo: </w:t>
      </w:r>
      <w:r w:rsidR="00061985" w:rsidRPr="00EF25E4">
        <w:rPr>
          <w:sz w:val="24"/>
          <w:szCs w:val="24"/>
        </w:rPr>
        <w:t>Combate a la Corrupción</w:t>
      </w:r>
      <w:r w:rsidRPr="00EF25E4">
        <w:rPr>
          <w:sz w:val="24"/>
          <w:szCs w:val="24"/>
        </w:rPr>
        <w:t xml:space="preserve">, </w:t>
      </w:r>
      <w:r w:rsidR="00061985" w:rsidRPr="00EF25E4">
        <w:rPr>
          <w:sz w:val="24"/>
          <w:szCs w:val="24"/>
        </w:rPr>
        <w:t>Fomento de la Transparencia</w:t>
      </w:r>
      <w:r w:rsidRPr="00EF25E4">
        <w:rPr>
          <w:sz w:val="24"/>
          <w:szCs w:val="24"/>
        </w:rPr>
        <w:t xml:space="preserve">, </w:t>
      </w:r>
      <w:r w:rsidR="00061985" w:rsidRPr="00EF25E4">
        <w:rPr>
          <w:sz w:val="24"/>
          <w:szCs w:val="24"/>
        </w:rPr>
        <w:t>Información Pública</w:t>
      </w:r>
      <w:r w:rsidRPr="00EF25E4">
        <w:rPr>
          <w:sz w:val="24"/>
          <w:szCs w:val="24"/>
        </w:rPr>
        <w:t xml:space="preserve">, </w:t>
      </w:r>
      <w:r w:rsidR="00061985" w:rsidRPr="00EF25E4">
        <w:rPr>
          <w:sz w:val="24"/>
          <w:szCs w:val="24"/>
        </w:rPr>
        <w:t>Gobierno Electrónico</w:t>
      </w:r>
      <w:r w:rsidRPr="00EF25E4">
        <w:rPr>
          <w:sz w:val="24"/>
          <w:szCs w:val="24"/>
        </w:rPr>
        <w:t>.</w:t>
      </w:r>
    </w:p>
    <w:p w14:paraId="4E85E6B7" w14:textId="77777777" w:rsidR="00933809" w:rsidRPr="00EF25E4" w:rsidRDefault="00933809" w:rsidP="00933809">
      <w:pPr>
        <w:pStyle w:val="Prrafodelista"/>
        <w:spacing w:line="240" w:lineRule="auto"/>
        <w:ind w:left="0"/>
        <w:jc w:val="both"/>
        <w:rPr>
          <w:sz w:val="24"/>
          <w:szCs w:val="24"/>
        </w:rPr>
      </w:pPr>
    </w:p>
    <w:p w14:paraId="01F0D659" w14:textId="77777777" w:rsidR="00061985" w:rsidRPr="00EF25E4" w:rsidRDefault="00061985" w:rsidP="00721268">
      <w:pPr>
        <w:pStyle w:val="Prrafodelista"/>
        <w:spacing w:line="240" w:lineRule="auto"/>
        <w:ind w:left="0"/>
        <w:jc w:val="both"/>
        <w:rPr>
          <w:sz w:val="24"/>
          <w:szCs w:val="24"/>
        </w:rPr>
      </w:pPr>
      <w:r w:rsidRPr="00EF25E4">
        <w:rPr>
          <w:sz w:val="24"/>
          <w:szCs w:val="24"/>
        </w:rPr>
        <w:t>Acción 2: Presentación de las iniciativas de la Ley de Transparencia</w:t>
      </w:r>
    </w:p>
    <w:p w14:paraId="0F5BBBF9" w14:textId="2EF7BEA1" w:rsidR="00061985" w:rsidRPr="00EF25E4" w:rsidRDefault="00061985" w:rsidP="00933809">
      <w:pPr>
        <w:pStyle w:val="Prrafodelista"/>
        <w:spacing w:line="240" w:lineRule="auto"/>
        <w:ind w:left="0"/>
        <w:jc w:val="both"/>
        <w:rPr>
          <w:sz w:val="24"/>
          <w:szCs w:val="24"/>
        </w:rPr>
      </w:pPr>
      <w:r w:rsidRPr="00EF25E4">
        <w:rPr>
          <w:sz w:val="24"/>
          <w:szCs w:val="24"/>
        </w:rPr>
        <w:t>La Presidencia envió al Congreso de la República dos iniciativas de ley</w:t>
      </w:r>
      <w:r w:rsidR="00933809" w:rsidRPr="00EF25E4">
        <w:rPr>
          <w:sz w:val="24"/>
          <w:szCs w:val="24"/>
        </w:rPr>
        <w:t xml:space="preserve">: a) </w:t>
      </w:r>
      <w:r w:rsidRPr="00EF25E4">
        <w:rPr>
          <w:sz w:val="24"/>
          <w:szCs w:val="24"/>
        </w:rPr>
        <w:t>Iniciativa 4461 “Ley de fortalecimiento de la Institucionalidad para la Transparencia y Calidad de</w:t>
      </w:r>
      <w:r w:rsidR="00933809" w:rsidRPr="00EF25E4">
        <w:rPr>
          <w:sz w:val="24"/>
          <w:szCs w:val="24"/>
        </w:rPr>
        <w:t xml:space="preserve">l Gasto Público”; b) </w:t>
      </w:r>
      <w:r w:rsidRPr="00EF25E4">
        <w:rPr>
          <w:sz w:val="24"/>
          <w:szCs w:val="24"/>
        </w:rPr>
        <w:t>Iniciativa 4462 “Ley de fortalecimiento de la Transparencia y Gasto Público”</w:t>
      </w:r>
      <w:r w:rsidR="00933809" w:rsidRPr="00EF25E4">
        <w:rPr>
          <w:sz w:val="24"/>
          <w:szCs w:val="24"/>
        </w:rPr>
        <w:t>.</w:t>
      </w:r>
    </w:p>
    <w:p w14:paraId="4D46F64E" w14:textId="77777777" w:rsidR="00933809" w:rsidRPr="00EF25E4" w:rsidRDefault="00933809" w:rsidP="00933809">
      <w:pPr>
        <w:pStyle w:val="Prrafodelista"/>
        <w:spacing w:line="240" w:lineRule="auto"/>
        <w:ind w:left="0"/>
        <w:jc w:val="both"/>
        <w:rPr>
          <w:sz w:val="24"/>
          <w:szCs w:val="24"/>
        </w:rPr>
      </w:pPr>
    </w:p>
    <w:p w14:paraId="3663FDAE" w14:textId="77777777" w:rsidR="00061985" w:rsidRPr="00EF25E4" w:rsidRDefault="00061985" w:rsidP="00721268">
      <w:pPr>
        <w:pStyle w:val="Prrafodelista"/>
        <w:spacing w:line="240" w:lineRule="auto"/>
        <w:ind w:left="0"/>
        <w:jc w:val="both"/>
        <w:rPr>
          <w:sz w:val="24"/>
          <w:szCs w:val="24"/>
        </w:rPr>
      </w:pPr>
      <w:r w:rsidRPr="00EF25E4">
        <w:rPr>
          <w:sz w:val="24"/>
          <w:szCs w:val="24"/>
        </w:rPr>
        <w:t>Acción 3: Implementación y concientización de la gestión por resultados</w:t>
      </w:r>
    </w:p>
    <w:p w14:paraId="3507D2E7" w14:textId="77777777" w:rsidR="00933809" w:rsidRPr="00EF25E4" w:rsidRDefault="00933809" w:rsidP="00721268">
      <w:pPr>
        <w:pStyle w:val="Prrafodelista"/>
        <w:spacing w:line="240" w:lineRule="auto"/>
        <w:ind w:left="0"/>
        <w:jc w:val="both"/>
        <w:rPr>
          <w:sz w:val="24"/>
          <w:szCs w:val="24"/>
        </w:rPr>
      </w:pPr>
    </w:p>
    <w:p w14:paraId="0832C7D4" w14:textId="6086D0AF" w:rsidR="00061985" w:rsidRPr="00EF25E4" w:rsidRDefault="00061985" w:rsidP="00721268">
      <w:pPr>
        <w:pStyle w:val="Prrafodelista"/>
        <w:spacing w:line="240" w:lineRule="auto"/>
        <w:ind w:left="0"/>
        <w:jc w:val="both"/>
        <w:rPr>
          <w:sz w:val="24"/>
          <w:szCs w:val="24"/>
        </w:rPr>
      </w:pPr>
      <w:r w:rsidRPr="00EF25E4">
        <w:rPr>
          <w:sz w:val="24"/>
          <w:szCs w:val="24"/>
        </w:rPr>
        <w:t xml:space="preserve">Acción 4: Desarrollo y mejoras del </w:t>
      </w:r>
      <w:r w:rsidR="00D472AF">
        <w:rPr>
          <w:sz w:val="24"/>
          <w:szCs w:val="24"/>
        </w:rPr>
        <w:t>g</w:t>
      </w:r>
      <w:r w:rsidRPr="00EF25E4">
        <w:rPr>
          <w:sz w:val="24"/>
          <w:szCs w:val="24"/>
        </w:rPr>
        <w:t xml:space="preserve">obierno </w:t>
      </w:r>
      <w:r w:rsidR="00D472AF">
        <w:rPr>
          <w:sz w:val="24"/>
          <w:szCs w:val="24"/>
        </w:rPr>
        <w:t>electrónico e información p</w:t>
      </w:r>
      <w:r w:rsidRPr="00EF25E4">
        <w:rPr>
          <w:sz w:val="24"/>
          <w:szCs w:val="24"/>
        </w:rPr>
        <w:t>ública</w:t>
      </w:r>
      <w:r w:rsidR="00D472AF">
        <w:rPr>
          <w:sz w:val="24"/>
          <w:szCs w:val="24"/>
        </w:rPr>
        <w:t>.</w:t>
      </w:r>
    </w:p>
    <w:p w14:paraId="1F28D6AD" w14:textId="77777777" w:rsidR="00193FDA" w:rsidRPr="00501127" w:rsidRDefault="00193FDA" w:rsidP="00933809">
      <w:pPr>
        <w:spacing w:line="240" w:lineRule="auto"/>
        <w:jc w:val="center"/>
        <w:rPr>
          <w:b/>
          <w:color w:val="1F497D"/>
        </w:rPr>
      </w:pPr>
    </w:p>
    <w:p w14:paraId="7CC06956" w14:textId="77777777" w:rsidR="00193FDA" w:rsidRPr="00501127" w:rsidRDefault="00193FDA" w:rsidP="00933809">
      <w:pPr>
        <w:spacing w:line="240" w:lineRule="auto"/>
        <w:jc w:val="center"/>
        <w:rPr>
          <w:b/>
          <w:color w:val="1F497D"/>
        </w:rPr>
      </w:pPr>
    </w:p>
    <w:p w14:paraId="7C95F4CF" w14:textId="77777777" w:rsidR="00193FDA" w:rsidRPr="00501127" w:rsidRDefault="00193FDA" w:rsidP="00933809">
      <w:pPr>
        <w:spacing w:line="240" w:lineRule="auto"/>
        <w:jc w:val="center"/>
        <w:rPr>
          <w:b/>
          <w:color w:val="1F497D"/>
        </w:rPr>
      </w:pPr>
    </w:p>
    <w:p w14:paraId="1FDDB10C" w14:textId="77777777" w:rsidR="00193FDA" w:rsidRPr="00501127" w:rsidRDefault="00193FDA" w:rsidP="00933809">
      <w:pPr>
        <w:spacing w:line="240" w:lineRule="auto"/>
        <w:jc w:val="center"/>
        <w:rPr>
          <w:b/>
          <w:color w:val="1F497D"/>
        </w:rPr>
      </w:pPr>
    </w:p>
    <w:p w14:paraId="03362CA2" w14:textId="77777777" w:rsidR="00061985" w:rsidRPr="00501127" w:rsidRDefault="00360B51" w:rsidP="00933809">
      <w:pPr>
        <w:spacing w:line="240" w:lineRule="auto"/>
        <w:jc w:val="center"/>
        <w:rPr>
          <w:b/>
          <w:color w:val="1F497D"/>
          <w:sz w:val="24"/>
          <w:szCs w:val="24"/>
        </w:rPr>
      </w:pPr>
      <w:r w:rsidRPr="00501127">
        <w:rPr>
          <w:b/>
          <w:color w:val="1F497D"/>
          <w:sz w:val="24"/>
          <w:szCs w:val="24"/>
        </w:rPr>
        <w:lastRenderedPageBreak/>
        <w:t>CUADRO  DE COMPROMISOS  DEL PRIMER PLAN DE ACCIÓN DE GOBIERNO ABIERTO 2012</w:t>
      </w:r>
    </w:p>
    <w:tbl>
      <w:tblPr>
        <w:tblStyle w:val="GridTable5DarkAccent1"/>
        <w:tblW w:w="0" w:type="auto"/>
        <w:tblLook w:val="04A0" w:firstRow="1" w:lastRow="0" w:firstColumn="1" w:lastColumn="0" w:noHBand="0" w:noVBand="1"/>
      </w:tblPr>
      <w:tblGrid>
        <w:gridCol w:w="585"/>
        <w:gridCol w:w="4757"/>
        <w:gridCol w:w="1693"/>
        <w:gridCol w:w="1833"/>
        <w:gridCol w:w="1679"/>
      </w:tblGrid>
      <w:tr w:rsidR="00360B51" w:rsidRPr="00501127" w14:paraId="435ADC4E" w14:textId="77777777" w:rsidTr="007B6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tcPr>
          <w:p w14:paraId="505AED2F" w14:textId="77777777" w:rsidR="002227BE" w:rsidRPr="00D472AF" w:rsidRDefault="00360B51" w:rsidP="00F13D3D">
            <w:pPr>
              <w:spacing w:after="0" w:line="240" w:lineRule="auto"/>
              <w:jc w:val="center"/>
              <w:rPr>
                <w:bCs w:val="0"/>
                <w:color w:val="000000"/>
                <w:sz w:val="24"/>
                <w:szCs w:val="24"/>
              </w:rPr>
            </w:pPr>
            <w:r w:rsidRPr="00D472AF">
              <w:rPr>
                <w:bCs w:val="0"/>
                <w:sz w:val="24"/>
                <w:szCs w:val="24"/>
              </w:rPr>
              <w:t>No.</w:t>
            </w:r>
          </w:p>
        </w:tc>
        <w:tc>
          <w:tcPr>
            <w:tcW w:w="4757" w:type="dxa"/>
          </w:tcPr>
          <w:p w14:paraId="4B4A15F8" w14:textId="77777777" w:rsidR="002227BE" w:rsidRPr="00D472AF" w:rsidRDefault="002227BE" w:rsidP="00D46035">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sz w:val="24"/>
                <w:szCs w:val="24"/>
              </w:rPr>
            </w:pPr>
            <w:r w:rsidRPr="00D472AF">
              <w:rPr>
                <w:bCs w:val="0"/>
                <w:sz w:val="24"/>
                <w:szCs w:val="24"/>
              </w:rPr>
              <w:t>COMPROMISO</w:t>
            </w:r>
          </w:p>
        </w:tc>
        <w:tc>
          <w:tcPr>
            <w:tcW w:w="1570" w:type="dxa"/>
          </w:tcPr>
          <w:p w14:paraId="7439992B" w14:textId="77777777" w:rsidR="002227BE" w:rsidRPr="00D472AF" w:rsidRDefault="002227BE" w:rsidP="00F13D3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sz w:val="24"/>
                <w:szCs w:val="24"/>
              </w:rPr>
            </w:pPr>
            <w:r w:rsidRPr="00D472AF">
              <w:rPr>
                <w:bCs w:val="0"/>
                <w:sz w:val="24"/>
                <w:szCs w:val="24"/>
              </w:rPr>
              <w:t>PUNTUALIDAD</w:t>
            </w:r>
          </w:p>
        </w:tc>
        <w:tc>
          <w:tcPr>
            <w:tcW w:w="1701" w:type="dxa"/>
          </w:tcPr>
          <w:p w14:paraId="60B5EACC" w14:textId="77777777" w:rsidR="002227BE" w:rsidRPr="00D472AF" w:rsidRDefault="002227BE" w:rsidP="00F13D3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sz w:val="24"/>
                <w:szCs w:val="24"/>
              </w:rPr>
            </w:pPr>
            <w:r w:rsidRPr="00D472AF">
              <w:rPr>
                <w:bCs w:val="0"/>
                <w:sz w:val="24"/>
                <w:szCs w:val="24"/>
              </w:rPr>
              <w:t>NIVEL DE CUMPLIMIENTO</w:t>
            </w:r>
          </w:p>
        </w:tc>
        <w:tc>
          <w:tcPr>
            <w:tcW w:w="1560" w:type="dxa"/>
          </w:tcPr>
          <w:p w14:paraId="3DFD8EC4" w14:textId="77777777" w:rsidR="002227BE" w:rsidRPr="00D472AF" w:rsidRDefault="002227BE" w:rsidP="00F13D3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sz w:val="24"/>
                <w:szCs w:val="24"/>
              </w:rPr>
            </w:pPr>
            <w:r w:rsidRPr="00D472AF">
              <w:rPr>
                <w:bCs w:val="0"/>
                <w:sz w:val="24"/>
                <w:szCs w:val="24"/>
              </w:rPr>
              <w:t>IMPACTO POTENCIAL</w:t>
            </w:r>
          </w:p>
        </w:tc>
      </w:tr>
      <w:tr w:rsidR="00360B51" w:rsidRPr="00501127" w14:paraId="75FA0BA8" w14:textId="77777777" w:rsidTr="007B6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tcPr>
          <w:p w14:paraId="0FC273C8" w14:textId="77777777" w:rsidR="002227BE" w:rsidRPr="00501127" w:rsidRDefault="002227BE" w:rsidP="004576DF">
            <w:pPr>
              <w:spacing w:after="0" w:line="276" w:lineRule="auto"/>
              <w:jc w:val="both"/>
              <w:rPr>
                <w:bCs w:val="0"/>
                <w:sz w:val="24"/>
                <w:szCs w:val="24"/>
              </w:rPr>
            </w:pPr>
            <w:r w:rsidRPr="00501127">
              <w:rPr>
                <w:bCs w:val="0"/>
                <w:sz w:val="24"/>
                <w:szCs w:val="24"/>
              </w:rPr>
              <w:t>1.</w:t>
            </w:r>
          </w:p>
        </w:tc>
        <w:tc>
          <w:tcPr>
            <w:tcW w:w="4757" w:type="dxa"/>
          </w:tcPr>
          <w:p w14:paraId="31E07229" w14:textId="62F975FD" w:rsidR="002227BE" w:rsidRPr="00501127" w:rsidRDefault="002227BE" w:rsidP="004576DF">
            <w:pPr>
              <w:spacing w:after="0" w:line="276" w:lineRule="auto"/>
              <w:jc w:val="both"/>
              <w:cnfStyle w:val="000000100000" w:firstRow="0" w:lastRow="0" w:firstColumn="0" w:lastColumn="0" w:oddVBand="0" w:evenVBand="0" w:oddHBand="1" w:evenHBand="0" w:firstRowFirstColumn="0" w:firstRowLastColumn="0" w:lastRowFirstColumn="0" w:lastRowLastColumn="0"/>
              <w:rPr>
                <w:bCs/>
                <w:sz w:val="24"/>
                <w:szCs w:val="24"/>
              </w:rPr>
            </w:pPr>
            <w:r w:rsidRPr="00501127">
              <w:rPr>
                <w:bCs/>
                <w:sz w:val="24"/>
                <w:szCs w:val="24"/>
              </w:rPr>
              <w:t>Agilización de los procesos administrativos</w:t>
            </w:r>
          </w:p>
        </w:tc>
        <w:tc>
          <w:tcPr>
            <w:tcW w:w="1570" w:type="dxa"/>
          </w:tcPr>
          <w:p w14:paraId="0A8852B5" w14:textId="77777777" w:rsidR="002227BE" w:rsidRPr="00501127" w:rsidRDefault="002227BE" w:rsidP="004576D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01127">
              <w:rPr>
                <w:sz w:val="24"/>
                <w:szCs w:val="24"/>
              </w:rPr>
              <w:t>Atrasado</w:t>
            </w:r>
          </w:p>
        </w:tc>
        <w:tc>
          <w:tcPr>
            <w:tcW w:w="1701" w:type="dxa"/>
          </w:tcPr>
          <w:p w14:paraId="2AD9ABFE" w14:textId="77777777" w:rsidR="002227BE" w:rsidRPr="00501127" w:rsidRDefault="002227BE" w:rsidP="004576D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01127">
              <w:rPr>
                <w:sz w:val="24"/>
                <w:szCs w:val="24"/>
              </w:rPr>
              <w:t>Limitado</w:t>
            </w:r>
          </w:p>
        </w:tc>
        <w:tc>
          <w:tcPr>
            <w:tcW w:w="1560" w:type="dxa"/>
          </w:tcPr>
          <w:p w14:paraId="7BA7F8A0" w14:textId="77777777" w:rsidR="002227BE" w:rsidRPr="00501127" w:rsidRDefault="002227BE" w:rsidP="004576D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01127">
              <w:rPr>
                <w:sz w:val="24"/>
                <w:szCs w:val="24"/>
              </w:rPr>
              <w:t>Poco</w:t>
            </w:r>
          </w:p>
        </w:tc>
      </w:tr>
      <w:tr w:rsidR="00360B51" w:rsidRPr="00501127" w14:paraId="22FDA1E3" w14:textId="77777777" w:rsidTr="007B62C9">
        <w:trPr>
          <w:trHeight w:val="734"/>
        </w:trPr>
        <w:tc>
          <w:tcPr>
            <w:cnfStyle w:val="001000000000" w:firstRow="0" w:lastRow="0" w:firstColumn="1" w:lastColumn="0" w:oddVBand="0" w:evenVBand="0" w:oddHBand="0" w:evenHBand="0" w:firstRowFirstColumn="0" w:firstRowLastColumn="0" w:lastRowFirstColumn="0" w:lastRowLastColumn="0"/>
            <w:tcW w:w="585" w:type="dxa"/>
          </w:tcPr>
          <w:p w14:paraId="149E1DDA" w14:textId="77777777" w:rsidR="002227BE" w:rsidRPr="00501127" w:rsidRDefault="002227BE" w:rsidP="004576DF">
            <w:pPr>
              <w:spacing w:after="0" w:line="276" w:lineRule="auto"/>
              <w:jc w:val="both"/>
              <w:rPr>
                <w:bCs w:val="0"/>
                <w:sz w:val="24"/>
                <w:szCs w:val="24"/>
              </w:rPr>
            </w:pPr>
            <w:r w:rsidRPr="00501127">
              <w:rPr>
                <w:bCs w:val="0"/>
                <w:sz w:val="24"/>
                <w:szCs w:val="24"/>
              </w:rPr>
              <w:t>2.</w:t>
            </w:r>
          </w:p>
        </w:tc>
        <w:tc>
          <w:tcPr>
            <w:tcW w:w="4757" w:type="dxa"/>
          </w:tcPr>
          <w:p w14:paraId="10EBE461" w14:textId="36F00A83" w:rsidR="002227BE" w:rsidRPr="00501127" w:rsidRDefault="002227BE" w:rsidP="001F4908">
            <w:pPr>
              <w:spacing w:after="0" w:line="276" w:lineRule="auto"/>
              <w:jc w:val="both"/>
              <w:cnfStyle w:val="000000000000" w:firstRow="0" w:lastRow="0" w:firstColumn="0" w:lastColumn="0" w:oddVBand="0" w:evenVBand="0" w:oddHBand="0" w:evenHBand="0" w:firstRowFirstColumn="0" w:firstRowLastColumn="0" w:lastRowFirstColumn="0" w:lastRowLastColumn="0"/>
              <w:rPr>
                <w:bCs/>
                <w:sz w:val="24"/>
                <w:szCs w:val="24"/>
              </w:rPr>
            </w:pPr>
            <w:r w:rsidRPr="00501127">
              <w:rPr>
                <w:bCs/>
                <w:sz w:val="24"/>
                <w:szCs w:val="24"/>
              </w:rPr>
              <w:t xml:space="preserve">Erradicación </w:t>
            </w:r>
            <w:r w:rsidR="004576DF" w:rsidRPr="00501127">
              <w:rPr>
                <w:bCs/>
                <w:sz w:val="24"/>
                <w:szCs w:val="24"/>
              </w:rPr>
              <w:t xml:space="preserve">progresiva </w:t>
            </w:r>
            <w:r w:rsidRPr="00501127">
              <w:rPr>
                <w:bCs/>
                <w:sz w:val="24"/>
                <w:szCs w:val="24"/>
              </w:rPr>
              <w:t>del secretismo en las adjudicaciones de bienes, servicios y</w:t>
            </w:r>
            <w:r w:rsidR="001F4908">
              <w:rPr>
                <w:bCs/>
                <w:sz w:val="24"/>
                <w:szCs w:val="24"/>
              </w:rPr>
              <w:t xml:space="preserve"> </w:t>
            </w:r>
            <w:r w:rsidRPr="00501127">
              <w:rPr>
                <w:bCs/>
                <w:sz w:val="24"/>
                <w:szCs w:val="24"/>
              </w:rPr>
              <w:t>obras públicas</w:t>
            </w:r>
          </w:p>
        </w:tc>
        <w:tc>
          <w:tcPr>
            <w:tcW w:w="1570" w:type="dxa"/>
          </w:tcPr>
          <w:p w14:paraId="44A508D9" w14:textId="77777777" w:rsidR="002227BE" w:rsidRPr="00501127" w:rsidRDefault="002227BE" w:rsidP="004576D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01127">
              <w:rPr>
                <w:sz w:val="24"/>
                <w:szCs w:val="24"/>
              </w:rPr>
              <w:t>Atrasado</w:t>
            </w:r>
          </w:p>
        </w:tc>
        <w:tc>
          <w:tcPr>
            <w:tcW w:w="1701" w:type="dxa"/>
          </w:tcPr>
          <w:p w14:paraId="0A513BBC" w14:textId="77777777" w:rsidR="002227BE" w:rsidRPr="00501127" w:rsidRDefault="002227BE" w:rsidP="004576D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01127">
              <w:rPr>
                <w:sz w:val="24"/>
                <w:szCs w:val="24"/>
              </w:rPr>
              <w:t>Limitado</w:t>
            </w:r>
          </w:p>
        </w:tc>
        <w:tc>
          <w:tcPr>
            <w:tcW w:w="1560" w:type="dxa"/>
          </w:tcPr>
          <w:p w14:paraId="696D5909" w14:textId="77777777" w:rsidR="002227BE" w:rsidRPr="00501127" w:rsidRDefault="002227BE" w:rsidP="004576D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01127">
              <w:rPr>
                <w:sz w:val="24"/>
                <w:szCs w:val="24"/>
              </w:rPr>
              <w:t>Poco</w:t>
            </w:r>
          </w:p>
        </w:tc>
      </w:tr>
      <w:tr w:rsidR="00360B51" w:rsidRPr="00501127" w14:paraId="02E69852" w14:textId="77777777" w:rsidTr="007B6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tcPr>
          <w:p w14:paraId="77383F5A" w14:textId="77777777" w:rsidR="002227BE" w:rsidRPr="00501127" w:rsidRDefault="002227BE" w:rsidP="004576DF">
            <w:pPr>
              <w:spacing w:after="0" w:line="276" w:lineRule="auto"/>
              <w:jc w:val="both"/>
              <w:rPr>
                <w:bCs w:val="0"/>
                <w:sz w:val="24"/>
                <w:szCs w:val="24"/>
              </w:rPr>
            </w:pPr>
            <w:r w:rsidRPr="00501127">
              <w:rPr>
                <w:bCs w:val="0"/>
                <w:sz w:val="24"/>
                <w:szCs w:val="24"/>
              </w:rPr>
              <w:t>3.</w:t>
            </w:r>
          </w:p>
        </w:tc>
        <w:tc>
          <w:tcPr>
            <w:tcW w:w="4757" w:type="dxa"/>
          </w:tcPr>
          <w:p w14:paraId="43E3613F" w14:textId="77777777" w:rsidR="002227BE" w:rsidRPr="00501127" w:rsidRDefault="002227BE" w:rsidP="004576DF">
            <w:pPr>
              <w:spacing w:after="0" w:line="276" w:lineRule="auto"/>
              <w:jc w:val="both"/>
              <w:cnfStyle w:val="000000100000" w:firstRow="0" w:lastRow="0" w:firstColumn="0" w:lastColumn="0" w:oddVBand="0" w:evenVBand="0" w:oddHBand="1" w:evenHBand="0" w:firstRowFirstColumn="0" w:firstRowLastColumn="0" w:lastRowFirstColumn="0" w:lastRowLastColumn="0"/>
              <w:rPr>
                <w:bCs/>
                <w:sz w:val="24"/>
                <w:szCs w:val="24"/>
              </w:rPr>
            </w:pPr>
            <w:r w:rsidRPr="00501127">
              <w:rPr>
                <w:bCs/>
                <w:sz w:val="24"/>
                <w:szCs w:val="24"/>
              </w:rPr>
              <w:t xml:space="preserve">Divulgación </w:t>
            </w:r>
            <w:r w:rsidR="004576DF" w:rsidRPr="00501127">
              <w:rPr>
                <w:bCs/>
                <w:sz w:val="24"/>
                <w:szCs w:val="24"/>
              </w:rPr>
              <w:t>de la importancia  de la Gestión por resultados</w:t>
            </w:r>
          </w:p>
        </w:tc>
        <w:tc>
          <w:tcPr>
            <w:tcW w:w="1570" w:type="dxa"/>
          </w:tcPr>
          <w:p w14:paraId="051689FA" w14:textId="77777777" w:rsidR="002227BE" w:rsidRPr="00501127" w:rsidRDefault="002227BE" w:rsidP="004576D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01127">
              <w:rPr>
                <w:sz w:val="24"/>
                <w:szCs w:val="24"/>
              </w:rPr>
              <w:t>Atrasado</w:t>
            </w:r>
          </w:p>
        </w:tc>
        <w:tc>
          <w:tcPr>
            <w:tcW w:w="1701" w:type="dxa"/>
          </w:tcPr>
          <w:p w14:paraId="4CB7F85D" w14:textId="77777777" w:rsidR="002227BE" w:rsidRPr="00501127" w:rsidRDefault="002227BE" w:rsidP="004576D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01127">
              <w:rPr>
                <w:sz w:val="24"/>
                <w:szCs w:val="24"/>
              </w:rPr>
              <w:t>Limitado</w:t>
            </w:r>
          </w:p>
        </w:tc>
        <w:tc>
          <w:tcPr>
            <w:tcW w:w="1560" w:type="dxa"/>
          </w:tcPr>
          <w:p w14:paraId="48BFD8A2" w14:textId="77777777" w:rsidR="002227BE" w:rsidRPr="00501127" w:rsidRDefault="002227BE" w:rsidP="004576D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01127">
              <w:rPr>
                <w:sz w:val="24"/>
                <w:szCs w:val="24"/>
              </w:rPr>
              <w:t>Poco</w:t>
            </w:r>
          </w:p>
        </w:tc>
      </w:tr>
      <w:tr w:rsidR="00360B51" w:rsidRPr="00501127" w14:paraId="3D792F02" w14:textId="77777777" w:rsidTr="007B62C9">
        <w:tc>
          <w:tcPr>
            <w:cnfStyle w:val="001000000000" w:firstRow="0" w:lastRow="0" w:firstColumn="1" w:lastColumn="0" w:oddVBand="0" w:evenVBand="0" w:oddHBand="0" w:evenHBand="0" w:firstRowFirstColumn="0" w:firstRowLastColumn="0" w:lastRowFirstColumn="0" w:lastRowLastColumn="0"/>
            <w:tcW w:w="585" w:type="dxa"/>
          </w:tcPr>
          <w:p w14:paraId="636E309E" w14:textId="77777777" w:rsidR="002227BE" w:rsidRPr="00501127" w:rsidRDefault="002227BE" w:rsidP="004576DF">
            <w:pPr>
              <w:spacing w:after="0" w:line="276" w:lineRule="auto"/>
              <w:jc w:val="both"/>
              <w:rPr>
                <w:bCs w:val="0"/>
                <w:sz w:val="24"/>
                <w:szCs w:val="24"/>
              </w:rPr>
            </w:pPr>
            <w:r w:rsidRPr="00501127">
              <w:rPr>
                <w:bCs w:val="0"/>
                <w:sz w:val="24"/>
                <w:szCs w:val="24"/>
              </w:rPr>
              <w:t>4.</w:t>
            </w:r>
          </w:p>
        </w:tc>
        <w:tc>
          <w:tcPr>
            <w:tcW w:w="4757" w:type="dxa"/>
          </w:tcPr>
          <w:p w14:paraId="154C0B66" w14:textId="77777777" w:rsidR="002227BE" w:rsidRPr="00501127" w:rsidRDefault="002227BE" w:rsidP="004576DF">
            <w:pPr>
              <w:spacing w:after="0" w:line="276" w:lineRule="auto"/>
              <w:jc w:val="both"/>
              <w:cnfStyle w:val="000000000000" w:firstRow="0" w:lastRow="0" w:firstColumn="0" w:lastColumn="0" w:oddVBand="0" w:evenVBand="0" w:oddHBand="0" w:evenHBand="0" w:firstRowFirstColumn="0" w:firstRowLastColumn="0" w:lastRowFirstColumn="0" w:lastRowLastColumn="0"/>
              <w:rPr>
                <w:bCs/>
                <w:sz w:val="24"/>
                <w:szCs w:val="24"/>
              </w:rPr>
            </w:pPr>
            <w:r w:rsidRPr="00501127">
              <w:rPr>
                <w:bCs/>
                <w:sz w:val="24"/>
                <w:szCs w:val="24"/>
              </w:rPr>
              <w:t>Regulación para</w:t>
            </w:r>
            <w:r w:rsidR="004576DF" w:rsidRPr="00501127">
              <w:rPr>
                <w:bCs/>
                <w:sz w:val="24"/>
                <w:szCs w:val="24"/>
              </w:rPr>
              <w:t xml:space="preserve"> optimizar los desperdicios </w:t>
            </w:r>
          </w:p>
        </w:tc>
        <w:tc>
          <w:tcPr>
            <w:tcW w:w="1570" w:type="dxa"/>
          </w:tcPr>
          <w:p w14:paraId="215E050C" w14:textId="77777777" w:rsidR="002227BE" w:rsidRPr="00501127" w:rsidRDefault="002227BE" w:rsidP="004576D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01127">
              <w:rPr>
                <w:sz w:val="24"/>
                <w:szCs w:val="24"/>
              </w:rPr>
              <w:t>Atrasado</w:t>
            </w:r>
          </w:p>
        </w:tc>
        <w:tc>
          <w:tcPr>
            <w:tcW w:w="1701" w:type="dxa"/>
          </w:tcPr>
          <w:p w14:paraId="2EF471A8" w14:textId="77777777" w:rsidR="002227BE" w:rsidRPr="00501127" w:rsidRDefault="002227BE" w:rsidP="004576D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01127">
              <w:rPr>
                <w:sz w:val="24"/>
                <w:szCs w:val="24"/>
              </w:rPr>
              <w:t>Limitado</w:t>
            </w:r>
          </w:p>
        </w:tc>
        <w:tc>
          <w:tcPr>
            <w:tcW w:w="1560" w:type="dxa"/>
          </w:tcPr>
          <w:p w14:paraId="72B8FAC4" w14:textId="77777777" w:rsidR="002227BE" w:rsidRPr="00501127" w:rsidRDefault="002227BE" w:rsidP="004576D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01127">
              <w:rPr>
                <w:sz w:val="24"/>
                <w:szCs w:val="24"/>
              </w:rPr>
              <w:t>Poco</w:t>
            </w:r>
          </w:p>
        </w:tc>
      </w:tr>
      <w:tr w:rsidR="00360B51" w:rsidRPr="00501127" w14:paraId="1C3C39C6" w14:textId="77777777" w:rsidTr="007B6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tcPr>
          <w:p w14:paraId="6D0D38AA" w14:textId="77777777" w:rsidR="002227BE" w:rsidRPr="00501127" w:rsidRDefault="002227BE" w:rsidP="004576DF">
            <w:pPr>
              <w:spacing w:after="0" w:line="276" w:lineRule="auto"/>
              <w:jc w:val="both"/>
              <w:rPr>
                <w:bCs w:val="0"/>
                <w:sz w:val="24"/>
                <w:szCs w:val="24"/>
              </w:rPr>
            </w:pPr>
            <w:r w:rsidRPr="00501127">
              <w:rPr>
                <w:bCs w:val="0"/>
                <w:sz w:val="24"/>
                <w:szCs w:val="24"/>
              </w:rPr>
              <w:t>5.</w:t>
            </w:r>
          </w:p>
        </w:tc>
        <w:tc>
          <w:tcPr>
            <w:tcW w:w="4757" w:type="dxa"/>
          </w:tcPr>
          <w:p w14:paraId="2F43C2E7" w14:textId="11DC02CF" w:rsidR="002227BE" w:rsidRPr="00501127" w:rsidRDefault="002227BE" w:rsidP="004576DF">
            <w:pPr>
              <w:spacing w:after="0" w:line="276" w:lineRule="auto"/>
              <w:jc w:val="both"/>
              <w:cnfStyle w:val="000000100000" w:firstRow="0" w:lastRow="0" w:firstColumn="0" w:lastColumn="0" w:oddVBand="0" w:evenVBand="0" w:oddHBand="1" w:evenHBand="0" w:firstRowFirstColumn="0" w:firstRowLastColumn="0" w:lastRowFirstColumn="0" w:lastRowLastColumn="0"/>
              <w:rPr>
                <w:bCs/>
                <w:sz w:val="24"/>
                <w:szCs w:val="24"/>
              </w:rPr>
            </w:pPr>
            <w:r w:rsidRPr="00501127">
              <w:rPr>
                <w:bCs/>
                <w:sz w:val="24"/>
                <w:szCs w:val="24"/>
              </w:rPr>
              <w:t xml:space="preserve">Regulación en contrataciones de personal </w:t>
            </w:r>
            <w:r w:rsidR="001F4908">
              <w:rPr>
                <w:bCs/>
                <w:sz w:val="24"/>
                <w:szCs w:val="24"/>
              </w:rPr>
              <w:t>permanente, asesor y consultivo</w:t>
            </w:r>
          </w:p>
        </w:tc>
        <w:tc>
          <w:tcPr>
            <w:tcW w:w="1570" w:type="dxa"/>
          </w:tcPr>
          <w:p w14:paraId="5598D62F" w14:textId="77777777" w:rsidR="002227BE" w:rsidRPr="00501127" w:rsidRDefault="002227BE" w:rsidP="004576D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01127">
              <w:rPr>
                <w:sz w:val="24"/>
                <w:szCs w:val="24"/>
              </w:rPr>
              <w:t>Atrasado</w:t>
            </w:r>
          </w:p>
        </w:tc>
        <w:tc>
          <w:tcPr>
            <w:tcW w:w="1701" w:type="dxa"/>
          </w:tcPr>
          <w:p w14:paraId="635DA0BD" w14:textId="77777777" w:rsidR="002227BE" w:rsidRPr="00501127" w:rsidRDefault="002227BE" w:rsidP="004576D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01127">
              <w:rPr>
                <w:sz w:val="24"/>
                <w:szCs w:val="24"/>
              </w:rPr>
              <w:t>Limitado</w:t>
            </w:r>
          </w:p>
        </w:tc>
        <w:tc>
          <w:tcPr>
            <w:tcW w:w="1560" w:type="dxa"/>
          </w:tcPr>
          <w:p w14:paraId="19EC606F" w14:textId="77777777" w:rsidR="002227BE" w:rsidRPr="00501127" w:rsidRDefault="002227BE" w:rsidP="004576D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01127">
              <w:rPr>
                <w:sz w:val="24"/>
                <w:szCs w:val="24"/>
              </w:rPr>
              <w:t>Poco</w:t>
            </w:r>
          </w:p>
        </w:tc>
      </w:tr>
      <w:tr w:rsidR="00360B51" w:rsidRPr="00501127" w14:paraId="127E0B58" w14:textId="77777777" w:rsidTr="007B62C9">
        <w:trPr>
          <w:trHeight w:val="374"/>
        </w:trPr>
        <w:tc>
          <w:tcPr>
            <w:cnfStyle w:val="001000000000" w:firstRow="0" w:lastRow="0" w:firstColumn="1" w:lastColumn="0" w:oddVBand="0" w:evenVBand="0" w:oddHBand="0" w:evenHBand="0" w:firstRowFirstColumn="0" w:firstRowLastColumn="0" w:lastRowFirstColumn="0" w:lastRowLastColumn="0"/>
            <w:tcW w:w="585" w:type="dxa"/>
          </w:tcPr>
          <w:p w14:paraId="4D81244A" w14:textId="77777777" w:rsidR="002227BE" w:rsidRPr="00501127" w:rsidRDefault="002227BE" w:rsidP="004576DF">
            <w:pPr>
              <w:spacing w:after="0" w:line="276" w:lineRule="auto"/>
              <w:jc w:val="both"/>
              <w:rPr>
                <w:bCs w:val="0"/>
                <w:sz w:val="24"/>
                <w:szCs w:val="24"/>
              </w:rPr>
            </w:pPr>
            <w:r w:rsidRPr="00501127">
              <w:rPr>
                <w:bCs w:val="0"/>
                <w:sz w:val="24"/>
                <w:szCs w:val="24"/>
              </w:rPr>
              <w:t>6.</w:t>
            </w:r>
          </w:p>
        </w:tc>
        <w:tc>
          <w:tcPr>
            <w:tcW w:w="4757" w:type="dxa"/>
          </w:tcPr>
          <w:p w14:paraId="6E5A1009" w14:textId="183F540D" w:rsidR="002227BE" w:rsidRPr="00501127" w:rsidRDefault="002227BE" w:rsidP="001F4908">
            <w:pPr>
              <w:spacing w:after="0" w:line="276" w:lineRule="auto"/>
              <w:jc w:val="both"/>
              <w:cnfStyle w:val="000000000000" w:firstRow="0" w:lastRow="0" w:firstColumn="0" w:lastColumn="0" w:oddVBand="0" w:evenVBand="0" w:oddHBand="0" w:evenHBand="0" w:firstRowFirstColumn="0" w:firstRowLastColumn="0" w:lastRowFirstColumn="0" w:lastRowLastColumn="0"/>
              <w:rPr>
                <w:b/>
                <w:bCs/>
                <w:sz w:val="24"/>
                <w:szCs w:val="24"/>
              </w:rPr>
            </w:pPr>
            <w:r w:rsidRPr="00501127">
              <w:rPr>
                <w:bCs/>
                <w:sz w:val="24"/>
                <w:szCs w:val="24"/>
              </w:rPr>
              <w:t>Regulación de un plan de Adquisiciones efectivo y oportuno</w:t>
            </w:r>
          </w:p>
        </w:tc>
        <w:tc>
          <w:tcPr>
            <w:tcW w:w="1570" w:type="dxa"/>
          </w:tcPr>
          <w:p w14:paraId="10260B5B" w14:textId="77777777" w:rsidR="002227BE" w:rsidRPr="00501127" w:rsidRDefault="002227BE" w:rsidP="004576D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01127">
              <w:rPr>
                <w:sz w:val="24"/>
                <w:szCs w:val="24"/>
              </w:rPr>
              <w:t>Atrasado</w:t>
            </w:r>
          </w:p>
        </w:tc>
        <w:tc>
          <w:tcPr>
            <w:tcW w:w="1701" w:type="dxa"/>
          </w:tcPr>
          <w:p w14:paraId="1E8E4CB2" w14:textId="77777777" w:rsidR="002227BE" w:rsidRPr="00501127" w:rsidRDefault="002227BE" w:rsidP="004576D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01127">
              <w:rPr>
                <w:sz w:val="24"/>
                <w:szCs w:val="24"/>
              </w:rPr>
              <w:t>Limitado</w:t>
            </w:r>
          </w:p>
        </w:tc>
        <w:tc>
          <w:tcPr>
            <w:tcW w:w="1560" w:type="dxa"/>
          </w:tcPr>
          <w:p w14:paraId="542109B3" w14:textId="77777777" w:rsidR="002227BE" w:rsidRPr="00501127" w:rsidRDefault="002227BE" w:rsidP="004576D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01127">
              <w:rPr>
                <w:sz w:val="24"/>
                <w:szCs w:val="24"/>
              </w:rPr>
              <w:t>Poco</w:t>
            </w:r>
          </w:p>
        </w:tc>
      </w:tr>
      <w:tr w:rsidR="00360B51" w:rsidRPr="00501127" w14:paraId="56893B71" w14:textId="77777777" w:rsidTr="007B6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tcPr>
          <w:p w14:paraId="0885F75A" w14:textId="77777777" w:rsidR="002227BE" w:rsidRPr="00501127" w:rsidRDefault="002227BE" w:rsidP="004576DF">
            <w:pPr>
              <w:spacing w:after="0" w:line="276" w:lineRule="auto"/>
              <w:jc w:val="both"/>
              <w:rPr>
                <w:bCs w:val="0"/>
                <w:sz w:val="24"/>
                <w:szCs w:val="24"/>
              </w:rPr>
            </w:pPr>
            <w:r w:rsidRPr="00501127">
              <w:rPr>
                <w:bCs w:val="0"/>
                <w:sz w:val="24"/>
                <w:szCs w:val="24"/>
              </w:rPr>
              <w:t>7.</w:t>
            </w:r>
          </w:p>
        </w:tc>
        <w:tc>
          <w:tcPr>
            <w:tcW w:w="4757" w:type="dxa"/>
          </w:tcPr>
          <w:p w14:paraId="166EFD02" w14:textId="77777777" w:rsidR="002227BE" w:rsidRPr="00501127" w:rsidRDefault="002227BE" w:rsidP="004576DF">
            <w:pPr>
              <w:spacing w:after="0" w:line="276" w:lineRule="auto"/>
              <w:jc w:val="both"/>
              <w:cnfStyle w:val="000000100000" w:firstRow="0" w:lastRow="0" w:firstColumn="0" w:lastColumn="0" w:oddVBand="0" w:evenVBand="0" w:oddHBand="1" w:evenHBand="0" w:firstRowFirstColumn="0" w:firstRowLastColumn="0" w:lastRowFirstColumn="0" w:lastRowLastColumn="0"/>
              <w:rPr>
                <w:bCs/>
                <w:sz w:val="24"/>
                <w:szCs w:val="24"/>
              </w:rPr>
            </w:pPr>
            <w:r w:rsidRPr="00501127">
              <w:rPr>
                <w:bCs/>
                <w:sz w:val="24"/>
                <w:szCs w:val="24"/>
              </w:rPr>
              <w:t>Regulación de gastos superfluos</w:t>
            </w:r>
          </w:p>
        </w:tc>
        <w:tc>
          <w:tcPr>
            <w:tcW w:w="1570" w:type="dxa"/>
          </w:tcPr>
          <w:p w14:paraId="3AECE9E1" w14:textId="77777777" w:rsidR="002227BE" w:rsidRPr="00501127" w:rsidRDefault="002227BE" w:rsidP="004576D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01127">
              <w:rPr>
                <w:sz w:val="24"/>
                <w:szCs w:val="24"/>
              </w:rPr>
              <w:t>Atrasado</w:t>
            </w:r>
          </w:p>
        </w:tc>
        <w:tc>
          <w:tcPr>
            <w:tcW w:w="1701" w:type="dxa"/>
          </w:tcPr>
          <w:p w14:paraId="2DD52066" w14:textId="77777777" w:rsidR="002227BE" w:rsidRPr="00501127" w:rsidRDefault="002227BE" w:rsidP="004576D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01127">
              <w:rPr>
                <w:sz w:val="24"/>
                <w:szCs w:val="24"/>
              </w:rPr>
              <w:t>Sustantivo</w:t>
            </w:r>
          </w:p>
        </w:tc>
        <w:tc>
          <w:tcPr>
            <w:tcW w:w="1560" w:type="dxa"/>
          </w:tcPr>
          <w:p w14:paraId="6448C3B7" w14:textId="77777777" w:rsidR="002227BE" w:rsidRPr="00501127" w:rsidRDefault="002227BE" w:rsidP="004576D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01127">
              <w:rPr>
                <w:sz w:val="24"/>
                <w:szCs w:val="24"/>
              </w:rPr>
              <w:t>Poco</w:t>
            </w:r>
          </w:p>
        </w:tc>
      </w:tr>
      <w:tr w:rsidR="00360B51" w:rsidRPr="00501127" w14:paraId="6CD96E38" w14:textId="77777777" w:rsidTr="007B62C9">
        <w:tc>
          <w:tcPr>
            <w:cnfStyle w:val="001000000000" w:firstRow="0" w:lastRow="0" w:firstColumn="1" w:lastColumn="0" w:oddVBand="0" w:evenVBand="0" w:oddHBand="0" w:evenHBand="0" w:firstRowFirstColumn="0" w:firstRowLastColumn="0" w:lastRowFirstColumn="0" w:lastRowLastColumn="0"/>
            <w:tcW w:w="585" w:type="dxa"/>
          </w:tcPr>
          <w:p w14:paraId="69BA3078" w14:textId="77777777" w:rsidR="002227BE" w:rsidRPr="00501127" w:rsidRDefault="002227BE" w:rsidP="004576DF">
            <w:pPr>
              <w:spacing w:after="0" w:line="276" w:lineRule="auto"/>
              <w:jc w:val="both"/>
              <w:rPr>
                <w:bCs w:val="0"/>
                <w:sz w:val="24"/>
                <w:szCs w:val="24"/>
              </w:rPr>
            </w:pPr>
            <w:r w:rsidRPr="00501127">
              <w:rPr>
                <w:bCs w:val="0"/>
                <w:sz w:val="24"/>
                <w:szCs w:val="24"/>
              </w:rPr>
              <w:t>8.</w:t>
            </w:r>
          </w:p>
        </w:tc>
        <w:tc>
          <w:tcPr>
            <w:tcW w:w="4757" w:type="dxa"/>
          </w:tcPr>
          <w:p w14:paraId="26E2644E" w14:textId="77777777" w:rsidR="002227BE" w:rsidRPr="00501127" w:rsidRDefault="002227BE" w:rsidP="004576DF">
            <w:pPr>
              <w:spacing w:after="0" w:line="276" w:lineRule="auto"/>
              <w:jc w:val="both"/>
              <w:cnfStyle w:val="000000000000" w:firstRow="0" w:lastRow="0" w:firstColumn="0" w:lastColumn="0" w:oddVBand="0" w:evenVBand="0" w:oddHBand="0" w:evenHBand="0" w:firstRowFirstColumn="0" w:firstRowLastColumn="0" w:lastRowFirstColumn="0" w:lastRowLastColumn="0"/>
              <w:rPr>
                <w:bCs/>
                <w:sz w:val="24"/>
                <w:szCs w:val="24"/>
              </w:rPr>
            </w:pPr>
            <w:r w:rsidRPr="00501127">
              <w:rPr>
                <w:bCs/>
                <w:sz w:val="24"/>
                <w:szCs w:val="24"/>
              </w:rPr>
              <w:t>Pagar a los consultores por la</w:t>
            </w:r>
          </w:p>
          <w:p w14:paraId="562ECFB6" w14:textId="77777777" w:rsidR="002227BE" w:rsidRPr="00501127" w:rsidRDefault="002227BE" w:rsidP="004576DF">
            <w:pPr>
              <w:spacing w:after="0" w:line="276" w:lineRule="auto"/>
              <w:jc w:val="both"/>
              <w:cnfStyle w:val="000000000000" w:firstRow="0" w:lastRow="0" w:firstColumn="0" w:lastColumn="0" w:oddVBand="0" w:evenVBand="0" w:oddHBand="0" w:evenHBand="0" w:firstRowFirstColumn="0" w:firstRowLastColumn="0" w:lastRowFirstColumn="0" w:lastRowLastColumn="0"/>
              <w:rPr>
                <w:b/>
                <w:bCs/>
                <w:sz w:val="24"/>
                <w:szCs w:val="24"/>
              </w:rPr>
            </w:pPr>
            <w:r w:rsidRPr="00501127">
              <w:rPr>
                <w:bCs/>
                <w:sz w:val="24"/>
                <w:szCs w:val="24"/>
              </w:rPr>
              <w:t>generación de productos intermedios</w:t>
            </w:r>
          </w:p>
        </w:tc>
        <w:tc>
          <w:tcPr>
            <w:tcW w:w="1570" w:type="dxa"/>
          </w:tcPr>
          <w:p w14:paraId="5CE36EFA" w14:textId="77777777" w:rsidR="002227BE" w:rsidRPr="00501127" w:rsidRDefault="002227BE" w:rsidP="004576D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01127">
              <w:rPr>
                <w:sz w:val="24"/>
                <w:szCs w:val="24"/>
              </w:rPr>
              <w:t>Atrasado</w:t>
            </w:r>
          </w:p>
        </w:tc>
        <w:tc>
          <w:tcPr>
            <w:tcW w:w="1701" w:type="dxa"/>
          </w:tcPr>
          <w:p w14:paraId="1C25624F" w14:textId="77777777" w:rsidR="002227BE" w:rsidRPr="00501127" w:rsidRDefault="002227BE" w:rsidP="004576D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01127">
              <w:rPr>
                <w:sz w:val="24"/>
                <w:szCs w:val="24"/>
              </w:rPr>
              <w:t>No iniciado</w:t>
            </w:r>
          </w:p>
        </w:tc>
        <w:tc>
          <w:tcPr>
            <w:tcW w:w="1560" w:type="dxa"/>
          </w:tcPr>
          <w:p w14:paraId="61394358" w14:textId="77777777" w:rsidR="002227BE" w:rsidRPr="00501127" w:rsidRDefault="002227BE" w:rsidP="004576D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01127">
              <w:rPr>
                <w:sz w:val="24"/>
                <w:szCs w:val="24"/>
              </w:rPr>
              <w:t>Poco</w:t>
            </w:r>
          </w:p>
        </w:tc>
      </w:tr>
      <w:tr w:rsidR="00360B51" w:rsidRPr="00501127" w14:paraId="44B02FC1" w14:textId="77777777" w:rsidTr="007B6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tcPr>
          <w:p w14:paraId="6C663FB8" w14:textId="77777777" w:rsidR="002227BE" w:rsidRPr="00501127" w:rsidRDefault="002227BE" w:rsidP="004576DF">
            <w:pPr>
              <w:spacing w:after="0" w:line="276" w:lineRule="auto"/>
              <w:jc w:val="both"/>
              <w:rPr>
                <w:bCs w:val="0"/>
                <w:sz w:val="24"/>
                <w:szCs w:val="24"/>
              </w:rPr>
            </w:pPr>
            <w:r w:rsidRPr="00501127">
              <w:rPr>
                <w:bCs w:val="0"/>
                <w:sz w:val="24"/>
                <w:szCs w:val="24"/>
              </w:rPr>
              <w:t>9.</w:t>
            </w:r>
          </w:p>
        </w:tc>
        <w:tc>
          <w:tcPr>
            <w:tcW w:w="4757" w:type="dxa"/>
          </w:tcPr>
          <w:p w14:paraId="29A76CE8" w14:textId="77777777" w:rsidR="002227BE" w:rsidRPr="00501127" w:rsidRDefault="002227BE" w:rsidP="004576DF">
            <w:pPr>
              <w:spacing w:after="0" w:line="276" w:lineRule="auto"/>
              <w:jc w:val="both"/>
              <w:cnfStyle w:val="000000100000" w:firstRow="0" w:lastRow="0" w:firstColumn="0" w:lastColumn="0" w:oddVBand="0" w:evenVBand="0" w:oddHBand="1" w:evenHBand="0" w:firstRowFirstColumn="0" w:firstRowLastColumn="0" w:lastRowFirstColumn="0" w:lastRowLastColumn="0"/>
              <w:rPr>
                <w:bCs/>
                <w:sz w:val="24"/>
                <w:szCs w:val="24"/>
              </w:rPr>
            </w:pPr>
            <w:r w:rsidRPr="00501127">
              <w:rPr>
                <w:bCs/>
                <w:sz w:val="24"/>
                <w:szCs w:val="24"/>
              </w:rPr>
              <w:t>Regular los recursos ejecutados</w:t>
            </w:r>
          </w:p>
        </w:tc>
        <w:tc>
          <w:tcPr>
            <w:tcW w:w="1570" w:type="dxa"/>
          </w:tcPr>
          <w:p w14:paraId="1709CBE3" w14:textId="77777777" w:rsidR="002227BE" w:rsidRPr="00501127" w:rsidRDefault="002227BE" w:rsidP="004576D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01127">
              <w:rPr>
                <w:sz w:val="24"/>
                <w:szCs w:val="24"/>
              </w:rPr>
              <w:t>Atrasado</w:t>
            </w:r>
          </w:p>
        </w:tc>
        <w:tc>
          <w:tcPr>
            <w:tcW w:w="1701" w:type="dxa"/>
          </w:tcPr>
          <w:p w14:paraId="6DDF8181" w14:textId="77777777" w:rsidR="002227BE" w:rsidRPr="00501127" w:rsidRDefault="002227BE" w:rsidP="004576D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01127">
              <w:rPr>
                <w:sz w:val="24"/>
                <w:szCs w:val="24"/>
              </w:rPr>
              <w:t>No iniciado</w:t>
            </w:r>
          </w:p>
        </w:tc>
        <w:tc>
          <w:tcPr>
            <w:tcW w:w="1560" w:type="dxa"/>
          </w:tcPr>
          <w:p w14:paraId="32781AFD" w14:textId="77777777" w:rsidR="002227BE" w:rsidRPr="00501127" w:rsidRDefault="002227BE" w:rsidP="004576D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01127">
              <w:rPr>
                <w:sz w:val="24"/>
                <w:szCs w:val="24"/>
              </w:rPr>
              <w:t>Poco</w:t>
            </w:r>
          </w:p>
        </w:tc>
      </w:tr>
      <w:tr w:rsidR="00360B51" w:rsidRPr="00501127" w14:paraId="02F83BA5" w14:textId="77777777" w:rsidTr="007B62C9">
        <w:tc>
          <w:tcPr>
            <w:cnfStyle w:val="001000000000" w:firstRow="0" w:lastRow="0" w:firstColumn="1" w:lastColumn="0" w:oddVBand="0" w:evenVBand="0" w:oddHBand="0" w:evenHBand="0" w:firstRowFirstColumn="0" w:firstRowLastColumn="0" w:lastRowFirstColumn="0" w:lastRowLastColumn="0"/>
            <w:tcW w:w="585" w:type="dxa"/>
          </w:tcPr>
          <w:p w14:paraId="3624E2C5" w14:textId="77777777" w:rsidR="002227BE" w:rsidRPr="00501127" w:rsidRDefault="002227BE" w:rsidP="004576DF">
            <w:pPr>
              <w:spacing w:after="0" w:line="276" w:lineRule="auto"/>
              <w:jc w:val="both"/>
              <w:rPr>
                <w:bCs w:val="0"/>
                <w:sz w:val="24"/>
                <w:szCs w:val="24"/>
              </w:rPr>
            </w:pPr>
            <w:r w:rsidRPr="00501127">
              <w:rPr>
                <w:bCs w:val="0"/>
                <w:sz w:val="24"/>
                <w:szCs w:val="24"/>
              </w:rPr>
              <w:t>10.</w:t>
            </w:r>
          </w:p>
        </w:tc>
        <w:tc>
          <w:tcPr>
            <w:tcW w:w="4757" w:type="dxa"/>
          </w:tcPr>
          <w:p w14:paraId="401C695F" w14:textId="77777777" w:rsidR="002227BE" w:rsidRPr="00501127" w:rsidRDefault="002227BE" w:rsidP="004576DF">
            <w:pPr>
              <w:spacing w:after="0" w:line="276" w:lineRule="auto"/>
              <w:jc w:val="both"/>
              <w:cnfStyle w:val="000000000000" w:firstRow="0" w:lastRow="0" w:firstColumn="0" w:lastColumn="0" w:oddVBand="0" w:evenVBand="0" w:oddHBand="0" w:evenHBand="0" w:firstRowFirstColumn="0" w:firstRowLastColumn="0" w:lastRowFirstColumn="0" w:lastRowLastColumn="0"/>
              <w:rPr>
                <w:bCs/>
                <w:sz w:val="24"/>
                <w:szCs w:val="24"/>
              </w:rPr>
            </w:pPr>
            <w:r w:rsidRPr="00501127">
              <w:rPr>
                <w:bCs/>
                <w:sz w:val="24"/>
                <w:szCs w:val="24"/>
              </w:rPr>
              <w:t>Poner a la vista pú</w:t>
            </w:r>
            <w:r w:rsidR="004576DF" w:rsidRPr="00501127">
              <w:rPr>
                <w:bCs/>
                <w:sz w:val="24"/>
                <w:szCs w:val="24"/>
              </w:rPr>
              <w:t>blica los avances de los fondos</w:t>
            </w:r>
          </w:p>
        </w:tc>
        <w:tc>
          <w:tcPr>
            <w:tcW w:w="1570" w:type="dxa"/>
          </w:tcPr>
          <w:p w14:paraId="1D033822" w14:textId="77777777" w:rsidR="002227BE" w:rsidRPr="00501127" w:rsidRDefault="002227BE" w:rsidP="004576D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01127">
              <w:rPr>
                <w:sz w:val="24"/>
                <w:szCs w:val="24"/>
              </w:rPr>
              <w:t>Atrasado</w:t>
            </w:r>
          </w:p>
        </w:tc>
        <w:tc>
          <w:tcPr>
            <w:tcW w:w="1701" w:type="dxa"/>
          </w:tcPr>
          <w:p w14:paraId="1F8D22EE" w14:textId="77777777" w:rsidR="002227BE" w:rsidRPr="00501127" w:rsidRDefault="002227BE" w:rsidP="004576D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01127">
              <w:rPr>
                <w:sz w:val="24"/>
                <w:szCs w:val="24"/>
              </w:rPr>
              <w:t>Limitado</w:t>
            </w:r>
          </w:p>
        </w:tc>
        <w:tc>
          <w:tcPr>
            <w:tcW w:w="1560" w:type="dxa"/>
          </w:tcPr>
          <w:p w14:paraId="0481CF3E" w14:textId="77777777" w:rsidR="002227BE" w:rsidRPr="00501127" w:rsidRDefault="002227BE" w:rsidP="004576D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01127">
              <w:rPr>
                <w:sz w:val="24"/>
                <w:szCs w:val="24"/>
              </w:rPr>
              <w:t>Poco</w:t>
            </w:r>
          </w:p>
        </w:tc>
      </w:tr>
      <w:tr w:rsidR="00360B51" w:rsidRPr="00501127" w14:paraId="0A45EF9C" w14:textId="77777777" w:rsidTr="007B6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tcPr>
          <w:p w14:paraId="0814CC50" w14:textId="77777777" w:rsidR="002227BE" w:rsidRPr="00501127" w:rsidRDefault="002227BE" w:rsidP="004576DF">
            <w:pPr>
              <w:spacing w:after="0" w:line="276" w:lineRule="auto"/>
              <w:jc w:val="both"/>
              <w:rPr>
                <w:bCs w:val="0"/>
                <w:sz w:val="24"/>
                <w:szCs w:val="24"/>
              </w:rPr>
            </w:pPr>
            <w:r w:rsidRPr="00501127">
              <w:rPr>
                <w:bCs w:val="0"/>
                <w:sz w:val="24"/>
                <w:szCs w:val="24"/>
              </w:rPr>
              <w:t>11.</w:t>
            </w:r>
          </w:p>
        </w:tc>
        <w:tc>
          <w:tcPr>
            <w:tcW w:w="4757" w:type="dxa"/>
          </w:tcPr>
          <w:p w14:paraId="20EEC25A" w14:textId="3952F650" w:rsidR="002227BE" w:rsidRPr="00501127" w:rsidRDefault="002227BE" w:rsidP="004576DF">
            <w:pPr>
              <w:spacing w:after="0" w:line="276" w:lineRule="auto"/>
              <w:jc w:val="both"/>
              <w:cnfStyle w:val="000000100000" w:firstRow="0" w:lastRow="0" w:firstColumn="0" w:lastColumn="0" w:oddVBand="0" w:evenVBand="0" w:oddHBand="1" w:evenHBand="0" w:firstRowFirstColumn="0" w:firstRowLastColumn="0" w:lastRowFirstColumn="0" w:lastRowLastColumn="0"/>
              <w:rPr>
                <w:bCs/>
                <w:sz w:val="24"/>
                <w:szCs w:val="24"/>
              </w:rPr>
            </w:pPr>
            <w:r w:rsidRPr="00501127">
              <w:rPr>
                <w:bCs/>
                <w:sz w:val="24"/>
                <w:szCs w:val="24"/>
              </w:rPr>
              <w:t>Impulsar la agilización de la</w:t>
            </w:r>
            <w:r w:rsidR="004576DF" w:rsidRPr="00501127">
              <w:rPr>
                <w:bCs/>
                <w:sz w:val="24"/>
                <w:szCs w:val="24"/>
              </w:rPr>
              <w:t xml:space="preserve"> ejecución</w:t>
            </w:r>
            <w:r w:rsidRPr="00501127">
              <w:rPr>
                <w:bCs/>
                <w:sz w:val="24"/>
                <w:szCs w:val="24"/>
              </w:rPr>
              <w:t xml:space="preserve"> pa</w:t>
            </w:r>
            <w:r w:rsidR="00D472AF">
              <w:rPr>
                <w:bCs/>
                <w:sz w:val="24"/>
                <w:szCs w:val="24"/>
              </w:rPr>
              <w:t>ra reducir el pago de intereses</w:t>
            </w:r>
          </w:p>
        </w:tc>
        <w:tc>
          <w:tcPr>
            <w:tcW w:w="1570" w:type="dxa"/>
          </w:tcPr>
          <w:p w14:paraId="02A2C464" w14:textId="77777777" w:rsidR="002227BE" w:rsidRPr="00501127" w:rsidRDefault="002227BE" w:rsidP="004576D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01127">
              <w:rPr>
                <w:sz w:val="24"/>
                <w:szCs w:val="24"/>
              </w:rPr>
              <w:t>Atrasado</w:t>
            </w:r>
          </w:p>
        </w:tc>
        <w:tc>
          <w:tcPr>
            <w:tcW w:w="1701" w:type="dxa"/>
          </w:tcPr>
          <w:p w14:paraId="3954E26B" w14:textId="77777777" w:rsidR="002227BE" w:rsidRPr="00501127" w:rsidRDefault="002227BE" w:rsidP="004576D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01127">
              <w:rPr>
                <w:sz w:val="24"/>
                <w:szCs w:val="24"/>
              </w:rPr>
              <w:t>Limitado</w:t>
            </w:r>
          </w:p>
        </w:tc>
        <w:tc>
          <w:tcPr>
            <w:tcW w:w="1560" w:type="dxa"/>
          </w:tcPr>
          <w:p w14:paraId="087EF9E8" w14:textId="77777777" w:rsidR="002227BE" w:rsidRPr="00501127" w:rsidRDefault="002227BE" w:rsidP="004576D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01127">
              <w:rPr>
                <w:sz w:val="24"/>
                <w:szCs w:val="24"/>
              </w:rPr>
              <w:t>Poco</w:t>
            </w:r>
          </w:p>
        </w:tc>
      </w:tr>
      <w:tr w:rsidR="00360B51" w:rsidRPr="00501127" w14:paraId="5AE34D0F" w14:textId="77777777" w:rsidTr="007B62C9">
        <w:trPr>
          <w:trHeight w:val="471"/>
        </w:trPr>
        <w:tc>
          <w:tcPr>
            <w:cnfStyle w:val="001000000000" w:firstRow="0" w:lastRow="0" w:firstColumn="1" w:lastColumn="0" w:oddVBand="0" w:evenVBand="0" w:oddHBand="0" w:evenHBand="0" w:firstRowFirstColumn="0" w:firstRowLastColumn="0" w:lastRowFirstColumn="0" w:lastRowLastColumn="0"/>
            <w:tcW w:w="585" w:type="dxa"/>
          </w:tcPr>
          <w:p w14:paraId="3805DB3C" w14:textId="77777777" w:rsidR="002227BE" w:rsidRPr="00501127" w:rsidRDefault="002227BE" w:rsidP="004576DF">
            <w:pPr>
              <w:spacing w:after="0" w:line="276" w:lineRule="auto"/>
              <w:jc w:val="both"/>
              <w:rPr>
                <w:bCs w:val="0"/>
                <w:sz w:val="24"/>
                <w:szCs w:val="24"/>
              </w:rPr>
            </w:pPr>
            <w:r w:rsidRPr="00501127">
              <w:rPr>
                <w:bCs w:val="0"/>
                <w:sz w:val="24"/>
                <w:szCs w:val="24"/>
              </w:rPr>
              <w:t xml:space="preserve">12. </w:t>
            </w:r>
          </w:p>
        </w:tc>
        <w:tc>
          <w:tcPr>
            <w:tcW w:w="4757" w:type="dxa"/>
          </w:tcPr>
          <w:p w14:paraId="53B8630A" w14:textId="77777777" w:rsidR="002227BE" w:rsidRPr="00501127" w:rsidRDefault="002227BE" w:rsidP="004576DF">
            <w:pPr>
              <w:spacing w:after="0" w:line="276" w:lineRule="auto"/>
              <w:jc w:val="both"/>
              <w:cnfStyle w:val="000000000000" w:firstRow="0" w:lastRow="0" w:firstColumn="0" w:lastColumn="0" w:oddVBand="0" w:evenVBand="0" w:oddHBand="0" w:evenHBand="0" w:firstRowFirstColumn="0" w:firstRowLastColumn="0" w:lastRowFirstColumn="0" w:lastRowLastColumn="0"/>
              <w:rPr>
                <w:bCs/>
                <w:sz w:val="24"/>
                <w:szCs w:val="24"/>
              </w:rPr>
            </w:pPr>
            <w:r w:rsidRPr="00501127">
              <w:rPr>
                <w:bCs/>
                <w:sz w:val="24"/>
                <w:szCs w:val="24"/>
              </w:rPr>
              <w:t xml:space="preserve">Iniciativa de </w:t>
            </w:r>
            <w:r w:rsidR="004576DF" w:rsidRPr="00501127">
              <w:rPr>
                <w:bCs/>
                <w:sz w:val="24"/>
                <w:szCs w:val="24"/>
              </w:rPr>
              <w:t>T</w:t>
            </w:r>
            <w:r w:rsidRPr="00501127">
              <w:rPr>
                <w:bCs/>
                <w:sz w:val="24"/>
                <w:szCs w:val="24"/>
              </w:rPr>
              <w:t xml:space="preserve">ransparencia para el </w:t>
            </w:r>
            <w:r w:rsidR="004576DF" w:rsidRPr="00501127">
              <w:rPr>
                <w:bCs/>
                <w:sz w:val="24"/>
                <w:szCs w:val="24"/>
              </w:rPr>
              <w:t>Sector de la C</w:t>
            </w:r>
            <w:r w:rsidRPr="00501127">
              <w:rPr>
                <w:bCs/>
                <w:sz w:val="24"/>
                <w:szCs w:val="24"/>
              </w:rPr>
              <w:t>onstrucción COST</w:t>
            </w:r>
          </w:p>
        </w:tc>
        <w:tc>
          <w:tcPr>
            <w:tcW w:w="1570" w:type="dxa"/>
          </w:tcPr>
          <w:p w14:paraId="63BC5318" w14:textId="77777777" w:rsidR="002227BE" w:rsidRPr="00501127" w:rsidRDefault="002227BE" w:rsidP="004576D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01127">
              <w:rPr>
                <w:sz w:val="24"/>
                <w:szCs w:val="24"/>
              </w:rPr>
              <w:t>A tiempo</w:t>
            </w:r>
          </w:p>
        </w:tc>
        <w:tc>
          <w:tcPr>
            <w:tcW w:w="1701" w:type="dxa"/>
          </w:tcPr>
          <w:p w14:paraId="4ACC9F1A" w14:textId="77777777" w:rsidR="002227BE" w:rsidRPr="00501127" w:rsidRDefault="002227BE" w:rsidP="004576D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01127">
              <w:rPr>
                <w:sz w:val="24"/>
                <w:szCs w:val="24"/>
              </w:rPr>
              <w:t>Sustantivo</w:t>
            </w:r>
          </w:p>
        </w:tc>
        <w:tc>
          <w:tcPr>
            <w:tcW w:w="1560" w:type="dxa"/>
          </w:tcPr>
          <w:p w14:paraId="27008B0E" w14:textId="77777777" w:rsidR="002227BE" w:rsidRPr="00501127" w:rsidRDefault="002227BE" w:rsidP="004576D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01127">
              <w:rPr>
                <w:sz w:val="24"/>
                <w:szCs w:val="24"/>
              </w:rPr>
              <w:t>Transformador</w:t>
            </w:r>
          </w:p>
        </w:tc>
      </w:tr>
      <w:tr w:rsidR="00360B51" w:rsidRPr="00501127" w14:paraId="58DC4C44" w14:textId="77777777" w:rsidTr="007B6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tcPr>
          <w:p w14:paraId="5D102265" w14:textId="77777777" w:rsidR="002227BE" w:rsidRPr="00501127" w:rsidRDefault="002227BE" w:rsidP="004576DF">
            <w:pPr>
              <w:spacing w:after="0" w:line="276" w:lineRule="auto"/>
              <w:jc w:val="both"/>
              <w:rPr>
                <w:bCs w:val="0"/>
                <w:sz w:val="24"/>
                <w:szCs w:val="24"/>
              </w:rPr>
            </w:pPr>
            <w:r w:rsidRPr="00501127">
              <w:rPr>
                <w:bCs w:val="0"/>
                <w:sz w:val="24"/>
                <w:szCs w:val="24"/>
              </w:rPr>
              <w:t>13.</w:t>
            </w:r>
          </w:p>
        </w:tc>
        <w:tc>
          <w:tcPr>
            <w:tcW w:w="4757" w:type="dxa"/>
          </w:tcPr>
          <w:p w14:paraId="4F0476C0" w14:textId="77777777" w:rsidR="002227BE" w:rsidRPr="00501127" w:rsidRDefault="002227BE" w:rsidP="004576DF">
            <w:pPr>
              <w:spacing w:after="0" w:line="276" w:lineRule="auto"/>
              <w:jc w:val="both"/>
              <w:cnfStyle w:val="000000100000" w:firstRow="0" w:lastRow="0" w:firstColumn="0" w:lastColumn="0" w:oddVBand="0" w:evenVBand="0" w:oddHBand="1" w:evenHBand="0" w:firstRowFirstColumn="0" w:firstRowLastColumn="0" w:lastRowFirstColumn="0" w:lastRowLastColumn="0"/>
              <w:rPr>
                <w:bCs/>
                <w:sz w:val="24"/>
                <w:szCs w:val="24"/>
              </w:rPr>
            </w:pPr>
            <w:r w:rsidRPr="00501127">
              <w:rPr>
                <w:bCs/>
                <w:sz w:val="24"/>
                <w:szCs w:val="24"/>
              </w:rPr>
              <w:t>Inicia</w:t>
            </w:r>
            <w:r w:rsidR="004576DF" w:rsidRPr="00501127">
              <w:rPr>
                <w:bCs/>
                <w:sz w:val="24"/>
                <w:szCs w:val="24"/>
              </w:rPr>
              <w:t>tiva de transparencia para las I</w:t>
            </w:r>
            <w:r w:rsidRPr="00501127">
              <w:rPr>
                <w:bCs/>
                <w:sz w:val="24"/>
                <w:szCs w:val="24"/>
              </w:rPr>
              <w:t>ndustrias extractivas EITI</w:t>
            </w:r>
          </w:p>
        </w:tc>
        <w:tc>
          <w:tcPr>
            <w:tcW w:w="1570" w:type="dxa"/>
          </w:tcPr>
          <w:p w14:paraId="794C7977" w14:textId="77777777" w:rsidR="002227BE" w:rsidRPr="00501127" w:rsidRDefault="002227BE" w:rsidP="004576D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01127">
              <w:rPr>
                <w:sz w:val="24"/>
                <w:szCs w:val="24"/>
              </w:rPr>
              <w:t>Atrasado</w:t>
            </w:r>
          </w:p>
        </w:tc>
        <w:tc>
          <w:tcPr>
            <w:tcW w:w="1701" w:type="dxa"/>
          </w:tcPr>
          <w:p w14:paraId="05DCC2A5" w14:textId="77777777" w:rsidR="002227BE" w:rsidRPr="00501127" w:rsidRDefault="002227BE" w:rsidP="004576D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01127">
              <w:rPr>
                <w:sz w:val="24"/>
                <w:szCs w:val="24"/>
              </w:rPr>
              <w:t>Limitado</w:t>
            </w:r>
          </w:p>
        </w:tc>
        <w:tc>
          <w:tcPr>
            <w:tcW w:w="1560" w:type="dxa"/>
          </w:tcPr>
          <w:p w14:paraId="0123E386" w14:textId="77777777" w:rsidR="002227BE" w:rsidRPr="00501127" w:rsidRDefault="002227BE" w:rsidP="004576DF">
            <w:pPr>
              <w:spacing w:after="0"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01127">
              <w:rPr>
                <w:sz w:val="24"/>
                <w:szCs w:val="24"/>
              </w:rPr>
              <w:t>Moderado</w:t>
            </w:r>
          </w:p>
        </w:tc>
      </w:tr>
      <w:tr w:rsidR="00360B51" w:rsidRPr="00501127" w14:paraId="15BDC5CA" w14:textId="77777777" w:rsidTr="007B62C9">
        <w:tc>
          <w:tcPr>
            <w:cnfStyle w:val="001000000000" w:firstRow="0" w:lastRow="0" w:firstColumn="1" w:lastColumn="0" w:oddVBand="0" w:evenVBand="0" w:oddHBand="0" w:evenHBand="0" w:firstRowFirstColumn="0" w:firstRowLastColumn="0" w:lastRowFirstColumn="0" w:lastRowLastColumn="0"/>
            <w:tcW w:w="585" w:type="dxa"/>
          </w:tcPr>
          <w:p w14:paraId="1666BC93" w14:textId="77777777" w:rsidR="002227BE" w:rsidRPr="00501127" w:rsidRDefault="002227BE" w:rsidP="004576DF">
            <w:pPr>
              <w:spacing w:after="0" w:line="276" w:lineRule="auto"/>
              <w:jc w:val="both"/>
              <w:rPr>
                <w:bCs w:val="0"/>
                <w:sz w:val="24"/>
                <w:szCs w:val="24"/>
              </w:rPr>
            </w:pPr>
            <w:r w:rsidRPr="00501127">
              <w:rPr>
                <w:bCs w:val="0"/>
                <w:sz w:val="24"/>
                <w:szCs w:val="24"/>
              </w:rPr>
              <w:t>14.</w:t>
            </w:r>
          </w:p>
        </w:tc>
        <w:tc>
          <w:tcPr>
            <w:tcW w:w="4757" w:type="dxa"/>
          </w:tcPr>
          <w:p w14:paraId="7E5D199B" w14:textId="77777777" w:rsidR="002227BE" w:rsidRPr="00501127" w:rsidRDefault="002227BE" w:rsidP="00C5379B">
            <w:pPr>
              <w:spacing w:after="0" w:line="276" w:lineRule="auto"/>
              <w:jc w:val="both"/>
              <w:cnfStyle w:val="000000000000" w:firstRow="0" w:lastRow="0" w:firstColumn="0" w:lastColumn="0" w:oddVBand="0" w:evenVBand="0" w:oddHBand="0" w:evenHBand="0" w:firstRowFirstColumn="0" w:firstRowLastColumn="0" w:lastRowFirstColumn="0" w:lastRowLastColumn="0"/>
              <w:rPr>
                <w:bCs/>
                <w:sz w:val="24"/>
                <w:szCs w:val="24"/>
              </w:rPr>
            </w:pPr>
            <w:r w:rsidRPr="00501127">
              <w:rPr>
                <w:bCs/>
                <w:sz w:val="24"/>
                <w:szCs w:val="24"/>
              </w:rPr>
              <w:t xml:space="preserve">Iniciativa de </w:t>
            </w:r>
            <w:r w:rsidR="00C5379B" w:rsidRPr="00501127">
              <w:rPr>
                <w:bCs/>
                <w:sz w:val="24"/>
                <w:szCs w:val="24"/>
              </w:rPr>
              <w:t>R</w:t>
            </w:r>
            <w:r w:rsidRPr="00501127">
              <w:rPr>
                <w:bCs/>
                <w:sz w:val="24"/>
                <w:szCs w:val="24"/>
              </w:rPr>
              <w:t xml:space="preserve">ecuperación de los </w:t>
            </w:r>
            <w:r w:rsidR="00C5379B" w:rsidRPr="00501127">
              <w:rPr>
                <w:bCs/>
                <w:sz w:val="24"/>
                <w:szCs w:val="24"/>
              </w:rPr>
              <w:t>A</w:t>
            </w:r>
            <w:r w:rsidRPr="00501127">
              <w:rPr>
                <w:bCs/>
                <w:sz w:val="24"/>
                <w:szCs w:val="24"/>
              </w:rPr>
              <w:t xml:space="preserve">ctivos </w:t>
            </w:r>
            <w:r w:rsidR="00C5379B" w:rsidRPr="00501127">
              <w:rPr>
                <w:bCs/>
                <w:sz w:val="24"/>
                <w:szCs w:val="24"/>
              </w:rPr>
              <w:t>R</w:t>
            </w:r>
            <w:r w:rsidRPr="00501127">
              <w:rPr>
                <w:bCs/>
                <w:sz w:val="24"/>
                <w:szCs w:val="24"/>
              </w:rPr>
              <w:t>obados STAR</w:t>
            </w:r>
          </w:p>
        </w:tc>
        <w:tc>
          <w:tcPr>
            <w:tcW w:w="1570" w:type="dxa"/>
          </w:tcPr>
          <w:p w14:paraId="54AC5714" w14:textId="77777777" w:rsidR="002227BE" w:rsidRPr="00501127" w:rsidRDefault="002227BE" w:rsidP="004576D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01127">
              <w:rPr>
                <w:sz w:val="24"/>
                <w:szCs w:val="24"/>
              </w:rPr>
              <w:t>Atrasado</w:t>
            </w:r>
          </w:p>
        </w:tc>
        <w:tc>
          <w:tcPr>
            <w:tcW w:w="1701" w:type="dxa"/>
          </w:tcPr>
          <w:p w14:paraId="72957932" w14:textId="77777777" w:rsidR="002227BE" w:rsidRPr="00501127" w:rsidRDefault="002227BE" w:rsidP="004576D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01127">
              <w:rPr>
                <w:sz w:val="24"/>
                <w:szCs w:val="24"/>
              </w:rPr>
              <w:t>Limitado</w:t>
            </w:r>
          </w:p>
        </w:tc>
        <w:tc>
          <w:tcPr>
            <w:tcW w:w="1560" w:type="dxa"/>
          </w:tcPr>
          <w:p w14:paraId="6B5778AF" w14:textId="77777777" w:rsidR="002227BE" w:rsidRPr="00501127" w:rsidRDefault="002227BE" w:rsidP="004576DF">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501127">
              <w:rPr>
                <w:sz w:val="24"/>
                <w:szCs w:val="24"/>
              </w:rPr>
              <w:t>Poco</w:t>
            </w:r>
          </w:p>
        </w:tc>
      </w:tr>
    </w:tbl>
    <w:p w14:paraId="2C59A5BC" w14:textId="77777777" w:rsidR="00193FDA" w:rsidRPr="00501127" w:rsidRDefault="00193FDA" w:rsidP="00E25F53">
      <w:pPr>
        <w:jc w:val="both"/>
        <w:rPr>
          <w:sz w:val="24"/>
          <w:szCs w:val="24"/>
        </w:rPr>
      </w:pPr>
    </w:p>
    <w:p w14:paraId="0637DE7D" w14:textId="6A69C275" w:rsidR="00906759" w:rsidRPr="00501127" w:rsidRDefault="00E25F53" w:rsidP="00E25F53">
      <w:pPr>
        <w:jc w:val="both"/>
        <w:rPr>
          <w:sz w:val="24"/>
          <w:szCs w:val="24"/>
        </w:rPr>
      </w:pPr>
      <w:r w:rsidRPr="00501127">
        <w:rPr>
          <w:sz w:val="24"/>
          <w:szCs w:val="24"/>
        </w:rPr>
        <w:t xml:space="preserve">En </w:t>
      </w:r>
      <w:r w:rsidR="00BD0186" w:rsidRPr="00501127">
        <w:rPr>
          <w:sz w:val="24"/>
          <w:szCs w:val="24"/>
        </w:rPr>
        <w:t xml:space="preserve">el proceso de creación  del </w:t>
      </w:r>
      <w:r w:rsidRPr="00501127">
        <w:rPr>
          <w:sz w:val="24"/>
          <w:szCs w:val="24"/>
        </w:rPr>
        <w:t>Primer Plan de</w:t>
      </w:r>
      <w:r w:rsidR="00BD0186" w:rsidRPr="00501127">
        <w:rPr>
          <w:sz w:val="24"/>
          <w:szCs w:val="24"/>
        </w:rPr>
        <w:t xml:space="preserve"> acción Nacional de </w:t>
      </w:r>
      <w:r w:rsidRPr="00501127">
        <w:rPr>
          <w:sz w:val="24"/>
          <w:szCs w:val="24"/>
        </w:rPr>
        <w:t xml:space="preserve">Gobierno Abierto </w:t>
      </w:r>
      <w:r w:rsidR="00BB7279" w:rsidRPr="00501127">
        <w:rPr>
          <w:sz w:val="24"/>
          <w:szCs w:val="24"/>
        </w:rPr>
        <w:t xml:space="preserve">no se cumplieron algunas fases del proceso de </w:t>
      </w:r>
      <w:proofErr w:type="spellStart"/>
      <w:r w:rsidR="00BB7279" w:rsidRPr="00501127">
        <w:rPr>
          <w:sz w:val="24"/>
          <w:szCs w:val="24"/>
        </w:rPr>
        <w:t>co</w:t>
      </w:r>
      <w:proofErr w:type="spellEnd"/>
      <w:r w:rsidR="00BB7279" w:rsidRPr="00501127">
        <w:rPr>
          <w:sz w:val="24"/>
          <w:szCs w:val="24"/>
        </w:rPr>
        <w:t>-creación</w:t>
      </w:r>
      <w:r w:rsidR="00BD0186" w:rsidRPr="00501127">
        <w:rPr>
          <w:sz w:val="24"/>
          <w:szCs w:val="24"/>
        </w:rPr>
        <w:t>, como</w:t>
      </w:r>
      <w:r w:rsidR="00D472AF">
        <w:rPr>
          <w:sz w:val="24"/>
          <w:szCs w:val="24"/>
        </w:rPr>
        <w:t xml:space="preserve"> el de</w:t>
      </w:r>
      <w:r w:rsidR="00BD0186" w:rsidRPr="00501127">
        <w:rPr>
          <w:sz w:val="24"/>
          <w:szCs w:val="24"/>
        </w:rPr>
        <w:t xml:space="preserve"> </w:t>
      </w:r>
      <w:r w:rsidR="00BB7279" w:rsidRPr="00501127">
        <w:rPr>
          <w:sz w:val="24"/>
          <w:szCs w:val="24"/>
        </w:rPr>
        <w:t xml:space="preserve">invitar a </w:t>
      </w:r>
      <w:r w:rsidR="00BD0186" w:rsidRPr="00501127">
        <w:rPr>
          <w:sz w:val="24"/>
          <w:szCs w:val="24"/>
        </w:rPr>
        <w:t xml:space="preserve">organizaciones de sociedad civil y otros </w:t>
      </w:r>
      <w:r w:rsidR="00BB7279" w:rsidRPr="00501127">
        <w:rPr>
          <w:sz w:val="24"/>
          <w:szCs w:val="24"/>
        </w:rPr>
        <w:t>actores</w:t>
      </w:r>
      <w:r w:rsidR="00BD0186" w:rsidRPr="00501127">
        <w:rPr>
          <w:sz w:val="24"/>
          <w:szCs w:val="24"/>
        </w:rPr>
        <w:t xml:space="preserve"> a participar </w:t>
      </w:r>
      <w:r w:rsidR="00193FDA" w:rsidRPr="00501127">
        <w:rPr>
          <w:sz w:val="24"/>
          <w:szCs w:val="24"/>
        </w:rPr>
        <w:t>en el proceso de consulta e implementación</w:t>
      </w:r>
      <w:r w:rsidR="00D472AF">
        <w:rPr>
          <w:sz w:val="24"/>
          <w:szCs w:val="24"/>
        </w:rPr>
        <w:t xml:space="preserve">; y tampoco fue creado un foro o mecanismo de consulta </w:t>
      </w:r>
      <w:proofErr w:type="spellStart"/>
      <w:r w:rsidR="00D472AF">
        <w:rPr>
          <w:sz w:val="24"/>
          <w:szCs w:val="24"/>
        </w:rPr>
        <w:t>multi</w:t>
      </w:r>
      <w:proofErr w:type="spellEnd"/>
      <w:r w:rsidR="00D472AF">
        <w:rPr>
          <w:sz w:val="24"/>
          <w:szCs w:val="24"/>
        </w:rPr>
        <w:t>-actor durante la implementación del Plan.</w:t>
      </w:r>
    </w:p>
    <w:p w14:paraId="285F15F0" w14:textId="77777777" w:rsidR="00193FDA" w:rsidRDefault="00193FDA" w:rsidP="00122F16">
      <w:pPr>
        <w:pStyle w:val="Ttulo2"/>
        <w:rPr>
          <w:rFonts w:ascii="Calibri" w:hAnsi="Calibri"/>
          <w:b/>
          <w:sz w:val="24"/>
          <w:szCs w:val="24"/>
        </w:rPr>
      </w:pPr>
      <w:bookmarkStart w:id="3" w:name="_Toc456427190"/>
    </w:p>
    <w:p w14:paraId="7655EC4D" w14:textId="77777777" w:rsidR="00D472AF" w:rsidRDefault="00D472AF" w:rsidP="00D472AF"/>
    <w:p w14:paraId="59573218" w14:textId="77777777" w:rsidR="00D472AF" w:rsidRPr="00D472AF" w:rsidRDefault="00D472AF" w:rsidP="00D472AF"/>
    <w:p w14:paraId="719F5EDF" w14:textId="77777777" w:rsidR="00E25F53" w:rsidRPr="006E01B0" w:rsidRDefault="00122F16" w:rsidP="00D472AF">
      <w:pPr>
        <w:pStyle w:val="Ttulo2"/>
        <w:spacing w:before="0"/>
        <w:rPr>
          <w:rFonts w:ascii="Calibri" w:hAnsi="Calibri"/>
          <w:b/>
          <w:color w:val="1F497D"/>
          <w:sz w:val="32"/>
          <w:szCs w:val="32"/>
        </w:rPr>
      </w:pPr>
      <w:r w:rsidRPr="006E01B0">
        <w:rPr>
          <w:rFonts w:ascii="Calibri" w:hAnsi="Calibri"/>
          <w:b/>
          <w:color w:val="1F497D"/>
          <w:sz w:val="32"/>
          <w:szCs w:val="32"/>
        </w:rPr>
        <w:lastRenderedPageBreak/>
        <w:t>Segundo Plan de Acción</w:t>
      </w:r>
      <w:r w:rsidR="002227BE" w:rsidRPr="006E01B0">
        <w:rPr>
          <w:rFonts w:ascii="Calibri" w:hAnsi="Calibri"/>
          <w:b/>
          <w:color w:val="1F497D"/>
          <w:sz w:val="32"/>
          <w:szCs w:val="32"/>
        </w:rPr>
        <w:t xml:space="preserve"> Nacional  </w:t>
      </w:r>
      <w:r w:rsidRPr="006E01B0">
        <w:rPr>
          <w:rFonts w:ascii="Calibri" w:hAnsi="Calibri"/>
          <w:b/>
          <w:color w:val="1F497D"/>
          <w:sz w:val="32"/>
          <w:szCs w:val="32"/>
        </w:rPr>
        <w:t>2014-2016</w:t>
      </w:r>
      <w:bookmarkEnd w:id="3"/>
    </w:p>
    <w:p w14:paraId="0A077831" w14:textId="77777777" w:rsidR="004576DF" w:rsidRPr="00D472AF" w:rsidRDefault="004576DF" w:rsidP="00D472AF">
      <w:pPr>
        <w:spacing w:after="0"/>
        <w:jc w:val="both"/>
        <w:rPr>
          <w:sz w:val="24"/>
          <w:szCs w:val="24"/>
        </w:rPr>
      </w:pPr>
    </w:p>
    <w:p w14:paraId="7C008B46" w14:textId="54C097D4" w:rsidR="007C3093" w:rsidRDefault="00BD0186" w:rsidP="00D472AF">
      <w:pPr>
        <w:spacing w:after="0"/>
        <w:jc w:val="both"/>
        <w:rPr>
          <w:sz w:val="24"/>
          <w:szCs w:val="24"/>
        </w:rPr>
      </w:pPr>
      <w:r w:rsidRPr="00D472AF">
        <w:rPr>
          <w:sz w:val="24"/>
          <w:szCs w:val="24"/>
        </w:rPr>
        <w:t>En</w:t>
      </w:r>
      <w:r w:rsidR="00E502AB" w:rsidRPr="00D472AF">
        <w:rPr>
          <w:sz w:val="24"/>
          <w:szCs w:val="24"/>
        </w:rPr>
        <w:t xml:space="preserve"> junio de 2014 se presentó el Segundo Plan de Acción de Gobierno Abierto </w:t>
      </w:r>
      <w:r w:rsidR="003E1F9F" w:rsidRPr="00D472AF">
        <w:rPr>
          <w:sz w:val="24"/>
          <w:szCs w:val="24"/>
        </w:rPr>
        <w:t xml:space="preserve">el cual fue </w:t>
      </w:r>
      <w:r w:rsidRPr="00D472AF">
        <w:rPr>
          <w:sz w:val="24"/>
          <w:szCs w:val="24"/>
        </w:rPr>
        <w:t xml:space="preserve">creado </w:t>
      </w:r>
      <w:r w:rsidR="00FC5000" w:rsidRPr="00D472AF">
        <w:rPr>
          <w:sz w:val="24"/>
          <w:szCs w:val="24"/>
        </w:rPr>
        <w:t xml:space="preserve"> entre el</w:t>
      </w:r>
      <w:r w:rsidR="00FC5000" w:rsidRPr="00EC19F4">
        <w:rPr>
          <w:sz w:val="24"/>
          <w:szCs w:val="24"/>
        </w:rPr>
        <w:t xml:space="preserve"> </w:t>
      </w:r>
      <w:r w:rsidRPr="00EC19F4">
        <w:rPr>
          <w:sz w:val="24"/>
          <w:szCs w:val="24"/>
        </w:rPr>
        <w:t xml:space="preserve">Organismo  Ejecutivo,  a través de la institución encargada </w:t>
      </w:r>
      <w:r w:rsidR="001F4908">
        <w:rPr>
          <w:sz w:val="24"/>
          <w:szCs w:val="24"/>
        </w:rPr>
        <w:t>de</w:t>
      </w:r>
      <w:r w:rsidR="007C3093">
        <w:rPr>
          <w:sz w:val="24"/>
          <w:szCs w:val="24"/>
        </w:rPr>
        <w:t>l punto de contacto de</w:t>
      </w:r>
      <w:r w:rsidR="001F4908">
        <w:rPr>
          <w:sz w:val="24"/>
          <w:szCs w:val="24"/>
        </w:rPr>
        <w:t xml:space="preserve"> Gobierno Abierto</w:t>
      </w:r>
      <w:r w:rsidR="007C3093">
        <w:rPr>
          <w:sz w:val="24"/>
          <w:szCs w:val="24"/>
        </w:rPr>
        <w:t xml:space="preserve"> para Guatemala</w:t>
      </w:r>
      <w:r w:rsidR="00BA6950">
        <w:rPr>
          <w:sz w:val="24"/>
          <w:szCs w:val="24"/>
        </w:rPr>
        <w:t>, Comisión Presidencial de Transparencia y Gobierno Electrónico</w:t>
      </w:r>
      <w:r w:rsidR="001F4908">
        <w:rPr>
          <w:sz w:val="24"/>
          <w:szCs w:val="24"/>
        </w:rPr>
        <w:t xml:space="preserve"> </w:t>
      </w:r>
      <w:r w:rsidRPr="00EC19F4">
        <w:rPr>
          <w:sz w:val="24"/>
          <w:szCs w:val="24"/>
        </w:rPr>
        <w:t xml:space="preserve">COPRET  y </w:t>
      </w:r>
      <w:r w:rsidR="00BA6950">
        <w:rPr>
          <w:sz w:val="24"/>
          <w:szCs w:val="24"/>
        </w:rPr>
        <w:t>O</w:t>
      </w:r>
      <w:r w:rsidRPr="00EC19F4">
        <w:rPr>
          <w:sz w:val="24"/>
          <w:szCs w:val="24"/>
        </w:rPr>
        <w:t xml:space="preserve">rganizaciones de </w:t>
      </w:r>
      <w:r w:rsidR="00BA6950">
        <w:rPr>
          <w:sz w:val="24"/>
          <w:szCs w:val="24"/>
        </w:rPr>
        <w:t>S</w:t>
      </w:r>
      <w:r w:rsidR="00FC5000" w:rsidRPr="00EC19F4">
        <w:rPr>
          <w:sz w:val="24"/>
          <w:szCs w:val="24"/>
        </w:rPr>
        <w:t xml:space="preserve">ociedad </w:t>
      </w:r>
      <w:r w:rsidR="00BA6950">
        <w:rPr>
          <w:sz w:val="24"/>
          <w:szCs w:val="24"/>
        </w:rPr>
        <w:t>C</w:t>
      </w:r>
      <w:r w:rsidR="00FC5000" w:rsidRPr="00EC19F4">
        <w:rPr>
          <w:sz w:val="24"/>
          <w:szCs w:val="24"/>
        </w:rPr>
        <w:t>ivil.</w:t>
      </w:r>
      <w:r w:rsidR="003E1F9F" w:rsidRPr="00EC19F4">
        <w:rPr>
          <w:sz w:val="24"/>
          <w:szCs w:val="24"/>
        </w:rPr>
        <w:t xml:space="preserve">  </w:t>
      </w:r>
    </w:p>
    <w:p w14:paraId="691686C7" w14:textId="77777777" w:rsidR="007C3093" w:rsidRDefault="007C3093" w:rsidP="00D472AF">
      <w:pPr>
        <w:spacing w:after="0"/>
        <w:jc w:val="both"/>
        <w:rPr>
          <w:sz w:val="24"/>
          <w:szCs w:val="24"/>
        </w:rPr>
      </w:pPr>
    </w:p>
    <w:p w14:paraId="5B9AA7EC" w14:textId="009C4BCD" w:rsidR="003E1F9F" w:rsidRDefault="00FC5000" w:rsidP="00D472AF">
      <w:pPr>
        <w:spacing w:after="0"/>
        <w:jc w:val="both"/>
        <w:rPr>
          <w:sz w:val="24"/>
          <w:szCs w:val="24"/>
        </w:rPr>
      </w:pPr>
      <w:r w:rsidRPr="00EC19F4">
        <w:rPr>
          <w:sz w:val="24"/>
          <w:szCs w:val="24"/>
        </w:rPr>
        <w:t>E</w:t>
      </w:r>
      <w:r w:rsidR="003E1F9F" w:rsidRPr="00EC19F4">
        <w:rPr>
          <w:sz w:val="24"/>
          <w:szCs w:val="24"/>
        </w:rPr>
        <w:t xml:space="preserve">n </w:t>
      </w:r>
      <w:r w:rsidR="007C3093">
        <w:rPr>
          <w:sz w:val="24"/>
          <w:szCs w:val="24"/>
        </w:rPr>
        <w:t xml:space="preserve"> el proceso  de </w:t>
      </w:r>
      <w:r w:rsidR="003E1F9F" w:rsidRPr="00EC19F4">
        <w:rPr>
          <w:sz w:val="24"/>
          <w:szCs w:val="24"/>
        </w:rPr>
        <w:t xml:space="preserve"> creación del segundo plan</w:t>
      </w:r>
      <w:r w:rsidR="007C3093">
        <w:rPr>
          <w:sz w:val="24"/>
          <w:szCs w:val="24"/>
        </w:rPr>
        <w:t xml:space="preserve">, el cual inició un mes antes de vencer el plazo  de entrega del mismo a OGP, </w:t>
      </w:r>
      <w:r w:rsidR="003E1F9F" w:rsidRPr="00EC19F4">
        <w:rPr>
          <w:sz w:val="24"/>
          <w:szCs w:val="24"/>
        </w:rPr>
        <w:t xml:space="preserve"> </w:t>
      </w:r>
      <w:r w:rsidR="0038668E" w:rsidRPr="00EC19F4">
        <w:rPr>
          <w:sz w:val="24"/>
          <w:szCs w:val="24"/>
        </w:rPr>
        <w:t xml:space="preserve">se </w:t>
      </w:r>
      <w:r w:rsidR="00BA6950">
        <w:rPr>
          <w:sz w:val="24"/>
          <w:szCs w:val="24"/>
        </w:rPr>
        <w:t>realizó convocatoria pública</w:t>
      </w:r>
      <w:r w:rsidR="00602196">
        <w:rPr>
          <w:sz w:val="24"/>
          <w:szCs w:val="24"/>
        </w:rPr>
        <w:t xml:space="preserve"> </w:t>
      </w:r>
      <w:r w:rsidR="00BA6950">
        <w:rPr>
          <w:sz w:val="24"/>
          <w:szCs w:val="24"/>
        </w:rPr>
        <w:t xml:space="preserve">por medio </w:t>
      </w:r>
      <w:r w:rsidR="0038668E" w:rsidRPr="00EC19F4">
        <w:rPr>
          <w:sz w:val="24"/>
          <w:szCs w:val="24"/>
        </w:rPr>
        <w:t xml:space="preserve">de un anuncio de prensa </w:t>
      </w:r>
      <w:r w:rsidR="00602196">
        <w:rPr>
          <w:sz w:val="24"/>
          <w:szCs w:val="24"/>
        </w:rPr>
        <w:t>para participar en</w:t>
      </w:r>
      <w:r w:rsidR="0038668E" w:rsidRPr="00EC19F4">
        <w:rPr>
          <w:sz w:val="24"/>
          <w:szCs w:val="24"/>
        </w:rPr>
        <w:t xml:space="preserve"> la creación del Pla</w:t>
      </w:r>
      <w:r w:rsidR="007C3093">
        <w:rPr>
          <w:sz w:val="24"/>
          <w:szCs w:val="24"/>
        </w:rPr>
        <w:t>n de Acción Nacional 2014-2016, además de realizarse un promedio de cuatro reuniones  con entidades públicas y organizaciones de sociedad civil previo a la entrega del mismo a la Alianza para el Gobierno Abierto.</w:t>
      </w:r>
      <w:r w:rsidR="003E1F9F" w:rsidRPr="00EC19F4">
        <w:rPr>
          <w:sz w:val="24"/>
          <w:szCs w:val="24"/>
        </w:rPr>
        <w:t xml:space="preserve"> Los compromisos</w:t>
      </w:r>
      <w:r w:rsidR="00602196">
        <w:rPr>
          <w:sz w:val="24"/>
          <w:szCs w:val="24"/>
        </w:rPr>
        <w:t xml:space="preserve"> del segundo plan, </w:t>
      </w:r>
      <w:r w:rsidR="003E1F9F" w:rsidRPr="00EC19F4">
        <w:rPr>
          <w:sz w:val="24"/>
          <w:szCs w:val="24"/>
        </w:rPr>
        <w:t xml:space="preserve">se </w:t>
      </w:r>
      <w:r w:rsidR="0038668E" w:rsidRPr="00EC19F4">
        <w:rPr>
          <w:sz w:val="24"/>
          <w:szCs w:val="24"/>
        </w:rPr>
        <w:t>agruparon de la siguiente manera</w:t>
      </w:r>
      <w:r w:rsidR="00602196">
        <w:rPr>
          <w:sz w:val="24"/>
          <w:szCs w:val="24"/>
        </w:rPr>
        <w:t>:</w:t>
      </w:r>
      <w:r w:rsidR="0038668E" w:rsidRPr="00EC19F4">
        <w:rPr>
          <w:sz w:val="24"/>
          <w:szCs w:val="24"/>
        </w:rPr>
        <w:t xml:space="preserve"> 22 compromisos </w:t>
      </w:r>
      <w:r w:rsidR="00AB2DEC" w:rsidRPr="00EC19F4">
        <w:rPr>
          <w:sz w:val="24"/>
          <w:szCs w:val="24"/>
        </w:rPr>
        <w:t>propuestos</w:t>
      </w:r>
      <w:r w:rsidR="0038668E" w:rsidRPr="00EC19F4">
        <w:rPr>
          <w:sz w:val="24"/>
          <w:szCs w:val="24"/>
        </w:rPr>
        <w:t xml:space="preserve"> por </w:t>
      </w:r>
      <w:r w:rsidR="003E1F9F" w:rsidRPr="00EC19F4">
        <w:rPr>
          <w:sz w:val="24"/>
          <w:szCs w:val="24"/>
        </w:rPr>
        <w:t>Gobierno y</w:t>
      </w:r>
      <w:r w:rsidR="0038668E" w:rsidRPr="00EC19F4">
        <w:rPr>
          <w:sz w:val="24"/>
          <w:szCs w:val="24"/>
        </w:rPr>
        <w:t xml:space="preserve"> 26 </w:t>
      </w:r>
      <w:r w:rsidR="00602196">
        <w:rPr>
          <w:sz w:val="24"/>
          <w:szCs w:val="24"/>
        </w:rPr>
        <w:t xml:space="preserve">compromisos </w:t>
      </w:r>
      <w:r w:rsidR="0038668E" w:rsidRPr="00EC19F4">
        <w:rPr>
          <w:sz w:val="24"/>
          <w:szCs w:val="24"/>
        </w:rPr>
        <w:t>propuestos por organizaciones de s</w:t>
      </w:r>
      <w:r w:rsidR="003E1F9F" w:rsidRPr="00EC19F4">
        <w:rPr>
          <w:sz w:val="24"/>
          <w:szCs w:val="24"/>
        </w:rPr>
        <w:t xml:space="preserve">ociedad </w:t>
      </w:r>
      <w:r w:rsidR="0038668E" w:rsidRPr="00EC19F4">
        <w:rPr>
          <w:sz w:val="24"/>
          <w:szCs w:val="24"/>
        </w:rPr>
        <w:t>c</w:t>
      </w:r>
      <w:r w:rsidR="003E1F9F" w:rsidRPr="00EC19F4">
        <w:rPr>
          <w:sz w:val="24"/>
          <w:szCs w:val="24"/>
        </w:rPr>
        <w:t>ivil</w:t>
      </w:r>
      <w:r w:rsidR="0038668E" w:rsidRPr="00EC19F4">
        <w:rPr>
          <w:sz w:val="24"/>
          <w:szCs w:val="24"/>
        </w:rPr>
        <w:t>,</w:t>
      </w:r>
      <w:r w:rsidR="003E1F9F" w:rsidRPr="00EC19F4">
        <w:rPr>
          <w:sz w:val="24"/>
          <w:szCs w:val="24"/>
        </w:rPr>
        <w:t xml:space="preserve"> para un total de 48 compromisos.</w:t>
      </w:r>
      <w:r w:rsidR="003A2C94" w:rsidRPr="00EC19F4">
        <w:rPr>
          <w:sz w:val="24"/>
          <w:szCs w:val="24"/>
        </w:rPr>
        <w:t xml:space="preserve"> </w:t>
      </w:r>
    </w:p>
    <w:p w14:paraId="379C83F0" w14:textId="77777777" w:rsidR="00602196" w:rsidRPr="00EC19F4" w:rsidRDefault="00602196" w:rsidP="00D472AF">
      <w:pPr>
        <w:spacing w:after="0"/>
        <w:jc w:val="both"/>
        <w:rPr>
          <w:sz w:val="24"/>
          <w:szCs w:val="24"/>
        </w:rPr>
      </w:pPr>
    </w:p>
    <w:p w14:paraId="501AD4B2" w14:textId="77777777" w:rsidR="007C3093" w:rsidRDefault="003E1F9F" w:rsidP="0038668E">
      <w:pPr>
        <w:jc w:val="both"/>
        <w:rPr>
          <w:sz w:val="24"/>
          <w:szCs w:val="24"/>
        </w:rPr>
      </w:pPr>
      <w:r w:rsidRPr="00EC19F4">
        <w:rPr>
          <w:sz w:val="24"/>
          <w:szCs w:val="24"/>
        </w:rPr>
        <w:t xml:space="preserve">Durante el proceso de implementación se logró </w:t>
      </w:r>
      <w:r w:rsidR="00A166DA" w:rsidRPr="00EC19F4">
        <w:rPr>
          <w:sz w:val="24"/>
          <w:szCs w:val="24"/>
        </w:rPr>
        <w:t xml:space="preserve">la </w:t>
      </w:r>
      <w:r w:rsidR="00602196">
        <w:rPr>
          <w:sz w:val="24"/>
          <w:szCs w:val="24"/>
        </w:rPr>
        <w:t>creación e implementación</w:t>
      </w:r>
      <w:r w:rsidR="00A166DA" w:rsidRPr="00EC19F4">
        <w:rPr>
          <w:sz w:val="24"/>
          <w:szCs w:val="24"/>
        </w:rPr>
        <w:t xml:space="preserve"> de</w:t>
      </w:r>
      <w:r w:rsidR="0038668E" w:rsidRPr="00EC19F4">
        <w:rPr>
          <w:sz w:val="24"/>
          <w:szCs w:val="24"/>
        </w:rPr>
        <w:t xml:space="preserve"> la Mesa Té</w:t>
      </w:r>
      <w:r w:rsidR="00751680" w:rsidRPr="00EC19F4">
        <w:rPr>
          <w:sz w:val="24"/>
          <w:szCs w:val="24"/>
        </w:rPr>
        <w:t>c</w:t>
      </w:r>
      <w:r w:rsidR="0038668E" w:rsidRPr="00EC19F4">
        <w:rPr>
          <w:sz w:val="24"/>
          <w:szCs w:val="24"/>
        </w:rPr>
        <w:t>nica de Gobierno Abierto en donde participaban los</w:t>
      </w:r>
      <w:r w:rsidR="00602196">
        <w:rPr>
          <w:sz w:val="24"/>
          <w:szCs w:val="24"/>
        </w:rPr>
        <w:t xml:space="preserve"> </w:t>
      </w:r>
      <w:r w:rsidR="0038668E" w:rsidRPr="00EC19F4">
        <w:rPr>
          <w:sz w:val="24"/>
          <w:szCs w:val="24"/>
        </w:rPr>
        <w:t>representantes de las entidad</w:t>
      </w:r>
      <w:r w:rsidR="00602196">
        <w:rPr>
          <w:sz w:val="24"/>
          <w:szCs w:val="24"/>
        </w:rPr>
        <w:t>es responsables de compromisos, las tres</w:t>
      </w:r>
      <w:r w:rsidR="0038668E" w:rsidRPr="00EC19F4">
        <w:rPr>
          <w:sz w:val="24"/>
          <w:szCs w:val="24"/>
        </w:rPr>
        <w:t xml:space="preserve"> organizaciones de sociedad civil que participaban en el proceso</w:t>
      </w:r>
      <w:r w:rsidR="00602196">
        <w:rPr>
          <w:sz w:val="24"/>
          <w:szCs w:val="24"/>
        </w:rPr>
        <w:t xml:space="preserve"> ICEFI, Congreso Transparente y </w:t>
      </w:r>
      <w:proofErr w:type="spellStart"/>
      <w:r w:rsidR="00602196">
        <w:rPr>
          <w:sz w:val="24"/>
          <w:szCs w:val="24"/>
        </w:rPr>
        <w:t>Guatecivica</w:t>
      </w:r>
      <w:proofErr w:type="spellEnd"/>
      <w:r w:rsidR="00602196">
        <w:rPr>
          <w:sz w:val="24"/>
          <w:szCs w:val="24"/>
        </w:rPr>
        <w:t>, así como el Mecanismo de Revisión Independiente MRI;</w:t>
      </w:r>
      <w:r w:rsidR="0038668E" w:rsidRPr="00EC19F4">
        <w:rPr>
          <w:sz w:val="24"/>
          <w:szCs w:val="24"/>
        </w:rPr>
        <w:t xml:space="preserve"> las reuniones</w:t>
      </w:r>
      <w:r w:rsidR="00602196">
        <w:rPr>
          <w:sz w:val="24"/>
          <w:szCs w:val="24"/>
        </w:rPr>
        <w:t xml:space="preserve"> de la Mesa</w:t>
      </w:r>
      <w:r w:rsidR="0038668E" w:rsidRPr="00EC19F4">
        <w:rPr>
          <w:sz w:val="24"/>
          <w:szCs w:val="24"/>
        </w:rPr>
        <w:t xml:space="preserve"> s</w:t>
      </w:r>
      <w:r w:rsidR="00602196">
        <w:rPr>
          <w:sz w:val="24"/>
          <w:szCs w:val="24"/>
        </w:rPr>
        <w:t>e realizaban una vez al mes</w:t>
      </w:r>
      <w:r w:rsidR="007C3093">
        <w:rPr>
          <w:sz w:val="24"/>
          <w:szCs w:val="24"/>
        </w:rPr>
        <w:t xml:space="preserve">. </w:t>
      </w:r>
    </w:p>
    <w:p w14:paraId="5728E472" w14:textId="305E8E8D" w:rsidR="00FE19C0" w:rsidRPr="00EC19F4" w:rsidRDefault="007C3093" w:rsidP="0038668E">
      <w:pPr>
        <w:jc w:val="both"/>
        <w:rPr>
          <w:sz w:val="24"/>
          <w:szCs w:val="24"/>
        </w:rPr>
      </w:pPr>
      <w:r>
        <w:rPr>
          <w:sz w:val="24"/>
          <w:szCs w:val="24"/>
        </w:rPr>
        <w:t>A</w:t>
      </w:r>
      <w:r w:rsidR="008330C3" w:rsidRPr="00EC19F4">
        <w:rPr>
          <w:sz w:val="24"/>
          <w:szCs w:val="24"/>
        </w:rPr>
        <w:t xml:space="preserve">dicionalmente </w:t>
      </w:r>
      <w:r w:rsidR="00602196">
        <w:rPr>
          <w:sz w:val="24"/>
          <w:szCs w:val="24"/>
        </w:rPr>
        <w:t xml:space="preserve">punto de contacto </w:t>
      </w:r>
      <w:r>
        <w:rPr>
          <w:sz w:val="24"/>
          <w:szCs w:val="24"/>
        </w:rPr>
        <w:t xml:space="preserve">operativo </w:t>
      </w:r>
      <w:r w:rsidR="00602196">
        <w:rPr>
          <w:sz w:val="24"/>
          <w:szCs w:val="24"/>
        </w:rPr>
        <w:t>sostenía</w:t>
      </w:r>
      <w:r w:rsidR="0038668E" w:rsidRPr="00EC19F4">
        <w:rPr>
          <w:sz w:val="24"/>
          <w:szCs w:val="24"/>
        </w:rPr>
        <w:t xml:space="preserve"> reuniones de trabajo </w:t>
      </w:r>
      <w:r w:rsidR="008330C3" w:rsidRPr="00EC19F4">
        <w:rPr>
          <w:sz w:val="24"/>
          <w:szCs w:val="24"/>
        </w:rPr>
        <w:t>con las organizaciones de sociedad civil y el MRI</w:t>
      </w:r>
      <w:r w:rsidR="0038668E" w:rsidRPr="00EC19F4">
        <w:rPr>
          <w:sz w:val="24"/>
          <w:szCs w:val="24"/>
        </w:rPr>
        <w:t xml:space="preserve"> para </w:t>
      </w:r>
      <w:r w:rsidR="00602196">
        <w:rPr>
          <w:sz w:val="24"/>
          <w:szCs w:val="24"/>
        </w:rPr>
        <w:t xml:space="preserve">analizar </w:t>
      </w:r>
      <w:r w:rsidR="0038668E" w:rsidRPr="00EC19F4">
        <w:rPr>
          <w:sz w:val="24"/>
          <w:szCs w:val="24"/>
        </w:rPr>
        <w:t>el</w:t>
      </w:r>
      <w:r w:rsidR="00602196">
        <w:rPr>
          <w:sz w:val="24"/>
          <w:szCs w:val="24"/>
        </w:rPr>
        <w:t xml:space="preserve"> nivel de</w:t>
      </w:r>
      <w:r w:rsidR="0038668E" w:rsidRPr="00EC19F4">
        <w:rPr>
          <w:sz w:val="24"/>
          <w:szCs w:val="24"/>
        </w:rPr>
        <w:t xml:space="preserve"> cumplimiento de los compromisos</w:t>
      </w:r>
      <w:r w:rsidR="00602196">
        <w:rPr>
          <w:sz w:val="24"/>
          <w:szCs w:val="24"/>
        </w:rPr>
        <w:t xml:space="preserve">, así como para evaluar que compromisos serían conocidos en la siguiente reunión de la Mesa Técnica de Gobierno Abierto. </w:t>
      </w:r>
    </w:p>
    <w:p w14:paraId="56D0CFD7" w14:textId="16AD0E3D" w:rsidR="009074C5" w:rsidRPr="00EC19F4" w:rsidRDefault="009074C5" w:rsidP="009074C5">
      <w:pPr>
        <w:jc w:val="both"/>
        <w:rPr>
          <w:sz w:val="24"/>
          <w:szCs w:val="24"/>
        </w:rPr>
      </w:pPr>
      <w:r w:rsidRPr="00EC19F4">
        <w:rPr>
          <w:sz w:val="24"/>
          <w:szCs w:val="24"/>
        </w:rPr>
        <w:t>El proceso de creación del Segundo Plan de Acción Nacional de Gobierno Abierto</w:t>
      </w:r>
      <w:r w:rsidR="00804345" w:rsidRPr="00EC19F4">
        <w:rPr>
          <w:sz w:val="24"/>
          <w:szCs w:val="24"/>
        </w:rPr>
        <w:t xml:space="preserve"> 2014-2016, se </w:t>
      </w:r>
      <w:r w:rsidR="007C3093" w:rsidRPr="00EC19F4">
        <w:rPr>
          <w:sz w:val="24"/>
          <w:szCs w:val="24"/>
        </w:rPr>
        <w:t>fundamentó</w:t>
      </w:r>
      <w:r w:rsidR="00804345" w:rsidRPr="00EC19F4">
        <w:rPr>
          <w:sz w:val="24"/>
          <w:szCs w:val="24"/>
        </w:rPr>
        <w:t xml:space="preserve"> en</w:t>
      </w:r>
      <w:r w:rsidR="00C5379B" w:rsidRPr="00EC19F4">
        <w:rPr>
          <w:sz w:val="24"/>
          <w:szCs w:val="24"/>
        </w:rPr>
        <w:t xml:space="preserve"> 5 ejes, con un total de</w:t>
      </w:r>
      <w:r w:rsidR="00804345" w:rsidRPr="00EC19F4">
        <w:rPr>
          <w:sz w:val="24"/>
          <w:szCs w:val="24"/>
        </w:rPr>
        <w:t xml:space="preserve"> 48 compromisos</w:t>
      </w:r>
      <w:r w:rsidRPr="00EC19F4">
        <w:rPr>
          <w:sz w:val="24"/>
          <w:szCs w:val="24"/>
        </w:rPr>
        <w:t>:</w:t>
      </w:r>
    </w:p>
    <w:p w14:paraId="23C2508F" w14:textId="74E9AA4F" w:rsidR="009074C5" w:rsidRPr="00EC19F4" w:rsidRDefault="009074C5" w:rsidP="007169B9">
      <w:pPr>
        <w:pStyle w:val="Prrafodelista"/>
        <w:numPr>
          <w:ilvl w:val="0"/>
          <w:numId w:val="2"/>
        </w:numPr>
        <w:jc w:val="both"/>
        <w:rPr>
          <w:sz w:val="24"/>
          <w:szCs w:val="24"/>
        </w:rPr>
      </w:pPr>
      <w:r w:rsidRPr="00EC19F4">
        <w:rPr>
          <w:sz w:val="24"/>
          <w:szCs w:val="24"/>
        </w:rPr>
        <w:t>Aumentar los Recursos Públicos</w:t>
      </w:r>
    </w:p>
    <w:p w14:paraId="7099558A" w14:textId="4337865B" w:rsidR="009074C5" w:rsidRPr="00EC19F4" w:rsidRDefault="009074C5" w:rsidP="007169B9">
      <w:pPr>
        <w:pStyle w:val="Prrafodelista"/>
        <w:numPr>
          <w:ilvl w:val="0"/>
          <w:numId w:val="2"/>
        </w:numPr>
        <w:jc w:val="both"/>
        <w:rPr>
          <w:sz w:val="24"/>
          <w:szCs w:val="24"/>
        </w:rPr>
      </w:pPr>
      <w:r w:rsidRPr="00EC19F4">
        <w:rPr>
          <w:sz w:val="24"/>
          <w:szCs w:val="24"/>
        </w:rPr>
        <w:t>Transparencia y Participación Ciudadana</w:t>
      </w:r>
    </w:p>
    <w:p w14:paraId="457375EF" w14:textId="442A37A3" w:rsidR="009074C5" w:rsidRPr="00EC19F4" w:rsidRDefault="009074C5" w:rsidP="007169B9">
      <w:pPr>
        <w:pStyle w:val="Prrafodelista"/>
        <w:numPr>
          <w:ilvl w:val="0"/>
          <w:numId w:val="2"/>
        </w:numPr>
        <w:jc w:val="both"/>
        <w:rPr>
          <w:sz w:val="24"/>
          <w:szCs w:val="24"/>
        </w:rPr>
      </w:pPr>
      <w:r w:rsidRPr="00EC19F4">
        <w:rPr>
          <w:sz w:val="24"/>
          <w:szCs w:val="24"/>
        </w:rPr>
        <w:t>Aumentar la Integridad Pública y Rendición de Cuentas</w:t>
      </w:r>
    </w:p>
    <w:p w14:paraId="798033C1" w14:textId="77777777" w:rsidR="009074C5" w:rsidRPr="00EC19F4" w:rsidRDefault="009074C5" w:rsidP="007169B9">
      <w:pPr>
        <w:pStyle w:val="Prrafodelista"/>
        <w:numPr>
          <w:ilvl w:val="0"/>
          <w:numId w:val="2"/>
        </w:numPr>
        <w:jc w:val="both"/>
        <w:rPr>
          <w:sz w:val="24"/>
          <w:szCs w:val="24"/>
        </w:rPr>
      </w:pPr>
      <w:r w:rsidRPr="00EC19F4">
        <w:rPr>
          <w:sz w:val="24"/>
          <w:szCs w:val="24"/>
        </w:rPr>
        <w:t>Mejora de los Servicios Públicos</w:t>
      </w:r>
    </w:p>
    <w:p w14:paraId="464E5C76" w14:textId="77777777" w:rsidR="009074C5" w:rsidRPr="00EC19F4" w:rsidRDefault="009074C5" w:rsidP="007169B9">
      <w:pPr>
        <w:pStyle w:val="Prrafodelista"/>
        <w:numPr>
          <w:ilvl w:val="0"/>
          <w:numId w:val="2"/>
        </w:numPr>
        <w:jc w:val="both"/>
        <w:rPr>
          <w:sz w:val="24"/>
          <w:szCs w:val="24"/>
        </w:rPr>
      </w:pPr>
      <w:r w:rsidRPr="00EC19F4">
        <w:rPr>
          <w:sz w:val="24"/>
          <w:szCs w:val="24"/>
        </w:rPr>
        <w:t>Gobernanza de los Recursos Naturales</w:t>
      </w:r>
    </w:p>
    <w:p w14:paraId="473E03B1" w14:textId="0BF00C0C" w:rsidR="005158CF" w:rsidRPr="00EC19F4" w:rsidRDefault="005158CF" w:rsidP="0038668E">
      <w:pPr>
        <w:jc w:val="both"/>
        <w:rPr>
          <w:i/>
          <w:sz w:val="24"/>
          <w:szCs w:val="24"/>
        </w:rPr>
      </w:pPr>
      <w:r w:rsidRPr="00EC19F4">
        <w:rPr>
          <w:sz w:val="24"/>
          <w:szCs w:val="24"/>
        </w:rPr>
        <w:t>En</w:t>
      </w:r>
      <w:r w:rsidR="00006066">
        <w:rPr>
          <w:sz w:val="24"/>
          <w:szCs w:val="24"/>
        </w:rPr>
        <w:t xml:space="preserve"> el informe de </w:t>
      </w:r>
      <w:r w:rsidRPr="00EC19F4">
        <w:rPr>
          <w:sz w:val="24"/>
          <w:szCs w:val="24"/>
        </w:rPr>
        <w:t>autoevaluación de medio término</w:t>
      </w:r>
      <w:r w:rsidR="007C3093">
        <w:rPr>
          <w:sz w:val="24"/>
          <w:szCs w:val="24"/>
        </w:rPr>
        <w:t>,</w:t>
      </w:r>
      <w:r w:rsidRPr="00EC19F4">
        <w:rPr>
          <w:sz w:val="24"/>
          <w:szCs w:val="24"/>
        </w:rPr>
        <w:t xml:space="preserve"> la institución</w:t>
      </w:r>
      <w:r w:rsidR="007C3093">
        <w:rPr>
          <w:sz w:val="24"/>
          <w:szCs w:val="24"/>
        </w:rPr>
        <w:t xml:space="preserve"> en ese entonces</w:t>
      </w:r>
      <w:r w:rsidRPr="00EC19F4">
        <w:rPr>
          <w:sz w:val="24"/>
          <w:szCs w:val="24"/>
        </w:rPr>
        <w:t xml:space="preserve"> a car</w:t>
      </w:r>
      <w:r w:rsidR="00006066">
        <w:rPr>
          <w:sz w:val="24"/>
          <w:szCs w:val="24"/>
        </w:rPr>
        <w:t>go  de Gobierno Abierto,  señalo</w:t>
      </w:r>
      <w:r w:rsidRPr="00EC19F4">
        <w:rPr>
          <w:sz w:val="24"/>
          <w:szCs w:val="24"/>
        </w:rPr>
        <w:t xml:space="preserve"> que </w:t>
      </w:r>
      <w:r w:rsidR="009074C5" w:rsidRPr="00EC19F4">
        <w:rPr>
          <w:sz w:val="24"/>
          <w:szCs w:val="24"/>
        </w:rPr>
        <w:t xml:space="preserve">los  48 compromisos </w:t>
      </w:r>
      <w:r w:rsidR="00006066">
        <w:rPr>
          <w:sz w:val="24"/>
          <w:szCs w:val="24"/>
        </w:rPr>
        <w:t>del S</w:t>
      </w:r>
      <w:r w:rsidR="009074C5" w:rsidRPr="00EC19F4">
        <w:rPr>
          <w:sz w:val="24"/>
          <w:szCs w:val="24"/>
        </w:rPr>
        <w:t xml:space="preserve">egundo Plan de Acción Nacional de Gobierno Abierto 2014-2016 </w:t>
      </w:r>
      <w:r w:rsidR="00C5379B" w:rsidRPr="00EC19F4">
        <w:rPr>
          <w:sz w:val="24"/>
          <w:szCs w:val="24"/>
        </w:rPr>
        <w:t>había</w:t>
      </w:r>
      <w:r w:rsidR="00006066">
        <w:rPr>
          <w:sz w:val="24"/>
          <w:szCs w:val="24"/>
        </w:rPr>
        <w:t>n</w:t>
      </w:r>
      <w:r w:rsidR="00C5379B" w:rsidRPr="00EC19F4">
        <w:rPr>
          <w:sz w:val="24"/>
          <w:szCs w:val="24"/>
        </w:rPr>
        <w:t xml:space="preserve"> tenido </w:t>
      </w:r>
      <w:r w:rsidRPr="00EC19F4">
        <w:rPr>
          <w:sz w:val="24"/>
          <w:szCs w:val="24"/>
        </w:rPr>
        <w:t>un grado de ava</w:t>
      </w:r>
      <w:r w:rsidR="009074C5" w:rsidRPr="00EC19F4">
        <w:rPr>
          <w:sz w:val="24"/>
          <w:szCs w:val="24"/>
        </w:rPr>
        <w:t>nce de cumplimiento total de 28</w:t>
      </w:r>
      <w:r w:rsidRPr="00EC19F4">
        <w:rPr>
          <w:sz w:val="24"/>
          <w:szCs w:val="24"/>
        </w:rPr>
        <w:t xml:space="preserve"> compromisos,</w:t>
      </w:r>
      <w:r w:rsidR="00804345" w:rsidRPr="00EC19F4">
        <w:rPr>
          <w:sz w:val="24"/>
          <w:szCs w:val="24"/>
        </w:rPr>
        <w:t xml:space="preserve"> 14 en avance sustancial</w:t>
      </w:r>
      <w:r w:rsidR="00C5379B" w:rsidRPr="00EC19F4">
        <w:rPr>
          <w:sz w:val="24"/>
          <w:szCs w:val="24"/>
        </w:rPr>
        <w:t>,</w:t>
      </w:r>
      <w:r w:rsidR="00804345" w:rsidRPr="00EC19F4">
        <w:rPr>
          <w:sz w:val="24"/>
          <w:szCs w:val="24"/>
        </w:rPr>
        <w:t xml:space="preserve"> y  6 en limitado. </w:t>
      </w:r>
      <w:r w:rsidRPr="00EC19F4">
        <w:rPr>
          <w:sz w:val="24"/>
          <w:szCs w:val="24"/>
        </w:rPr>
        <w:t xml:space="preserve">  </w:t>
      </w:r>
    </w:p>
    <w:p w14:paraId="368F818D" w14:textId="77777777" w:rsidR="007C3093" w:rsidRDefault="007C3093" w:rsidP="003E1F9F">
      <w:pPr>
        <w:jc w:val="both"/>
        <w:rPr>
          <w:sz w:val="24"/>
          <w:szCs w:val="24"/>
        </w:rPr>
      </w:pPr>
    </w:p>
    <w:p w14:paraId="3A69DF41" w14:textId="77777777" w:rsidR="007C3093" w:rsidRDefault="007C3093" w:rsidP="003E1F9F">
      <w:pPr>
        <w:jc w:val="both"/>
        <w:rPr>
          <w:sz w:val="24"/>
          <w:szCs w:val="24"/>
        </w:rPr>
      </w:pPr>
    </w:p>
    <w:p w14:paraId="0AA6A313" w14:textId="77777777" w:rsidR="007C3093" w:rsidRDefault="007C3093" w:rsidP="003E1F9F">
      <w:pPr>
        <w:jc w:val="both"/>
        <w:rPr>
          <w:sz w:val="24"/>
          <w:szCs w:val="24"/>
        </w:rPr>
      </w:pPr>
    </w:p>
    <w:p w14:paraId="31207B90" w14:textId="23109511" w:rsidR="00804345" w:rsidRDefault="00804345" w:rsidP="003E1F9F">
      <w:pPr>
        <w:jc w:val="both"/>
        <w:rPr>
          <w:sz w:val="24"/>
          <w:szCs w:val="24"/>
        </w:rPr>
      </w:pPr>
      <w:r w:rsidRPr="00EC19F4">
        <w:rPr>
          <w:sz w:val="24"/>
          <w:szCs w:val="24"/>
        </w:rPr>
        <w:t xml:space="preserve">Dentro de los avances </w:t>
      </w:r>
      <w:r w:rsidR="00602196">
        <w:rPr>
          <w:sz w:val="24"/>
          <w:szCs w:val="24"/>
        </w:rPr>
        <w:t xml:space="preserve"> y logros</w:t>
      </w:r>
      <w:r w:rsidR="00006066">
        <w:rPr>
          <w:sz w:val="24"/>
          <w:szCs w:val="24"/>
        </w:rPr>
        <w:t xml:space="preserve"> </w:t>
      </w:r>
      <w:r w:rsidR="00602196">
        <w:rPr>
          <w:sz w:val="24"/>
          <w:szCs w:val="24"/>
        </w:rPr>
        <w:t xml:space="preserve"> de los </w:t>
      </w:r>
      <w:r w:rsidRPr="00EC19F4">
        <w:rPr>
          <w:sz w:val="24"/>
          <w:szCs w:val="24"/>
        </w:rPr>
        <w:t>compromisos del Segundo Plan de Acción de Gob</w:t>
      </w:r>
      <w:r w:rsidR="00006066">
        <w:rPr>
          <w:sz w:val="24"/>
          <w:szCs w:val="24"/>
        </w:rPr>
        <w:t>ierno Abierto se destacaron</w:t>
      </w:r>
      <w:r w:rsidRPr="00EC19F4">
        <w:rPr>
          <w:sz w:val="24"/>
          <w:szCs w:val="24"/>
        </w:rPr>
        <w:t xml:space="preserve"> los siguientes:</w:t>
      </w:r>
    </w:p>
    <w:p w14:paraId="41396FED" w14:textId="3087460D" w:rsidR="007C3093" w:rsidRDefault="007C3093" w:rsidP="007169B9">
      <w:pPr>
        <w:pStyle w:val="Prrafodelista"/>
        <w:numPr>
          <w:ilvl w:val="0"/>
          <w:numId w:val="1"/>
        </w:numPr>
        <w:jc w:val="both"/>
        <w:rPr>
          <w:sz w:val="24"/>
          <w:szCs w:val="24"/>
        </w:rPr>
      </w:pPr>
      <w:r>
        <w:rPr>
          <w:sz w:val="24"/>
          <w:szCs w:val="24"/>
        </w:rPr>
        <w:t>Creación de la Mesa Técnica de Gobierno Abierto</w:t>
      </w:r>
    </w:p>
    <w:p w14:paraId="46310A1F" w14:textId="77777777" w:rsidR="00804345" w:rsidRPr="00EC19F4" w:rsidRDefault="00804345" w:rsidP="007169B9">
      <w:pPr>
        <w:pStyle w:val="Prrafodelista"/>
        <w:numPr>
          <w:ilvl w:val="0"/>
          <w:numId w:val="1"/>
        </w:numPr>
        <w:jc w:val="both"/>
        <w:rPr>
          <w:sz w:val="24"/>
          <w:szCs w:val="24"/>
        </w:rPr>
      </w:pPr>
      <w:r w:rsidRPr="00EC19F4">
        <w:rPr>
          <w:sz w:val="24"/>
          <w:szCs w:val="24"/>
        </w:rPr>
        <w:t>Creación del catálogo nacional de servicios públicos en línea</w:t>
      </w:r>
    </w:p>
    <w:p w14:paraId="625E13B0" w14:textId="77777777" w:rsidR="00396908" w:rsidRPr="00EC19F4" w:rsidRDefault="00396908" w:rsidP="007169B9">
      <w:pPr>
        <w:pStyle w:val="Prrafodelista"/>
        <w:numPr>
          <w:ilvl w:val="0"/>
          <w:numId w:val="1"/>
        </w:numPr>
        <w:jc w:val="both"/>
        <w:rPr>
          <w:sz w:val="24"/>
          <w:szCs w:val="24"/>
        </w:rPr>
      </w:pPr>
      <w:r w:rsidRPr="00EC19F4">
        <w:rPr>
          <w:sz w:val="24"/>
          <w:szCs w:val="24"/>
        </w:rPr>
        <w:t>Transparentar  las exenciones y exoneraciones de impuestos</w:t>
      </w:r>
    </w:p>
    <w:p w14:paraId="4E262B44" w14:textId="77777777" w:rsidR="00804345" w:rsidRPr="00EC19F4" w:rsidRDefault="00804345" w:rsidP="007169B9">
      <w:pPr>
        <w:pStyle w:val="Prrafodelista"/>
        <w:numPr>
          <w:ilvl w:val="0"/>
          <w:numId w:val="1"/>
        </w:numPr>
        <w:jc w:val="both"/>
        <w:rPr>
          <w:sz w:val="24"/>
          <w:szCs w:val="24"/>
        </w:rPr>
      </w:pPr>
      <w:r w:rsidRPr="00EC19F4">
        <w:rPr>
          <w:sz w:val="24"/>
          <w:szCs w:val="24"/>
        </w:rPr>
        <w:t>Jornadas de diálogos de participación ciudadana</w:t>
      </w:r>
    </w:p>
    <w:p w14:paraId="2956B1DC" w14:textId="77777777" w:rsidR="00804345" w:rsidRPr="00EC19F4" w:rsidRDefault="00396908" w:rsidP="007169B9">
      <w:pPr>
        <w:pStyle w:val="Prrafodelista"/>
        <w:numPr>
          <w:ilvl w:val="0"/>
          <w:numId w:val="1"/>
        </w:numPr>
        <w:jc w:val="both"/>
        <w:rPr>
          <w:sz w:val="24"/>
          <w:szCs w:val="24"/>
        </w:rPr>
      </w:pPr>
      <w:r w:rsidRPr="00EC19F4">
        <w:rPr>
          <w:sz w:val="24"/>
          <w:szCs w:val="24"/>
        </w:rPr>
        <w:t xml:space="preserve">Transparentar  los  avances en el manejo de los fondos provenientes </w:t>
      </w:r>
      <w:r w:rsidR="00804345" w:rsidRPr="00EC19F4">
        <w:rPr>
          <w:sz w:val="24"/>
          <w:szCs w:val="24"/>
        </w:rPr>
        <w:t xml:space="preserve"> de préstamos y donaciones</w:t>
      </w:r>
    </w:p>
    <w:p w14:paraId="7DF21CCF" w14:textId="77777777" w:rsidR="00804345" w:rsidRPr="00EC19F4" w:rsidRDefault="00804345" w:rsidP="007169B9">
      <w:pPr>
        <w:pStyle w:val="Prrafodelista"/>
        <w:numPr>
          <w:ilvl w:val="0"/>
          <w:numId w:val="1"/>
        </w:numPr>
        <w:jc w:val="both"/>
        <w:rPr>
          <w:sz w:val="24"/>
          <w:szCs w:val="24"/>
        </w:rPr>
      </w:pPr>
      <w:r w:rsidRPr="00EC19F4">
        <w:rPr>
          <w:sz w:val="24"/>
          <w:szCs w:val="24"/>
        </w:rPr>
        <w:t>Traducción de la Ley de Acceso a la Información Pública en 20 idiomas mayas</w:t>
      </w:r>
    </w:p>
    <w:p w14:paraId="4C4833E0" w14:textId="77777777" w:rsidR="00804345" w:rsidRPr="00EC19F4" w:rsidRDefault="00804345" w:rsidP="007169B9">
      <w:pPr>
        <w:pStyle w:val="Prrafodelista"/>
        <w:numPr>
          <w:ilvl w:val="0"/>
          <w:numId w:val="1"/>
        </w:numPr>
        <w:jc w:val="both"/>
        <w:rPr>
          <w:sz w:val="24"/>
          <w:szCs w:val="24"/>
        </w:rPr>
      </w:pPr>
      <w:r w:rsidRPr="00EC19F4">
        <w:rPr>
          <w:sz w:val="24"/>
          <w:szCs w:val="24"/>
        </w:rPr>
        <w:t>Creación de mesa técnicas sectoriales</w:t>
      </w:r>
    </w:p>
    <w:p w14:paraId="08FAE9D3" w14:textId="77777777" w:rsidR="003E1F9F" w:rsidRPr="00EC19F4" w:rsidRDefault="00804345" w:rsidP="007169B9">
      <w:pPr>
        <w:pStyle w:val="Prrafodelista"/>
        <w:numPr>
          <w:ilvl w:val="0"/>
          <w:numId w:val="1"/>
        </w:numPr>
        <w:jc w:val="both"/>
        <w:rPr>
          <w:sz w:val="24"/>
          <w:szCs w:val="24"/>
        </w:rPr>
      </w:pPr>
      <w:r w:rsidRPr="00EC19F4">
        <w:rPr>
          <w:sz w:val="24"/>
          <w:szCs w:val="24"/>
        </w:rPr>
        <w:t>Publicación de</w:t>
      </w:r>
      <w:r w:rsidR="00EE3A79" w:rsidRPr="00EC19F4">
        <w:rPr>
          <w:sz w:val="24"/>
          <w:szCs w:val="24"/>
        </w:rPr>
        <w:t xml:space="preserve"> los finiquitos extendidos por la Contraloría General de Cuentas para los funcionarios en cargos públicos.</w:t>
      </w:r>
    </w:p>
    <w:p w14:paraId="1CE90824" w14:textId="77777777" w:rsidR="00804345" w:rsidRPr="00EC19F4" w:rsidRDefault="00804345" w:rsidP="007169B9">
      <w:pPr>
        <w:pStyle w:val="Prrafodelista"/>
        <w:numPr>
          <w:ilvl w:val="0"/>
          <w:numId w:val="1"/>
        </w:numPr>
        <w:jc w:val="both"/>
        <w:rPr>
          <w:sz w:val="24"/>
          <w:szCs w:val="24"/>
        </w:rPr>
      </w:pPr>
      <w:r w:rsidRPr="00EC19F4">
        <w:rPr>
          <w:sz w:val="24"/>
          <w:szCs w:val="24"/>
        </w:rPr>
        <w:t>Creación del manual de estandarización de portales web del Organismo Ejecutivo</w:t>
      </w:r>
    </w:p>
    <w:p w14:paraId="32EA014E" w14:textId="77777777" w:rsidR="00804345" w:rsidRPr="00EC19F4" w:rsidRDefault="00396908" w:rsidP="007169B9">
      <w:pPr>
        <w:pStyle w:val="Prrafodelista"/>
        <w:numPr>
          <w:ilvl w:val="0"/>
          <w:numId w:val="1"/>
        </w:numPr>
        <w:jc w:val="both"/>
        <w:rPr>
          <w:sz w:val="24"/>
          <w:szCs w:val="24"/>
        </w:rPr>
      </w:pPr>
      <w:r w:rsidRPr="00EC19F4">
        <w:rPr>
          <w:sz w:val="24"/>
          <w:szCs w:val="24"/>
        </w:rPr>
        <w:t>Implementación</w:t>
      </w:r>
      <w:r w:rsidR="00804345" w:rsidRPr="00EC19F4">
        <w:rPr>
          <w:sz w:val="24"/>
          <w:szCs w:val="24"/>
        </w:rPr>
        <w:t xml:space="preserve"> de la Escuela de Transparencia</w:t>
      </w:r>
    </w:p>
    <w:p w14:paraId="5640D7F7" w14:textId="77777777" w:rsidR="00EE3A79" w:rsidRPr="00EC19F4" w:rsidRDefault="00EE3A79" w:rsidP="007169B9">
      <w:pPr>
        <w:pStyle w:val="Prrafodelista"/>
        <w:numPr>
          <w:ilvl w:val="0"/>
          <w:numId w:val="1"/>
        </w:numPr>
        <w:jc w:val="both"/>
        <w:rPr>
          <w:sz w:val="24"/>
          <w:szCs w:val="24"/>
        </w:rPr>
      </w:pPr>
      <w:r w:rsidRPr="00EC19F4">
        <w:rPr>
          <w:sz w:val="24"/>
          <w:szCs w:val="24"/>
        </w:rPr>
        <w:t>Implementación de la Guía de evaluación de las Unidades de Información Pública de Ministerios, Secretarías y otras Instituciones Públicas del Organismo Ejecutivo</w:t>
      </w:r>
    </w:p>
    <w:p w14:paraId="63335066" w14:textId="77777777" w:rsidR="00396908" w:rsidRPr="00EC19F4" w:rsidRDefault="00396908" w:rsidP="007169B9">
      <w:pPr>
        <w:pStyle w:val="Prrafodelista"/>
        <w:numPr>
          <w:ilvl w:val="0"/>
          <w:numId w:val="1"/>
        </w:numPr>
        <w:jc w:val="both"/>
        <w:rPr>
          <w:sz w:val="24"/>
          <w:szCs w:val="24"/>
        </w:rPr>
      </w:pPr>
      <w:r w:rsidRPr="00EC19F4">
        <w:rPr>
          <w:sz w:val="24"/>
          <w:szCs w:val="24"/>
        </w:rPr>
        <w:t>Implementación y seguimiento</w:t>
      </w:r>
      <w:r w:rsidR="00C5379B" w:rsidRPr="00EC19F4">
        <w:rPr>
          <w:sz w:val="24"/>
          <w:szCs w:val="24"/>
        </w:rPr>
        <w:t xml:space="preserve"> de las Iniciativas CoST y EITI</w:t>
      </w:r>
    </w:p>
    <w:p w14:paraId="42A04E51" w14:textId="77777777" w:rsidR="00804345" w:rsidRPr="00EC19F4" w:rsidRDefault="00396908" w:rsidP="007169B9">
      <w:pPr>
        <w:pStyle w:val="Prrafodelista"/>
        <w:numPr>
          <w:ilvl w:val="0"/>
          <w:numId w:val="1"/>
        </w:numPr>
        <w:jc w:val="both"/>
        <w:rPr>
          <w:sz w:val="24"/>
          <w:szCs w:val="24"/>
        </w:rPr>
      </w:pPr>
      <w:r w:rsidRPr="00EC19F4">
        <w:rPr>
          <w:sz w:val="24"/>
          <w:szCs w:val="24"/>
        </w:rPr>
        <w:t>Implementación del presupuesto abierto  en los portales web del Organismo Ejecutivo</w:t>
      </w:r>
    </w:p>
    <w:p w14:paraId="1AE95D88" w14:textId="4D23B8CB" w:rsidR="00396908" w:rsidRPr="00EC19F4" w:rsidRDefault="00602196" w:rsidP="007169B9">
      <w:pPr>
        <w:pStyle w:val="Prrafodelista"/>
        <w:numPr>
          <w:ilvl w:val="0"/>
          <w:numId w:val="1"/>
        </w:numPr>
        <w:jc w:val="both"/>
        <w:rPr>
          <w:sz w:val="24"/>
          <w:szCs w:val="24"/>
        </w:rPr>
      </w:pPr>
      <w:r>
        <w:rPr>
          <w:sz w:val="24"/>
          <w:szCs w:val="24"/>
        </w:rPr>
        <w:t xml:space="preserve">Avances en la </w:t>
      </w:r>
      <w:r w:rsidR="00396908" w:rsidRPr="00EC19F4">
        <w:rPr>
          <w:sz w:val="24"/>
          <w:szCs w:val="24"/>
        </w:rPr>
        <w:t>Institucionalización  del primer nivel de atención en salud</w:t>
      </w:r>
    </w:p>
    <w:p w14:paraId="05B5F7A9" w14:textId="77777777" w:rsidR="00396908" w:rsidRPr="00EC19F4" w:rsidRDefault="00396908" w:rsidP="007169B9">
      <w:pPr>
        <w:pStyle w:val="Prrafodelista"/>
        <w:numPr>
          <w:ilvl w:val="0"/>
          <w:numId w:val="1"/>
        </w:numPr>
        <w:jc w:val="both"/>
        <w:rPr>
          <w:sz w:val="24"/>
          <w:szCs w:val="24"/>
        </w:rPr>
      </w:pPr>
      <w:r w:rsidRPr="00EC19F4">
        <w:rPr>
          <w:sz w:val="24"/>
          <w:szCs w:val="24"/>
        </w:rPr>
        <w:t>Avances en el cumplimiento del nuevo Código y Manual de Transparencia Fiscal  del Fondo Monetario Internacional</w:t>
      </w:r>
    </w:p>
    <w:p w14:paraId="30EACC49" w14:textId="77777777" w:rsidR="00396908" w:rsidRPr="00EC19F4" w:rsidRDefault="00B15343" w:rsidP="007169B9">
      <w:pPr>
        <w:pStyle w:val="Prrafodelista"/>
        <w:numPr>
          <w:ilvl w:val="0"/>
          <w:numId w:val="1"/>
        </w:numPr>
        <w:jc w:val="both"/>
        <w:rPr>
          <w:sz w:val="24"/>
          <w:szCs w:val="24"/>
        </w:rPr>
      </w:pPr>
      <w:r w:rsidRPr="00EC19F4">
        <w:rPr>
          <w:sz w:val="24"/>
          <w:szCs w:val="24"/>
        </w:rPr>
        <w:t>Manuales e instructivos  para rendición de cuentas</w:t>
      </w:r>
    </w:p>
    <w:p w14:paraId="3AABE7B5" w14:textId="5EB1E8AB" w:rsidR="00B15343" w:rsidRPr="00EC19F4" w:rsidRDefault="00B15343" w:rsidP="007169B9">
      <w:pPr>
        <w:pStyle w:val="Prrafodelista"/>
        <w:numPr>
          <w:ilvl w:val="0"/>
          <w:numId w:val="1"/>
        </w:numPr>
        <w:jc w:val="both"/>
        <w:rPr>
          <w:sz w:val="24"/>
          <w:szCs w:val="24"/>
        </w:rPr>
      </w:pPr>
      <w:r w:rsidRPr="00EC19F4">
        <w:rPr>
          <w:sz w:val="24"/>
          <w:szCs w:val="24"/>
        </w:rPr>
        <w:t xml:space="preserve">Mejoras  a los </w:t>
      </w:r>
      <w:r w:rsidR="00602196">
        <w:rPr>
          <w:sz w:val="24"/>
          <w:szCs w:val="24"/>
        </w:rPr>
        <w:t>S</w:t>
      </w:r>
      <w:r w:rsidRPr="00EC19F4">
        <w:rPr>
          <w:sz w:val="24"/>
          <w:szCs w:val="24"/>
        </w:rPr>
        <w:t xml:space="preserve">istemas de </w:t>
      </w:r>
      <w:r w:rsidR="00602196">
        <w:rPr>
          <w:sz w:val="24"/>
          <w:szCs w:val="24"/>
        </w:rPr>
        <w:t>I</w:t>
      </w:r>
      <w:r w:rsidRPr="00EC19F4">
        <w:rPr>
          <w:sz w:val="24"/>
          <w:szCs w:val="24"/>
        </w:rPr>
        <w:t xml:space="preserve">nformación </w:t>
      </w:r>
      <w:r w:rsidR="00602196">
        <w:rPr>
          <w:sz w:val="24"/>
          <w:szCs w:val="24"/>
        </w:rPr>
        <w:t>F</w:t>
      </w:r>
      <w:r w:rsidRPr="00EC19F4">
        <w:rPr>
          <w:sz w:val="24"/>
          <w:szCs w:val="24"/>
        </w:rPr>
        <w:t>inanciera</w:t>
      </w:r>
    </w:p>
    <w:p w14:paraId="1082A0D5" w14:textId="77777777" w:rsidR="006372CB" w:rsidRDefault="00B15343" w:rsidP="007169B9">
      <w:pPr>
        <w:pStyle w:val="Prrafodelista"/>
        <w:numPr>
          <w:ilvl w:val="0"/>
          <w:numId w:val="1"/>
        </w:numPr>
        <w:jc w:val="both"/>
        <w:rPr>
          <w:sz w:val="24"/>
          <w:szCs w:val="24"/>
        </w:rPr>
      </w:pPr>
      <w:r w:rsidRPr="00EC19F4">
        <w:rPr>
          <w:sz w:val="24"/>
          <w:szCs w:val="24"/>
        </w:rPr>
        <w:t>Publicación de documentos re</w:t>
      </w:r>
      <w:r w:rsidR="009F0318" w:rsidRPr="00EC19F4">
        <w:rPr>
          <w:sz w:val="24"/>
          <w:szCs w:val="24"/>
        </w:rPr>
        <w:t xml:space="preserve">lacionados con el Presupuesto y mecanismos de participación ciudadana para el proceso </w:t>
      </w:r>
      <w:r w:rsidR="006372CB">
        <w:rPr>
          <w:sz w:val="24"/>
          <w:szCs w:val="24"/>
        </w:rPr>
        <w:t>de formulación del presupuesto</w:t>
      </w:r>
    </w:p>
    <w:p w14:paraId="34ED787B" w14:textId="77777777" w:rsidR="00602196" w:rsidRDefault="006372CB" w:rsidP="007169B9">
      <w:pPr>
        <w:pStyle w:val="Prrafodelista"/>
        <w:numPr>
          <w:ilvl w:val="0"/>
          <w:numId w:val="1"/>
        </w:numPr>
        <w:jc w:val="both"/>
        <w:rPr>
          <w:sz w:val="24"/>
          <w:szCs w:val="24"/>
        </w:rPr>
      </w:pPr>
      <w:r w:rsidRPr="006372CB">
        <w:rPr>
          <w:sz w:val="24"/>
          <w:szCs w:val="24"/>
        </w:rPr>
        <w:t>Publicación  de gastos y recursos  destinados a la atención de daños provocados  por desastres</w:t>
      </w:r>
      <w:r w:rsidR="00602196">
        <w:rPr>
          <w:sz w:val="24"/>
          <w:szCs w:val="24"/>
        </w:rPr>
        <w:t xml:space="preserve"> naturales</w:t>
      </w:r>
    </w:p>
    <w:p w14:paraId="6FE4E6C3" w14:textId="04203B97" w:rsidR="00B15343" w:rsidRDefault="00602196" w:rsidP="007169B9">
      <w:pPr>
        <w:pStyle w:val="Prrafodelista"/>
        <w:numPr>
          <w:ilvl w:val="0"/>
          <w:numId w:val="1"/>
        </w:numPr>
        <w:jc w:val="both"/>
        <w:rPr>
          <w:sz w:val="24"/>
          <w:szCs w:val="24"/>
        </w:rPr>
      </w:pPr>
      <w:r>
        <w:rPr>
          <w:sz w:val="24"/>
          <w:szCs w:val="24"/>
        </w:rPr>
        <w:t xml:space="preserve">Creación de mesas técnicas sectoriales como mecanismo de participación y de discusión de diversas temáticas: </w:t>
      </w:r>
      <w:r w:rsidR="007C3093">
        <w:rPr>
          <w:sz w:val="24"/>
          <w:szCs w:val="24"/>
        </w:rPr>
        <w:t>Sociedad Civil, Órganos</w:t>
      </w:r>
      <w:r>
        <w:rPr>
          <w:sz w:val="24"/>
          <w:szCs w:val="24"/>
        </w:rPr>
        <w:t xml:space="preserve"> de Control Superior, </w:t>
      </w:r>
      <w:r w:rsidR="00B15343" w:rsidRPr="00EC19F4">
        <w:rPr>
          <w:sz w:val="24"/>
          <w:szCs w:val="24"/>
        </w:rPr>
        <w:t xml:space="preserve"> </w:t>
      </w:r>
      <w:r w:rsidR="007C3093">
        <w:rPr>
          <w:sz w:val="24"/>
          <w:szCs w:val="24"/>
        </w:rPr>
        <w:t>Académica, Empresarial, Unidades de Acceso a la Información Pública del Ejecutivo y Gobierno Electrónico.</w:t>
      </w:r>
    </w:p>
    <w:p w14:paraId="639AC02F" w14:textId="03129C3D" w:rsidR="007C3093" w:rsidRDefault="007C3093" w:rsidP="007C3093">
      <w:pPr>
        <w:pStyle w:val="Prrafodelista"/>
        <w:jc w:val="both"/>
        <w:rPr>
          <w:sz w:val="24"/>
          <w:szCs w:val="24"/>
        </w:rPr>
      </w:pPr>
    </w:p>
    <w:p w14:paraId="3B75C924" w14:textId="02FDC482" w:rsidR="00FC5593" w:rsidRDefault="00006066" w:rsidP="00501127">
      <w:pPr>
        <w:shd w:val="clear" w:color="auto" w:fill="FFFFFF"/>
        <w:jc w:val="both"/>
        <w:rPr>
          <w:sz w:val="24"/>
          <w:szCs w:val="24"/>
        </w:rPr>
      </w:pPr>
      <w:r>
        <w:rPr>
          <w:sz w:val="24"/>
          <w:szCs w:val="24"/>
        </w:rPr>
        <w:t xml:space="preserve">En la siguiente tabla, se presenta un </w:t>
      </w:r>
      <w:r w:rsidR="006162FA" w:rsidRPr="00EC19F4">
        <w:rPr>
          <w:sz w:val="24"/>
          <w:szCs w:val="24"/>
        </w:rPr>
        <w:t xml:space="preserve">detalle </w:t>
      </w:r>
      <w:r w:rsidR="00D472EC" w:rsidRPr="00EC19F4">
        <w:rPr>
          <w:sz w:val="24"/>
          <w:szCs w:val="24"/>
        </w:rPr>
        <w:t xml:space="preserve">de los  </w:t>
      </w:r>
      <w:r w:rsidR="00BB7279" w:rsidRPr="00EC19F4">
        <w:rPr>
          <w:sz w:val="24"/>
          <w:szCs w:val="24"/>
        </w:rPr>
        <w:t xml:space="preserve">48  </w:t>
      </w:r>
      <w:r w:rsidR="00D472EC" w:rsidRPr="00EC19F4">
        <w:rPr>
          <w:sz w:val="24"/>
          <w:szCs w:val="24"/>
        </w:rPr>
        <w:t>compromisos</w:t>
      </w:r>
      <w:r w:rsidR="00BB7279" w:rsidRPr="00EC19F4">
        <w:rPr>
          <w:sz w:val="24"/>
          <w:szCs w:val="24"/>
        </w:rPr>
        <w:t xml:space="preserve">  que contenía  el Plan de Acción Nacional de Gobierno Abierto 2014-2016,  distribuidos en  22</w:t>
      </w:r>
      <w:r w:rsidR="00D472EC" w:rsidRPr="00EC19F4">
        <w:rPr>
          <w:sz w:val="24"/>
          <w:szCs w:val="24"/>
        </w:rPr>
        <w:t xml:space="preserve">  propuestos por gobierno y</w:t>
      </w:r>
      <w:r w:rsidR="00BB7279" w:rsidRPr="00EC19F4">
        <w:rPr>
          <w:sz w:val="24"/>
          <w:szCs w:val="24"/>
        </w:rPr>
        <w:t xml:space="preserve"> 26 propuestos por</w:t>
      </w:r>
      <w:r w:rsidR="00D472EC" w:rsidRPr="00EC19F4">
        <w:rPr>
          <w:sz w:val="24"/>
          <w:szCs w:val="24"/>
        </w:rPr>
        <w:t xml:space="preserve"> sociedad civil</w:t>
      </w:r>
      <w:r>
        <w:rPr>
          <w:sz w:val="24"/>
          <w:szCs w:val="24"/>
        </w:rPr>
        <w:t>.</w:t>
      </w:r>
    </w:p>
    <w:p w14:paraId="4D66FCD1" w14:textId="77777777" w:rsidR="00006066" w:rsidRDefault="00006066" w:rsidP="00501127">
      <w:pPr>
        <w:shd w:val="clear" w:color="auto" w:fill="FFFFFF"/>
        <w:jc w:val="both"/>
        <w:rPr>
          <w:sz w:val="24"/>
          <w:szCs w:val="24"/>
        </w:rPr>
      </w:pPr>
    </w:p>
    <w:p w14:paraId="5C6855E3" w14:textId="77777777" w:rsidR="00006066" w:rsidRDefault="00006066" w:rsidP="00501127">
      <w:pPr>
        <w:shd w:val="clear" w:color="auto" w:fill="FFFFFF"/>
        <w:jc w:val="both"/>
        <w:rPr>
          <w:sz w:val="24"/>
          <w:szCs w:val="24"/>
        </w:rPr>
      </w:pPr>
    </w:p>
    <w:p w14:paraId="29B3DB2E" w14:textId="75C0D7D7" w:rsidR="00006066" w:rsidRPr="00006066" w:rsidRDefault="00006066" w:rsidP="00501127">
      <w:pPr>
        <w:shd w:val="clear" w:color="auto" w:fill="FFFFFF"/>
        <w:jc w:val="both"/>
        <w:rPr>
          <w:b/>
          <w:color w:val="44546A" w:themeColor="text2"/>
          <w:sz w:val="24"/>
          <w:szCs w:val="24"/>
        </w:rPr>
      </w:pPr>
      <w:r w:rsidRPr="00006066">
        <w:rPr>
          <w:b/>
          <w:color w:val="44546A" w:themeColor="text2"/>
          <w:sz w:val="24"/>
          <w:szCs w:val="24"/>
        </w:rPr>
        <w:lastRenderedPageBreak/>
        <w:t>48 COPROMISOS CONTENIDOS EN EL SEGUNDO PLAN DE ACCIÓN DE GOBIERNO ABIERTO 2016-2018</w:t>
      </w:r>
    </w:p>
    <w:tbl>
      <w:tblPr>
        <w:tblStyle w:val="GridTable5DarkAccent1"/>
        <w:tblW w:w="10490" w:type="dxa"/>
        <w:tblLook w:val="04A0" w:firstRow="1" w:lastRow="0" w:firstColumn="1" w:lastColumn="0" w:noHBand="0" w:noVBand="1"/>
      </w:tblPr>
      <w:tblGrid>
        <w:gridCol w:w="851"/>
        <w:gridCol w:w="1560"/>
        <w:gridCol w:w="5386"/>
        <w:gridCol w:w="2693"/>
      </w:tblGrid>
      <w:tr w:rsidR="000110EB" w:rsidRPr="00EC19F4" w14:paraId="1E105BC1" w14:textId="77777777" w:rsidTr="00006066">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51" w:type="dxa"/>
            <w:vAlign w:val="center"/>
          </w:tcPr>
          <w:p w14:paraId="3248C6BE" w14:textId="44992374" w:rsidR="000110EB" w:rsidRPr="00006066" w:rsidRDefault="000110EB" w:rsidP="00006066">
            <w:pPr>
              <w:spacing w:after="0" w:line="240" w:lineRule="auto"/>
              <w:jc w:val="center"/>
              <w:rPr>
                <w:rFonts w:eastAsia="Times New Roman"/>
                <w:color w:val="000000"/>
                <w:sz w:val="24"/>
                <w:szCs w:val="24"/>
                <w:lang w:val="es-ES" w:eastAsia="es-ES"/>
              </w:rPr>
            </w:pPr>
            <w:r w:rsidRPr="00006066">
              <w:rPr>
                <w:sz w:val="24"/>
                <w:szCs w:val="24"/>
              </w:rPr>
              <w:t>No.</w:t>
            </w:r>
          </w:p>
        </w:tc>
        <w:tc>
          <w:tcPr>
            <w:tcW w:w="1560" w:type="dxa"/>
            <w:vAlign w:val="center"/>
          </w:tcPr>
          <w:p w14:paraId="2CFD3C5E" w14:textId="41F1FDC5" w:rsidR="000110EB" w:rsidRPr="00006066" w:rsidRDefault="000110EB" w:rsidP="0000606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006066">
              <w:rPr>
                <w:sz w:val="24"/>
                <w:szCs w:val="24"/>
              </w:rPr>
              <w:t>PROPUESTO POR:</w:t>
            </w:r>
          </w:p>
        </w:tc>
        <w:tc>
          <w:tcPr>
            <w:tcW w:w="5386" w:type="dxa"/>
            <w:vAlign w:val="center"/>
          </w:tcPr>
          <w:p w14:paraId="0A01B7B8" w14:textId="7BA1463B" w:rsidR="000110EB" w:rsidRPr="00006066" w:rsidRDefault="000110EB" w:rsidP="0000606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006066">
              <w:rPr>
                <w:sz w:val="24"/>
                <w:szCs w:val="24"/>
              </w:rPr>
              <w:t>NOMBRE DEL COMPROMISO</w:t>
            </w:r>
          </w:p>
        </w:tc>
        <w:tc>
          <w:tcPr>
            <w:tcW w:w="2693" w:type="dxa"/>
            <w:noWrap/>
            <w:vAlign w:val="center"/>
          </w:tcPr>
          <w:p w14:paraId="7EF1D1F3" w14:textId="75103333" w:rsidR="000110EB" w:rsidRPr="00006066" w:rsidRDefault="000110EB" w:rsidP="0000606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006066">
              <w:rPr>
                <w:sz w:val="24"/>
                <w:szCs w:val="24"/>
              </w:rPr>
              <w:t>EJE</w:t>
            </w:r>
          </w:p>
        </w:tc>
      </w:tr>
      <w:tr w:rsidR="00BB7279" w:rsidRPr="00EC19F4" w14:paraId="0B7B8868" w14:textId="77777777" w:rsidTr="0000606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51" w:type="dxa"/>
          </w:tcPr>
          <w:p w14:paraId="176EAF8E"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1</w:t>
            </w:r>
          </w:p>
        </w:tc>
        <w:tc>
          <w:tcPr>
            <w:tcW w:w="1560" w:type="dxa"/>
            <w:vAlign w:val="center"/>
            <w:hideMark/>
          </w:tcPr>
          <w:p w14:paraId="0C519076"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Gobierno</w:t>
            </w:r>
          </w:p>
        </w:tc>
        <w:tc>
          <w:tcPr>
            <w:tcW w:w="5386" w:type="dxa"/>
            <w:vAlign w:val="center"/>
            <w:hideMark/>
          </w:tcPr>
          <w:p w14:paraId="301FC959" w14:textId="20624B72" w:rsidR="00BB7279" w:rsidRPr="00EC19F4" w:rsidRDefault="00BB7279" w:rsidP="000060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Efectividad en la información que se encuentra en el portal WEB de las Instit</w:t>
            </w:r>
            <w:r w:rsidR="00006066">
              <w:rPr>
                <w:rFonts w:eastAsia="Times New Roman"/>
                <w:color w:val="000000"/>
                <w:sz w:val="24"/>
                <w:szCs w:val="24"/>
                <w:lang w:val="es-ES" w:eastAsia="es-ES"/>
              </w:rPr>
              <w:t>uciones del Organismo Ejecutivo</w:t>
            </w:r>
          </w:p>
        </w:tc>
        <w:tc>
          <w:tcPr>
            <w:tcW w:w="2693" w:type="dxa"/>
            <w:noWrap/>
            <w:vAlign w:val="center"/>
            <w:hideMark/>
          </w:tcPr>
          <w:p w14:paraId="4E7C23F0"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Aumentar los Recursos Públicos</w:t>
            </w:r>
          </w:p>
        </w:tc>
      </w:tr>
      <w:tr w:rsidR="00BB7279" w:rsidRPr="00EC19F4" w14:paraId="5C5F5604" w14:textId="77777777" w:rsidTr="00006066">
        <w:trPr>
          <w:trHeight w:val="258"/>
        </w:trPr>
        <w:tc>
          <w:tcPr>
            <w:cnfStyle w:val="001000000000" w:firstRow="0" w:lastRow="0" w:firstColumn="1" w:lastColumn="0" w:oddVBand="0" w:evenVBand="0" w:oddHBand="0" w:evenHBand="0" w:firstRowFirstColumn="0" w:firstRowLastColumn="0" w:lastRowFirstColumn="0" w:lastRowLastColumn="0"/>
            <w:tcW w:w="851" w:type="dxa"/>
          </w:tcPr>
          <w:p w14:paraId="1D2CA592"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2</w:t>
            </w:r>
          </w:p>
        </w:tc>
        <w:tc>
          <w:tcPr>
            <w:tcW w:w="1560" w:type="dxa"/>
            <w:vAlign w:val="center"/>
          </w:tcPr>
          <w:p w14:paraId="54D896D3"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Gobierno</w:t>
            </w:r>
          </w:p>
        </w:tc>
        <w:tc>
          <w:tcPr>
            <w:tcW w:w="5386" w:type="dxa"/>
            <w:vAlign w:val="center"/>
            <w:hideMark/>
          </w:tcPr>
          <w:p w14:paraId="141EECC1" w14:textId="77777777" w:rsidR="00BB7279" w:rsidRPr="00EC19F4" w:rsidRDefault="00BB7279" w:rsidP="000060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Implementación del Presupuesto Abierto en todos los portales WEB</w:t>
            </w:r>
          </w:p>
        </w:tc>
        <w:tc>
          <w:tcPr>
            <w:tcW w:w="2693" w:type="dxa"/>
            <w:noWrap/>
            <w:vAlign w:val="center"/>
            <w:hideMark/>
          </w:tcPr>
          <w:p w14:paraId="016D6243"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Aumentar los Recursos Públicos</w:t>
            </w:r>
          </w:p>
        </w:tc>
      </w:tr>
      <w:tr w:rsidR="00BB7279" w:rsidRPr="00EC19F4" w14:paraId="563166C3" w14:textId="77777777" w:rsidTr="00006066">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851" w:type="dxa"/>
          </w:tcPr>
          <w:p w14:paraId="5073C1B4"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3</w:t>
            </w:r>
          </w:p>
        </w:tc>
        <w:tc>
          <w:tcPr>
            <w:tcW w:w="1560" w:type="dxa"/>
            <w:vAlign w:val="center"/>
          </w:tcPr>
          <w:p w14:paraId="03DAEB10"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Gobierno</w:t>
            </w:r>
          </w:p>
        </w:tc>
        <w:tc>
          <w:tcPr>
            <w:tcW w:w="5386" w:type="dxa"/>
            <w:vAlign w:val="center"/>
            <w:hideMark/>
          </w:tcPr>
          <w:p w14:paraId="00788208" w14:textId="77777777" w:rsidR="00BB7279" w:rsidRPr="00EC19F4" w:rsidRDefault="00BB7279" w:rsidP="000060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Implementación de una página WEB específica para Datos Abiertos en las Instituciones del Organismo Ejecutivo</w:t>
            </w:r>
          </w:p>
        </w:tc>
        <w:tc>
          <w:tcPr>
            <w:tcW w:w="2693" w:type="dxa"/>
            <w:noWrap/>
            <w:vAlign w:val="center"/>
            <w:hideMark/>
          </w:tcPr>
          <w:p w14:paraId="2A212FBE"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Aumentar los Recursos Públicos</w:t>
            </w:r>
          </w:p>
        </w:tc>
      </w:tr>
      <w:tr w:rsidR="00BB7279" w:rsidRPr="00EC19F4" w14:paraId="65B48C63" w14:textId="77777777" w:rsidTr="00006066">
        <w:trPr>
          <w:trHeight w:val="258"/>
        </w:trPr>
        <w:tc>
          <w:tcPr>
            <w:cnfStyle w:val="001000000000" w:firstRow="0" w:lastRow="0" w:firstColumn="1" w:lastColumn="0" w:oddVBand="0" w:evenVBand="0" w:oddHBand="0" w:evenHBand="0" w:firstRowFirstColumn="0" w:firstRowLastColumn="0" w:lastRowFirstColumn="0" w:lastRowLastColumn="0"/>
            <w:tcW w:w="851" w:type="dxa"/>
          </w:tcPr>
          <w:p w14:paraId="40402AE8"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4</w:t>
            </w:r>
          </w:p>
        </w:tc>
        <w:tc>
          <w:tcPr>
            <w:tcW w:w="1560" w:type="dxa"/>
            <w:vAlign w:val="center"/>
          </w:tcPr>
          <w:p w14:paraId="78BAE330"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Gobierno</w:t>
            </w:r>
          </w:p>
        </w:tc>
        <w:tc>
          <w:tcPr>
            <w:tcW w:w="5386" w:type="dxa"/>
            <w:vAlign w:val="center"/>
            <w:hideMark/>
          </w:tcPr>
          <w:p w14:paraId="34AAB1A2" w14:textId="77777777" w:rsidR="00BB7279" w:rsidRPr="00EC19F4" w:rsidRDefault="00BB7279" w:rsidP="000060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Servicios al ciudadano en línea</w:t>
            </w:r>
          </w:p>
        </w:tc>
        <w:tc>
          <w:tcPr>
            <w:tcW w:w="2693" w:type="dxa"/>
            <w:noWrap/>
            <w:vAlign w:val="center"/>
            <w:hideMark/>
          </w:tcPr>
          <w:p w14:paraId="136D5DCF"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Aumentar los Recursos Públicos</w:t>
            </w:r>
          </w:p>
        </w:tc>
      </w:tr>
      <w:tr w:rsidR="00BB7279" w:rsidRPr="00EC19F4" w14:paraId="16686DCA" w14:textId="77777777" w:rsidTr="0000606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51" w:type="dxa"/>
          </w:tcPr>
          <w:p w14:paraId="5A7AA906"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5</w:t>
            </w:r>
          </w:p>
        </w:tc>
        <w:tc>
          <w:tcPr>
            <w:tcW w:w="1560" w:type="dxa"/>
            <w:vAlign w:val="center"/>
          </w:tcPr>
          <w:p w14:paraId="2EB33D12"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Gobierno</w:t>
            </w:r>
          </w:p>
        </w:tc>
        <w:tc>
          <w:tcPr>
            <w:tcW w:w="5386" w:type="dxa"/>
            <w:vAlign w:val="center"/>
            <w:hideMark/>
          </w:tcPr>
          <w:p w14:paraId="2D3AB8FA" w14:textId="77777777" w:rsidR="00BB7279" w:rsidRPr="00EC19F4" w:rsidRDefault="00BB7279" w:rsidP="000060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Divulgación de resultados a través de los medios de comunicación y portales Institucionales</w:t>
            </w:r>
          </w:p>
        </w:tc>
        <w:tc>
          <w:tcPr>
            <w:tcW w:w="2693" w:type="dxa"/>
            <w:noWrap/>
            <w:vAlign w:val="center"/>
            <w:hideMark/>
          </w:tcPr>
          <w:p w14:paraId="40D715B4"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Aumentar los Recursos Públicos</w:t>
            </w:r>
          </w:p>
        </w:tc>
      </w:tr>
      <w:tr w:rsidR="00BB7279" w:rsidRPr="00EC19F4" w14:paraId="7A2A69AB" w14:textId="77777777" w:rsidTr="00006066">
        <w:trPr>
          <w:trHeight w:val="258"/>
        </w:trPr>
        <w:tc>
          <w:tcPr>
            <w:cnfStyle w:val="001000000000" w:firstRow="0" w:lastRow="0" w:firstColumn="1" w:lastColumn="0" w:oddVBand="0" w:evenVBand="0" w:oddHBand="0" w:evenHBand="0" w:firstRowFirstColumn="0" w:firstRowLastColumn="0" w:lastRowFirstColumn="0" w:lastRowLastColumn="0"/>
            <w:tcW w:w="851" w:type="dxa"/>
          </w:tcPr>
          <w:p w14:paraId="3F48983A"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6</w:t>
            </w:r>
          </w:p>
        </w:tc>
        <w:tc>
          <w:tcPr>
            <w:tcW w:w="1560" w:type="dxa"/>
            <w:vAlign w:val="center"/>
          </w:tcPr>
          <w:p w14:paraId="5F04CB99"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Gobierno</w:t>
            </w:r>
          </w:p>
        </w:tc>
        <w:tc>
          <w:tcPr>
            <w:tcW w:w="5386" w:type="dxa"/>
            <w:vAlign w:val="center"/>
            <w:hideMark/>
          </w:tcPr>
          <w:p w14:paraId="5603A750" w14:textId="77777777" w:rsidR="00BB7279" w:rsidRPr="00EC19F4" w:rsidRDefault="00BB7279" w:rsidP="000060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Implementación de la Escuela de Transparencia</w:t>
            </w:r>
          </w:p>
        </w:tc>
        <w:tc>
          <w:tcPr>
            <w:tcW w:w="2693" w:type="dxa"/>
            <w:noWrap/>
            <w:vAlign w:val="center"/>
            <w:hideMark/>
          </w:tcPr>
          <w:p w14:paraId="65369621"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Transparencia y Participación Ciudadana</w:t>
            </w:r>
          </w:p>
        </w:tc>
      </w:tr>
      <w:tr w:rsidR="00BB7279" w:rsidRPr="00EC19F4" w14:paraId="3BE361B6" w14:textId="77777777" w:rsidTr="00006066">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851" w:type="dxa"/>
          </w:tcPr>
          <w:p w14:paraId="4824C4B9"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7</w:t>
            </w:r>
          </w:p>
        </w:tc>
        <w:tc>
          <w:tcPr>
            <w:tcW w:w="1560" w:type="dxa"/>
            <w:vAlign w:val="center"/>
          </w:tcPr>
          <w:p w14:paraId="459BD3EF"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Gobierno</w:t>
            </w:r>
          </w:p>
        </w:tc>
        <w:tc>
          <w:tcPr>
            <w:tcW w:w="5386" w:type="dxa"/>
            <w:vAlign w:val="center"/>
            <w:hideMark/>
          </w:tcPr>
          <w:p w14:paraId="061E52CB" w14:textId="77777777" w:rsidR="00BB7279" w:rsidRPr="00EC19F4" w:rsidRDefault="00BB7279" w:rsidP="000060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Sensibilizar a la población en materia de Transparencia y Combate a la Corrupción y crear espacios para la participación ciudadana en la toma de decisiones</w:t>
            </w:r>
          </w:p>
        </w:tc>
        <w:tc>
          <w:tcPr>
            <w:tcW w:w="2693" w:type="dxa"/>
            <w:noWrap/>
            <w:vAlign w:val="center"/>
            <w:hideMark/>
          </w:tcPr>
          <w:p w14:paraId="545AD67D"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Transparencia y Participación Ciudadana</w:t>
            </w:r>
          </w:p>
        </w:tc>
      </w:tr>
      <w:tr w:rsidR="00BB7279" w:rsidRPr="00EC19F4" w14:paraId="2A8B7833" w14:textId="77777777" w:rsidTr="00006066">
        <w:trPr>
          <w:trHeight w:val="258"/>
        </w:trPr>
        <w:tc>
          <w:tcPr>
            <w:cnfStyle w:val="001000000000" w:firstRow="0" w:lastRow="0" w:firstColumn="1" w:lastColumn="0" w:oddVBand="0" w:evenVBand="0" w:oddHBand="0" w:evenHBand="0" w:firstRowFirstColumn="0" w:firstRowLastColumn="0" w:lastRowFirstColumn="0" w:lastRowLastColumn="0"/>
            <w:tcW w:w="851" w:type="dxa"/>
          </w:tcPr>
          <w:p w14:paraId="1D2856F7"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8</w:t>
            </w:r>
          </w:p>
        </w:tc>
        <w:tc>
          <w:tcPr>
            <w:tcW w:w="1560" w:type="dxa"/>
            <w:vAlign w:val="center"/>
          </w:tcPr>
          <w:p w14:paraId="2F9CFF06"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Gobierno</w:t>
            </w:r>
          </w:p>
        </w:tc>
        <w:tc>
          <w:tcPr>
            <w:tcW w:w="5386" w:type="dxa"/>
            <w:vAlign w:val="center"/>
            <w:hideMark/>
          </w:tcPr>
          <w:p w14:paraId="34F052FC" w14:textId="77777777" w:rsidR="00BB7279" w:rsidRPr="00EC19F4" w:rsidRDefault="00BB7279" w:rsidP="000060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Mesa técnicas con Sociedad Civil, Sector Académico, Sector Empresarial y de Gobierno Abierto</w:t>
            </w:r>
          </w:p>
        </w:tc>
        <w:tc>
          <w:tcPr>
            <w:tcW w:w="2693" w:type="dxa"/>
            <w:noWrap/>
            <w:vAlign w:val="center"/>
            <w:hideMark/>
          </w:tcPr>
          <w:p w14:paraId="02AC642B"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Transparencia y Participación Ciudadana</w:t>
            </w:r>
          </w:p>
        </w:tc>
      </w:tr>
      <w:tr w:rsidR="00BB7279" w:rsidRPr="00EC19F4" w14:paraId="652078AB" w14:textId="77777777" w:rsidTr="00006066">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851" w:type="dxa"/>
          </w:tcPr>
          <w:p w14:paraId="438F074F"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9</w:t>
            </w:r>
          </w:p>
        </w:tc>
        <w:tc>
          <w:tcPr>
            <w:tcW w:w="1560" w:type="dxa"/>
            <w:vAlign w:val="center"/>
          </w:tcPr>
          <w:p w14:paraId="611836D1"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Gobierno</w:t>
            </w:r>
          </w:p>
        </w:tc>
        <w:tc>
          <w:tcPr>
            <w:tcW w:w="5386" w:type="dxa"/>
            <w:vAlign w:val="center"/>
            <w:hideMark/>
          </w:tcPr>
          <w:p w14:paraId="78FBD6F3" w14:textId="77777777" w:rsidR="00BB7279" w:rsidRPr="00EC19F4" w:rsidRDefault="00BB7279" w:rsidP="000060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Divulgación de las acciones del Plan de Acción de Gobierno Abierto mediante foros, conferencias y mesas técnicas</w:t>
            </w:r>
          </w:p>
        </w:tc>
        <w:tc>
          <w:tcPr>
            <w:tcW w:w="2693" w:type="dxa"/>
            <w:noWrap/>
            <w:vAlign w:val="center"/>
            <w:hideMark/>
          </w:tcPr>
          <w:p w14:paraId="70721F1C"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Transparencia y Participación Ciudadana</w:t>
            </w:r>
          </w:p>
        </w:tc>
      </w:tr>
      <w:tr w:rsidR="00BB7279" w:rsidRPr="00EC19F4" w14:paraId="720F7621" w14:textId="77777777" w:rsidTr="00006066">
        <w:trPr>
          <w:trHeight w:val="258"/>
        </w:trPr>
        <w:tc>
          <w:tcPr>
            <w:cnfStyle w:val="001000000000" w:firstRow="0" w:lastRow="0" w:firstColumn="1" w:lastColumn="0" w:oddVBand="0" w:evenVBand="0" w:oddHBand="0" w:evenHBand="0" w:firstRowFirstColumn="0" w:firstRowLastColumn="0" w:lastRowFirstColumn="0" w:lastRowLastColumn="0"/>
            <w:tcW w:w="851" w:type="dxa"/>
          </w:tcPr>
          <w:p w14:paraId="29C22FEF"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10</w:t>
            </w:r>
          </w:p>
        </w:tc>
        <w:tc>
          <w:tcPr>
            <w:tcW w:w="1560" w:type="dxa"/>
            <w:vAlign w:val="center"/>
          </w:tcPr>
          <w:p w14:paraId="19B5A850"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Gobierno</w:t>
            </w:r>
          </w:p>
        </w:tc>
        <w:tc>
          <w:tcPr>
            <w:tcW w:w="5386" w:type="dxa"/>
            <w:vAlign w:val="center"/>
            <w:hideMark/>
          </w:tcPr>
          <w:p w14:paraId="6906B949" w14:textId="77777777" w:rsidR="00BB7279" w:rsidRPr="00EC19F4" w:rsidRDefault="00BB7279" w:rsidP="000060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Implementación de la Interoperabilidad</w:t>
            </w:r>
          </w:p>
        </w:tc>
        <w:tc>
          <w:tcPr>
            <w:tcW w:w="2693" w:type="dxa"/>
            <w:noWrap/>
            <w:vAlign w:val="center"/>
            <w:hideMark/>
          </w:tcPr>
          <w:p w14:paraId="41FF1683"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Aumentar l</w:t>
            </w:r>
            <w:r w:rsidR="00C713F6" w:rsidRPr="00EC19F4">
              <w:rPr>
                <w:rFonts w:eastAsia="Times New Roman"/>
                <w:color w:val="000000"/>
                <w:sz w:val="24"/>
                <w:szCs w:val="24"/>
                <w:lang w:val="es-ES" w:eastAsia="es-ES"/>
              </w:rPr>
              <w:t>a Integridad Pública y</w:t>
            </w:r>
            <w:r w:rsidRPr="00EC19F4">
              <w:rPr>
                <w:rFonts w:eastAsia="Times New Roman"/>
                <w:color w:val="000000"/>
                <w:sz w:val="24"/>
                <w:szCs w:val="24"/>
                <w:lang w:val="es-ES" w:eastAsia="es-ES"/>
              </w:rPr>
              <w:t xml:space="preserve"> Rendición De Cuentas</w:t>
            </w:r>
          </w:p>
        </w:tc>
      </w:tr>
      <w:tr w:rsidR="00BB7279" w:rsidRPr="00EC19F4" w14:paraId="5EA5485C" w14:textId="77777777" w:rsidTr="0000606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51" w:type="dxa"/>
          </w:tcPr>
          <w:p w14:paraId="5633C852"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11</w:t>
            </w:r>
          </w:p>
        </w:tc>
        <w:tc>
          <w:tcPr>
            <w:tcW w:w="1560" w:type="dxa"/>
            <w:vAlign w:val="center"/>
          </w:tcPr>
          <w:p w14:paraId="1B98E734"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Gobierno</w:t>
            </w:r>
          </w:p>
        </w:tc>
        <w:tc>
          <w:tcPr>
            <w:tcW w:w="5386" w:type="dxa"/>
            <w:vAlign w:val="center"/>
            <w:hideMark/>
          </w:tcPr>
          <w:p w14:paraId="53EA8191" w14:textId="77777777" w:rsidR="00BB7279" w:rsidRPr="00EC19F4" w:rsidRDefault="00BB7279" w:rsidP="000060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Alertas dentro del Organismo ejecutivo sobre posibles actos de Corrupción</w:t>
            </w:r>
          </w:p>
        </w:tc>
        <w:tc>
          <w:tcPr>
            <w:tcW w:w="2693" w:type="dxa"/>
            <w:noWrap/>
            <w:vAlign w:val="center"/>
            <w:hideMark/>
          </w:tcPr>
          <w:p w14:paraId="6679830C"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 xml:space="preserve">Aumentar </w:t>
            </w:r>
            <w:r w:rsidR="00C713F6" w:rsidRPr="00EC19F4">
              <w:rPr>
                <w:rFonts w:eastAsia="Times New Roman"/>
                <w:color w:val="000000"/>
                <w:sz w:val="24"/>
                <w:szCs w:val="24"/>
                <w:lang w:val="es-ES" w:eastAsia="es-ES"/>
              </w:rPr>
              <w:t>l</w:t>
            </w:r>
            <w:r w:rsidRPr="00EC19F4">
              <w:rPr>
                <w:rFonts w:eastAsia="Times New Roman"/>
                <w:color w:val="000000"/>
                <w:sz w:val="24"/>
                <w:szCs w:val="24"/>
                <w:lang w:val="es-ES" w:eastAsia="es-ES"/>
              </w:rPr>
              <w:t xml:space="preserve">a Integridad Pública </w:t>
            </w:r>
            <w:r w:rsidR="00C713F6" w:rsidRPr="00EC19F4">
              <w:rPr>
                <w:rFonts w:eastAsia="Times New Roman"/>
                <w:color w:val="000000"/>
                <w:sz w:val="24"/>
                <w:szCs w:val="24"/>
                <w:lang w:val="es-ES" w:eastAsia="es-ES"/>
              </w:rPr>
              <w:t>y</w:t>
            </w:r>
            <w:r w:rsidRPr="00EC19F4">
              <w:rPr>
                <w:rFonts w:eastAsia="Times New Roman"/>
                <w:color w:val="000000"/>
                <w:sz w:val="24"/>
                <w:szCs w:val="24"/>
                <w:lang w:val="es-ES" w:eastAsia="es-ES"/>
              </w:rPr>
              <w:t xml:space="preserve"> Rendición De Cuentas</w:t>
            </w:r>
          </w:p>
        </w:tc>
      </w:tr>
      <w:tr w:rsidR="00BB7279" w:rsidRPr="00EC19F4" w14:paraId="0478E227" w14:textId="77777777" w:rsidTr="00006066">
        <w:trPr>
          <w:trHeight w:val="258"/>
        </w:trPr>
        <w:tc>
          <w:tcPr>
            <w:cnfStyle w:val="001000000000" w:firstRow="0" w:lastRow="0" w:firstColumn="1" w:lastColumn="0" w:oddVBand="0" w:evenVBand="0" w:oddHBand="0" w:evenHBand="0" w:firstRowFirstColumn="0" w:firstRowLastColumn="0" w:lastRowFirstColumn="0" w:lastRowLastColumn="0"/>
            <w:tcW w:w="851" w:type="dxa"/>
          </w:tcPr>
          <w:p w14:paraId="05D5EBEF"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12</w:t>
            </w:r>
          </w:p>
        </w:tc>
        <w:tc>
          <w:tcPr>
            <w:tcW w:w="1560" w:type="dxa"/>
            <w:vAlign w:val="center"/>
          </w:tcPr>
          <w:p w14:paraId="7AC8E29F"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Gobierno</w:t>
            </w:r>
          </w:p>
        </w:tc>
        <w:tc>
          <w:tcPr>
            <w:tcW w:w="5386" w:type="dxa"/>
            <w:vAlign w:val="center"/>
            <w:hideMark/>
          </w:tcPr>
          <w:p w14:paraId="07AAF3D0" w14:textId="77777777" w:rsidR="00BB7279" w:rsidRPr="00EC19F4" w:rsidRDefault="00BB7279" w:rsidP="000060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Erradicación progresiva del secretismo en las adjudicaciones de bienes, servicios y obras públicas</w:t>
            </w:r>
          </w:p>
        </w:tc>
        <w:tc>
          <w:tcPr>
            <w:tcW w:w="2693" w:type="dxa"/>
            <w:noWrap/>
            <w:vAlign w:val="center"/>
            <w:hideMark/>
          </w:tcPr>
          <w:p w14:paraId="44582464"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 xml:space="preserve">Aumentar </w:t>
            </w:r>
            <w:r w:rsidR="00C713F6" w:rsidRPr="00EC19F4">
              <w:rPr>
                <w:rFonts w:eastAsia="Times New Roman"/>
                <w:color w:val="000000"/>
                <w:sz w:val="24"/>
                <w:szCs w:val="24"/>
                <w:lang w:val="es-ES" w:eastAsia="es-ES"/>
              </w:rPr>
              <w:t>la Integridad Pública y</w:t>
            </w:r>
            <w:r w:rsidRPr="00EC19F4">
              <w:rPr>
                <w:rFonts w:eastAsia="Times New Roman"/>
                <w:color w:val="000000"/>
                <w:sz w:val="24"/>
                <w:szCs w:val="24"/>
                <w:lang w:val="es-ES" w:eastAsia="es-ES"/>
              </w:rPr>
              <w:t xml:space="preserve"> Rendición </w:t>
            </w:r>
            <w:r w:rsidR="00C713F6" w:rsidRPr="00EC19F4">
              <w:rPr>
                <w:rFonts w:eastAsia="Times New Roman"/>
                <w:color w:val="000000"/>
                <w:sz w:val="24"/>
                <w:szCs w:val="24"/>
                <w:lang w:val="es-ES" w:eastAsia="es-ES"/>
              </w:rPr>
              <w:t>d</w:t>
            </w:r>
            <w:r w:rsidRPr="00EC19F4">
              <w:rPr>
                <w:rFonts w:eastAsia="Times New Roman"/>
                <w:color w:val="000000"/>
                <w:sz w:val="24"/>
                <w:szCs w:val="24"/>
                <w:lang w:val="es-ES" w:eastAsia="es-ES"/>
              </w:rPr>
              <w:t>e Cuentas</w:t>
            </w:r>
          </w:p>
        </w:tc>
      </w:tr>
      <w:tr w:rsidR="00BB7279" w:rsidRPr="00EC19F4" w14:paraId="1EC05BD4" w14:textId="77777777" w:rsidTr="00006066">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851" w:type="dxa"/>
          </w:tcPr>
          <w:p w14:paraId="2C88B322"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13</w:t>
            </w:r>
          </w:p>
        </w:tc>
        <w:tc>
          <w:tcPr>
            <w:tcW w:w="1560" w:type="dxa"/>
            <w:vAlign w:val="center"/>
          </w:tcPr>
          <w:p w14:paraId="134CE556"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Gobierno</w:t>
            </w:r>
          </w:p>
        </w:tc>
        <w:tc>
          <w:tcPr>
            <w:tcW w:w="5386" w:type="dxa"/>
            <w:vAlign w:val="center"/>
            <w:hideMark/>
          </w:tcPr>
          <w:p w14:paraId="0806E0BF" w14:textId="77777777" w:rsidR="00BB7279" w:rsidRPr="00EC19F4" w:rsidRDefault="00BB7279" w:rsidP="000060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Transparentar los avances de los fondos de préstamos y donaciones por Organismo, Contraparte y Componente</w:t>
            </w:r>
          </w:p>
        </w:tc>
        <w:tc>
          <w:tcPr>
            <w:tcW w:w="2693" w:type="dxa"/>
            <w:noWrap/>
            <w:vAlign w:val="center"/>
            <w:hideMark/>
          </w:tcPr>
          <w:p w14:paraId="0AE8C453" w14:textId="77777777" w:rsidR="00BB7279" w:rsidRPr="00EC19F4" w:rsidRDefault="00C713F6"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Aumentar l</w:t>
            </w:r>
            <w:r w:rsidR="00C5379B" w:rsidRPr="00EC19F4">
              <w:rPr>
                <w:rFonts w:eastAsia="Times New Roman"/>
                <w:color w:val="000000"/>
                <w:sz w:val="24"/>
                <w:szCs w:val="24"/>
                <w:lang w:val="es-ES" w:eastAsia="es-ES"/>
              </w:rPr>
              <w:t xml:space="preserve">a Integridad Pública </w:t>
            </w:r>
            <w:r w:rsidRPr="00EC19F4">
              <w:rPr>
                <w:rFonts w:eastAsia="Times New Roman"/>
                <w:color w:val="000000"/>
                <w:sz w:val="24"/>
                <w:szCs w:val="24"/>
                <w:lang w:val="es-ES" w:eastAsia="es-ES"/>
              </w:rPr>
              <w:t>y</w:t>
            </w:r>
            <w:r w:rsidR="00C5379B" w:rsidRPr="00EC19F4">
              <w:rPr>
                <w:rFonts w:eastAsia="Times New Roman"/>
                <w:color w:val="000000"/>
                <w:sz w:val="24"/>
                <w:szCs w:val="24"/>
                <w:lang w:val="es-ES" w:eastAsia="es-ES"/>
              </w:rPr>
              <w:t xml:space="preserve"> Rendición De Cuentas</w:t>
            </w:r>
          </w:p>
        </w:tc>
      </w:tr>
      <w:tr w:rsidR="00BB7279" w:rsidRPr="00EC19F4" w14:paraId="5C93F3D1" w14:textId="77777777" w:rsidTr="00006066">
        <w:trPr>
          <w:trHeight w:val="258"/>
        </w:trPr>
        <w:tc>
          <w:tcPr>
            <w:cnfStyle w:val="001000000000" w:firstRow="0" w:lastRow="0" w:firstColumn="1" w:lastColumn="0" w:oddVBand="0" w:evenVBand="0" w:oddHBand="0" w:evenHBand="0" w:firstRowFirstColumn="0" w:firstRowLastColumn="0" w:lastRowFirstColumn="0" w:lastRowLastColumn="0"/>
            <w:tcW w:w="851" w:type="dxa"/>
          </w:tcPr>
          <w:p w14:paraId="548F85EB"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14</w:t>
            </w:r>
          </w:p>
        </w:tc>
        <w:tc>
          <w:tcPr>
            <w:tcW w:w="1560" w:type="dxa"/>
            <w:vAlign w:val="center"/>
            <w:hideMark/>
          </w:tcPr>
          <w:p w14:paraId="2111612A"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Gobierno</w:t>
            </w:r>
          </w:p>
        </w:tc>
        <w:tc>
          <w:tcPr>
            <w:tcW w:w="5386" w:type="dxa"/>
            <w:vAlign w:val="center"/>
            <w:hideMark/>
          </w:tcPr>
          <w:p w14:paraId="32C9451A" w14:textId="77777777" w:rsidR="00BB7279" w:rsidRPr="00EC19F4" w:rsidRDefault="00BB7279" w:rsidP="000060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Implementación y seguimiento de la Iniciativa COTS</w:t>
            </w:r>
          </w:p>
        </w:tc>
        <w:tc>
          <w:tcPr>
            <w:tcW w:w="2693" w:type="dxa"/>
            <w:noWrap/>
            <w:vAlign w:val="center"/>
            <w:hideMark/>
          </w:tcPr>
          <w:p w14:paraId="6E6CBCCD" w14:textId="77777777" w:rsidR="00BB7279" w:rsidRPr="00EC19F4" w:rsidRDefault="00C713F6"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Aumentar l</w:t>
            </w:r>
            <w:r w:rsidR="00C5379B" w:rsidRPr="00EC19F4">
              <w:rPr>
                <w:rFonts w:eastAsia="Times New Roman"/>
                <w:color w:val="000000"/>
                <w:sz w:val="24"/>
                <w:szCs w:val="24"/>
                <w:lang w:val="es-ES" w:eastAsia="es-ES"/>
              </w:rPr>
              <w:t xml:space="preserve">a Integridad Pública </w:t>
            </w:r>
            <w:r w:rsidRPr="00EC19F4">
              <w:rPr>
                <w:rFonts w:eastAsia="Times New Roman"/>
                <w:color w:val="000000"/>
                <w:sz w:val="24"/>
                <w:szCs w:val="24"/>
                <w:lang w:val="es-ES" w:eastAsia="es-ES"/>
              </w:rPr>
              <w:t>y</w:t>
            </w:r>
            <w:r w:rsidR="00C5379B" w:rsidRPr="00EC19F4">
              <w:rPr>
                <w:rFonts w:eastAsia="Times New Roman"/>
                <w:color w:val="000000"/>
                <w:sz w:val="24"/>
                <w:szCs w:val="24"/>
                <w:lang w:val="es-ES" w:eastAsia="es-ES"/>
              </w:rPr>
              <w:t xml:space="preserve"> Rendición De Cuentas</w:t>
            </w:r>
          </w:p>
        </w:tc>
      </w:tr>
      <w:tr w:rsidR="00BB7279" w:rsidRPr="00EC19F4" w14:paraId="4BCA35F4" w14:textId="77777777" w:rsidTr="0000606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51" w:type="dxa"/>
          </w:tcPr>
          <w:p w14:paraId="32FD6FC5"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lastRenderedPageBreak/>
              <w:t>15</w:t>
            </w:r>
          </w:p>
        </w:tc>
        <w:tc>
          <w:tcPr>
            <w:tcW w:w="1560" w:type="dxa"/>
            <w:vAlign w:val="center"/>
            <w:hideMark/>
          </w:tcPr>
          <w:p w14:paraId="3FB5A00C"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Gobierno</w:t>
            </w:r>
          </w:p>
        </w:tc>
        <w:tc>
          <w:tcPr>
            <w:tcW w:w="5386" w:type="dxa"/>
            <w:vAlign w:val="center"/>
            <w:hideMark/>
          </w:tcPr>
          <w:p w14:paraId="35C9D124" w14:textId="77777777" w:rsidR="00BB7279" w:rsidRPr="00EC19F4" w:rsidRDefault="00BB7279" w:rsidP="000060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Implementación y seguimiento de la Iniciativa EITI</w:t>
            </w:r>
          </w:p>
        </w:tc>
        <w:tc>
          <w:tcPr>
            <w:tcW w:w="2693" w:type="dxa"/>
            <w:noWrap/>
            <w:vAlign w:val="center"/>
            <w:hideMark/>
          </w:tcPr>
          <w:p w14:paraId="1A691152" w14:textId="77777777" w:rsidR="00BB7279" w:rsidRPr="00EC19F4" w:rsidRDefault="00C713F6"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Aumentar l</w:t>
            </w:r>
            <w:r w:rsidR="00C5379B" w:rsidRPr="00EC19F4">
              <w:rPr>
                <w:rFonts w:eastAsia="Times New Roman"/>
                <w:color w:val="000000"/>
                <w:sz w:val="24"/>
                <w:szCs w:val="24"/>
                <w:lang w:val="es-ES" w:eastAsia="es-ES"/>
              </w:rPr>
              <w:t xml:space="preserve">a Integridad Pública </w:t>
            </w:r>
            <w:r w:rsidRPr="00EC19F4">
              <w:rPr>
                <w:rFonts w:eastAsia="Times New Roman"/>
                <w:color w:val="000000"/>
                <w:sz w:val="24"/>
                <w:szCs w:val="24"/>
                <w:lang w:val="es-ES" w:eastAsia="es-ES"/>
              </w:rPr>
              <w:t>y</w:t>
            </w:r>
            <w:r w:rsidR="00C5379B" w:rsidRPr="00EC19F4">
              <w:rPr>
                <w:rFonts w:eastAsia="Times New Roman"/>
                <w:color w:val="000000"/>
                <w:sz w:val="24"/>
                <w:szCs w:val="24"/>
                <w:lang w:val="es-ES" w:eastAsia="es-ES"/>
              </w:rPr>
              <w:t xml:space="preserve"> Rendición De Cuentas</w:t>
            </w:r>
          </w:p>
        </w:tc>
      </w:tr>
      <w:tr w:rsidR="00BB7279" w:rsidRPr="00EC19F4" w14:paraId="1B17CB5D" w14:textId="77777777" w:rsidTr="00006066">
        <w:trPr>
          <w:trHeight w:val="773"/>
        </w:trPr>
        <w:tc>
          <w:tcPr>
            <w:cnfStyle w:val="001000000000" w:firstRow="0" w:lastRow="0" w:firstColumn="1" w:lastColumn="0" w:oddVBand="0" w:evenVBand="0" w:oddHBand="0" w:evenHBand="0" w:firstRowFirstColumn="0" w:firstRowLastColumn="0" w:lastRowFirstColumn="0" w:lastRowLastColumn="0"/>
            <w:tcW w:w="851" w:type="dxa"/>
          </w:tcPr>
          <w:p w14:paraId="2784B034"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16</w:t>
            </w:r>
          </w:p>
        </w:tc>
        <w:tc>
          <w:tcPr>
            <w:tcW w:w="1560" w:type="dxa"/>
            <w:vAlign w:val="center"/>
            <w:hideMark/>
          </w:tcPr>
          <w:p w14:paraId="28687736"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Gobierno</w:t>
            </w:r>
          </w:p>
        </w:tc>
        <w:tc>
          <w:tcPr>
            <w:tcW w:w="5386" w:type="dxa"/>
            <w:vAlign w:val="center"/>
            <w:hideMark/>
          </w:tcPr>
          <w:p w14:paraId="4AB20E8F" w14:textId="77777777" w:rsidR="00BB7279" w:rsidRPr="00EC19F4" w:rsidRDefault="00BB7279" w:rsidP="000060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Contar con un catálogo nacional de servicios electrónicos puestos en los portales WEB de los Ministerios y sus respectivas unidades ejecutoras y consolidarlos en una sola fuente de información para una rápida y efectiva búsqueda por parte de los ciudadanos</w:t>
            </w:r>
          </w:p>
        </w:tc>
        <w:tc>
          <w:tcPr>
            <w:tcW w:w="2693" w:type="dxa"/>
            <w:noWrap/>
            <w:vAlign w:val="center"/>
            <w:hideMark/>
          </w:tcPr>
          <w:p w14:paraId="2BE569C7" w14:textId="77777777" w:rsidR="00BB7279" w:rsidRPr="00EC19F4" w:rsidRDefault="00C713F6"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Aumentar la Integridad Pública y</w:t>
            </w:r>
            <w:r w:rsidR="00C5379B" w:rsidRPr="00EC19F4">
              <w:rPr>
                <w:rFonts w:eastAsia="Times New Roman"/>
                <w:color w:val="000000"/>
                <w:sz w:val="24"/>
                <w:szCs w:val="24"/>
                <w:lang w:val="es-ES" w:eastAsia="es-ES"/>
              </w:rPr>
              <w:t xml:space="preserve"> Rendición De Cuentas</w:t>
            </w:r>
          </w:p>
        </w:tc>
      </w:tr>
      <w:tr w:rsidR="00BB7279" w:rsidRPr="00EC19F4" w14:paraId="705769D5" w14:textId="77777777" w:rsidTr="0000606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51" w:type="dxa"/>
          </w:tcPr>
          <w:p w14:paraId="7AE180FA"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17</w:t>
            </w:r>
          </w:p>
        </w:tc>
        <w:tc>
          <w:tcPr>
            <w:tcW w:w="1560" w:type="dxa"/>
            <w:vAlign w:val="center"/>
            <w:hideMark/>
          </w:tcPr>
          <w:p w14:paraId="381E00FD"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Gobierno</w:t>
            </w:r>
          </w:p>
        </w:tc>
        <w:tc>
          <w:tcPr>
            <w:tcW w:w="5386" w:type="dxa"/>
            <w:vAlign w:val="center"/>
            <w:hideMark/>
          </w:tcPr>
          <w:p w14:paraId="7218C1A6" w14:textId="77777777" w:rsidR="00BB7279" w:rsidRPr="00EC19F4" w:rsidRDefault="00BB7279" w:rsidP="000060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Agilizar procesos de valor en cada Ministerio mediante la incorporación de tecnología</w:t>
            </w:r>
          </w:p>
        </w:tc>
        <w:tc>
          <w:tcPr>
            <w:tcW w:w="2693" w:type="dxa"/>
            <w:noWrap/>
            <w:vAlign w:val="center"/>
            <w:hideMark/>
          </w:tcPr>
          <w:p w14:paraId="3AC9F20B" w14:textId="77777777" w:rsidR="00BB7279" w:rsidRPr="00EC19F4" w:rsidRDefault="00C713F6"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Aumentar la Integridad Pública y</w:t>
            </w:r>
            <w:r w:rsidR="00C5379B" w:rsidRPr="00EC19F4">
              <w:rPr>
                <w:rFonts w:eastAsia="Times New Roman"/>
                <w:color w:val="000000"/>
                <w:sz w:val="24"/>
                <w:szCs w:val="24"/>
                <w:lang w:val="es-ES" w:eastAsia="es-ES"/>
              </w:rPr>
              <w:t xml:space="preserve"> Rendición De Cuentas</w:t>
            </w:r>
          </w:p>
        </w:tc>
      </w:tr>
      <w:tr w:rsidR="00BB7279" w:rsidRPr="00EC19F4" w14:paraId="5C0EB887" w14:textId="77777777" w:rsidTr="00006066">
        <w:trPr>
          <w:trHeight w:val="773"/>
        </w:trPr>
        <w:tc>
          <w:tcPr>
            <w:cnfStyle w:val="001000000000" w:firstRow="0" w:lastRow="0" w:firstColumn="1" w:lastColumn="0" w:oddVBand="0" w:evenVBand="0" w:oddHBand="0" w:evenHBand="0" w:firstRowFirstColumn="0" w:firstRowLastColumn="0" w:lastRowFirstColumn="0" w:lastRowLastColumn="0"/>
            <w:tcW w:w="851" w:type="dxa"/>
          </w:tcPr>
          <w:p w14:paraId="6484086A"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18</w:t>
            </w:r>
          </w:p>
        </w:tc>
        <w:tc>
          <w:tcPr>
            <w:tcW w:w="1560" w:type="dxa"/>
            <w:vAlign w:val="center"/>
            <w:hideMark/>
          </w:tcPr>
          <w:p w14:paraId="3843A40C"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Gobierno</w:t>
            </w:r>
          </w:p>
        </w:tc>
        <w:tc>
          <w:tcPr>
            <w:tcW w:w="5386" w:type="dxa"/>
            <w:vAlign w:val="center"/>
            <w:hideMark/>
          </w:tcPr>
          <w:p w14:paraId="15F93C86" w14:textId="77777777" w:rsidR="00BB7279" w:rsidRPr="00EC19F4" w:rsidRDefault="00BB7279" w:rsidP="000060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Identificar los focos de corrupción en los procesos administrativos y operativos de los Ministerios y generar apertura de datos de esos procesos como parte de la Rendición de Cuentas a la que se deben las Instituciones del Organismo Ejecutivo</w:t>
            </w:r>
          </w:p>
        </w:tc>
        <w:tc>
          <w:tcPr>
            <w:tcW w:w="2693" w:type="dxa"/>
            <w:noWrap/>
            <w:vAlign w:val="center"/>
            <w:hideMark/>
          </w:tcPr>
          <w:p w14:paraId="1593A431" w14:textId="77777777" w:rsidR="00BB7279" w:rsidRPr="00EC19F4" w:rsidRDefault="00C713F6"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Aumentar la Integridad Pública y</w:t>
            </w:r>
            <w:r w:rsidR="00C5379B" w:rsidRPr="00EC19F4">
              <w:rPr>
                <w:rFonts w:eastAsia="Times New Roman"/>
                <w:color w:val="000000"/>
                <w:sz w:val="24"/>
                <w:szCs w:val="24"/>
                <w:lang w:val="es-ES" w:eastAsia="es-ES"/>
              </w:rPr>
              <w:t xml:space="preserve"> Rendición De Cuentas</w:t>
            </w:r>
          </w:p>
        </w:tc>
      </w:tr>
      <w:tr w:rsidR="00BB7279" w:rsidRPr="00EC19F4" w14:paraId="6BBDA135" w14:textId="77777777" w:rsidTr="00006066">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851" w:type="dxa"/>
          </w:tcPr>
          <w:p w14:paraId="3BC9ECE2"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19</w:t>
            </w:r>
          </w:p>
        </w:tc>
        <w:tc>
          <w:tcPr>
            <w:tcW w:w="1560" w:type="dxa"/>
            <w:vAlign w:val="center"/>
            <w:hideMark/>
          </w:tcPr>
          <w:p w14:paraId="4C916BC6"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Gobierno</w:t>
            </w:r>
          </w:p>
        </w:tc>
        <w:tc>
          <w:tcPr>
            <w:tcW w:w="5386" w:type="dxa"/>
            <w:vAlign w:val="center"/>
            <w:hideMark/>
          </w:tcPr>
          <w:p w14:paraId="01E06453" w14:textId="77777777" w:rsidR="00BB7279" w:rsidRPr="00EC19F4" w:rsidRDefault="00BB7279" w:rsidP="000060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Promover el talento tecnológico a través de talleres con el sector académico y privado, desarrollando aplicaciones con datos geo espaciales o técnicas de datos abiertos para beneficio de los ciudadanos y del propio Gobierno</w:t>
            </w:r>
          </w:p>
        </w:tc>
        <w:tc>
          <w:tcPr>
            <w:tcW w:w="2693" w:type="dxa"/>
            <w:noWrap/>
            <w:vAlign w:val="center"/>
            <w:hideMark/>
          </w:tcPr>
          <w:p w14:paraId="18756C04" w14:textId="77777777" w:rsidR="00BB7279" w:rsidRPr="00EC19F4" w:rsidRDefault="00C713F6"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Aumentar la Integridad Pública y</w:t>
            </w:r>
            <w:r w:rsidR="00C5379B" w:rsidRPr="00EC19F4">
              <w:rPr>
                <w:rFonts w:eastAsia="Times New Roman"/>
                <w:color w:val="000000"/>
                <w:sz w:val="24"/>
                <w:szCs w:val="24"/>
                <w:lang w:val="es-ES" w:eastAsia="es-ES"/>
              </w:rPr>
              <w:t xml:space="preserve"> Rendición De Cuentas</w:t>
            </w:r>
          </w:p>
        </w:tc>
      </w:tr>
      <w:tr w:rsidR="00BB7279" w:rsidRPr="00EC19F4" w14:paraId="63C1C596" w14:textId="77777777" w:rsidTr="00006066">
        <w:trPr>
          <w:trHeight w:val="1031"/>
        </w:trPr>
        <w:tc>
          <w:tcPr>
            <w:cnfStyle w:val="001000000000" w:firstRow="0" w:lastRow="0" w:firstColumn="1" w:lastColumn="0" w:oddVBand="0" w:evenVBand="0" w:oddHBand="0" w:evenHBand="0" w:firstRowFirstColumn="0" w:firstRowLastColumn="0" w:lastRowFirstColumn="0" w:lastRowLastColumn="0"/>
            <w:tcW w:w="851" w:type="dxa"/>
          </w:tcPr>
          <w:p w14:paraId="64DE513B" w14:textId="77777777" w:rsidR="00BB7279" w:rsidRPr="00EC19F4" w:rsidRDefault="00BB7279" w:rsidP="00D472EC">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20</w:t>
            </w:r>
          </w:p>
        </w:tc>
        <w:tc>
          <w:tcPr>
            <w:tcW w:w="1560" w:type="dxa"/>
            <w:vAlign w:val="center"/>
            <w:hideMark/>
          </w:tcPr>
          <w:p w14:paraId="3FDF42B0"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Gobierno</w:t>
            </w:r>
          </w:p>
        </w:tc>
        <w:tc>
          <w:tcPr>
            <w:tcW w:w="5386" w:type="dxa"/>
            <w:vAlign w:val="center"/>
            <w:hideMark/>
          </w:tcPr>
          <w:p w14:paraId="730E363F" w14:textId="77777777" w:rsidR="00BB7279" w:rsidRPr="00EC19F4" w:rsidRDefault="00BB7279" w:rsidP="000060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Crear un portal único (UNIPORTAL) en donde se concentre por Ministerio cada servicio electrónico que presta a través de sus páginas institucionales y con descripciones breves, sencillas y de fácil entendimiento.  Este portal único no pretende sustituir las páginas institucionales, sino concentrar todos los servicios públicos en línea que presta el Gobierno</w:t>
            </w:r>
          </w:p>
        </w:tc>
        <w:tc>
          <w:tcPr>
            <w:tcW w:w="2693" w:type="dxa"/>
            <w:noWrap/>
            <w:vAlign w:val="center"/>
            <w:hideMark/>
          </w:tcPr>
          <w:p w14:paraId="034406B3"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 xml:space="preserve">Aumentar </w:t>
            </w:r>
            <w:r w:rsidR="00C713F6" w:rsidRPr="00EC19F4">
              <w:rPr>
                <w:rFonts w:eastAsia="Times New Roman"/>
                <w:color w:val="000000"/>
                <w:sz w:val="24"/>
                <w:szCs w:val="24"/>
                <w:lang w:val="es-ES" w:eastAsia="es-ES"/>
              </w:rPr>
              <w:t>l</w:t>
            </w:r>
            <w:r w:rsidRPr="00EC19F4">
              <w:rPr>
                <w:rFonts w:eastAsia="Times New Roman"/>
                <w:color w:val="000000"/>
                <w:sz w:val="24"/>
                <w:szCs w:val="24"/>
                <w:lang w:val="es-ES" w:eastAsia="es-ES"/>
              </w:rPr>
              <w:t xml:space="preserve">a Integridad Pública </w:t>
            </w:r>
            <w:r w:rsidR="00C713F6" w:rsidRPr="00EC19F4">
              <w:rPr>
                <w:rFonts w:eastAsia="Times New Roman"/>
                <w:color w:val="000000"/>
                <w:sz w:val="24"/>
                <w:szCs w:val="24"/>
                <w:lang w:val="es-ES" w:eastAsia="es-ES"/>
              </w:rPr>
              <w:t>y</w:t>
            </w:r>
            <w:r w:rsidRPr="00EC19F4">
              <w:rPr>
                <w:rFonts w:eastAsia="Times New Roman"/>
                <w:color w:val="000000"/>
                <w:sz w:val="24"/>
                <w:szCs w:val="24"/>
                <w:lang w:val="es-ES" w:eastAsia="es-ES"/>
              </w:rPr>
              <w:t xml:space="preserve"> Rendición De Cuentas</w:t>
            </w:r>
          </w:p>
        </w:tc>
      </w:tr>
      <w:tr w:rsidR="00BB7279" w:rsidRPr="00EC19F4" w14:paraId="58849159" w14:textId="77777777" w:rsidTr="00006066">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851" w:type="dxa"/>
          </w:tcPr>
          <w:p w14:paraId="1BC5ED0E"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21</w:t>
            </w:r>
          </w:p>
        </w:tc>
        <w:tc>
          <w:tcPr>
            <w:tcW w:w="1560" w:type="dxa"/>
            <w:vAlign w:val="center"/>
            <w:hideMark/>
          </w:tcPr>
          <w:p w14:paraId="1323E93C"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Gobierno</w:t>
            </w:r>
          </w:p>
        </w:tc>
        <w:tc>
          <w:tcPr>
            <w:tcW w:w="5386" w:type="dxa"/>
            <w:vAlign w:val="center"/>
            <w:hideMark/>
          </w:tcPr>
          <w:p w14:paraId="63B770A5" w14:textId="77777777" w:rsidR="00BB7279" w:rsidRPr="00EC19F4" w:rsidRDefault="00BB7279" w:rsidP="000060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Impulsar la Transparencia y Rendición de Cuentas en la administración de los Recursos Nutuales para asegurar que los ingresos provenientes de las industrias extractivas sean utilizadas para generar bienestar social</w:t>
            </w:r>
          </w:p>
        </w:tc>
        <w:tc>
          <w:tcPr>
            <w:tcW w:w="2693" w:type="dxa"/>
            <w:noWrap/>
            <w:vAlign w:val="center"/>
            <w:hideMark/>
          </w:tcPr>
          <w:p w14:paraId="0F695F95"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 xml:space="preserve">Aumentar </w:t>
            </w:r>
            <w:r w:rsidR="00C713F6" w:rsidRPr="00EC19F4">
              <w:rPr>
                <w:rFonts w:eastAsia="Times New Roman"/>
                <w:color w:val="000000"/>
                <w:sz w:val="24"/>
                <w:szCs w:val="24"/>
                <w:lang w:val="es-ES" w:eastAsia="es-ES"/>
              </w:rPr>
              <w:t>l</w:t>
            </w:r>
            <w:r w:rsidRPr="00EC19F4">
              <w:rPr>
                <w:rFonts w:eastAsia="Times New Roman"/>
                <w:color w:val="000000"/>
                <w:sz w:val="24"/>
                <w:szCs w:val="24"/>
                <w:lang w:val="es-ES" w:eastAsia="es-ES"/>
              </w:rPr>
              <w:t xml:space="preserve">a Integridad Pública </w:t>
            </w:r>
            <w:r w:rsidR="00C713F6" w:rsidRPr="00EC19F4">
              <w:rPr>
                <w:rFonts w:eastAsia="Times New Roman"/>
                <w:color w:val="000000"/>
                <w:sz w:val="24"/>
                <w:szCs w:val="24"/>
                <w:lang w:val="es-ES" w:eastAsia="es-ES"/>
              </w:rPr>
              <w:t>y</w:t>
            </w:r>
            <w:r w:rsidRPr="00EC19F4">
              <w:rPr>
                <w:rFonts w:eastAsia="Times New Roman"/>
                <w:color w:val="000000"/>
                <w:sz w:val="24"/>
                <w:szCs w:val="24"/>
                <w:lang w:val="es-ES" w:eastAsia="es-ES"/>
              </w:rPr>
              <w:t xml:space="preserve"> Rendición De Cuentas</w:t>
            </w:r>
          </w:p>
        </w:tc>
      </w:tr>
      <w:tr w:rsidR="00BB7279" w:rsidRPr="00EC19F4" w14:paraId="186E09F9" w14:textId="77777777" w:rsidTr="00006066">
        <w:trPr>
          <w:trHeight w:val="1127"/>
        </w:trPr>
        <w:tc>
          <w:tcPr>
            <w:cnfStyle w:val="001000000000" w:firstRow="0" w:lastRow="0" w:firstColumn="1" w:lastColumn="0" w:oddVBand="0" w:evenVBand="0" w:oddHBand="0" w:evenHBand="0" w:firstRowFirstColumn="0" w:firstRowLastColumn="0" w:lastRowFirstColumn="0" w:lastRowLastColumn="0"/>
            <w:tcW w:w="851" w:type="dxa"/>
          </w:tcPr>
          <w:p w14:paraId="70C8E257"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22</w:t>
            </w:r>
          </w:p>
        </w:tc>
        <w:tc>
          <w:tcPr>
            <w:tcW w:w="1560" w:type="dxa"/>
            <w:vAlign w:val="center"/>
            <w:hideMark/>
          </w:tcPr>
          <w:p w14:paraId="65A009BB"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Gobierno</w:t>
            </w:r>
          </w:p>
        </w:tc>
        <w:tc>
          <w:tcPr>
            <w:tcW w:w="5386" w:type="dxa"/>
            <w:vAlign w:val="center"/>
            <w:hideMark/>
          </w:tcPr>
          <w:p w14:paraId="47A23AF4" w14:textId="77777777" w:rsidR="00BB7279" w:rsidRPr="00EC19F4" w:rsidRDefault="00BB7279" w:rsidP="000060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Asegurar que los recursos destinados a la atención de daños provocados por desastres nutuales se utilicen con estrictos criterios de Transparencia y Rendición de Cuentas</w:t>
            </w:r>
          </w:p>
        </w:tc>
        <w:tc>
          <w:tcPr>
            <w:tcW w:w="2693" w:type="dxa"/>
            <w:noWrap/>
            <w:vAlign w:val="center"/>
            <w:hideMark/>
          </w:tcPr>
          <w:p w14:paraId="35BC6B52"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 xml:space="preserve">Aumentar </w:t>
            </w:r>
            <w:r w:rsidR="00C713F6" w:rsidRPr="00EC19F4">
              <w:rPr>
                <w:rFonts w:eastAsia="Times New Roman"/>
                <w:color w:val="000000"/>
                <w:sz w:val="24"/>
                <w:szCs w:val="24"/>
                <w:lang w:val="es-ES" w:eastAsia="es-ES"/>
              </w:rPr>
              <w:t>l</w:t>
            </w:r>
            <w:r w:rsidRPr="00EC19F4">
              <w:rPr>
                <w:rFonts w:eastAsia="Times New Roman"/>
                <w:color w:val="000000"/>
                <w:sz w:val="24"/>
                <w:szCs w:val="24"/>
                <w:lang w:val="es-ES" w:eastAsia="es-ES"/>
              </w:rPr>
              <w:t xml:space="preserve">a Integridad Pública </w:t>
            </w:r>
            <w:r w:rsidR="00C713F6" w:rsidRPr="00EC19F4">
              <w:rPr>
                <w:rFonts w:eastAsia="Times New Roman"/>
                <w:color w:val="000000"/>
                <w:sz w:val="24"/>
                <w:szCs w:val="24"/>
                <w:lang w:val="es-ES" w:eastAsia="es-ES"/>
              </w:rPr>
              <w:t>y</w:t>
            </w:r>
            <w:r w:rsidRPr="00EC19F4">
              <w:rPr>
                <w:rFonts w:eastAsia="Times New Roman"/>
                <w:color w:val="000000"/>
                <w:sz w:val="24"/>
                <w:szCs w:val="24"/>
                <w:lang w:val="es-ES" w:eastAsia="es-ES"/>
              </w:rPr>
              <w:t xml:space="preserve"> Rendición De Cuentas</w:t>
            </w:r>
          </w:p>
        </w:tc>
      </w:tr>
      <w:tr w:rsidR="00BB7279" w:rsidRPr="00EC19F4" w14:paraId="26B63CE3" w14:textId="77777777" w:rsidTr="0000606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51" w:type="dxa"/>
          </w:tcPr>
          <w:p w14:paraId="50815F7C"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1</w:t>
            </w:r>
          </w:p>
        </w:tc>
        <w:tc>
          <w:tcPr>
            <w:tcW w:w="1560" w:type="dxa"/>
            <w:vAlign w:val="center"/>
            <w:hideMark/>
          </w:tcPr>
          <w:p w14:paraId="0E390393"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Sociedad Civil</w:t>
            </w:r>
          </w:p>
        </w:tc>
        <w:tc>
          <w:tcPr>
            <w:tcW w:w="5386" w:type="dxa"/>
            <w:vAlign w:val="center"/>
            <w:hideMark/>
          </w:tcPr>
          <w:p w14:paraId="3C4AC49E" w14:textId="77777777" w:rsidR="00BB7279" w:rsidRPr="00EC19F4" w:rsidRDefault="00BB7279" w:rsidP="000060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Mejorar los niveles de transparencia y acceso a la información</w:t>
            </w:r>
          </w:p>
        </w:tc>
        <w:tc>
          <w:tcPr>
            <w:tcW w:w="2693" w:type="dxa"/>
            <w:noWrap/>
            <w:vAlign w:val="center"/>
            <w:hideMark/>
          </w:tcPr>
          <w:p w14:paraId="429B87E0" w14:textId="77777777" w:rsidR="00BB7279" w:rsidRDefault="00C713F6"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Transparencia y</w:t>
            </w:r>
            <w:r w:rsidR="00C5379B" w:rsidRPr="00EC19F4">
              <w:rPr>
                <w:rFonts w:eastAsia="Times New Roman"/>
                <w:color w:val="000000"/>
                <w:sz w:val="24"/>
                <w:szCs w:val="24"/>
                <w:lang w:val="es-ES" w:eastAsia="es-ES"/>
              </w:rPr>
              <w:t xml:space="preserve"> Participación Ciudadana</w:t>
            </w:r>
          </w:p>
          <w:p w14:paraId="1B65AD4E" w14:textId="77777777" w:rsidR="00006066" w:rsidRPr="00EC19F4" w:rsidRDefault="00006066"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p>
        </w:tc>
      </w:tr>
      <w:tr w:rsidR="00BB7279" w:rsidRPr="00EC19F4" w14:paraId="76814478" w14:textId="77777777" w:rsidTr="00006066">
        <w:trPr>
          <w:trHeight w:val="258"/>
        </w:trPr>
        <w:tc>
          <w:tcPr>
            <w:cnfStyle w:val="001000000000" w:firstRow="0" w:lastRow="0" w:firstColumn="1" w:lastColumn="0" w:oddVBand="0" w:evenVBand="0" w:oddHBand="0" w:evenHBand="0" w:firstRowFirstColumn="0" w:firstRowLastColumn="0" w:lastRowFirstColumn="0" w:lastRowLastColumn="0"/>
            <w:tcW w:w="851" w:type="dxa"/>
          </w:tcPr>
          <w:p w14:paraId="384AA91B"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lastRenderedPageBreak/>
              <w:t>2</w:t>
            </w:r>
          </w:p>
        </w:tc>
        <w:tc>
          <w:tcPr>
            <w:tcW w:w="1560" w:type="dxa"/>
            <w:vAlign w:val="center"/>
            <w:hideMark/>
          </w:tcPr>
          <w:p w14:paraId="23464614"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Sociedad Civil</w:t>
            </w:r>
          </w:p>
        </w:tc>
        <w:tc>
          <w:tcPr>
            <w:tcW w:w="5386" w:type="dxa"/>
            <w:vAlign w:val="center"/>
            <w:hideMark/>
          </w:tcPr>
          <w:p w14:paraId="59FB3BDD" w14:textId="77777777" w:rsidR="00BB7279" w:rsidRPr="00EC19F4" w:rsidRDefault="00BB7279" w:rsidP="000060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Promover la participación y la vigilancia ciudadana informada y alertar</w:t>
            </w:r>
          </w:p>
        </w:tc>
        <w:tc>
          <w:tcPr>
            <w:tcW w:w="2693" w:type="dxa"/>
            <w:noWrap/>
            <w:vAlign w:val="center"/>
            <w:hideMark/>
          </w:tcPr>
          <w:p w14:paraId="16347BE2"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Transparencia Y Participación Ciudadana</w:t>
            </w:r>
          </w:p>
        </w:tc>
      </w:tr>
      <w:tr w:rsidR="00BB7279" w:rsidRPr="00EC19F4" w14:paraId="3267A5A3" w14:textId="77777777" w:rsidTr="0000606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51" w:type="dxa"/>
          </w:tcPr>
          <w:p w14:paraId="582CB8B6"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3</w:t>
            </w:r>
          </w:p>
        </w:tc>
        <w:tc>
          <w:tcPr>
            <w:tcW w:w="1560" w:type="dxa"/>
            <w:vAlign w:val="center"/>
            <w:hideMark/>
          </w:tcPr>
          <w:p w14:paraId="46B7078B"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Sociedad Civil</w:t>
            </w:r>
          </w:p>
        </w:tc>
        <w:tc>
          <w:tcPr>
            <w:tcW w:w="5386" w:type="dxa"/>
            <w:vAlign w:val="center"/>
            <w:hideMark/>
          </w:tcPr>
          <w:p w14:paraId="76A928C6" w14:textId="77777777" w:rsidR="00BB7279" w:rsidRPr="00EC19F4" w:rsidRDefault="00BB7279" w:rsidP="000060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Aumentar la integridad pública</w:t>
            </w:r>
          </w:p>
        </w:tc>
        <w:tc>
          <w:tcPr>
            <w:tcW w:w="2693" w:type="dxa"/>
            <w:noWrap/>
            <w:vAlign w:val="center"/>
            <w:hideMark/>
          </w:tcPr>
          <w:p w14:paraId="528E267F" w14:textId="77777777" w:rsidR="00BB7279" w:rsidRPr="00EC19F4" w:rsidRDefault="00C713F6"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Aumentar l</w:t>
            </w:r>
            <w:r w:rsidR="00C5379B" w:rsidRPr="00EC19F4">
              <w:rPr>
                <w:rFonts w:eastAsia="Times New Roman"/>
                <w:color w:val="000000"/>
                <w:sz w:val="24"/>
                <w:szCs w:val="24"/>
                <w:lang w:val="es-ES" w:eastAsia="es-ES"/>
              </w:rPr>
              <w:t xml:space="preserve">a Integridad Pública </w:t>
            </w:r>
            <w:r w:rsidRPr="00EC19F4">
              <w:rPr>
                <w:rFonts w:eastAsia="Times New Roman"/>
                <w:color w:val="000000"/>
                <w:sz w:val="24"/>
                <w:szCs w:val="24"/>
                <w:lang w:val="es-ES" w:eastAsia="es-ES"/>
              </w:rPr>
              <w:t>y</w:t>
            </w:r>
            <w:r w:rsidR="00C5379B" w:rsidRPr="00EC19F4">
              <w:rPr>
                <w:rFonts w:eastAsia="Times New Roman"/>
                <w:color w:val="000000"/>
                <w:sz w:val="24"/>
                <w:szCs w:val="24"/>
                <w:lang w:val="es-ES" w:eastAsia="es-ES"/>
              </w:rPr>
              <w:t xml:space="preserve"> Rendición De Cuentas</w:t>
            </w:r>
          </w:p>
        </w:tc>
      </w:tr>
      <w:tr w:rsidR="00BB7279" w:rsidRPr="00EC19F4" w14:paraId="3B61665D" w14:textId="77777777" w:rsidTr="00006066">
        <w:trPr>
          <w:trHeight w:val="258"/>
        </w:trPr>
        <w:tc>
          <w:tcPr>
            <w:cnfStyle w:val="001000000000" w:firstRow="0" w:lastRow="0" w:firstColumn="1" w:lastColumn="0" w:oddVBand="0" w:evenVBand="0" w:oddHBand="0" w:evenHBand="0" w:firstRowFirstColumn="0" w:firstRowLastColumn="0" w:lastRowFirstColumn="0" w:lastRowLastColumn="0"/>
            <w:tcW w:w="851" w:type="dxa"/>
          </w:tcPr>
          <w:p w14:paraId="4D4A2D57"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4</w:t>
            </w:r>
          </w:p>
        </w:tc>
        <w:tc>
          <w:tcPr>
            <w:tcW w:w="1560" w:type="dxa"/>
            <w:vAlign w:val="center"/>
            <w:hideMark/>
          </w:tcPr>
          <w:p w14:paraId="31BA3541"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Sociedad Civil</w:t>
            </w:r>
          </w:p>
        </w:tc>
        <w:tc>
          <w:tcPr>
            <w:tcW w:w="5386" w:type="dxa"/>
            <w:vAlign w:val="center"/>
            <w:hideMark/>
          </w:tcPr>
          <w:p w14:paraId="4F99BF80" w14:textId="77777777" w:rsidR="00BB7279" w:rsidRPr="00EC19F4" w:rsidRDefault="00BB7279" w:rsidP="000060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Estandarización de la publicación de datos públicos</w:t>
            </w:r>
          </w:p>
        </w:tc>
        <w:tc>
          <w:tcPr>
            <w:tcW w:w="2693" w:type="dxa"/>
            <w:noWrap/>
            <w:vAlign w:val="center"/>
            <w:hideMark/>
          </w:tcPr>
          <w:p w14:paraId="585476E0"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 xml:space="preserve">Aumentar </w:t>
            </w:r>
            <w:r w:rsidR="00C713F6" w:rsidRPr="00EC19F4">
              <w:rPr>
                <w:rFonts w:eastAsia="Times New Roman"/>
                <w:color w:val="000000"/>
                <w:sz w:val="24"/>
                <w:szCs w:val="24"/>
                <w:lang w:val="es-ES" w:eastAsia="es-ES"/>
              </w:rPr>
              <w:t>l</w:t>
            </w:r>
            <w:r w:rsidRPr="00EC19F4">
              <w:rPr>
                <w:rFonts w:eastAsia="Times New Roman"/>
                <w:color w:val="000000"/>
                <w:sz w:val="24"/>
                <w:szCs w:val="24"/>
                <w:lang w:val="es-ES" w:eastAsia="es-ES"/>
              </w:rPr>
              <w:t xml:space="preserve">a Integridad Pública </w:t>
            </w:r>
            <w:r w:rsidR="00C713F6" w:rsidRPr="00EC19F4">
              <w:rPr>
                <w:rFonts w:eastAsia="Times New Roman"/>
                <w:color w:val="000000"/>
                <w:sz w:val="24"/>
                <w:szCs w:val="24"/>
                <w:lang w:val="es-ES" w:eastAsia="es-ES"/>
              </w:rPr>
              <w:t>y</w:t>
            </w:r>
            <w:r w:rsidRPr="00EC19F4">
              <w:rPr>
                <w:rFonts w:eastAsia="Times New Roman"/>
                <w:color w:val="000000"/>
                <w:sz w:val="24"/>
                <w:szCs w:val="24"/>
                <w:lang w:val="es-ES" w:eastAsia="es-ES"/>
              </w:rPr>
              <w:t xml:space="preserve"> Rendición De Cuentas</w:t>
            </w:r>
          </w:p>
        </w:tc>
      </w:tr>
      <w:tr w:rsidR="00BB7279" w:rsidRPr="00EC19F4" w14:paraId="05F6CB88" w14:textId="77777777" w:rsidTr="0000606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51" w:type="dxa"/>
          </w:tcPr>
          <w:p w14:paraId="22A0C259"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5</w:t>
            </w:r>
          </w:p>
        </w:tc>
        <w:tc>
          <w:tcPr>
            <w:tcW w:w="1560" w:type="dxa"/>
            <w:vAlign w:val="center"/>
            <w:hideMark/>
          </w:tcPr>
          <w:p w14:paraId="0C4C8B87"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Sociedad Civil</w:t>
            </w:r>
          </w:p>
        </w:tc>
        <w:tc>
          <w:tcPr>
            <w:tcW w:w="5386" w:type="dxa"/>
            <w:vAlign w:val="center"/>
            <w:hideMark/>
          </w:tcPr>
          <w:p w14:paraId="6F91808C" w14:textId="77777777" w:rsidR="00BB7279" w:rsidRPr="00EC19F4" w:rsidRDefault="00BB7279" w:rsidP="000060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Fortalecer la institución encargada de la coordinación del Plan Nacional de Gobierno Abierto</w:t>
            </w:r>
          </w:p>
        </w:tc>
        <w:tc>
          <w:tcPr>
            <w:tcW w:w="2693" w:type="dxa"/>
            <w:noWrap/>
            <w:vAlign w:val="center"/>
            <w:hideMark/>
          </w:tcPr>
          <w:p w14:paraId="3BFD7824"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 xml:space="preserve">Aumentar </w:t>
            </w:r>
            <w:r w:rsidR="00C713F6" w:rsidRPr="00EC19F4">
              <w:rPr>
                <w:rFonts w:eastAsia="Times New Roman"/>
                <w:color w:val="000000"/>
                <w:sz w:val="24"/>
                <w:szCs w:val="24"/>
                <w:lang w:val="es-ES" w:eastAsia="es-ES"/>
              </w:rPr>
              <w:t>l</w:t>
            </w:r>
            <w:r w:rsidRPr="00EC19F4">
              <w:rPr>
                <w:rFonts w:eastAsia="Times New Roman"/>
                <w:color w:val="000000"/>
                <w:sz w:val="24"/>
                <w:szCs w:val="24"/>
                <w:lang w:val="es-ES" w:eastAsia="es-ES"/>
              </w:rPr>
              <w:t xml:space="preserve">a Integridad Pública </w:t>
            </w:r>
            <w:r w:rsidR="00C713F6" w:rsidRPr="00EC19F4">
              <w:rPr>
                <w:rFonts w:eastAsia="Times New Roman"/>
                <w:color w:val="000000"/>
                <w:sz w:val="24"/>
                <w:szCs w:val="24"/>
                <w:lang w:val="es-ES" w:eastAsia="es-ES"/>
              </w:rPr>
              <w:t>y</w:t>
            </w:r>
            <w:r w:rsidRPr="00EC19F4">
              <w:rPr>
                <w:rFonts w:eastAsia="Times New Roman"/>
                <w:color w:val="000000"/>
                <w:sz w:val="24"/>
                <w:szCs w:val="24"/>
                <w:lang w:val="es-ES" w:eastAsia="es-ES"/>
              </w:rPr>
              <w:t xml:space="preserve"> Rendición De Cuentas</w:t>
            </w:r>
          </w:p>
        </w:tc>
      </w:tr>
      <w:tr w:rsidR="00BB7279" w:rsidRPr="00EC19F4" w14:paraId="6AB7C6DB" w14:textId="77777777" w:rsidTr="00006066">
        <w:trPr>
          <w:trHeight w:val="258"/>
        </w:trPr>
        <w:tc>
          <w:tcPr>
            <w:cnfStyle w:val="001000000000" w:firstRow="0" w:lastRow="0" w:firstColumn="1" w:lastColumn="0" w:oddVBand="0" w:evenVBand="0" w:oddHBand="0" w:evenHBand="0" w:firstRowFirstColumn="0" w:firstRowLastColumn="0" w:lastRowFirstColumn="0" w:lastRowLastColumn="0"/>
            <w:tcW w:w="851" w:type="dxa"/>
          </w:tcPr>
          <w:p w14:paraId="67EADAB3"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6</w:t>
            </w:r>
          </w:p>
        </w:tc>
        <w:tc>
          <w:tcPr>
            <w:tcW w:w="1560" w:type="dxa"/>
            <w:vAlign w:val="center"/>
            <w:hideMark/>
          </w:tcPr>
          <w:p w14:paraId="37D4EB01"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Sociedad Civil</w:t>
            </w:r>
          </w:p>
        </w:tc>
        <w:tc>
          <w:tcPr>
            <w:tcW w:w="5386" w:type="dxa"/>
            <w:vAlign w:val="center"/>
            <w:hideMark/>
          </w:tcPr>
          <w:p w14:paraId="7E48675E" w14:textId="77777777" w:rsidR="00BB7279" w:rsidRPr="00EC19F4" w:rsidRDefault="00BB7279" w:rsidP="000060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Legislación complementaria para garantizar el derecho de acceso a la información pública</w:t>
            </w:r>
          </w:p>
        </w:tc>
        <w:tc>
          <w:tcPr>
            <w:tcW w:w="2693" w:type="dxa"/>
            <w:noWrap/>
            <w:vAlign w:val="center"/>
            <w:hideMark/>
          </w:tcPr>
          <w:p w14:paraId="3AB27177" w14:textId="77777777" w:rsidR="00BB7279" w:rsidRPr="00EC19F4" w:rsidRDefault="00C713F6"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Aumentar La Integridad Pública y Rendición d</w:t>
            </w:r>
            <w:r w:rsidR="00C5379B" w:rsidRPr="00EC19F4">
              <w:rPr>
                <w:rFonts w:eastAsia="Times New Roman"/>
                <w:color w:val="000000"/>
                <w:sz w:val="24"/>
                <w:szCs w:val="24"/>
                <w:lang w:val="es-ES" w:eastAsia="es-ES"/>
              </w:rPr>
              <w:t>e Cuentas</w:t>
            </w:r>
          </w:p>
        </w:tc>
      </w:tr>
      <w:tr w:rsidR="00BB7279" w:rsidRPr="00EC19F4" w14:paraId="3753EC32" w14:textId="77777777" w:rsidTr="0000606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51" w:type="dxa"/>
          </w:tcPr>
          <w:p w14:paraId="2754BD97"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7</w:t>
            </w:r>
          </w:p>
        </w:tc>
        <w:tc>
          <w:tcPr>
            <w:tcW w:w="1560" w:type="dxa"/>
            <w:vAlign w:val="center"/>
            <w:hideMark/>
          </w:tcPr>
          <w:p w14:paraId="78FA1142"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Sociedad Civil</w:t>
            </w:r>
          </w:p>
        </w:tc>
        <w:tc>
          <w:tcPr>
            <w:tcW w:w="5386" w:type="dxa"/>
            <w:vAlign w:val="center"/>
            <w:hideMark/>
          </w:tcPr>
          <w:p w14:paraId="2C751527" w14:textId="77777777" w:rsidR="00BB7279" w:rsidRPr="00EC19F4" w:rsidRDefault="00BB7279" w:rsidP="000060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Diseñar e implementar manuales, lineamientos y disposiciones técnicas para la Rendición de Cuentas</w:t>
            </w:r>
          </w:p>
        </w:tc>
        <w:tc>
          <w:tcPr>
            <w:tcW w:w="2693" w:type="dxa"/>
            <w:noWrap/>
            <w:vAlign w:val="center"/>
            <w:hideMark/>
          </w:tcPr>
          <w:p w14:paraId="22B93C88" w14:textId="77777777" w:rsidR="00BB7279" w:rsidRPr="00EC19F4" w:rsidRDefault="00C713F6"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Aumentar l</w:t>
            </w:r>
            <w:r w:rsidR="00C5379B" w:rsidRPr="00EC19F4">
              <w:rPr>
                <w:rFonts w:eastAsia="Times New Roman"/>
                <w:color w:val="000000"/>
                <w:sz w:val="24"/>
                <w:szCs w:val="24"/>
                <w:lang w:val="es-ES" w:eastAsia="es-ES"/>
              </w:rPr>
              <w:t xml:space="preserve">a Integridad Pública </w:t>
            </w:r>
            <w:r w:rsidRPr="00EC19F4">
              <w:rPr>
                <w:rFonts w:eastAsia="Times New Roman"/>
                <w:color w:val="000000"/>
                <w:sz w:val="24"/>
                <w:szCs w:val="24"/>
                <w:lang w:val="es-ES" w:eastAsia="es-ES"/>
              </w:rPr>
              <w:t>y</w:t>
            </w:r>
            <w:r w:rsidR="00C5379B" w:rsidRPr="00EC19F4">
              <w:rPr>
                <w:rFonts w:eastAsia="Times New Roman"/>
                <w:color w:val="000000"/>
                <w:sz w:val="24"/>
                <w:szCs w:val="24"/>
                <w:lang w:val="es-ES" w:eastAsia="es-ES"/>
              </w:rPr>
              <w:t xml:space="preserve"> Rendición De Cuentas</w:t>
            </w:r>
          </w:p>
        </w:tc>
      </w:tr>
      <w:tr w:rsidR="00BB7279" w:rsidRPr="00EC19F4" w14:paraId="1F1974FA" w14:textId="77777777" w:rsidTr="00006066">
        <w:trPr>
          <w:trHeight w:val="258"/>
        </w:trPr>
        <w:tc>
          <w:tcPr>
            <w:cnfStyle w:val="001000000000" w:firstRow="0" w:lastRow="0" w:firstColumn="1" w:lastColumn="0" w:oddVBand="0" w:evenVBand="0" w:oddHBand="0" w:evenHBand="0" w:firstRowFirstColumn="0" w:firstRowLastColumn="0" w:lastRowFirstColumn="0" w:lastRowLastColumn="0"/>
            <w:tcW w:w="851" w:type="dxa"/>
          </w:tcPr>
          <w:p w14:paraId="29991C3F"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8</w:t>
            </w:r>
          </w:p>
        </w:tc>
        <w:tc>
          <w:tcPr>
            <w:tcW w:w="1560" w:type="dxa"/>
            <w:vAlign w:val="center"/>
            <w:hideMark/>
          </w:tcPr>
          <w:p w14:paraId="71DD6DCE"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Sociedad Civil</w:t>
            </w:r>
          </w:p>
        </w:tc>
        <w:tc>
          <w:tcPr>
            <w:tcW w:w="5386" w:type="dxa"/>
            <w:vAlign w:val="center"/>
            <w:hideMark/>
          </w:tcPr>
          <w:p w14:paraId="56CA7EA2" w14:textId="77777777" w:rsidR="00BB7279" w:rsidRPr="00EC19F4" w:rsidRDefault="00BB7279" w:rsidP="000060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Ampliación de la participación informada en las instancias existentes por medio de mapeos comunitarios</w:t>
            </w:r>
          </w:p>
        </w:tc>
        <w:tc>
          <w:tcPr>
            <w:tcW w:w="2693" w:type="dxa"/>
            <w:noWrap/>
            <w:vAlign w:val="center"/>
            <w:hideMark/>
          </w:tcPr>
          <w:p w14:paraId="3168DE00"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 xml:space="preserve">Mejora </w:t>
            </w:r>
            <w:r w:rsidR="00C713F6" w:rsidRPr="00EC19F4">
              <w:rPr>
                <w:rFonts w:eastAsia="Times New Roman"/>
                <w:color w:val="000000"/>
                <w:sz w:val="24"/>
                <w:szCs w:val="24"/>
                <w:lang w:val="es-ES" w:eastAsia="es-ES"/>
              </w:rPr>
              <w:t>d</w:t>
            </w:r>
            <w:r w:rsidRPr="00EC19F4">
              <w:rPr>
                <w:rFonts w:eastAsia="Times New Roman"/>
                <w:color w:val="000000"/>
                <w:sz w:val="24"/>
                <w:szCs w:val="24"/>
                <w:lang w:val="es-ES" w:eastAsia="es-ES"/>
              </w:rPr>
              <w:t xml:space="preserve">e </w:t>
            </w:r>
            <w:r w:rsidR="00C713F6" w:rsidRPr="00EC19F4">
              <w:rPr>
                <w:rFonts w:eastAsia="Times New Roman"/>
                <w:color w:val="000000"/>
                <w:sz w:val="24"/>
                <w:szCs w:val="24"/>
                <w:lang w:val="es-ES" w:eastAsia="es-ES"/>
              </w:rPr>
              <w:t>l</w:t>
            </w:r>
            <w:r w:rsidRPr="00EC19F4">
              <w:rPr>
                <w:rFonts w:eastAsia="Times New Roman"/>
                <w:color w:val="000000"/>
                <w:sz w:val="24"/>
                <w:szCs w:val="24"/>
                <w:lang w:val="es-ES" w:eastAsia="es-ES"/>
              </w:rPr>
              <w:t>os Servicios Públicos</w:t>
            </w:r>
          </w:p>
        </w:tc>
      </w:tr>
      <w:tr w:rsidR="00BB7279" w:rsidRPr="00EC19F4" w14:paraId="5B0F4DC3" w14:textId="77777777" w:rsidTr="0000606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51" w:type="dxa"/>
          </w:tcPr>
          <w:p w14:paraId="2EA95F88"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9</w:t>
            </w:r>
          </w:p>
        </w:tc>
        <w:tc>
          <w:tcPr>
            <w:tcW w:w="1560" w:type="dxa"/>
            <w:vAlign w:val="center"/>
            <w:hideMark/>
          </w:tcPr>
          <w:p w14:paraId="32C2AD8A"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Sociedad Civil</w:t>
            </w:r>
          </w:p>
        </w:tc>
        <w:tc>
          <w:tcPr>
            <w:tcW w:w="5386" w:type="dxa"/>
            <w:vAlign w:val="center"/>
            <w:hideMark/>
          </w:tcPr>
          <w:p w14:paraId="71884565" w14:textId="77777777" w:rsidR="00BB7279" w:rsidRPr="00EC19F4" w:rsidRDefault="00BB7279" w:rsidP="000060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Promoción activa de la inclusión digital a nivel nacional</w:t>
            </w:r>
          </w:p>
        </w:tc>
        <w:tc>
          <w:tcPr>
            <w:tcW w:w="2693" w:type="dxa"/>
            <w:noWrap/>
            <w:vAlign w:val="center"/>
            <w:hideMark/>
          </w:tcPr>
          <w:p w14:paraId="13DB31B9" w14:textId="77777777" w:rsidR="00BB7279" w:rsidRPr="00EC19F4" w:rsidRDefault="00C713F6"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Mejora d</w:t>
            </w:r>
            <w:r w:rsidR="00C5379B" w:rsidRPr="00EC19F4">
              <w:rPr>
                <w:rFonts w:eastAsia="Times New Roman"/>
                <w:color w:val="000000"/>
                <w:sz w:val="24"/>
                <w:szCs w:val="24"/>
                <w:lang w:val="es-ES" w:eastAsia="es-ES"/>
              </w:rPr>
              <w:t xml:space="preserve">e </w:t>
            </w:r>
            <w:r w:rsidRPr="00EC19F4">
              <w:rPr>
                <w:rFonts w:eastAsia="Times New Roman"/>
                <w:color w:val="000000"/>
                <w:sz w:val="24"/>
                <w:szCs w:val="24"/>
                <w:lang w:val="es-ES" w:eastAsia="es-ES"/>
              </w:rPr>
              <w:t>l</w:t>
            </w:r>
            <w:r w:rsidR="00C5379B" w:rsidRPr="00EC19F4">
              <w:rPr>
                <w:rFonts w:eastAsia="Times New Roman"/>
                <w:color w:val="000000"/>
                <w:sz w:val="24"/>
                <w:szCs w:val="24"/>
                <w:lang w:val="es-ES" w:eastAsia="es-ES"/>
              </w:rPr>
              <w:t>os Servicios Públicos</w:t>
            </w:r>
          </w:p>
        </w:tc>
      </w:tr>
      <w:tr w:rsidR="00BB7279" w:rsidRPr="00EC19F4" w14:paraId="361A34B4" w14:textId="77777777" w:rsidTr="00006066">
        <w:trPr>
          <w:trHeight w:val="258"/>
        </w:trPr>
        <w:tc>
          <w:tcPr>
            <w:cnfStyle w:val="001000000000" w:firstRow="0" w:lastRow="0" w:firstColumn="1" w:lastColumn="0" w:oddVBand="0" w:evenVBand="0" w:oddHBand="0" w:evenHBand="0" w:firstRowFirstColumn="0" w:firstRowLastColumn="0" w:lastRowFirstColumn="0" w:lastRowLastColumn="0"/>
            <w:tcW w:w="851" w:type="dxa"/>
          </w:tcPr>
          <w:p w14:paraId="75271D95"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10</w:t>
            </w:r>
          </w:p>
        </w:tc>
        <w:tc>
          <w:tcPr>
            <w:tcW w:w="1560" w:type="dxa"/>
            <w:vAlign w:val="center"/>
            <w:hideMark/>
          </w:tcPr>
          <w:p w14:paraId="78A6E4F9"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Sociedad Civil</w:t>
            </w:r>
          </w:p>
        </w:tc>
        <w:tc>
          <w:tcPr>
            <w:tcW w:w="5386" w:type="dxa"/>
            <w:vAlign w:val="center"/>
            <w:hideMark/>
          </w:tcPr>
          <w:p w14:paraId="35AB0A6F" w14:textId="77777777" w:rsidR="00BB7279" w:rsidRPr="00EC19F4" w:rsidRDefault="00BB7279" w:rsidP="000060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Institucionalizar el primer nivel de atención en salud</w:t>
            </w:r>
          </w:p>
        </w:tc>
        <w:tc>
          <w:tcPr>
            <w:tcW w:w="2693" w:type="dxa"/>
            <w:noWrap/>
            <w:vAlign w:val="center"/>
            <w:hideMark/>
          </w:tcPr>
          <w:p w14:paraId="7DBC2667" w14:textId="77777777" w:rsidR="00BB7279" w:rsidRPr="00EC19F4" w:rsidRDefault="00C713F6"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Mejora d</w:t>
            </w:r>
            <w:r w:rsidR="00C5379B" w:rsidRPr="00EC19F4">
              <w:rPr>
                <w:rFonts w:eastAsia="Times New Roman"/>
                <w:color w:val="000000"/>
                <w:sz w:val="24"/>
                <w:szCs w:val="24"/>
                <w:lang w:val="es-ES" w:eastAsia="es-ES"/>
              </w:rPr>
              <w:t xml:space="preserve">e </w:t>
            </w:r>
            <w:r w:rsidRPr="00EC19F4">
              <w:rPr>
                <w:rFonts w:eastAsia="Times New Roman"/>
                <w:color w:val="000000"/>
                <w:sz w:val="24"/>
                <w:szCs w:val="24"/>
                <w:lang w:val="es-ES" w:eastAsia="es-ES"/>
              </w:rPr>
              <w:t>l</w:t>
            </w:r>
            <w:r w:rsidR="00C5379B" w:rsidRPr="00EC19F4">
              <w:rPr>
                <w:rFonts w:eastAsia="Times New Roman"/>
                <w:color w:val="000000"/>
                <w:sz w:val="24"/>
                <w:szCs w:val="24"/>
                <w:lang w:val="es-ES" w:eastAsia="es-ES"/>
              </w:rPr>
              <w:t>os Servicios Públicos</w:t>
            </w:r>
          </w:p>
        </w:tc>
      </w:tr>
      <w:tr w:rsidR="00BB7279" w:rsidRPr="00EC19F4" w14:paraId="5270C257" w14:textId="77777777" w:rsidTr="0000606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51" w:type="dxa"/>
          </w:tcPr>
          <w:p w14:paraId="2664BDD3"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11</w:t>
            </w:r>
          </w:p>
        </w:tc>
        <w:tc>
          <w:tcPr>
            <w:tcW w:w="1560" w:type="dxa"/>
            <w:vAlign w:val="center"/>
            <w:hideMark/>
          </w:tcPr>
          <w:p w14:paraId="01D318BB"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Sociedad Civil</w:t>
            </w:r>
          </w:p>
        </w:tc>
        <w:tc>
          <w:tcPr>
            <w:tcW w:w="5386" w:type="dxa"/>
            <w:vAlign w:val="center"/>
            <w:hideMark/>
          </w:tcPr>
          <w:p w14:paraId="1A685F94" w14:textId="77777777" w:rsidR="00BB7279" w:rsidRPr="00EC19F4" w:rsidRDefault="00BB7279" w:rsidP="000060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Cumplimiento pleno del nuevo código y manual de Transparencia Fiscal del Fondo Monetario Internacional</w:t>
            </w:r>
          </w:p>
        </w:tc>
        <w:tc>
          <w:tcPr>
            <w:tcW w:w="2693" w:type="dxa"/>
            <w:noWrap/>
            <w:vAlign w:val="center"/>
            <w:hideMark/>
          </w:tcPr>
          <w:p w14:paraId="31277999"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 xml:space="preserve">Mejora </w:t>
            </w:r>
            <w:r w:rsidR="00C713F6" w:rsidRPr="00EC19F4">
              <w:rPr>
                <w:rFonts w:eastAsia="Times New Roman"/>
                <w:color w:val="000000"/>
                <w:sz w:val="24"/>
                <w:szCs w:val="24"/>
                <w:lang w:val="es-ES" w:eastAsia="es-ES"/>
              </w:rPr>
              <w:t>d</w:t>
            </w:r>
            <w:r w:rsidRPr="00EC19F4">
              <w:rPr>
                <w:rFonts w:eastAsia="Times New Roman"/>
                <w:color w:val="000000"/>
                <w:sz w:val="24"/>
                <w:szCs w:val="24"/>
                <w:lang w:val="es-ES" w:eastAsia="es-ES"/>
              </w:rPr>
              <w:t xml:space="preserve">e </w:t>
            </w:r>
            <w:r w:rsidR="00C713F6" w:rsidRPr="00EC19F4">
              <w:rPr>
                <w:rFonts w:eastAsia="Times New Roman"/>
                <w:color w:val="000000"/>
                <w:sz w:val="24"/>
                <w:szCs w:val="24"/>
                <w:lang w:val="es-ES" w:eastAsia="es-ES"/>
              </w:rPr>
              <w:t>l</w:t>
            </w:r>
            <w:r w:rsidRPr="00EC19F4">
              <w:rPr>
                <w:rFonts w:eastAsia="Times New Roman"/>
                <w:color w:val="000000"/>
                <w:sz w:val="24"/>
                <w:szCs w:val="24"/>
                <w:lang w:val="es-ES" w:eastAsia="es-ES"/>
              </w:rPr>
              <w:t>os Servicios Públicos</w:t>
            </w:r>
          </w:p>
        </w:tc>
      </w:tr>
      <w:tr w:rsidR="00BB7279" w:rsidRPr="00EC19F4" w14:paraId="4F105A99" w14:textId="77777777" w:rsidTr="00006066">
        <w:trPr>
          <w:trHeight w:val="258"/>
        </w:trPr>
        <w:tc>
          <w:tcPr>
            <w:cnfStyle w:val="001000000000" w:firstRow="0" w:lastRow="0" w:firstColumn="1" w:lastColumn="0" w:oddVBand="0" w:evenVBand="0" w:oddHBand="0" w:evenHBand="0" w:firstRowFirstColumn="0" w:firstRowLastColumn="0" w:lastRowFirstColumn="0" w:lastRowLastColumn="0"/>
            <w:tcW w:w="851" w:type="dxa"/>
          </w:tcPr>
          <w:p w14:paraId="4ADC62B0"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12</w:t>
            </w:r>
          </w:p>
        </w:tc>
        <w:tc>
          <w:tcPr>
            <w:tcW w:w="1560" w:type="dxa"/>
            <w:vAlign w:val="center"/>
            <w:hideMark/>
          </w:tcPr>
          <w:p w14:paraId="03C2E709"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Sociedad Civil</w:t>
            </w:r>
          </w:p>
        </w:tc>
        <w:tc>
          <w:tcPr>
            <w:tcW w:w="5386" w:type="dxa"/>
            <w:vAlign w:val="center"/>
            <w:hideMark/>
          </w:tcPr>
          <w:p w14:paraId="672609BA" w14:textId="77777777" w:rsidR="00BB7279" w:rsidRPr="00EC19F4" w:rsidRDefault="00BB7279" w:rsidP="000060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Publicación de todos los documentos relacionados al presupuesto</w:t>
            </w:r>
          </w:p>
        </w:tc>
        <w:tc>
          <w:tcPr>
            <w:tcW w:w="2693" w:type="dxa"/>
            <w:noWrap/>
            <w:vAlign w:val="center"/>
            <w:hideMark/>
          </w:tcPr>
          <w:p w14:paraId="39500D05"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 xml:space="preserve">Mejora </w:t>
            </w:r>
            <w:r w:rsidR="00C713F6" w:rsidRPr="00EC19F4">
              <w:rPr>
                <w:rFonts w:eastAsia="Times New Roman"/>
                <w:color w:val="000000"/>
                <w:sz w:val="24"/>
                <w:szCs w:val="24"/>
                <w:lang w:val="es-ES" w:eastAsia="es-ES"/>
              </w:rPr>
              <w:t>d</w:t>
            </w:r>
            <w:r w:rsidRPr="00EC19F4">
              <w:rPr>
                <w:rFonts w:eastAsia="Times New Roman"/>
                <w:color w:val="000000"/>
                <w:sz w:val="24"/>
                <w:szCs w:val="24"/>
                <w:lang w:val="es-ES" w:eastAsia="es-ES"/>
              </w:rPr>
              <w:t xml:space="preserve">e </w:t>
            </w:r>
            <w:r w:rsidR="00C713F6" w:rsidRPr="00EC19F4">
              <w:rPr>
                <w:rFonts w:eastAsia="Times New Roman"/>
                <w:color w:val="000000"/>
                <w:sz w:val="24"/>
                <w:szCs w:val="24"/>
                <w:lang w:val="es-ES" w:eastAsia="es-ES"/>
              </w:rPr>
              <w:t>l</w:t>
            </w:r>
            <w:r w:rsidRPr="00EC19F4">
              <w:rPr>
                <w:rFonts w:eastAsia="Times New Roman"/>
                <w:color w:val="000000"/>
                <w:sz w:val="24"/>
                <w:szCs w:val="24"/>
                <w:lang w:val="es-ES" w:eastAsia="es-ES"/>
              </w:rPr>
              <w:t>os Servicios Públicos</w:t>
            </w:r>
          </w:p>
        </w:tc>
      </w:tr>
      <w:tr w:rsidR="00BB7279" w:rsidRPr="00EC19F4" w14:paraId="5CB38E9E" w14:textId="77777777" w:rsidTr="0000606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51" w:type="dxa"/>
          </w:tcPr>
          <w:p w14:paraId="41707AFF"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13</w:t>
            </w:r>
          </w:p>
        </w:tc>
        <w:tc>
          <w:tcPr>
            <w:tcW w:w="1560" w:type="dxa"/>
            <w:vAlign w:val="center"/>
            <w:hideMark/>
          </w:tcPr>
          <w:p w14:paraId="132B5332"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Sociedad Civil</w:t>
            </w:r>
          </w:p>
        </w:tc>
        <w:tc>
          <w:tcPr>
            <w:tcW w:w="5386" w:type="dxa"/>
            <w:vAlign w:val="center"/>
            <w:hideMark/>
          </w:tcPr>
          <w:p w14:paraId="00234E61" w14:textId="77777777" w:rsidR="00BB7279" w:rsidRPr="00EC19F4" w:rsidRDefault="00BB7279" w:rsidP="000060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Abrir e institucionalizar espacios de participación ciudadana en el proceso de formulación presupuestaria</w:t>
            </w:r>
          </w:p>
        </w:tc>
        <w:tc>
          <w:tcPr>
            <w:tcW w:w="2693" w:type="dxa"/>
            <w:noWrap/>
            <w:vAlign w:val="center"/>
            <w:hideMark/>
          </w:tcPr>
          <w:p w14:paraId="65828EF7"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 xml:space="preserve">Mejora </w:t>
            </w:r>
            <w:r w:rsidR="00C713F6" w:rsidRPr="00EC19F4">
              <w:rPr>
                <w:rFonts w:eastAsia="Times New Roman"/>
                <w:color w:val="000000"/>
                <w:sz w:val="24"/>
                <w:szCs w:val="24"/>
                <w:lang w:val="es-ES" w:eastAsia="es-ES"/>
              </w:rPr>
              <w:t>d</w:t>
            </w:r>
            <w:r w:rsidRPr="00EC19F4">
              <w:rPr>
                <w:rFonts w:eastAsia="Times New Roman"/>
                <w:color w:val="000000"/>
                <w:sz w:val="24"/>
                <w:szCs w:val="24"/>
                <w:lang w:val="es-ES" w:eastAsia="es-ES"/>
              </w:rPr>
              <w:t xml:space="preserve">e </w:t>
            </w:r>
            <w:r w:rsidR="00C713F6" w:rsidRPr="00EC19F4">
              <w:rPr>
                <w:rFonts w:eastAsia="Times New Roman"/>
                <w:color w:val="000000"/>
                <w:sz w:val="24"/>
                <w:szCs w:val="24"/>
                <w:lang w:val="es-ES" w:eastAsia="es-ES"/>
              </w:rPr>
              <w:t>l</w:t>
            </w:r>
            <w:r w:rsidRPr="00EC19F4">
              <w:rPr>
                <w:rFonts w:eastAsia="Times New Roman"/>
                <w:color w:val="000000"/>
                <w:sz w:val="24"/>
                <w:szCs w:val="24"/>
                <w:lang w:val="es-ES" w:eastAsia="es-ES"/>
              </w:rPr>
              <w:t>os Servicios Públicos</w:t>
            </w:r>
          </w:p>
        </w:tc>
      </w:tr>
      <w:tr w:rsidR="00BB7279" w:rsidRPr="00EC19F4" w14:paraId="04FBDF07" w14:textId="77777777" w:rsidTr="00006066">
        <w:trPr>
          <w:trHeight w:val="515"/>
        </w:trPr>
        <w:tc>
          <w:tcPr>
            <w:cnfStyle w:val="001000000000" w:firstRow="0" w:lastRow="0" w:firstColumn="1" w:lastColumn="0" w:oddVBand="0" w:evenVBand="0" w:oddHBand="0" w:evenHBand="0" w:firstRowFirstColumn="0" w:firstRowLastColumn="0" w:lastRowFirstColumn="0" w:lastRowLastColumn="0"/>
            <w:tcW w:w="851" w:type="dxa"/>
          </w:tcPr>
          <w:p w14:paraId="6F733968"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14</w:t>
            </w:r>
          </w:p>
        </w:tc>
        <w:tc>
          <w:tcPr>
            <w:tcW w:w="1560" w:type="dxa"/>
            <w:vAlign w:val="center"/>
            <w:hideMark/>
          </w:tcPr>
          <w:p w14:paraId="326E4E35"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Sociedad Civil</w:t>
            </w:r>
          </w:p>
        </w:tc>
        <w:tc>
          <w:tcPr>
            <w:tcW w:w="5386" w:type="dxa"/>
            <w:vAlign w:val="center"/>
            <w:hideMark/>
          </w:tcPr>
          <w:p w14:paraId="4CBB11CF" w14:textId="77777777" w:rsidR="00BB7279" w:rsidRPr="00EC19F4" w:rsidRDefault="00BB7279" w:rsidP="000060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Reformar el Sistema de Contabilidad Integrada SICOIN (componente del Sistema Integrado de Administración Financiera -SIAF)</w:t>
            </w:r>
          </w:p>
        </w:tc>
        <w:tc>
          <w:tcPr>
            <w:tcW w:w="2693" w:type="dxa"/>
            <w:noWrap/>
            <w:vAlign w:val="center"/>
            <w:hideMark/>
          </w:tcPr>
          <w:p w14:paraId="3FA701C6"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 xml:space="preserve">Mejora </w:t>
            </w:r>
            <w:r w:rsidR="00C713F6" w:rsidRPr="00EC19F4">
              <w:rPr>
                <w:rFonts w:eastAsia="Times New Roman"/>
                <w:color w:val="000000"/>
                <w:sz w:val="24"/>
                <w:szCs w:val="24"/>
                <w:lang w:val="es-ES" w:eastAsia="es-ES"/>
              </w:rPr>
              <w:t>d</w:t>
            </w:r>
            <w:r w:rsidRPr="00EC19F4">
              <w:rPr>
                <w:rFonts w:eastAsia="Times New Roman"/>
                <w:color w:val="000000"/>
                <w:sz w:val="24"/>
                <w:szCs w:val="24"/>
                <w:lang w:val="es-ES" w:eastAsia="es-ES"/>
              </w:rPr>
              <w:t xml:space="preserve">e </w:t>
            </w:r>
            <w:r w:rsidR="00C713F6" w:rsidRPr="00EC19F4">
              <w:rPr>
                <w:rFonts w:eastAsia="Times New Roman"/>
                <w:color w:val="000000"/>
                <w:sz w:val="24"/>
                <w:szCs w:val="24"/>
                <w:lang w:val="es-ES" w:eastAsia="es-ES"/>
              </w:rPr>
              <w:t>l</w:t>
            </w:r>
            <w:r w:rsidRPr="00EC19F4">
              <w:rPr>
                <w:rFonts w:eastAsia="Times New Roman"/>
                <w:color w:val="000000"/>
                <w:sz w:val="24"/>
                <w:szCs w:val="24"/>
                <w:lang w:val="es-ES" w:eastAsia="es-ES"/>
              </w:rPr>
              <w:t>os Servicios Públicos</w:t>
            </w:r>
          </w:p>
        </w:tc>
      </w:tr>
      <w:tr w:rsidR="00BB7279" w:rsidRPr="00EC19F4" w14:paraId="7802800F" w14:textId="77777777" w:rsidTr="00006066">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851" w:type="dxa"/>
          </w:tcPr>
          <w:p w14:paraId="4DA7B7B4"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15</w:t>
            </w:r>
          </w:p>
        </w:tc>
        <w:tc>
          <w:tcPr>
            <w:tcW w:w="1560" w:type="dxa"/>
            <w:vAlign w:val="center"/>
            <w:hideMark/>
          </w:tcPr>
          <w:p w14:paraId="363F5C04"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Sociedad Civil</w:t>
            </w:r>
          </w:p>
        </w:tc>
        <w:tc>
          <w:tcPr>
            <w:tcW w:w="5386" w:type="dxa"/>
            <w:vAlign w:val="center"/>
            <w:hideMark/>
          </w:tcPr>
          <w:p w14:paraId="37B9E74F" w14:textId="77777777" w:rsidR="00BB7279" w:rsidRPr="00EC19F4" w:rsidRDefault="00BB7279" w:rsidP="000060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Reformar el portal de Gobiernos Locales -PORTAL GL (Componente del Sistema Integrado de Administración Financiera -SIAF)</w:t>
            </w:r>
          </w:p>
        </w:tc>
        <w:tc>
          <w:tcPr>
            <w:tcW w:w="2693" w:type="dxa"/>
            <w:noWrap/>
            <w:vAlign w:val="center"/>
            <w:hideMark/>
          </w:tcPr>
          <w:p w14:paraId="71EBA414"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 xml:space="preserve">Mejora </w:t>
            </w:r>
            <w:r w:rsidR="00C713F6" w:rsidRPr="00EC19F4">
              <w:rPr>
                <w:rFonts w:eastAsia="Times New Roman"/>
                <w:color w:val="000000"/>
                <w:sz w:val="24"/>
                <w:szCs w:val="24"/>
                <w:lang w:val="es-ES" w:eastAsia="es-ES"/>
              </w:rPr>
              <w:t>d</w:t>
            </w:r>
            <w:r w:rsidRPr="00EC19F4">
              <w:rPr>
                <w:rFonts w:eastAsia="Times New Roman"/>
                <w:color w:val="000000"/>
                <w:sz w:val="24"/>
                <w:szCs w:val="24"/>
                <w:lang w:val="es-ES" w:eastAsia="es-ES"/>
              </w:rPr>
              <w:t xml:space="preserve">e </w:t>
            </w:r>
            <w:r w:rsidR="00C713F6" w:rsidRPr="00EC19F4">
              <w:rPr>
                <w:rFonts w:eastAsia="Times New Roman"/>
                <w:color w:val="000000"/>
                <w:sz w:val="24"/>
                <w:szCs w:val="24"/>
                <w:lang w:val="es-ES" w:eastAsia="es-ES"/>
              </w:rPr>
              <w:t>l</w:t>
            </w:r>
            <w:r w:rsidRPr="00EC19F4">
              <w:rPr>
                <w:rFonts w:eastAsia="Times New Roman"/>
                <w:color w:val="000000"/>
                <w:sz w:val="24"/>
                <w:szCs w:val="24"/>
                <w:lang w:val="es-ES" w:eastAsia="es-ES"/>
              </w:rPr>
              <w:t>os Servicios Públicos</w:t>
            </w:r>
          </w:p>
        </w:tc>
      </w:tr>
      <w:tr w:rsidR="00BB7279" w:rsidRPr="00EC19F4" w14:paraId="53713A88" w14:textId="77777777" w:rsidTr="00006066">
        <w:trPr>
          <w:trHeight w:val="258"/>
        </w:trPr>
        <w:tc>
          <w:tcPr>
            <w:cnfStyle w:val="001000000000" w:firstRow="0" w:lastRow="0" w:firstColumn="1" w:lastColumn="0" w:oddVBand="0" w:evenVBand="0" w:oddHBand="0" w:evenHBand="0" w:firstRowFirstColumn="0" w:firstRowLastColumn="0" w:lastRowFirstColumn="0" w:lastRowLastColumn="0"/>
            <w:tcW w:w="851" w:type="dxa"/>
          </w:tcPr>
          <w:p w14:paraId="12F7B5C4"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16</w:t>
            </w:r>
          </w:p>
        </w:tc>
        <w:tc>
          <w:tcPr>
            <w:tcW w:w="1560" w:type="dxa"/>
            <w:vAlign w:val="center"/>
            <w:hideMark/>
          </w:tcPr>
          <w:p w14:paraId="4404CC7C"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Sociedad Civil</w:t>
            </w:r>
          </w:p>
        </w:tc>
        <w:tc>
          <w:tcPr>
            <w:tcW w:w="5386" w:type="dxa"/>
            <w:vAlign w:val="center"/>
            <w:hideMark/>
          </w:tcPr>
          <w:p w14:paraId="0725984D" w14:textId="77777777" w:rsidR="00BB7279" w:rsidRPr="00EC19F4" w:rsidRDefault="00BB7279" w:rsidP="000060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Integración y vinculación de los sistemas y subsistemas relacionados con la administración financiera</w:t>
            </w:r>
          </w:p>
        </w:tc>
        <w:tc>
          <w:tcPr>
            <w:tcW w:w="2693" w:type="dxa"/>
            <w:noWrap/>
            <w:vAlign w:val="center"/>
            <w:hideMark/>
          </w:tcPr>
          <w:p w14:paraId="485080FD" w14:textId="77777777" w:rsidR="00BB7279" w:rsidRPr="00EC19F4" w:rsidRDefault="00C713F6"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Mejora d</w:t>
            </w:r>
            <w:r w:rsidR="00C5379B" w:rsidRPr="00EC19F4">
              <w:rPr>
                <w:rFonts w:eastAsia="Times New Roman"/>
                <w:color w:val="000000"/>
                <w:sz w:val="24"/>
                <w:szCs w:val="24"/>
                <w:lang w:val="es-ES" w:eastAsia="es-ES"/>
              </w:rPr>
              <w:t xml:space="preserve">e </w:t>
            </w:r>
            <w:r w:rsidRPr="00EC19F4">
              <w:rPr>
                <w:rFonts w:eastAsia="Times New Roman"/>
                <w:color w:val="000000"/>
                <w:sz w:val="24"/>
                <w:szCs w:val="24"/>
                <w:lang w:val="es-ES" w:eastAsia="es-ES"/>
              </w:rPr>
              <w:t>l</w:t>
            </w:r>
            <w:r w:rsidR="00C5379B" w:rsidRPr="00EC19F4">
              <w:rPr>
                <w:rFonts w:eastAsia="Times New Roman"/>
                <w:color w:val="000000"/>
                <w:sz w:val="24"/>
                <w:szCs w:val="24"/>
                <w:lang w:val="es-ES" w:eastAsia="es-ES"/>
              </w:rPr>
              <w:t>os Servicios Públicos</w:t>
            </w:r>
          </w:p>
        </w:tc>
      </w:tr>
      <w:tr w:rsidR="00BB7279" w:rsidRPr="00EC19F4" w14:paraId="4E568843" w14:textId="77777777" w:rsidTr="00006066">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851" w:type="dxa"/>
          </w:tcPr>
          <w:p w14:paraId="39DF5E54"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lastRenderedPageBreak/>
              <w:t>17</w:t>
            </w:r>
          </w:p>
        </w:tc>
        <w:tc>
          <w:tcPr>
            <w:tcW w:w="1560" w:type="dxa"/>
            <w:vAlign w:val="center"/>
            <w:hideMark/>
          </w:tcPr>
          <w:p w14:paraId="49329E12"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Sociedad Civil</w:t>
            </w:r>
          </w:p>
        </w:tc>
        <w:tc>
          <w:tcPr>
            <w:tcW w:w="5386" w:type="dxa"/>
            <w:vAlign w:val="center"/>
            <w:hideMark/>
          </w:tcPr>
          <w:p w14:paraId="35E70569" w14:textId="77777777" w:rsidR="00BB7279" w:rsidRPr="00EC19F4" w:rsidRDefault="00BB7279" w:rsidP="000060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Cumplir plenamente el Estándar del Foro Global de Transparencia Tributaria de la Organización para la Cooperación y el Desarrollo Económicos - OCDE</w:t>
            </w:r>
          </w:p>
        </w:tc>
        <w:tc>
          <w:tcPr>
            <w:tcW w:w="2693" w:type="dxa"/>
            <w:noWrap/>
            <w:vAlign w:val="center"/>
            <w:hideMark/>
          </w:tcPr>
          <w:p w14:paraId="7AC7640F" w14:textId="77777777" w:rsidR="00BB7279" w:rsidRPr="00EC19F4" w:rsidRDefault="00C713F6"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Mejora d</w:t>
            </w:r>
            <w:r w:rsidR="00C5379B" w:rsidRPr="00EC19F4">
              <w:rPr>
                <w:rFonts w:eastAsia="Times New Roman"/>
                <w:color w:val="000000"/>
                <w:sz w:val="24"/>
                <w:szCs w:val="24"/>
                <w:lang w:val="es-ES" w:eastAsia="es-ES"/>
              </w:rPr>
              <w:t xml:space="preserve">e </w:t>
            </w:r>
            <w:r w:rsidRPr="00EC19F4">
              <w:rPr>
                <w:rFonts w:eastAsia="Times New Roman"/>
                <w:color w:val="000000"/>
                <w:sz w:val="24"/>
                <w:szCs w:val="24"/>
                <w:lang w:val="es-ES" w:eastAsia="es-ES"/>
              </w:rPr>
              <w:t>l</w:t>
            </w:r>
            <w:r w:rsidR="00C5379B" w:rsidRPr="00EC19F4">
              <w:rPr>
                <w:rFonts w:eastAsia="Times New Roman"/>
                <w:color w:val="000000"/>
                <w:sz w:val="24"/>
                <w:szCs w:val="24"/>
                <w:lang w:val="es-ES" w:eastAsia="es-ES"/>
              </w:rPr>
              <w:t>os Servicios Públicos</w:t>
            </w:r>
          </w:p>
        </w:tc>
      </w:tr>
      <w:tr w:rsidR="00BB7279" w:rsidRPr="00EC19F4" w14:paraId="445C6834" w14:textId="77777777" w:rsidTr="00006066">
        <w:trPr>
          <w:trHeight w:val="258"/>
        </w:trPr>
        <w:tc>
          <w:tcPr>
            <w:cnfStyle w:val="001000000000" w:firstRow="0" w:lastRow="0" w:firstColumn="1" w:lastColumn="0" w:oddVBand="0" w:evenVBand="0" w:oddHBand="0" w:evenHBand="0" w:firstRowFirstColumn="0" w:firstRowLastColumn="0" w:lastRowFirstColumn="0" w:lastRowLastColumn="0"/>
            <w:tcW w:w="851" w:type="dxa"/>
          </w:tcPr>
          <w:p w14:paraId="68B65312"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18</w:t>
            </w:r>
          </w:p>
        </w:tc>
        <w:tc>
          <w:tcPr>
            <w:tcW w:w="1560" w:type="dxa"/>
            <w:vAlign w:val="center"/>
            <w:hideMark/>
          </w:tcPr>
          <w:p w14:paraId="359DC67C"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Sociedad Civil</w:t>
            </w:r>
          </w:p>
        </w:tc>
        <w:tc>
          <w:tcPr>
            <w:tcW w:w="5386" w:type="dxa"/>
            <w:vAlign w:val="center"/>
            <w:hideMark/>
          </w:tcPr>
          <w:p w14:paraId="00D460F0" w14:textId="77777777" w:rsidR="00BB7279" w:rsidRPr="00EC19F4" w:rsidRDefault="00BB7279" w:rsidP="000060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Publicar las metas de recaudación tributaria y el plan anual de recaudación, control y fiscalización</w:t>
            </w:r>
          </w:p>
        </w:tc>
        <w:tc>
          <w:tcPr>
            <w:tcW w:w="2693" w:type="dxa"/>
            <w:noWrap/>
            <w:vAlign w:val="center"/>
            <w:hideMark/>
          </w:tcPr>
          <w:p w14:paraId="6E977B27"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 xml:space="preserve">Mejora </w:t>
            </w:r>
            <w:r w:rsidR="00C713F6" w:rsidRPr="00EC19F4">
              <w:rPr>
                <w:rFonts w:eastAsia="Times New Roman"/>
                <w:color w:val="000000"/>
                <w:sz w:val="24"/>
                <w:szCs w:val="24"/>
                <w:lang w:val="es-ES" w:eastAsia="es-ES"/>
              </w:rPr>
              <w:t>d</w:t>
            </w:r>
            <w:r w:rsidRPr="00EC19F4">
              <w:rPr>
                <w:rFonts w:eastAsia="Times New Roman"/>
                <w:color w:val="000000"/>
                <w:sz w:val="24"/>
                <w:szCs w:val="24"/>
                <w:lang w:val="es-ES" w:eastAsia="es-ES"/>
              </w:rPr>
              <w:t xml:space="preserve">e </w:t>
            </w:r>
            <w:r w:rsidR="00C713F6" w:rsidRPr="00EC19F4">
              <w:rPr>
                <w:rFonts w:eastAsia="Times New Roman"/>
                <w:color w:val="000000"/>
                <w:sz w:val="24"/>
                <w:szCs w:val="24"/>
                <w:lang w:val="es-ES" w:eastAsia="es-ES"/>
              </w:rPr>
              <w:t>l</w:t>
            </w:r>
            <w:r w:rsidRPr="00EC19F4">
              <w:rPr>
                <w:rFonts w:eastAsia="Times New Roman"/>
                <w:color w:val="000000"/>
                <w:sz w:val="24"/>
                <w:szCs w:val="24"/>
                <w:lang w:val="es-ES" w:eastAsia="es-ES"/>
              </w:rPr>
              <w:t>os Servicios Públicos</w:t>
            </w:r>
          </w:p>
        </w:tc>
      </w:tr>
      <w:tr w:rsidR="00BB7279" w:rsidRPr="00EC19F4" w14:paraId="193998F1" w14:textId="77777777" w:rsidTr="0000606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51" w:type="dxa"/>
          </w:tcPr>
          <w:p w14:paraId="28165A99"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19</w:t>
            </w:r>
          </w:p>
        </w:tc>
        <w:tc>
          <w:tcPr>
            <w:tcW w:w="1560" w:type="dxa"/>
            <w:vAlign w:val="center"/>
            <w:hideMark/>
          </w:tcPr>
          <w:p w14:paraId="7C9E72E6"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Sociedad Civil</w:t>
            </w:r>
          </w:p>
        </w:tc>
        <w:tc>
          <w:tcPr>
            <w:tcW w:w="5386" w:type="dxa"/>
            <w:vAlign w:val="center"/>
            <w:hideMark/>
          </w:tcPr>
          <w:p w14:paraId="65AAE128" w14:textId="77777777" w:rsidR="00BB7279" w:rsidRPr="00EC19F4" w:rsidRDefault="00BB7279" w:rsidP="000060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Transparentar las exenciones y exoneraciones de impuestos</w:t>
            </w:r>
          </w:p>
        </w:tc>
        <w:tc>
          <w:tcPr>
            <w:tcW w:w="2693" w:type="dxa"/>
            <w:noWrap/>
            <w:vAlign w:val="center"/>
            <w:hideMark/>
          </w:tcPr>
          <w:p w14:paraId="678CA241"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 xml:space="preserve">Mejora </w:t>
            </w:r>
            <w:r w:rsidR="00C713F6" w:rsidRPr="00EC19F4">
              <w:rPr>
                <w:rFonts w:eastAsia="Times New Roman"/>
                <w:color w:val="000000"/>
                <w:sz w:val="24"/>
                <w:szCs w:val="24"/>
                <w:lang w:val="es-ES" w:eastAsia="es-ES"/>
              </w:rPr>
              <w:t>d</w:t>
            </w:r>
            <w:r w:rsidRPr="00EC19F4">
              <w:rPr>
                <w:rFonts w:eastAsia="Times New Roman"/>
                <w:color w:val="000000"/>
                <w:sz w:val="24"/>
                <w:szCs w:val="24"/>
                <w:lang w:val="es-ES" w:eastAsia="es-ES"/>
              </w:rPr>
              <w:t xml:space="preserve">e </w:t>
            </w:r>
            <w:r w:rsidR="00C713F6" w:rsidRPr="00EC19F4">
              <w:rPr>
                <w:rFonts w:eastAsia="Times New Roman"/>
                <w:color w:val="000000"/>
                <w:sz w:val="24"/>
                <w:szCs w:val="24"/>
                <w:lang w:val="es-ES" w:eastAsia="es-ES"/>
              </w:rPr>
              <w:t>l</w:t>
            </w:r>
            <w:r w:rsidRPr="00EC19F4">
              <w:rPr>
                <w:rFonts w:eastAsia="Times New Roman"/>
                <w:color w:val="000000"/>
                <w:sz w:val="24"/>
                <w:szCs w:val="24"/>
                <w:lang w:val="es-ES" w:eastAsia="es-ES"/>
              </w:rPr>
              <w:t>os Servicios Públicos</w:t>
            </w:r>
          </w:p>
        </w:tc>
      </w:tr>
      <w:tr w:rsidR="00BB7279" w:rsidRPr="00EC19F4" w14:paraId="0239C90A" w14:textId="77777777" w:rsidTr="00006066">
        <w:trPr>
          <w:trHeight w:val="258"/>
        </w:trPr>
        <w:tc>
          <w:tcPr>
            <w:cnfStyle w:val="001000000000" w:firstRow="0" w:lastRow="0" w:firstColumn="1" w:lastColumn="0" w:oddVBand="0" w:evenVBand="0" w:oddHBand="0" w:evenHBand="0" w:firstRowFirstColumn="0" w:firstRowLastColumn="0" w:lastRowFirstColumn="0" w:lastRowLastColumn="0"/>
            <w:tcW w:w="851" w:type="dxa"/>
          </w:tcPr>
          <w:p w14:paraId="51AD1CA8"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20</w:t>
            </w:r>
          </w:p>
        </w:tc>
        <w:tc>
          <w:tcPr>
            <w:tcW w:w="1560" w:type="dxa"/>
            <w:vAlign w:val="center"/>
            <w:hideMark/>
          </w:tcPr>
          <w:p w14:paraId="79314154"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Sociedad Civil</w:t>
            </w:r>
          </w:p>
        </w:tc>
        <w:tc>
          <w:tcPr>
            <w:tcW w:w="5386" w:type="dxa"/>
            <w:vAlign w:val="center"/>
            <w:hideMark/>
          </w:tcPr>
          <w:p w14:paraId="71A42DB9" w14:textId="77777777" w:rsidR="00BB7279" w:rsidRPr="00EC19F4" w:rsidRDefault="00BB7279" w:rsidP="000060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 xml:space="preserve">Estandarizar las bases para eventos de </w:t>
            </w:r>
            <w:proofErr w:type="spellStart"/>
            <w:r w:rsidRPr="00EC19F4">
              <w:rPr>
                <w:rFonts w:eastAsia="Times New Roman"/>
                <w:color w:val="000000"/>
                <w:sz w:val="24"/>
                <w:szCs w:val="24"/>
                <w:lang w:val="es-ES" w:eastAsia="es-ES"/>
              </w:rPr>
              <w:t>adquisiones</w:t>
            </w:r>
            <w:proofErr w:type="spellEnd"/>
            <w:r w:rsidRPr="00EC19F4">
              <w:rPr>
                <w:rFonts w:eastAsia="Times New Roman"/>
                <w:color w:val="000000"/>
                <w:sz w:val="24"/>
                <w:szCs w:val="24"/>
                <w:lang w:val="es-ES" w:eastAsia="es-ES"/>
              </w:rPr>
              <w:t xml:space="preserve"> del Estado</w:t>
            </w:r>
          </w:p>
        </w:tc>
        <w:tc>
          <w:tcPr>
            <w:tcW w:w="2693" w:type="dxa"/>
            <w:noWrap/>
            <w:vAlign w:val="center"/>
            <w:hideMark/>
          </w:tcPr>
          <w:p w14:paraId="427AF5F0"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 xml:space="preserve">Mejora </w:t>
            </w:r>
            <w:r w:rsidR="00C713F6" w:rsidRPr="00EC19F4">
              <w:rPr>
                <w:rFonts w:eastAsia="Times New Roman"/>
                <w:color w:val="000000"/>
                <w:sz w:val="24"/>
                <w:szCs w:val="24"/>
                <w:lang w:val="es-ES" w:eastAsia="es-ES"/>
              </w:rPr>
              <w:t>d</w:t>
            </w:r>
            <w:r w:rsidRPr="00EC19F4">
              <w:rPr>
                <w:rFonts w:eastAsia="Times New Roman"/>
                <w:color w:val="000000"/>
                <w:sz w:val="24"/>
                <w:szCs w:val="24"/>
                <w:lang w:val="es-ES" w:eastAsia="es-ES"/>
              </w:rPr>
              <w:t xml:space="preserve">e </w:t>
            </w:r>
            <w:r w:rsidR="00C713F6" w:rsidRPr="00EC19F4">
              <w:rPr>
                <w:rFonts w:eastAsia="Times New Roman"/>
                <w:color w:val="000000"/>
                <w:sz w:val="24"/>
                <w:szCs w:val="24"/>
                <w:lang w:val="es-ES" w:eastAsia="es-ES"/>
              </w:rPr>
              <w:t>l</w:t>
            </w:r>
            <w:r w:rsidRPr="00EC19F4">
              <w:rPr>
                <w:rFonts w:eastAsia="Times New Roman"/>
                <w:color w:val="000000"/>
                <w:sz w:val="24"/>
                <w:szCs w:val="24"/>
                <w:lang w:val="es-ES" w:eastAsia="es-ES"/>
              </w:rPr>
              <w:t>os Servicios Públicos</w:t>
            </w:r>
          </w:p>
        </w:tc>
      </w:tr>
      <w:tr w:rsidR="00BB7279" w:rsidRPr="00EC19F4" w14:paraId="3964294C" w14:textId="77777777" w:rsidTr="0000606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51" w:type="dxa"/>
          </w:tcPr>
          <w:p w14:paraId="7DE237BB"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21</w:t>
            </w:r>
          </w:p>
        </w:tc>
        <w:tc>
          <w:tcPr>
            <w:tcW w:w="1560" w:type="dxa"/>
            <w:vAlign w:val="center"/>
            <w:hideMark/>
          </w:tcPr>
          <w:p w14:paraId="6A80FC7E"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Sociedad Civil</w:t>
            </w:r>
          </w:p>
        </w:tc>
        <w:tc>
          <w:tcPr>
            <w:tcW w:w="5386" w:type="dxa"/>
            <w:vAlign w:val="center"/>
            <w:hideMark/>
          </w:tcPr>
          <w:p w14:paraId="71634C68" w14:textId="77777777" w:rsidR="00BB7279" w:rsidRPr="00EC19F4" w:rsidRDefault="00BB7279" w:rsidP="000060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Regular y transparentar las compras directas y los casos de excepción para las Adquisiciones del Estado</w:t>
            </w:r>
          </w:p>
        </w:tc>
        <w:tc>
          <w:tcPr>
            <w:tcW w:w="2693" w:type="dxa"/>
            <w:noWrap/>
            <w:vAlign w:val="center"/>
            <w:hideMark/>
          </w:tcPr>
          <w:p w14:paraId="09771B6F"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 xml:space="preserve">Mejora </w:t>
            </w:r>
            <w:r w:rsidR="00C713F6" w:rsidRPr="00EC19F4">
              <w:rPr>
                <w:rFonts w:eastAsia="Times New Roman"/>
                <w:color w:val="000000"/>
                <w:sz w:val="24"/>
                <w:szCs w:val="24"/>
                <w:lang w:val="es-ES" w:eastAsia="es-ES"/>
              </w:rPr>
              <w:t>d</w:t>
            </w:r>
            <w:r w:rsidRPr="00EC19F4">
              <w:rPr>
                <w:rFonts w:eastAsia="Times New Roman"/>
                <w:color w:val="000000"/>
                <w:sz w:val="24"/>
                <w:szCs w:val="24"/>
                <w:lang w:val="es-ES" w:eastAsia="es-ES"/>
              </w:rPr>
              <w:t xml:space="preserve">e </w:t>
            </w:r>
            <w:r w:rsidR="00C713F6" w:rsidRPr="00EC19F4">
              <w:rPr>
                <w:rFonts w:eastAsia="Times New Roman"/>
                <w:color w:val="000000"/>
                <w:sz w:val="24"/>
                <w:szCs w:val="24"/>
                <w:lang w:val="es-ES" w:eastAsia="es-ES"/>
              </w:rPr>
              <w:t>l</w:t>
            </w:r>
            <w:r w:rsidRPr="00EC19F4">
              <w:rPr>
                <w:rFonts w:eastAsia="Times New Roman"/>
                <w:color w:val="000000"/>
                <w:sz w:val="24"/>
                <w:szCs w:val="24"/>
                <w:lang w:val="es-ES" w:eastAsia="es-ES"/>
              </w:rPr>
              <w:t>os Servicios Públicos</w:t>
            </w:r>
          </w:p>
        </w:tc>
      </w:tr>
      <w:tr w:rsidR="00BB7279" w:rsidRPr="00EC19F4" w14:paraId="1266412E" w14:textId="77777777" w:rsidTr="00006066">
        <w:trPr>
          <w:trHeight w:val="515"/>
        </w:trPr>
        <w:tc>
          <w:tcPr>
            <w:cnfStyle w:val="001000000000" w:firstRow="0" w:lastRow="0" w:firstColumn="1" w:lastColumn="0" w:oddVBand="0" w:evenVBand="0" w:oddHBand="0" w:evenHBand="0" w:firstRowFirstColumn="0" w:firstRowLastColumn="0" w:lastRowFirstColumn="0" w:lastRowLastColumn="0"/>
            <w:tcW w:w="851" w:type="dxa"/>
          </w:tcPr>
          <w:p w14:paraId="52911662"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22</w:t>
            </w:r>
          </w:p>
        </w:tc>
        <w:tc>
          <w:tcPr>
            <w:tcW w:w="1560" w:type="dxa"/>
            <w:vAlign w:val="center"/>
            <w:hideMark/>
          </w:tcPr>
          <w:p w14:paraId="23149C46"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Sociedad Civil</w:t>
            </w:r>
          </w:p>
        </w:tc>
        <w:tc>
          <w:tcPr>
            <w:tcW w:w="5386" w:type="dxa"/>
            <w:vAlign w:val="center"/>
            <w:hideMark/>
          </w:tcPr>
          <w:p w14:paraId="68BBE7C5" w14:textId="77777777" w:rsidR="00BB7279" w:rsidRPr="00EC19F4" w:rsidRDefault="00BB7279" w:rsidP="000060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 xml:space="preserve">Fortalecimiento en la generación de precios de referencia para las </w:t>
            </w:r>
            <w:proofErr w:type="spellStart"/>
            <w:r w:rsidRPr="00EC19F4">
              <w:rPr>
                <w:rFonts w:eastAsia="Times New Roman"/>
                <w:color w:val="000000"/>
                <w:sz w:val="24"/>
                <w:szCs w:val="24"/>
                <w:lang w:val="es-ES" w:eastAsia="es-ES"/>
              </w:rPr>
              <w:t>adquisiones</w:t>
            </w:r>
            <w:proofErr w:type="spellEnd"/>
            <w:r w:rsidRPr="00EC19F4">
              <w:rPr>
                <w:rFonts w:eastAsia="Times New Roman"/>
                <w:color w:val="000000"/>
                <w:sz w:val="24"/>
                <w:szCs w:val="24"/>
                <w:lang w:val="es-ES" w:eastAsia="es-ES"/>
              </w:rPr>
              <w:t xml:space="preserve"> en la modalidad de contrato abierto</w:t>
            </w:r>
          </w:p>
        </w:tc>
        <w:tc>
          <w:tcPr>
            <w:tcW w:w="2693" w:type="dxa"/>
            <w:noWrap/>
            <w:vAlign w:val="center"/>
            <w:hideMark/>
          </w:tcPr>
          <w:p w14:paraId="0BB74F34"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 xml:space="preserve">Mejora </w:t>
            </w:r>
            <w:r w:rsidR="00C713F6" w:rsidRPr="00EC19F4">
              <w:rPr>
                <w:rFonts w:eastAsia="Times New Roman"/>
                <w:color w:val="000000"/>
                <w:sz w:val="24"/>
                <w:szCs w:val="24"/>
                <w:lang w:val="es-ES" w:eastAsia="es-ES"/>
              </w:rPr>
              <w:t>d</w:t>
            </w:r>
            <w:r w:rsidRPr="00EC19F4">
              <w:rPr>
                <w:rFonts w:eastAsia="Times New Roman"/>
                <w:color w:val="000000"/>
                <w:sz w:val="24"/>
                <w:szCs w:val="24"/>
                <w:lang w:val="es-ES" w:eastAsia="es-ES"/>
              </w:rPr>
              <w:t xml:space="preserve">e </w:t>
            </w:r>
            <w:r w:rsidR="00C713F6" w:rsidRPr="00EC19F4">
              <w:rPr>
                <w:rFonts w:eastAsia="Times New Roman"/>
                <w:color w:val="000000"/>
                <w:sz w:val="24"/>
                <w:szCs w:val="24"/>
                <w:lang w:val="es-ES" w:eastAsia="es-ES"/>
              </w:rPr>
              <w:t>l</w:t>
            </w:r>
            <w:r w:rsidRPr="00EC19F4">
              <w:rPr>
                <w:rFonts w:eastAsia="Times New Roman"/>
                <w:color w:val="000000"/>
                <w:sz w:val="24"/>
                <w:szCs w:val="24"/>
                <w:lang w:val="es-ES" w:eastAsia="es-ES"/>
              </w:rPr>
              <w:t>os Servicios Públicos</w:t>
            </w:r>
          </w:p>
        </w:tc>
      </w:tr>
      <w:tr w:rsidR="00BB7279" w:rsidRPr="00EC19F4" w14:paraId="0A65D64A" w14:textId="77777777" w:rsidTr="00006066">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851" w:type="dxa"/>
          </w:tcPr>
          <w:p w14:paraId="77DF3988"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23</w:t>
            </w:r>
          </w:p>
        </w:tc>
        <w:tc>
          <w:tcPr>
            <w:tcW w:w="1560" w:type="dxa"/>
            <w:vAlign w:val="center"/>
            <w:hideMark/>
          </w:tcPr>
          <w:p w14:paraId="49AEFC9C"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Sociedad Civil</w:t>
            </w:r>
          </w:p>
        </w:tc>
        <w:tc>
          <w:tcPr>
            <w:tcW w:w="5386" w:type="dxa"/>
            <w:vAlign w:val="center"/>
            <w:hideMark/>
          </w:tcPr>
          <w:p w14:paraId="591DBD38" w14:textId="77777777" w:rsidR="00BB7279" w:rsidRPr="00EC19F4" w:rsidRDefault="00BB7279" w:rsidP="000060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Fortalecimiento de las unidades o dependencias responsables de realizar la planificación de adquisiciones públicas</w:t>
            </w:r>
          </w:p>
        </w:tc>
        <w:tc>
          <w:tcPr>
            <w:tcW w:w="2693" w:type="dxa"/>
            <w:noWrap/>
            <w:vAlign w:val="center"/>
            <w:hideMark/>
          </w:tcPr>
          <w:p w14:paraId="64F0F14C"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 xml:space="preserve">Mejora </w:t>
            </w:r>
            <w:r w:rsidR="00C713F6" w:rsidRPr="00EC19F4">
              <w:rPr>
                <w:rFonts w:eastAsia="Times New Roman"/>
                <w:color w:val="000000"/>
                <w:sz w:val="24"/>
                <w:szCs w:val="24"/>
                <w:lang w:val="es-ES" w:eastAsia="es-ES"/>
              </w:rPr>
              <w:t>d</w:t>
            </w:r>
            <w:r w:rsidRPr="00EC19F4">
              <w:rPr>
                <w:rFonts w:eastAsia="Times New Roman"/>
                <w:color w:val="000000"/>
                <w:sz w:val="24"/>
                <w:szCs w:val="24"/>
                <w:lang w:val="es-ES" w:eastAsia="es-ES"/>
              </w:rPr>
              <w:t xml:space="preserve">e </w:t>
            </w:r>
            <w:r w:rsidR="00C713F6" w:rsidRPr="00EC19F4">
              <w:rPr>
                <w:rFonts w:eastAsia="Times New Roman"/>
                <w:color w:val="000000"/>
                <w:sz w:val="24"/>
                <w:szCs w:val="24"/>
                <w:lang w:val="es-ES" w:eastAsia="es-ES"/>
              </w:rPr>
              <w:t>l</w:t>
            </w:r>
            <w:r w:rsidRPr="00EC19F4">
              <w:rPr>
                <w:rFonts w:eastAsia="Times New Roman"/>
                <w:color w:val="000000"/>
                <w:sz w:val="24"/>
                <w:szCs w:val="24"/>
                <w:lang w:val="es-ES" w:eastAsia="es-ES"/>
              </w:rPr>
              <w:t>os Servicios Públicos</w:t>
            </w:r>
          </w:p>
        </w:tc>
      </w:tr>
      <w:tr w:rsidR="00BB7279" w:rsidRPr="00EC19F4" w14:paraId="28D2960B" w14:textId="77777777" w:rsidTr="00006066">
        <w:trPr>
          <w:trHeight w:val="258"/>
        </w:trPr>
        <w:tc>
          <w:tcPr>
            <w:cnfStyle w:val="001000000000" w:firstRow="0" w:lastRow="0" w:firstColumn="1" w:lastColumn="0" w:oddVBand="0" w:evenVBand="0" w:oddHBand="0" w:evenHBand="0" w:firstRowFirstColumn="0" w:firstRowLastColumn="0" w:lastRowFirstColumn="0" w:lastRowLastColumn="0"/>
            <w:tcW w:w="851" w:type="dxa"/>
          </w:tcPr>
          <w:p w14:paraId="7FDA9B03"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24</w:t>
            </w:r>
          </w:p>
        </w:tc>
        <w:tc>
          <w:tcPr>
            <w:tcW w:w="1560" w:type="dxa"/>
            <w:vAlign w:val="center"/>
            <w:hideMark/>
          </w:tcPr>
          <w:p w14:paraId="0079C2E5"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Sociedad Civil</w:t>
            </w:r>
          </w:p>
        </w:tc>
        <w:tc>
          <w:tcPr>
            <w:tcW w:w="5386" w:type="dxa"/>
            <w:vAlign w:val="center"/>
            <w:hideMark/>
          </w:tcPr>
          <w:p w14:paraId="5A3687F5" w14:textId="77777777" w:rsidR="00BB7279" w:rsidRPr="00EC19F4" w:rsidRDefault="00BB7279" w:rsidP="000060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Fortalecimiento de las unidades de auditoría interna</w:t>
            </w:r>
          </w:p>
        </w:tc>
        <w:tc>
          <w:tcPr>
            <w:tcW w:w="2693" w:type="dxa"/>
            <w:noWrap/>
            <w:vAlign w:val="center"/>
            <w:hideMark/>
          </w:tcPr>
          <w:p w14:paraId="790AA7C1"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 xml:space="preserve">Mejora </w:t>
            </w:r>
            <w:r w:rsidR="00C713F6" w:rsidRPr="00EC19F4">
              <w:rPr>
                <w:rFonts w:eastAsia="Times New Roman"/>
                <w:color w:val="000000"/>
                <w:sz w:val="24"/>
                <w:szCs w:val="24"/>
                <w:lang w:val="es-ES" w:eastAsia="es-ES"/>
              </w:rPr>
              <w:t>d</w:t>
            </w:r>
            <w:r w:rsidRPr="00EC19F4">
              <w:rPr>
                <w:rFonts w:eastAsia="Times New Roman"/>
                <w:color w:val="000000"/>
                <w:sz w:val="24"/>
                <w:szCs w:val="24"/>
                <w:lang w:val="es-ES" w:eastAsia="es-ES"/>
              </w:rPr>
              <w:t xml:space="preserve">e </w:t>
            </w:r>
            <w:r w:rsidR="00C713F6" w:rsidRPr="00EC19F4">
              <w:rPr>
                <w:rFonts w:eastAsia="Times New Roman"/>
                <w:color w:val="000000"/>
                <w:sz w:val="24"/>
                <w:szCs w:val="24"/>
                <w:lang w:val="es-ES" w:eastAsia="es-ES"/>
              </w:rPr>
              <w:t>l</w:t>
            </w:r>
            <w:r w:rsidRPr="00EC19F4">
              <w:rPr>
                <w:rFonts w:eastAsia="Times New Roman"/>
                <w:color w:val="000000"/>
                <w:sz w:val="24"/>
                <w:szCs w:val="24"/>
                <w:lang w:val="es-ES" w:eastAsia="es-ES"/>
              </w:rPr>
              <w:t>os Servicios Públicos</w:t>
            </w:r>
          </w:p>
        </w:tc>
      </w:tr>
      <w:tr w:rsidR="00BB7279" w:rsidRPr="00EC19F4" w14:paraId="77F6C451" w14:textId="77777777" w:rsidTr="00006066">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851" w:type="dxa"/>
          </w:tcPr>
          <w:p w14:paraId="31D2F272" w14:textId="77777777" w:rsidR="00BB7279" w:rsidRPr="00EC19F4" w:rsidRDefault="00BB7279"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25</w:t>
            </w:r>
          </w:p>
        </w:tc>
        <w:tc>
          <w:tcPr>
            <w:tcW w:w="1560" w:type="dxa"/>
            <w:vAlign w:val="center"/>
            <w:hideMark/>
          </w:tcPr>
          <w:p w14:paraId="04ABE013"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Sociedad Civil</w:t>
            </w:r>
          </w:p>
        </w:tc>
        <w:tc>
          <w:tcPr>
            <w:tcW w:w="5386" w:type="dxa"/>
            <w:vAlign w:val="center"/>
            <w:hideMark/>
          </w:tcPr>
          <w:p w14:paraId="50BFF884" w14:textId="77777777" w:rsidR="00BB7279" w:rsidRPr="00EC19F4" w:rsidRDefault="00BB7279" w:rsidP="000060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Actualización de los portales de Internet de Fideicomisos, Organizaciones no Gubernamentales y Transferencias Presupuestarias</w:t>
            </w:r>
          </w:p>
        </w:tc>
        <w:tc>
          <w:tcPr>
            <w:tcW w:w="2693" w:type="dxa"/>
            <w:noWrap/>
            <w:vAlign w:val="center"/>
            <w:hideMark/>
          </w:tcPr>
          <w:p w14:paraId="6FADC1F5" w14:textId="77777777" w:rsidR="00BB7279" w:rsidRPr="00EC19F4" w:rsidRDefault="00C5379B" w:rsidP="0000606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 xml:space="preserve">Mejora </w:t>
            </w:r>
            <w:r w:rsidR="00C713F6" w:rsidRPr="00EC19F4">
              <w:rPr>
                <w:rFonts w:eastAsia="Times New Roman"/>
                <w:color w:val="000000"/>
                <w:sz w:val="24"/>
                <w:szCs w:val="24"/>
                <w:lang w:val="es-ES" w:eastAsia="es-ES"/>
              </w:rPr>
              <w:t>d</w:t>
            </w:r>
            <w:r w:rsidRPr="00EC19F4">
              <w:rPr>
                <w:rFonts w:eastAsia="Times New Roman"/>
                <w:color w:val="000000"/>
                <w:sz w:val="24"/>
                <w:szCs w:val="24"/>
                <w:lang w:val="es-ES" w:eastAsia="es-ES"/>
              </w:rPr>
              <w:t xml:space="preserve">e </w:t>
            </w:r>
            <w:r w:rsidR="00C713F6" w:rsidRPr="00EC19F4">
              <w:rPr>
                <w:rFonts w:eastAsia="Times New Roman"/>
                <w:color w:val="000000"/>
                <w:sz w:val="24"/>
                <w:szCs w:val="24"/>
                <w:lang w:val="es-ES" w:eastAsia="es-ES"/>
              </w:rPr>
              <w:t>l</w:t>
            </w:r>
            <w:r w:rsidRPr="00EC19F4">
              <w:rPr>
                <w:rFonts w:eastAsia="Times New Roman"/>
                <w:color w:val="000000"/>
                <w:sz w:val="24"/>
                <w:szCs w:val="24"/>
                <w:lang w:val="es-ES" w:eastAsia="es-ES"/>
              </w:rPr>
              <w:t>os Servicios Públicos</w:t>
            </w:r>
          </w:p>
        </w:tc>
      </w:tr>
      <w:tr w:rsidR="00BB7279" w:rsidRPr="00EC19F4" w14:paraId="76F91579" w14:textId="77777777" w:rsidTr="00006066">
        <w:trPr>
          <w:trHeight w:val="258"/>
        </w:trPr>
        <w:tc>
          <w:tcPr>
            <w:cnfStyle w:val="001000000000" w:firstRow="0" w:lastRow="0" w:firstColumn="1" w:lastColumn="0" w:oddVBand="0" w:evenVBand="0" w:oddHBand="0" w:evenHBand="0" w:firstRowFirstColumn="0" w:firstRowLastColumn="0" w:lastRowFirstColumn="0" w:lastRowLastColumn="0"/>
            <w:tcW w:w="851" w:type="dxa"/>
          </w:tcPr>
          <w:p w14:paraId="50D6626B" w14:textId="77777777" w:rsidR="00BB7279" w:rsidRPr="00EC19F4" w:rsidRDefault="005240CC" w:rsidP="003C6094">
            <w:pPr>
              <w:spacing w:after="0" w:line="240" w:lineRule="auto"/>
              <w:jc w:val="center"/>
              <w:rPr>
                <w:rFonts w:eastAsia="Times New Roman"/>
                <w:color w:val="000000"/>
                <w:sz w:val="24"/>
                <w:szCs w:val="24"/>
                <w:lang w:val="es-ES" w:eastAsia="es-ES"/>
              </w:rPr>
            </w:pPr>
            <w:r w:rsidRPr="00EC19F4">
              <w:rPr>
                <w:rFonts w:eastAsia="Times New Roman"/>
                <w:color w:val="000000"/>
                <w:sz w:val="24"/>
                <w:szCs w:val="24"/>
                <w:lang w:val="es-ES" w:eastAsia="es-ES"/>
              </w:rPr>
              <w:t>26</w:t>
            </w:r>
          </w:p>
        </w:tc>
        <w:tc>
          <w:tcPr>
            <w:tcW w:w="1560" w:type="dxa"/>
            <w:vAlign w:val="center"/>
            <w:hideMark/>
          </w:tcPr>
          <w:p w14:paraId="4B8A7A9D"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Sociedad Civil</w:t>
            </w:r>
          </w:p>
        </w:tc>
        <w:tc>
          <w:tcPr>
            <w:tcW w:w="5386" w:type="dxa"/>
            <w:vAlign w:val="center"/>
            <w:hideMark/>
          </w:tcPr>
          <w:p w14:paraId="1A8EA76A" w14:textId="77777777" w:rsidR="00BB7279" w:rsidRPr="00EC19F4" w:rsidRDefault="00BB7279" w:rsidP="000060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Gobierno Electrónico y mejoras en la calidad de los servicios públicos</w:t>
            </w:r>
          </w:p>
        </w:tc>
        <w:tc>
          <w:tcPr>
            <w:tcW w:w="2693" w:type="dxa"/>
            <w:noWrap/>
            <w:vAlign w:val="center"/>
            <w:hideMark/>
          </w:tcPr>
          <w:p w14:paraId="6DB940D5" w14:textId="77777777" w:rsidR="00BB7279" w:rsidRPr="00EC19F4" w:rsidRDefault="00C5379B" w:rsidP="0000606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es-ES" w:eastAsia="es-ES"/>
              </w:rPr>
            </w:pPr>
            <w:r w:rsidRPr="00EC19F4">
              <w:rPr>
                <w:rFonts w:eastAsia="Times New Roman"/>
                <w:color w:val="000000"/>
                <w:sz w:val="24"/>
                <w:szCs w:val="24"/>
                <w:lang w:val="es-ES" w:eastAsia="es-ES"/>
              </w:rPr>
              <w:t xml:space="preserve">Mejora </w:t>
            </w:r>
            <w:r w:rsidR="00C713F6" w:rsidRPr="00EC19F4">
              <w:rPr>
                <w:rFonts w:eastAsia="Times New Roman"/>
                <w:color w:val="000000"/>
                <w:sz w:val="24"/>
                <w:szCs w:val="24"/>
                <w:lang w:val="es-ES" w:eastAsia="es-ES"/>
              </w:rPr>
              <w:t>d</w:t>
            </w:r>
            <w:r w:rsidRPr="00EC19F4">
              <w:rPr>
                <w:rFonts w:eastAsia="Times New Roman"/>
                <w:color w:val="000000"/>
                <w:sz w:val="24"/>
                <w:szCs w:val="24"/>
                <w:lang w:val="es-ES" w:eastAsia="es-ES"/>
              </w:rPr>
              <w:t xml:space="preserve">e </w:t>
            </w:r>
            <w:r w:rsidR="00C713F6" w:rsidRPr="00EC19F4">
              <w:rPr>
                <w:rFonts w:eastAsia="Times New Roman"/>
                <w:color w:val="000000"/>
                <w:sz w:val="24"/>
                <w:szCs w:val="24"/>
                <w:lang w:val="es-ES" w:eastAsia="es-ES"/>
              </w:rPr>
              <w:t>l</w:t>
            </w:r>
            <w:r w:rsidRPr="00EC19F4">
              <w:rPr>
                <w:rFonts w:eastAsia="Times New Roman"/>
                <w:color w:val="000000"/>
                <w:sz w:val="24"/>
                <w:szCs w:val="24"/>
                <w:lang w:val="es-ES" w:eastAsia="es-ES"/>
              </w:rPr>
              <w:t>os Servicios Públicos</w:t>
            </w:r>
          </w:p>
        </w:tc>
      </w:tr>
    </w:tbl>
    <w:p w14:paraId="4CB9CAF4" w14:textId="77777777" w:rsidR="008139AA" w:rsidRDefault="008139AA" w:rsidP="00B432DE">
      <w:pPr>
        <w:jc w:val="both"/>
      </w:pPr>
    </w:p>
    <w:p w14:paraId="0EABC032" w14:textId="672A2BF6" w:rsidR="00B432DE" w:rsidRPr="009A5997" w:rsidRDefault="00EC19F4" w:rsidP="00B432DE">
      <w:pPr>
        <w:jc w:val="both"/>
        <w:rPr>
          <w:sz w:val="24"/>
          <w:szCs w:val="24"/>
        </w:rPr>
      </w:pPr>
      <w:r w:rsidRPr="009A5997">
        <w:rPr>
          <w:sz w:val="24"/>
          <w:szCs w:val="24"/>
        </w:rPr>
        <w:t xml:space="preserve">Según la evaluación  del Mecanismo de Revisión Independiente MRI, los resultados </w:t>
      </w:r>
      <w:r w:rsidR="00AF3E10">
        <w:rPr>
          <w:sz w:val="24"/>
          <w:szCs w:val="24"/>
        </w:rPr>
        <w:t xml:space="preserve"> comparativos</w:t>
      </w:r>
      <w:r w:rsidR="009A5997" w:rsidRPr="009A5997">
        <w:rPr>
          <w:sz w:val="24"/>
          <w:szCs w:val="24"/>
        </w:rPr>
        <w:t xml:space="preserve"> del primer y segundo Planes de Acción</w:t>
      </w:r>
      <w:r w:rsidR="00AF3E10">
        <w:rPr>
          <w:sz w:val="24"/>
          <w:szCs w:val="24"/>
        </w:rPr>
        <w:t xml:space="preserve"> Nacional de Gobierno Abierto de Guatemala</w:t>
      </w:r>
      <w:r w:rsidR="009A5997" w:rsidRPr="009A5997">
        <w:rPr>
          <w:sz w:val="24"/>
          <w:szCs w:val="24"/>
        </w:rPr>
        <w:t xml:space="preserve">, </w:t>
      </w:r>
      <w:r w:rsidRPr="009A5997">
        <w:rPr>
          <w:sz w:val="24"/>
          <w:szCs w:val="24"/>
        </w:rPr>
        <w:t>son los siguientes</w:t>
      </w:r>
      <w:r w:rsidR="004B6016" w:rsidRPr="009A5997">
        <w:rPr>
          <w:sz w:val="24"/>
          <w:szCs w:val="24"/>
        </w:rPr>
        <w:t>:</w:t>
      </w:r>
    </w:p>
    <w:tbl>
      <w:tblPr>
        <w:tblStyle w:val="Cuadrculamedia3-nfasis1"/>
        <w:tblW w:w="10485" w:type="dxa"/>
        <w:tblLook w:val="04A0" w:firstRow="1" w:lastRow="0" w:firstColumn="1" w:lastColumn="0" w:noHBand="0" w:noVBand="1"/>
      </w:tblPr>
      <w:tblGrid>
        <w:gridCol w:w="5157"/>
        <w:gridCol w:w="1443"/>
        <w:gridCol w:w="1900"/>
        <w:gridCol w:w="1985"/>
      </w:tblGrid>
      <w:tr w:rsidR="007B62C9" w:rsidRPr="009A5997" w14:paraId="5FF03B1A" w14:textId="77777777" w:rsidTr="00806F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7" w:type="dxa"/>
          </w:tcPr>
          <w:p w14:paraId="6DF8F190" w14:textId="77777777" w:rsidR="004B6016" w:rsidRPr="001203AA" w:rsidRDefault="004B6016" w:rsidP="00F13D3D">
            <w:pPr>
              <w:spacing w:after="0" w:line="240" w:lineRule="auto"/>
              <w:jc w:val="center"/>
              <w:rPr>
                <w:bCs w:val="0"/>
                <w:sz w:val="24"/>
                <w:szCs w:val="24"/>
              </w:rPr>
            </w:pPr>
            <w:r w:rsidRPr="001203AA">
              <w:rPr>
                <w:bCs w:val="0"/>
                <w:sz w:val="24"/>
                <w:szCs w:val="24"/>
              </w:rPr>
              <w:t>CLASIFICACIÓN</w:t>
            </w:r>
          </w:p>
        </w:tc>
        <w:tc>
          <w:tcPr>
            <w:tcW w:w="1443" w:type="dxa"/>
          </w:tcPr>
          <w:p w14:paraId="02581262" w14:textId="77777777" w:rsidR="004B6016" w:rsidRPr="001203AA" w:rsidRDefault="009A5997" w:rsidP="00F13D3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sz w:val="24"/>
                <w:szCs w:val="24"/>
              </w:rPr>
            </w:pPr>
            <w:r w:rsidRPr="001203AA">
              <w:rPr>
                <w:bCs w:val="0"/>
                <w:sz w:val="24"/>
                <w:szCs w:val="24"/>
              </w:rPr>
              <w:t xml:space="preserve">PRIMER PLAN </w:t>
            </w:r>
          </w:p>
        </w:tc>
        <w:tc>
          <w:tcPr>
            <w:tcW w:w="1900" w:type="dxa"/>
          </w:tcPr>
          <w:p w14:paraId="07C5F0D4" w14:textId="77777777" w:rsidR="004B6016" w:rsidRPr="001203AA" w:rsidRDefault="004B6016" w:rsidP="009A5997">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sz w:val="24"/>
                <w:szCs w:val="24"/>
              </w:rPr>
            </w:pPr>
            <w:r w:rsidRPr="001203AA">
              <w:rPr>
                <w:bCs w:val="0"/>
                <w:sz w:val="24"/>
                <w:szCs w:val="24"/>
              </w:rPr>
              <w:t>SEGUNDO PLAN</w:t>
            </w:r>
          </w:p>
        </w:tc>
        <w:tc>
          <w:tcPr>
            <w:tcW w:w="1985" w:type="dxa"/>
          </w:tcPr>
          <w:p w14:paraId="4FB4A379" w14:textId="77777777" w:rsidR="004B6016" w:rsidRPr="001203AA" w:rsidRDefault="004B6016" w:rsidP="00F13D3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sz w:val="24"/>
                <w:szCs w:val="24"/>
              </w:rPr>
            </w:pPr>
            <w:r w:rsidRPr="001203AA">
              <w:rPr>
                <w:bCs w:val="0"/>
                <w:sz w:val="24"/>
                <w:szCs w:val="24"/>
              </w:rPr>
              <w:t>PROMEDIO REGIONAL</w:t>
            </w:r>
          </w:p>
        </w:tc>
      </w:tr>
      <w:tr w:rsidR="007B62C9" w:rsidRPr="009A5997" w14:paraId="7F7EB559" w14:textId="77777777" w:rsidTr="00806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7" w:type="dxa"/>
          </w:tcPr>
          <w:p w14:paraId="1E18436B" w14:textId="77777777" w:rsidR="004B6016" w:rsidRPr="009A5997" w:rsidRDefault="004B6016" w:rsidP="00F13D3D">
            <w:pPr>
              <w:spacing w:after="0" w:line="240" w:lineRule="auto"/>
              <w:jc w:val="both"/>
              <w:rPr>
                <w:bCs w:val="0"/>
                <w:sz w:val="24"/>
                <w:szCs w:val="24"/>
              </w:rPr>
            </w:pPr>
            <w:r w:rsidRPr="009A5997">
              <w:rPr>
                <w:bCs w:val="0"/>
                <w:sz w:val="24"/>
                <w:szCs w:val="24"/>
              </w:rPr>
              <w:t>CUMPLIMIENTO (Sustancial o completo)</w:t>
            </w:r>
          </w:p>
        </w:tc>
        <w:tc>
          <w:tcPr>
            <w:tcW w:w="1443" w:type="dxa"/>
          </w:tcPr>
          <w:p w14:paraId="23DF13B9" w14:textId="77777777" w:rsidR="004B6016" w:rsidRPr="009A5997" w:rsidRDefault="004B6016" w:rsidP="00F13D3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9A5997">
              <w:rPr>
                <w:sz w:val="24"/>
                <w:szCs w:val="24"/>
              </w:rPr>
              <w:t>14%</w:t>
            </w:r>
          </w:p>
        </w:tc>
        <w:tc>
          <w:tcPr>
            <w:tcW w:w="1900" w:type="dxa"/>
          </w:tcPr>
          <w:p w14:paraId="40046E5C" w14:textId="77777777" w:rsidR="004B6016" w:rsidRPr="009A5997" w:rsidRDefault="004B6016" w:rsidP="00F13D3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9A5997">
              <w:rPr>
                <w:sz w:val="24"/>
                <w:szCs w:val="24"/>
              </w:rPr>
              <w:t>63%</w:t>
            </w:r>
          </w:p>
        </w:tc>
        <w:tc>
          <w:tcPr>
            <w:tcW w:w="1985" w:type="dxa"/>
          </w:tcPr>
          <w:p w14:paraId="050A8436" w14:textId="77777777" w:rsidR="004B6016" w:rsidRPr="009A5997" w:rsidRDefault="004B6016" w:rsidP="00F13D3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9A5997">
              <w:rPr>
                <w:sz w:val="24"/>
                <w:szCs w:val="24"/>
              </w:rPr>
              <w:t>53%</w:t>
            </w:r>
          </w:p>
        </w:tc>
      </w:tr>
      <w:tr w:rsidR="007B62C9" w:rsidRPr="009A5997" w14:paraId="306A8463" w14:textId="77777777" w:rsidTr="00806F09">
        <w:tc>
          <w:tcPr>
            <w:cnfStyle w:val="001000000000" w:firstRow="0" w:lastRow="0" w:firstColumn="1" w:lastColumn="0" w:oddVBand="0" w:evenVBand="0" w:oddHBand="0" w:evenHBand="0" w:firstRowFirstColumn="0" w:firstRowLastColumn="0" w:lastRowFirstColumn="0" w:lastRowLastColumn="0"/>
            <w:tcW w:w="5157" w:type="dxa"/>
          </w:tcPr>
          <w:p w14:paraId="3B001E34" w14:textId="77777777" w:rsidR="004B6016" w:rsidRPr="009A5997" w:rsidRDefault="004B6016" w:rsidP="00F13D3D">
            <w:pPr>
              <w:spacing w:after="0" w:line="240" w:lineRule="auto"/>
              <w:jc w:val="both"/>
              <w:rPr>
                <w:bCs w:val="0"/>
                <w:sz w:val="24"/>
                <w:szCs w:val="24"/>
              </w:rPr>
            </w:pPr>
            <w:r w:rsidRPr="009A5997">
              <w:rPr>
                <w:bCs w:val="0"/>
                <w:sz w:val="24"/>
                <w:szCs w:val="24"/>
              </w:rPr>
              <w:t>AMBICIÓN (Potencial o transformador)</w:t>
            </w:r>
          </w:p>
        </w:tc>
        <w:tc>
          <w:tcPr>
            <w:tcW w:w="1443" w:type="dxa"/>
          </w:tcPr>
          <w:p w14:paraId="0E9388EF" w14:textId="77777777" w:rsidR="004B6016" w:rsidRPr="009A5997" w:rsidRDefault="004B6016" w:rsidP="00F13D3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9A5997">
              <w:rPr>
                <w:sz w:val="24"/>
                <w:szCs w:val="24"/>
              </w:rPr>
              <w:t>7%</w:t>
            </w:r>
          </w:p>
        </w:tc>
        <w:tc>
          <w:tcPr>
            <w:tcW w:w="1900" w:type="dxa"/>
          </w:tcPr>
          <w:p w14:paraId="4CF8FCB5" w14:textId="77777777" w:rsidR="004B6016" w:rsidRPr="009A5997" w:rsidRDefault="004B6016" w:rsidP="00F13D3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9A5997">
              <w:rPr>
                <w:sz w:val="24"/>
                <w:szCs w:val="24"/>
              </w:rPr>
              <w:t>6%</w:t>
            </w:r>
          </w:p>
        </w:tc>
        <w:tc>
          <w:tcPr>
            <w:tcW w:w="1985" w:type="dxa"/>
          </w:tcPr>
          <w:p w14:paraId="07039B53" w14:textId="77777777" w:rsidR="004B6016" w:rsidRPr="009A5997" w:rsidRDefault="00490AB7" w:rsidP="00F13D3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9A5997">
              <w:rPr>
                <w:sz w:val="24"/>
                <w:szCs w:val="24"/>
              </w:rPr>
              <w:t>12%</w:t>
            </w:r>
          </w:p>
        </w:tc>
      </w:tr>
      <w:tr w:rsidR="007B62C9" w:rsidRPr="009A5997" w14:paraId="2EE97D08" w14:textId="77777777" w:rsidTr="00806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7" w:type="dxa"/>
          </w:tcPr>
          <w:p w14:paraId="01659D84" w14:textId="77777777" w:rsidR="004B6016" w:rsidRPr="009A5997" w:rsidRDefault="004B6016" w:rsidP="00F13D3D">
            <w:pPr>
              <w:spacing w:after="0" w:line="240" w:lineRule="auto"/>
              <w:jc w:val="both"/>
              <w:rPr>
                <w:bCs w:val="0"/>
                <w:sz w:val="24"/>
                <w:szCs w:val="24"/>
              </w:rPr>
            </w:pPr>
            <w:r w:rsidRPr="009A5997">
              <w:rPr>
                <w:bCs w:val="0"/>
                <w:sz w:val="24"/>
                <w:szCs w:val="24"/>
              </w:rPr>
              <w:t>RELEVANCIA (a valores de OGP)</w:t>
            </w:r>
          </w:p>
        </w:tc>
        <w:tc>
          <w:tcPr>
            <w:tcW w:w="1443" w:type="dxa"/>
          </w:tcPr>
          <w:p w14:paraId="3258725F" w14:textId="77777777" w:rsidR="004B6016" w:rsidRPr="009A5997" w:rsidRDefault="004B6016" w:rsidP="00F13D3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9A5997">
              <w:rPr>
                <w:sz w:val="24"/>
                <w:szCs w:val="24"/>
              </w:rPr>
              <w:t>50%</w:t>
            </w:r>
          </w:p>
        </w:tc>
        <w:tc>
          <w:tcPr>
            <w:tcW w:w="1900" w:type="dxa"/>
          </w:tcPr>
          <w:p w14:paraId="062880CE" w14:textId="77777777" w:rsidR="004B6016" w:rsidRPr="009A5997" w:rsidRDefault="004B6016" w:rsidP="00F13D3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9A5997">
              <w:rPr>
                <w:sz w:val="24"/>
                <w:szCs w:val="24"/>
              </w:rPr>
              <w:t>77%</w:t>
            </w:r>
          </w:p>
        </w:tc>
        <w:tc>
          <w:tcPr>
            <w:tcW w:w="1985" w:type="dxa"/>
          </w:tcPr>
          <w:p w14:paraId="5AE21917" w14:textId="77777777" w:rsidR="004B6016" w:rsidRPr="009A5997" w:rsidRDefault="00490AB7" w:rsidP="00F13D3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9A5997">
              <w:rPr>
                <w:sz w:val="24"/>
                <w:szCs w:val="24"/>
              </w:rPr>
              <w:t>86%</w:t>
            </w:r>
          </w:p>
        </w:tc>
      </w:tr>
      <w:tr w:rsidR="007B62C9" w:rsidRPr="009A5997" w14:paraId="0483EB77" w14:textId="77777777" w:rsidTr="00806F09">
        <w:tc>
          <w:tcPr>
            <w:cnfStyle w:val="001000000000" w:firstRow="0" w:lastRow="0" w:firstColumn="1" w:lastColumn="0" w:oddVBand="0" w:evenVBand="0" w:oddHBand="0" w:evenHBand="0" w:firstRowFirstColumn="0" w:firstRowLastColumn="0" w:lastRowFirstColumn="0" w:lastRowLastColumn="0"/>
            <w:tcW w:w="5157" w:type="dxa"/>
          </w:tcPr>
          <w:p w14:paraId="4E6E6CD4" w14:textId="77777777" w:rsidR="004B6016" w:rsidRPr="009A5997" w:rsidRDefault="004B6016" w:rsidP="00F13D3D">
            <w:pPr>
              <w:spacing w:after="0" w:line="240" w:lineRule="auto"/>
              <w:jc w:val="both"/>
              <w:rPr>
                <w:bCs w:val="0"/>
                <w:sz w:val="24"/>
                <w:szCs w:val="24"/>
              </w:rPr>
            </w:pPr>
            <w:r w:rsidRPr="009A5997">
              <w:rPr>
                <w:bCs w:val="0"/>
                <w:sz w:val="24"/>
                <w:szCs w:val="24"/>
              </w:rPr>
              <w:t>ESTELARES (Nuevos criterios)</w:t>
            </w:r>
          </w:p>
        </w:tc>
        <w:tc>
          <w:tcPr>
            <w:tcW w:w="1443" w:type="dxa"/>
          </w:tcPr>
          <w:p w14:paraId="7D51E172" w14:textId="77777777" w:rsidR="004B6016" w:rsidRPr="009A5997" w:rsidRDefault="004B6016" w:rsidP="00F13D3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9A5997">
              <w:rPr>
                <w:sz w:val="24"/>
                <w:szCs w:val="24"/>
              </w:rPr>
              <w:t>1</w:t>
            </w:r>
          </w:p>
        </w:tc>
        <w:tc>
          <w:tcPr>
            <w:tcW w:w="1900" w:type="dxa"/>
          </w:tcPr>
          <w:p w14:paraId="4942C9D9" w14:textId="77777777" w:rsidR="004B6016" w:rsidRPr="009A5997" w:rsidRDefault="004B6016" w:rsidP="00F13D3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9A5997">
              <w:rPr>
                <w:sz w:val="24"/>
                <w:szCs w:val="24"/>
              </w:rPr>
              <w:t>1</w:t>
            </w:r>
          </w:p>
        </w:tc>
        <w:tc>
          <w:tcPr>
            <w:tcW w:w="1985" w:type="dxa"/>
          </w:tcPr>
          <w:p w14:paraId="2246785A" w14:textId="77777777" w:rsidR="004B6016" w:rsidRPr="009A5997" w:rsidRDefault="004B6016" w:rsidP="00F13D3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r>
    </w:tbl>
    <w:p w14:paraId="53ECF4BE" w14:textId="77777777" w:rsidR="004B6016" w:rsidRPr="009A5997" w:rsidRDefault="004B6016" w:rsidP="00490AB7">
      <w:pPr>
        <w:jc w:val="both"/>
        <w:rPr>
          <w:sz w:val="24"/>
          <w:szCs w:val="24"/>
        </w:rPr>
      </w:pPr>
    </w:p>
    <w:p w14:paraId="447605EC" w14:textId="36F95FE1" w:rsidR="00490AB7" w:rsidRPr="009A5997" w:rsidRDefault="00490AB7" w:rsidP="00490AB7">
      <w:pPr>
        <w:jc w:val="both"/>
        <w:rPr>
          <w:sz w:val="24"/>
          <w:szCs w:val="24"/>
        </w:rPr>
      </w:pPr>
      <w:r w:rsidRPr="009A5997">
        <w:rPr>
          <w:sz w:val="24"/>
          <w:szCs w:val="24"/>
        </w:rPr>
        <w:t xml:space="preserve">Las recomendaciones del </w:t>
      </w:r>
      <w:r w:rsidR="00FC5000" w:rsidRPr="009A5997">
        <w:rPr>
          <w:sz w:val="24"/>
          <w:szCs w:val="24"/>
        </w:rPr>
        <w:t>MRI</w:t>
      </w:r>
      <w:r w:rsidRPr="009A5997">
        <w:rPr>
          <w:sz w:val="24"/>
          <w:szCs w:val="24"/>
        </w:rPr>
        <w:t xml:space="preserve"> </w:t>
      </w:r>
      <w:r w:rsidR="001203AA">
        <w:rPr>
          <w:sz w:val="24"/>
          <w:szCs w:val="24"/>
        </w:rPr>
        <w:t>con base a</w:t>
      </w:r>
      <w:r w:rsidR="007128A3" w:rsidRPr="009A5997">
        <w:rPr>
          <w:sz w:val="24"/>
          <w:szCs w:val="24"/>
        </w:rPr>
        <w:t xml:space="preserve"> la evaluación de medio término fueron las siguientes</w:t>
      </w:r>
      <w:r w:rsidRPr="009A5997">
        <w:rPr>
          <w:sz w:val="24"/>
          <w:szCs w:val="24"/>
        </w:rPr>
        <w:t>:</w:t>
      </w:r>
    </w:p>
    <w:p w14:paraId="7ECE13F6" w14:textId="77777777" w:rsidR="00490AB7" w:rsidRPr="009A5997" w:rsidRDefault="00490AB7" w:rsidP="007169B9">
      <w:pPr>
        <w:pStyle w:val="Prrafodelista"/>
        <w:numPr>
          <w:ilvl w:val="0"/>
          <w:numId w:val="3"/>
        </w:numPr>
        <w:jc w:val="both"/>
        <w:rPr>
          <w:sz w:val="24"/>
          <w:szCs w:val="24"/>
        </w:rPr>
      </w:pPr>
      <w:r w:rsidRPr="009A5997">
        <w:rPr>
          <w:sz w:val="24"/>
          <w:szCs w:val="24"/>
        </w:rPr>
        <w:t>Incrementar una cultura de denuncia por parte de los ciudadanos y funcionarios del Estado</w:t>
      </w:r>
    </w:p>
    <w:p w14:paraId="42E0AD6B" w14:textId="17E00957" w:rsidR="00490AB7" w:rsidRPr="009A5997" w:rsidRDefault="00490AB7" w:rsidP="007169B9">
      <w:pPr>
        <w:pStyle w:val="Prrafodelista"/>
        <w:numPr>
          <w:ilvl w:val="0"/>
          <w:numId w:val="3"/>
        </w:numPr>
        <w:jc w:val="both"/>
        <w:rPr>
          <w:sz w:val="24"/>
          <w:szCs w:val="24"/>
        </w:rPr>
      </w:pPr>
      <w:r w:rsidRPr="009A5997">
        <w:rPr>
          <w:sz w:val="24"/>
          <w:szCs w:val="24"/>
        </w:rPr>
        <w:t>Focalizar el Plan de Acción hacia menos, pero más ambiciosas reformas en el marco de prioridades nacionales</w:t>
      </w:r>
    </w:p>
    <w:p w14:paraId="4069AED3" w14:textId="77777777" w:rsidR="00490AB7" w:rsidRPr="009A5997" w:rsidRDefault="00490AB7" w:rsidP="007169B9">
      <w:pPr>
        <w:pStyle w:val="Prrafodelista"/>
        <w:numPr>
          <w:ilvl w:val="0"/>
          <w:numId w:val="3"/>
        </w:numPr>
        <w:jc w:val="both"/>
        <w:rPr>
          <w:sz w:val="24"/>
          <w:szCs w:val="24"/>
        </w:rPr>
      </w:pPr>
      <w:r w:rsidRPr="009A5997">
        <w:rPr>
          <w:sz w:val="24"/>
          <w:szCs w:val="24"/>
        </w:rPr>
        <w:t>Consolidar un espacio de colaboración entre Sociedad Civil y Gobierno para impulsar OGP</w:t>
      </w:r>
    </w:p>
    <w:p w14:paraId="7BE92793" w14:textId="52E05A2B" w:rsidR="00490AB7" w:rsidRPr="0036605D" w:rsidRDefault="00490AB7" w:rsidP="0036605D">
      <w:pPr>
        <w:pStyle w:val="Ttulo1"/>
        <w:spacing w:before="0"/>
        <w:rPr>
          <w:rFonts w:asciiTheme="minorHAnsi" w:hAnsiTheme="minorHAnsi"/>
          <w:b/>
          <w:color w:val="1F497D"/>
        </w:rPr>
      </w:pPr>
      <w:bookmarkStart w:id="4" w:name="_Toc456427191"/>
      <w:r w:rsidRPr="0036605D">
        <w:rPr>
          <w:rFonts w:asciiTheme="minorHAnsi" w:hAnsiTheme="minorHAnsi"/>
          <w:b/>
          <w:color w:val="1F497D"/>
        </w:rPr>
        <w:lastRenderedPageBreak/>
        <w:t>Tercer Plan de Acción</w:t>
      </w:r>
      <w:r w:rsidR="002227BE" w:rsidRPr="0036605D">
        <w:rPr>
          <w:rFonts w:asciiTheme="minorHAnsi" w:hAnsiTheme="minorHAnsi"/>
          <w:b/>
          <w:color w:val="1F497D"/>
        </w:rPr>
        <w:t xml:space="preserve"> Nacional</w:t>
      </w:r>
      <w:r w:rsidRPr="0036605D">
        <w:rPr>
          <w:rFonts w:asciiTheme="minorHAnsi" w:hAnsiTheme="minorHAnsi"/>
          <w:b/>
          <w:color w:val="1F497D"/>
        </w:rPr>
        <w:t xml:space="preserve"> </w:t>
      </w:r>
      <w:r w:rsidR="002227BE" w:rsidRPr="0036605D">
        <w:rPr>
          <w:rFonts w:asciiTheme="minorHAnsi" w:hAnsiTheme="minorHAnsi"/>
          <w:b/>
          <w:color w:val="1F497D"/>
        </w:rPr>
        <w:t xml:space="preserve">de Gobierno Abierto </w:t>
      </w:r>
      <w:r w:rsidRPr="0036605D">
        <w:rPr>
          <w:rFonts w:asciiTheme="minorHAnsi" w:hAnsiTheme="minorHAnsi"/>
          <w:b/>
          <w:color w:val="1F497D"/>
        </w:rPr>
        <w:t>2016-2018</w:t>
      </w:r>
      <w:bookmarkEnd w:id="4"/>
    </w:p>
    <w:p w14:paraId="3AA03348" w14:textId="77777777" w:rsidR="00702F43" w:rsidRPr="0036605D" w:rsidRDefault="00702F43" w:rsidP="0036605D">
      <w:pPr>
        <w:spacing w:after="0"/>
        <w:jc w:val="both"/>
        <w:rPr>
          <w:rFonts w:asciiTheme="minorHAnsi" w:hAnsiTheme="minorHAnsi"/>
          <w:color w:val="1F497D"/>
        </w:rPr>
      </w:pPr>
    </w:p>
    <w:p w14:paraId="2EDC14D1" w14:textId="757FF8FD" w:rsidR="00490AB7" w:rsidRDefault="00490AB7" w:rsidP="00FF53DB">
      <w:pPr>
        <w:jc w:val="both"/>
        <w:rPr>
          <w:sz w:val="24"/>
          <w:szCs w:val="24"/>
        </w:rPr>
      </w:pPr>
      <w:r w:rsidRPr="00702F43">
        <w:rPr>
          <w:sz w:val="24"/>
          <w:szCs w:val="24"/>
        </w:rPr>
        <w:t xml:space="preserve">La Mesa </w:t>
      </w:r>
      <w:r w:rsidR="00BA45E0" w:rsidRPr="00702F43">
        <w:rPr>
          <w:sz w:val="24"/>
          <w:szCs w:val="24"/>
        </w:rPr>
        <w:t xml:space="preserve">Técnica </w:t>
      </w:r>
      <w:r w:rsidRPr="00702F43">
        <w:rPr>
          <w:sz w:val="24"/>
          <w:szCs w:val="24"/>
        </w:rPr>
        <w:t xml:space="preserve">de Gobierno Abierto </w:t>
      </w:r>
      <w:r w:rsidR="00BA45E0" w:rsidRPr="00702F43">
        <w:rPr>
          <w:sz w:val="24"/>
          <w:szCs w:val="24"/>
        </w:rPr>
        <w:t xml:space="preserve">es </w:t>
      </w:r>
      <w:r w:rsidRPr="00702F43">
        <w:rPr>
          <w:sz w:val="24"/>
          <w:szCs w:val="24"/>
        </w:rPr>
        <w:t>el</w:t>
      </w:r>
      <w:r w:rsidR="00DB1E0D">
        <w:rPr>
          <w:sz w:val="24"/>
          <w:szCs w:val="24"/>
        </w:rPr>
        <w:t xml:space="preserve"> espacio de</w:t>
      </w:r>
      <w:r w:rsidRPr="00702F43">
        <w:rPr>
          <w:sz w:val="24"/>
          <w:szCs w:val="24"/>
        </w:rPr>
        <w:t xml:space="preserve"> diálogo</w:t>
      </w:r>
      <w:r w:rsidR="00DB1E0D">
        <w:rPr>
          <w:sz w:val="24"/>
          <w:szCs w:val="24"/>
        </w:rPr>
        <w:t xml:space="preserve"> </w:t>
      </w:r>
      <w:r w:rsidRPr="00702F43">
        <w:rPr>
          <w:sz w:val="24"/>
          <w:szCs w:val="24"/>
        </w:rPr>
        <w:t xml:space="preserve">permanente </w:t>
      </w:r>
      <w:r w:rsidR="00BA45E0" w:rsidRPr="00702F43">
        <w:rPr>
          <w:sz w:val="24"/>
          <w:szCs w:val="24"/>
        </w:rPr>
        <w:t xml:space="preserve">entre </w:t>
      </w:r>
      <w:r w:rsidR="00DB1E0D">
        <w:rPr>
          <w:sz w:val="24"/>
          <w:szCs w:val="24"/>
        </w:rPr>
        <w:t>las</w:t>
      </w:r>
      <w:r w:rsidR="00BA45E0" w:rsidRPr="00702F43">
        <w:rPr>
          <w:sz w:val="24"/>
          <w:szCs w:val="24"/>
        </w:rPr>
        <w:t xml:space="preserve"> entidades públicas y sociedad civil</w:t>
      </w:r>
      <w:r w:rsidR="00DB1E0D">
        <w:rPr>
          <w:sz w:val="24"/>
          <w:szCs w:val="24"/>
        </w:rPr>
        <w:t xml:space="preserve"> que participan de la iniciativa</w:t>
      </w:r>
      <w:r w:rsidR="00BA45E0" w:rsidRPr="00702F43">
        <w:rPr>
          <w:sz w:val="24"/>
          <w:szCs w:val="24"/>
        </w:rPr>
        <w:t xml:space="preserve">; además </w:t>
      </w:r>
      <w:r w:rsidR="00DB1E0D">
        <w:rPr>
          <w:sz w:val="24"/>
          <w:szCs w:val="24"/>
        </w:rPr>
        <w:t xml:space="preserve">se </w:t>
      </w:r>
      <w:r w:rsidR="00DB1E0D" w:rsidRPr="00DB1E0D">
        <w:rPr>
          <w:sz w:val="24"/>
          <w:szCs w:val="24"/>
        </w:rPr>
        <w:t>transforma</w:t>
      </w:r>
      <w:r w:rsidR="00BA45E0" w:rsidRPr="00DB1E0D">
        <w:rPr>
          <w:sz w:val="24"/>
          <w:szCs w:val="24"/>
        </w:rPr>
        <w:t xml:space="preserve"> en un mecanismo de rendición de cuentas, verificación y monitoreo del cumplimiento de los compromisos</w:t>
      </w:r>
      <w:r w:rsidR="00DB1E0D">
        <w:rPr>
          <w:sz w:val="24"/>
          <w:szCs w:val="24"/>
        </w:rPr>
        <w:t xml:space="preserve"> de los Planes de Acción, haciendo evidentes los esfuerzos conjuntos en su creación y cumplimiento</w:t>
      </w:r>
      <w:r w:rsidR="00BC1668">
        <w:rPr>
          <w:sz w:val="24"/>
          <w:szCs w:val="24"/>
        </w:rPr>
        <w:t>.</w:t>
      </w:r>
    </w:p>
    <w:p w14:paraId="4C177097" w14:textId="4F07EE83" w:rsidR="001F1B4D" w:rsidRPr="00702F43" w:rsidRDefault="00490AB7" w:rsidP="00FF53DB">
      <w:pPr>
        <w:jc w:val="both"/>
        <w:rPr>
          <w:sz w:val="24"/>
          <w:szCs w:val="24"/>
        </w:rPr>
      </w:pPr>
      <w:r w:rsidRPr="00702F43">
        <w:rPr>
          <w:sz w:val="24"/>
          <w:szCs w:val="24"/>
        </w:rPr>
        <w:t xml:space="preserve">El inicio </w:t>
      </w:r>
      <w:r w:rsidR="00BC1668">
        <w:rPr>
          <w:sz w:val="24"/>
          <w:szCs w:val="24"/>
        </w:rPr>
        <w:t xml:space="preserve">del período de consulta y </w:t>
      </w:r>
      <w:r w:rsidR="00BA45E0" w:rsidRPr="00702F43">
        <w:rPr>
          <w:sz w:val="24"/>
          <w:szCs w:val="24"/>
        </w:rPr>
        <w:t xml:space="preserve">creación del </w:t>
      </w:r>
      <w:r w:rsidRPr="00702F43">
        <w:rPr>
          <w:sz w:val="24"/>
          <w:szCs w:val="24"/>
        </w:rPr>
        <w:t>Tercer Plan de Acción</w:t>
      </w:r>
      <w:r w:rsidR="00BA45E0" w:rsidRPr="00702F43">
        <w:rPr>
          <w:sz w:val="24"/>
          <w:szCs w:val="24"/>
        </w:rPr>
        <w:t xml:space="preserve"> Nacional,</w:t>
      </w:r>
      <w:r w:rsidR="005531C7">
        <w:rPr>
          <w:sz w:val="24"/>
          <w:szCs w:val="24"/>
        </w:rPr>
        <w:t xml:space="preserve"> tuvo retraso, </w:t>
      </w:r>
      <w:r w:rsidR="00BA45E0" w:rsidRPr="00702F43">
        <w:rPr>
          <w:sz w:val="24"/>
          <w:szCs w:val="24"/>
        </w:rPr>
        <w:t xml:space="preserve"> debido a que </w:t>
      </w:r>
      <w:r w:rsidR="00BC1668">
        <w:rPr>
          <w:sz w:val="24"/>
          <w:szCs w:val="24"/>
        </w:rPr>
        <w:t xml:space="preserve">a </w:t>
      </w:r>
      <w:r w:rsidR="00BA45E0" w:rsidRPr="00702F43">
        <w:rPr>
          <w:sz w:val="24"/>
          <w:szCs w:val="24"/>
        </w:rPr>
        <w:t>la institución que tení</w:t>
      </w:r>
      <w:r w:rsidR="00BC1668">
        <w:rPr>
          <w:sz w:val="24"/>
          <w:szCs w:val="24"/>
        </w:rPr>
        <w:t xml:space="preserve">a a cargo la Iniciativa de Gobierno Abierto en Guatemala no </w:t>
      </w:r>
      <w:r w:rsidR="00BA45E0" w:rsidRPr="00702F43">
        <w:rPr>
          <w:sz w:val="24"/>
          <w:szCs w:val="24"/>
        </w:rPr>
        <w:t xml:space="preserve">le </w:t>
      </w:r>
      <w:r w:rsidR="00BC1668">
        <w:rPr>
          <w:sz w:val="24"/>
          <w:szCs w:val="24"/>
        </w:rPr>
        <w:t>fue</w:t>
      </w:r>
      <w:r w:rsidR="00BA45E0" w:rsidRPr="00702F43">
        <w:rPr>
          <w:sz w:val="24"/>
          <w:szCs w:val="24"/>
        </w:rPr>
        <w:t xml:space="preserve"> asignado presupuesto para el año 2016, lo </w:t>
      </w:r>
      <w:r w:rsidR="00BC1668">
        <w:rPr>
          <w:sz w:val="24"/>
          <w:szCs w:val="24"/>
        </w:rPr>
        <w:t xml:space="preserve">generó que </w:t>
      </w:r>
      <w:r w:rsidR="00BA45E0" w:rsidRPr="00702F43">
        <w:rPr>
          <w:sz w:val="24"/>
          <w:szCs w:val="24"/>
        </w:rPr>
        <w:t xml:space="preserve">no </w:t>
      </w:r>
      <w:r w:rsidR="00BC1668">
        <w:rPr>
          <w:sz w:val="24"/>
          <w:szCs w:val="24"/>
        </w:rPr>
        <w:t>fuera posible</w:t>
      </w:r>
      <w:r w:rsidR="00BA45E0" w:rsidRPr="00702F43">
        <w:rPr>
          <w:sz w:val="24"/>
          <w:szCs w:val="24"/>
        </w:rPr>
        <w:t xml:space="preserve"> continuar</w:t>
      </w:r>
      <w:r w:rsidR="001F1B4D" w:rsidRPr="00702F43">
        <w:rPr>
          <w:sz w:val="24"/>
          <w:szCs w:val="24"/>
        </w:rPr>
        <w:t xml:space="preserve"> </w:t>
      </w:r>
      <w:r w:rsidR="00BC1668">
        <w:rPr>
          <w:sz w:val="24"/>
          <w:szCs w:val="24"/>
        </w:rPr>
        <w:t>dando cumplimiento a los compromisos que tenía a cargo COPRET dentro</w:t>
      </w:r>
      <w:r w:rsidR="001F1B4D" w:rsidRPr="00702F43">
        <w:rPr>
          <w:sz w:val="24"/>
          <w:szCs w:val="24"/>
        </w:rPr>
        <w:t xml:space="preserve"> los 48  compromisos  de Gobierno Abierto</w:t>
      </w:r>
      <w:r w:rsidR="00BC1668">
        <w:rPr>
          <w:sz w:val="24"/>
          <w:szCs w:val="24"/>
        </w:rPr>
        <w:t>, y tampoco iniciar con el proceso de creación del Plan</w:t>
      </w:r>
      <w:r w:rsidR="001F1B4D" w:rsidRPr="00702F43">
        <w:rPr>
          <w:sz w:val="24"/>
          <w:szCs w:val="24"/>
        </w:rPr>
        <w:t>; habiéndose generado  tres meses de inactividad en la iniciativa de Gobierno Abierto Guatemala.</w:t>
      </w:r>
    </w:p>
    <w:p w14:paraId="10B1A062" w14:textId="64F6B49C" w:rsidR="00BC1668" w:rsidRDefault="00A95086" w:rsidP="00490AB7">
      <w:pPr>
        <w:jc w:val="both"/>
        <w:rPr>
          <w:sz w:val="24"/>
          <w:szCs w:val="24"/>
        </w:rPr>
      </w:pPr>
      <w:r w:rsidRPr="00702F43">
        <w:rPr>
          <w:sz w:val="24"/>
          <w:szCs w:val="24"/>
        </w:rPr>
        <w:t>E</w:t>
      </w:r>
      <w:r w:rsidR="001F1B4D" w:rsidRPr="00702F43">
        <w:rPr>
          <w:sz w:val="24"/>
          <w:szCs w:val="24"/>
        </w:rPr>
        <w:t xml:space="preserve">l 31 de  marzo </w:t>
      </w:r>
      <w:r w:rsidR="00770868" w:rsidRPr="00702F43">
        <w:rPr>
          <w:sz w:val="24"/>
          <w:szCs w:val="24"/>
        </w:rPr>
        <w:t xml:space="preserve"> d</w:t>
      </w:r>
      <w:r w:rsidRPr="00702F43">
        <w:rPr>
          <w:sz w:val="24"/>
          <w:szCs w:val="24"/>
        </w:rPr>
        <w:t xml:space="preserve">e 2016 </w:t>
      </w:r>
      <w:r w:rsidR="001F1B4D" w:rsidRPr="00702F43">
        <w:rPr>
          <w:sz w:val="24"/>
          <w:szCs w:val="24"/>
        </w:rPr>
        <w:t xml:space="preserve"> el  Presidente de la República</w:t>
      </w:r>
      <w:r w:rsidR="00BC1668">
        <w:rPr>
          <w:sz w:val="24"/>
          <w:szCs w:val="24"/>
        </w:rPr>
        <w:t>, Licenciado Jimmy Morales,</w:t>
      </w:r>
      <w:r w:rsidR="001F1B4D" w:rsidRPr="00702F43">
        <w:rPr>
          <w:sz w:val="24"/>
          <w:szCs w:val="24"/>
        </w:rPr>
        <w:t xml:space="preserve"> </w:t>
      </w:r>
      <w:r w:rsidR="00770868" w:rsidRPr="00702F43">
        <w:rPr>
          <w:sz w:val="24"/>
          <w:szCs w:val="24"/>
        </w:rPr>
        <w:t xml:space="preserve">nombra </w:t>
      </w:r>
      <w:r w:rsidR="00BC1668">
        <w:rPr>
          <w:sz w:val="24"/>
          <w:szCs w:val="24"/>
        </w:rPr>
        <w:t>al</w:t>
      </w:r>
      <w:r w:rsidR="00770868" w:rsidRPr="00702F43">
        <w:rPr>
          <w:sz w:val="24"/>
          <w:szCs w:val="24"/>
        </w:rPr>
        <w:t xml:space="preserve"> Punto de Contacto de Gobierno Abierto</w:t>
      </w:r>
      <w:r w:rsidR="00BC1668">
        <w:rPr>
          <w:sz w:val="24"/>
          <w:szCs w:val="24"/>
        </w:rPr>
        <w:t xml:space="preserve">, </w:t>
      </w:r>
      <w:r w:rsidR="001F1B4D" w:rsidRPr="00702F43">
        <w:rPr>
          <w:sz w:val="24"/>
          <w:szCs w:val="24"/>
        </w:rPr>
        <w:t>Licenciada Zaira Mejia,</w:t>
      </w:r>
      <w:r w:rsidR="00BC1668">
        <w:rPr>
          <w:sz w:val="24"/>
          <w:szCs w:val="24"/>
        </w:rPr>
        <w:t xml:space="preserve"> quien es presentada públicamente el 4 de abril de 2016 ante la Alianza por la Transparencia como la nueva encargada del tema de Gobierno Abierto,  a</w:t>
      </w:r>
      <w:r w:rsidR="00A972B6">
        <w:rPr>
          <w:sz w:val="24"/>
          <w:szCs w:val="24"/>
        </w:rPr>
        <w:t xml:space="preserve"> quien se le</w:t>
      </w:r>
      <w:r w:rsidR="00BC1668">
        <w:rPr>
          <w:sz w:val="24"/>
          <w:szCs w:val="24"/>
        </w:rPr>
        <w:t xml:space="preserve"> encomienda </w:t>
      </w:r>
      <w:r w:rsidR="00A972B6">
        <w:rPr>
          <w:sz w:val="24"/>
          <w:szCs w:val="24"/>
        </w:rPr>
        <w:t>de forma inmediata</w:t>
      </w:r>
      <w:r w:rsidR="00BC1668">
        <w:rPr>
          <w:sz w:val="24"/>
          <w:szCs w:val="24"/>
        </w:rPr>
        <w:t xml:space="preserve"> la reactivación </w:t>
      </w:r>
      <w:r w:rsidR="00A972B6">
        <w:rPr>
          <w:sz w:val="24"/>
          <w:szCs w:val="24"/>
        </w:rPr>
        <w:t>de la Iniciativa de Gobierno Abierto</w:t>
      </w:r>
      <w:r w:rsidR="00BC1668">
        <w:rPr>
          <w:sz w:val="24"/>
          <w:szCs w:val="24"/>
        </w:rPr>
        <w:t xml:space="preserve"> en conjunto con el Ingeniero César Cabrera quien se desempeña como punto de contacto de Gobierno Abierto ante OEA, así como</w:t>
      </w:r>
      <w:r w:rsidR="00A972B6">
        <w:rPr>
          <w:sz w:val="24"/>
          <w:szCs w:val="24"/>
        </w:rPr>
        <w:t xml:space="preserve"> al seguimiento del cumplimiento del </w:t>
      </w:r>
      <w:r w:rsidR="00BC1668">
        <w:rPr>
          <w:sz w:val="24"/>
          <w:szCs w:val="24"/>
        </w:rPr>
        <w:t xml:space="preserve">Segundo Plan de Acción de Gobierno Abierto </w:t>
      </w:r>
      <w:r w:rsidR="00A972B6">
        <w:rPr>
          <w:sz w:val="24"/>
          <w:szCs w:val="24"/>
        </w:rPr>
        <w:t xml:space="preserve">2014-2016, </w:t>
      </w:r>
      <w:r w:rsidR="00BC1668">
        <w:rPr>
          <w:sz w:val="24"/>
          <w:szCs w:val="24"/>
        </w:rPr>
        <w:t>y de la construcción del Tercer Plan de Acción Nacional de Gobierno Abierto 2016-2018.</w:t>
      </w:r>
    </w:p>
    <w:p w14:paraId="4DCA8749" w14:textId="77777777" w:rsidR="00F225ED" w:rsidRDefault="00F225ED" w:rsidP="00490AB7">
      <w:pPr>
        <w:jc w:val="both"/>
        <w:rPr>
          <w:sz w:val="24"/>
          <w:szCs w:val="24"/>
        </w:rPr>
      </w:pPr>
      <w:r>
        <w:rPr>
          <w:sz w:val="24"/>
          <w:szCs w:val="24"/>
        </w:rPr>
        <w:t xml:space="preserve">Inmediatamente, punto de contacto, inicia </w:t>
      </w:r>
      <w:r w:rsidR="00A95086" w:rsidRPr="00702F43">
        <w:rPr>
          <w:sz w:val="24"/>
          <w:szCs w:val="24"/>
        </w:rPr>
        <w:t>con</w:t>
      </w:r>
      <w:r w:rsidR="00770868" w:rsidRPr="00702F43">
        <w:rPr>
          <w:sz w:val="24"/>
          <w:szCs w:val="24"/>
        </w:rPr>
        <w:t xml:space="preserve"> las convocatorias</w:t>
      </w:r>
      <w:r>
        <w:rPr>
          <w:sz w:val="24"/>
          <w:szCs w:val="24"/>
        </w:rPr>
        <w:t>, inicialmente a una</w:t>
      </w:r>
      <w:r w:rsidR="00770868" w:rsidRPr="00702F43">
        <w:rPr>
          <w:sz w:val="24"/>
          <w:szCs w:val="24"/>
        </w:rPr>
        <w:t xml:space="preserve"> mesa de trabajo </w:t>
      </w:r>
      <w:r>
        <w:rPr>
          <w:sz w:val="24"/>
          <w:szCs w:val="24"/>
        </w:rPr>
        <w:t xml:space="preserve">con las organizaciones de sociedad civil que ya habían participado en Gobierno Abierto; y posteriormente   realizó convocatorias e invitó a las diferentes </w:t>
      </w:r>
      <w:r w:rsidR="00770868" w:rsidRPr="00702F43">
        <w:rPr>
          <w:sz w:val="24"/>
          <w:szCs w:val="24"/>
        </w:rPr>
        <w:t>Instituciones del Organismo Ejecutivo</w:t>
      </w:r>
      <w:r>
        <w:rPr>
          <w:sz w:val="24"/>
          <w:szCs w:val="24"/>
        </w:rPr>
        <w:t xml:space="preserve">  que ya habían participado, así como a otras entidades públicas y organizaciones de sociedad civil, quienes deseaban participar  de forma voluntaria y participativa en esta nueva etapa de Gobierno Abierto en Guatemala.</w:t>
      </w:r>
    </w:p>
    <w:p w14:paraId="2B8AC4FE" w14:textId="017F2F55" w:rsidR="00726EF1" w:rsidRDefault="00725944" w:rsidP="00490AB7">
      <w:pPr>
        <w:jc w:val="both"/>
        <w:rPr>
          <w:sz w:val="24"/>
          <w:szCs w:val="24"/>
        </w:rPr>
      </w:pPr>
      <w:r>
        <w:rPr>
          <w:sz w:val="24"/>
          <w:szCs w:val="24"/>
        </w:rPr>
        <w:t>Adicionalmente,  punto de contacto tuvo el apoyo de la Oficina de la Secretaría General en Guatemala  de la Organización de Estados Americanos OEA</w:t>
      </w:r>
      <w:r w:rsidR="00955BF7">
        <w:rPr>
          <w:sz w:val="24"/>
          <w:szCs w:val="24"/>
        </w:rPr>
        <w:t xml:space="preserve"> a través de la Embajadora Milagro Martínez</w:t>
      </w:r>
      <w:r>
        <w:rPr>
          <w:sz w:val="24"/>
          <w:szCs w:val="24"/>
        </w:rPr>
        <w:t>,  facilitando</w:t>
      </w:r>
      <w:r w:rsidR="00955BF7">
        <w:rPr>
          <w:sz w:val="24"/>
          <w:szCs w:val="24"/>
        </w:rPr>
        <w:t xml:space="preserve"> con ello,</w:t>
      </w:r>
      <w:r>
        <w:rPr>
          <w:sz w:val="24"/>
          <w:szCs w:val="24"/>
        </w:rPr>
        <w:t xml:space="preserve"> la etapa de sensibilización </w:t>
      </w:r>
      <w:r w:rsidR="00955BF7">
        <w:rPr>
          <w:sz w:val="24"/>
          <w:szCs w:val="24"/>
        </w:rPr>
        <w:t xml:space="preserve">de los diversos sectores sociales, </w:t>
      </w:r>
      <w:r>
        <w:rPr>
          <w:sz w:val="24"/>
          <w:szCs w:val="24"/>
        </w:rPr>
        <w:t>previo a la creación del Plan de Acción Nacional</w:t>
      </w:r>
      <w:r w:rsidR="00955BF7">
        <w:rPr>
          <w:sz w:val="24"/>
          <w:szCs w:val="24"/>
        </w:rPr>
        <w:t xml:space="preserve"> </w:t>
      </w:r>
      <w:r>
        <w:rPr>
          <w:sz w:val="24"/>
          <w:szCs w:val="24"/>
        </w:rPr>
        <w:t>de Gobierno Abierto 2016-2016, con base a visitas y reuniones  que dicha Ofic</w:t>
      </w:r>
      <w:r w:rsidR="00726EF1">
        <w:rPr>
          <w:sz w:val="24"/>
          <w:szCs w:val="24"/>
        </w:rPr>
        <w:t xml:space="preserve">ina estaba realizando </w:t>
      </w:r>
      <w:r w:rsidR="00955BF7">
        <w:rPr>
          <w:sz w:val="24"/>
          <w:szCs w:val="24"/>
        </w:rPr>
        <w:t xml:space="preserve"> y que luego </w:t>
      </w:r>
      <w:r w:rsidR="00726EF1">
        <w:rPr>
          <w:sz w:val="24"/>
          <w:szCs w:val="24"/>
        </w:rPr>
        <w:t xml:space="preserve">formaría parte del diagnóstico “Situación y Retos  del Gobierno Abierto en Guatemala”, </w:t>
      </w:r>
      <w:r w:rsidR="00955BF7">
        <w:rPr>
          <w:sz w:val="24"/>
          <w:szCs w:val="24"/>
        </w:rPr>
        <w:t>producto de</w:t>
      </w:r>
      <w:r w:rsidR="00726EF1">
        <w:rPr>
          <w:sz w:val="24"/>
          <w:szCs w:val="24"/>
        </w:rPr>
        <w:t xml:space="preserve"> </w:t>
      </w:r>
      <w:r>
        <w:rPr>
          <w:sz w:val="24"/>
          <w:szCs w:val="24"/>
        </w:rPr>
        <w:t xml:space="preserve">una solicitud escrita que el Señor Presidente de la República, Licenciado Jimmy Morales había </w:t>
      </w:r>
      <w:r w:rsidR="00726EF1">
        <w:rPr>
          <w:sz w:val="24"/>
          <w:szCs w:val="24"/>
        </w:rPr>
        <w:t>enviado</w:t>
      </w:r>
      <w:r>
        <w:rPr>
          <w:sz w:val="24"/>
          <w:szCs w:val="24"/>
        </w:rPr>
        <w:t xml:space="preserve"> al</w:t>
      </w:r>
      <w:r w:rsidR="00955BF7">
        <w:rPr>
          <w:sz w:val="24"/>
          <w:szCs w:val="24"/>
        </w:rPr>
        <w:t xml:space="preserve"> Doctor Luis Almagro, </w:t>
      </w:r>
      <w:r>
        <w:rPr>
          <w:sz w:val="24"/>
          <w:szCs w:val="24"/>
        </w:rPr>
        <w:t xml:space="preserve"> Secretario General de </w:t>
      </w:r>
      <w:r w:rsidR="00955BF7">
        <w:rPr>
          <w:sz w:val="24"/>
          <w:szCs w:val="24"/>
        </w:rPr>
        <w:t>la Organización de Estados Americanos.</w:t>
      </w:r>
    </w:p>
    <w:p w14:paraId="6047D94B" w14:textId="77777777" w:rsidR="00955BF7" w:rsidRDefault="00955BF7" w:rsidP="00490AB7">
      <w:pPr>
        <w:jc w:val="both"/>
        <w:rPr>
          <w:sz w:val="24"/>
          <w:szCs w:val="24"/>
        </w:rPr>
      </w:pPr>
    </w:p>
    <w:p w14:paraId="3F67F4DA" w14:textId="77777777" w:rsidR="00955BF7" w:rsidRDefault="00955BF7" w:rsidP="00490AB7">
      <w:pPr>
        <w:jc w:val="both"/>
        <w:rPr>
          <w:sz w:val="24"/>
          <w:szCs w:val="24"/>
        </w:rPr>
      </w:pPr>
    </w:p>
    <w:p w14:paraId="4B2746BB" w14:textId="37B25641" w:rsidR="00FF53DB" w:rsidRDefault="00955BF7" w:rsidP="00490AB7">
      <w:pPr>
        <w:jc w:val="both"/>
        <w:rPr>
          <w:sz w:val="24"/>
          <w:szCs w:val="24"/>
        </w:rPr>
      </w:pPr>
      <w:r>
        <w:rPr>
          <w:sz w:val="24"/>
          <w:szCs w:val="24"/>
        </w:rPr>
        <w:lastRenderedPageBreak/>
        <w:t>Durante este proceso s</w:t>
      </w:r>
      <w:r w:rsidR="00770868" w:rsidRPr="00702F43">
        <w:rPr>
          <w:sz w:val="24"/>
          <w:szCs w:val="24"/>
        </w:rPr>
        <w:t xml:space="preserve">e invitó a nuevos </w:t>
      </w:r>
      <w:r w:rsidR="00A95086" w:rsidRPr="00702F43">
        <w:rPr>
          <w:sz w:val="24"/>
          <w:szCs w:val="24"/>
        </w:rPr>
        <w:t>actores</w:t>
      </w:r>
      <w:r>
        <w:rPr>
          <w:sz w:val="24"/>
          <w:szCs w:val="24"/>
        </w:rPr>
        <w:t>, así como a los que ya habían  participado en la Iniciativa de Gobierno Abierto Guatemala</w:t>
      </w:r>
      <w:r w:rsidR="00770868" w:rsidRPr="00702F43">
        <w:rPr>
          <w:sz w:val="24"/>
          <w:szCs w:val="24"/>
        </w:rPr>
        <w:t xml:space="preserve">, como </w:t>
      </w:r>
      <w:r>
        <w:rPr>
          <w:sz w:val="24"/>
          <w:szCs w:val="24"/>
        </w:rPr>
        <w:t xml:space="preserve">lo son: </w:t>
      </w:r>
      <w:r w:rsidR="00FF53DB">
        <w:rPr>
          <w:sz w:val="24"/>
          <w:szCs w:val="24"/>
        </w:rPr>
        <w:t>Once</w:t>
      </w:r>
      <w:r>
        <w:rPr>
          <w:sz w:val="24"/>
          <w:szCs w:val="24"/>
        </w:rPr>
        <w:t xml:space="preserve"> Organizaciones de Sociedad Civil, Ministerios y Secretarías  del Organismo Ejecutivo, </w:t>
      </w:r>
      <w:r w:rsidR="00770868" w:rsidRPr="00702F43">
        <w:rPr>
          <w:sz w:val="24"/>
          <w:szCs w:val="24"/>
        </w:rPr>
        <w:t>Congreso de la República</w:t>
      </w:r>
      <w:r w:rsidR="00FF53DB">
        <w:rPr>
          <w:sz w:val="24"/>
          <w:szCs w:val="24"/>
        </w:rPr>
        <w:t xml:space="preserve"> de Guatemala</w:t>
      </w:r>
      <w:r w:rsidR="00770868" w:rsidRPr="00702F43">
        <w:rPr>
          <w:sz w:val="24"/>
          <w:szCs w:val="24"/>
        </w:rPr>
        <w:t>, Contraloría General de Cuentas, Universidad de</w:t>
      </w:r>
      <w:r w:rsidR="00FF53DB">
        <w:rPr>
          <w:sz w:val="24"/>
          <w:szCs w:val="24"/>
        </w:rPr>
        <w:t xml:space="preserve"> </w:t>
      </w:r>
      <w:r w:rsidR="00770868" w:rsidRPr="00702F43">
        <w:rPr>
          <w:sz w:val="24"/>
          <w:szCs w:val="24"/>
        </w:rPr>
        <w:t>San Carlos</w:t>
      </w:r>
      <w:r>
        <w:rPr>
          <w:sz w:val="24"/>
          <w:szCs w:val="24"/>
        </w:rPr>
        <w:t xml:space="preserve"> de Guatemala</w:t>
      </w:r>
      <w:r w:rsidR="00770868" w:rsidRPr="00702F43">
        <w:rPr>
          <w:sz w:val="24"/>
          <w:szCs w:val="24"/>
        </w:rPr>
        <w:t xml:space="preserve">, </w:t>
      </w:r>
      <w:r>
        <w:rPr>
          <w:sz w:val="24"/>
          <w:szCs w:val="24"/>
        </w:rPr>
        <w:t>Superintendencia de Administración</w:t>
      </w:r>
      <w:r w:rsidR="00FF53DB">
        <w:rPr>
          <w:sz w:val="24"/>
          <w:szCs w:val="24"/>
        </w:rPr>
        <w:t xml:space="preserve"> </w:t>
      </w:r>
      <w:r>
        <w:rPr>
          <w:sz w:val="24"/>
          <w:szCs w:val="24"/>
        </w:rPr>
        <w:t>Tributaria</w:t>
      </w:r>
      <w:r w:rsidR="00770868" w:rsidRPr="00702F43">
        <w:rPr>
          <w:sz w:val="24"/>
          <w:szCs w:val="24"/>
        </w:rPr>
        <w:t>, S</w:t>
      </w:r>
      <w:r>
        <w:rPr>
          <w:sz w:val="24"/>
          <w:szCs w:val="24"/>
        </w:rPr>
        <w:t>uperintendencia de Administración Tributaria</w:t>
      </w:r>
      <w:r w:rsidR="00A95086" w:rsidRPr="00702F43">
        <w:rPr>
          <w:sz w:val="24"/>
          <w:szCs w:val="24"/>
        </w:rPr>
        <w:t xml:space="preserve">, </w:t>
      </w:r>
      <w:r w:rsidR="00234226" w:rsidRPr="00702F43">
        <w:rPr>
          <w:sz w:val="24"/>
          <w:szCs w:val="24"/>
        </w:rPr>
        <w:t xml:space="preserve">Instituto </w:t>
      </w:r>
      <w:r w:rsidR="006F752B">
        <w:rPr>
          <w:sz w:val="24"/>
          <w:szCs w:val="24"/>
        </w:rPr>
        <w:t xml:space="preserve">Nacional </w:t>
      </w:r>
      <w:r w:rsidR="00234226" w:rsidRPr="00702F43">
        <w:rPr>
          <w:sz w:val="24"/>
          <w:szCs w:val="24"/>
        </w:rPr>
        <w:t>de Administración Pública, Secretaría  de  Ciencia y Tecnología,  Viceministerio de Tecnología</w:t>
      </w:r>
      <w:r w:rsidR="006E01B0">
        <w:rPr>
          <w:sz w:val="24"/>
          <w:szCs w:val="24"/>
        </w:rPr>
        <w:t xml:space="preserve"> del Ministerio de Gobernación</w:t>
      </w:r>
      <w:r w:rsidR="00234226" w:rsidRPr="00702F43">
        <w:rPr>
          <w:sz w:val="24"/>
          <w:szCs w:val="24"/>
        </w:rPr>
        <w:t xml:space="preserve">, </w:t>
      </w:r>
      <w:r w:rsidR="00A95086" w:rsidRPr="00702F43">
        <w:rPr>
          <w:sz w:val="24"/>
          <w:szCs w:val="24"/>
        </w:rPr>
        <w:t xml:space="preserve">Instituto </w:t>
      </w:r>
      <w:r>
        <w:rPr>
          <w:sz w:val="24"/>
          <w:szCs w:val="24"/>
        </w:rPr>
        <w:t xml:space="preserve">Nacional </w:t>
      </w:r>
      <w:r w:rsidR="00A95086" w:rsidRPr="00702F43">
        <w:rPr>
          <w:sz w:val="24"/>
          <w:szCs w:val="24"/>
        </w:rPr>
        <w:t>de Fomento Mun</w:t>
      </w:r>
      <w:r w:rsidR="00234226" w:rsidRPr="00702F43">
        <w:rPr>
          <w:sz w:val="24"/>
          <w:szCs w:val="24"/>
        </w:rPr>
        <w:t>i</w:t>
      </w:r>
      <w:r w:rsidR="00A95086" w:rsidRPr="00702F43">
        <w:rPr>
          <w:sz w:val="24"/>
          <w:szCs w:val="24"/>
        </w:rPr>
        <w:t>cipal, Asociación Nacional de Municipalidades</w:t>
      </w:r>
      <w:r>
        <w:rPr>
          <w:sz w:val="24"/>
          <w:szCs w:val="24"/>
        </w:rPr>
        <w:t xml:space="preserve">, entre otras instituciones que se han adherido </w:t>
      </w:r>
      <w:r w:rsidR="00770868" w:rsidRPr="00702F43">
        <w:rPr>
          <w:sz w:val="24"/>
          <w:szCs w:val="24"/>
        </w:rPr>
        <w:t xml:space="preserve">a </w:t>
      </w:r>
      <w:r>
        <w:rPr>
          <w:sz w:val="24"/>
          <w:szCs w:val="24"/>
        </w:rPr>
        <w:t>la M</w:t>
      </w:r>
      <w:r w:rsidR="001F1B4D" w:rsidRPr="00702F43">
        <w:rPr>
          <w:sz w:val="24"/>
          <w:szCs w:val="24"/>
        </w:rPr>
        <w:t xml:space="preserve">esa </w:t>
      </w:r>
      <w:r>
        <w:rPr>
          <w:sz w:val="24"/>
          <w:szCs w:val="24"/>
        </w:rPr>
        <w:t>T</w:t>
      </w:r>
      <w:r w:rsidR="001F1B4D" w:rsidRPr="00702F43">
        <w:rPr>
          <w:sz w:val="24"/>
          <w:szCs w:val="24"/>
        </w:rPr>
        <w:t xml:space="preserve">écnica de </w:t>
      </w:r>
      <w:r>
        <w:rPr>
          <w:sz w:val="24"/>
          <w:szCs w:val="24"/>
        </w:rPr>
        <w:t>G</w:t>
      </w:r>
      <w:r w:rsidR="001F1B4D" w:rsidRPr="00702F43">
        <w:rPr>
          <w:sz w:val="24"/>
          <w:szCs w:val="24"/>
        </w:rPr>
        <w:t xml:space="preserve">obierno </w:t>
      </w:r>
      <w:r>
        <w:rPr>
          <w:sz w:val="24"/>
          <w:szCs w:val="24"/>
        </w:rPr>
        <w:t>A</w:t>
      </w:r>
      <w:r w:rsidR="001F1B4D" w:rsidRPr="00702F43">
        <w:rPr>
          <w:sz w:val="24"/>
          <w:szCs w:val="24"/>
        </w:rPr>
        <w:t>bierto</w:t>
      </w:r>
      <w:r w:rsidR="00770868" w:rsidRPr="00702F43">
        <w:rPr>
          <w:sz w:val="24"/>
          <w:szCs w:val="24"/>
        </w:rPr>
        <w:t xml:space="preserve">. </w:t>
      </w:r>
    </w:p>
    <w:p w14:paraId="3A472274" w14:textId="613D4053" w:rsidR="00770868" w:rsidRPr="00702F43" w:rsidRDefault="00770868" w:rsidP="00490AB7">
      <w:pPr>
        <w:jc w:val="both"/>
        <w:rPr>
          <w:sz w:val="24"/>
          <w:szCs w:val="24"/>
        </w:rPr>
      </w:pPr>
      <w:r w:rsidRPr="00702F43">
        <w:rPr>
          <w:sz w:val="24"/>
          <w:szCs w:val="24"/>
        </w:rPr>
        <w:t>El apoyo de la</w:t>
      </w:r>
      <w:r w:rsidR="00955BF7">
        <w:rPr>
          <w:sz w:val="24"/>
          <w:szCs w:val="24"/>
        </w:rPr>
        <w:t xml:space="preserve"> Oficina de la</w:t>
      </w:r>
      <w:r w:rsidRPr="00702F43">
        <w:rPr>
          <w:sz w:val="24"/>
          <w:szCs w:val="24"/>
        </w:rPr>
        <w:t xml:space="preserve"> Organización de los Estados Ameri</w:t>
      </w:r>
      <w:r w:rsidR="001F1B4D" w:rsidRPr="00702F43">
        <w:rPr>
          <w:sz w:val="24"/>
          <w:szCs w:val="24"/>
        </w:rPr>
        <w:t>canos</w:t>
      </w:r>
      <w:r w:rsidR="00955BF7">
        <w:rPr>
          <w:sz w:val="24"/>
          <w:szCs w:val="24"/>
        </w:rPr>
        <w:t xml:space="preserve"> en Guatemala</w:t>
      </w:r>
      <w:r w:rsidR="001F1B4D" w:rsidRPr="00702F43">
        <w:rPr>
          <w:sz w:val="24"/>
          <w:szCs w:val="24"/>
        </w:rPr>
        <w:t xml:space="preserve"> fue muy importante en </w:t>
      </w:r>
      <w:r w:rsidR="00955BF7">
        <w:rPr>
          <w:sz w:val="24"/>
          <w:szCs w:val="24"/>
        </w:rPr>
        <w:t xml:space="preserve">esta etapa,  ya que las </w:t>
      </w:r>
      <w:r w:rsidR="00FF53DB">
        <w:rPr>
          <w:sz w:val="24"/>
          <w:szCs w:val="24"/>
        </w:rPr>
        <w:t xml:space="preserve">reuniones iniciales de la Mesa Técnica de Gobierno Abierto, </w:t>
      </w:r>
      <w:r w:rsidR="00955BF7">
        <w:rPr>
          <w:sz w:val="24"/>
          <w:szCs w:val="24"/>
        </w:rPr>
        <w:t xml:space="preserve">se llevaron a cabo en su </w:t>
      </w:r>
      <w:r w:rsidR="00FF53DB">
        <w:rPr>
          <w:sz w:val="24"/>
          <w:szCs w:val="24"/>
        </w:rPr>
        <w:t>sede.</w:t>
      </w:r>
    </w:p>
    <w:tbl>
      <w:tblPr>
        <w:tblW w:w="9072" w:type="dxa"/>
        <w:jc w:val="center"/>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405"/>
        <w:gridCol w:w="4667"/>
      </w:tblGrid>
      <w:tr w:rsidR="00361C30" w:rsidRPr="00F13D3D" w14:paraId="30D7AAC6" w14:textId="77777777" w:rsidTr="00DC51B6">
        <w:trPr>
          <w:trHeight w:val="2871"/>
          <w:jc w:val="center"/>
        </w:trPr>
        <w:tc>
          <w:tcPr>
            <w:tcW w:w="4405" w:type="dxa"/>
            <w:shd w:val="clear" w:color="auto" w:fill="auto"/>
          </w:tcPr>
          <w:p w14:paraId="56018E90" w14:textId="77777777" w:rsidR="00361C30" w:rsidRPr="00F13D3D" w:rsidRDefault="007B62C9" w:rsidP="00A95086">
            <w:pPr>
              <w:spacing w:after="0" w:line="240" w:lineRule="auto"/>
              <w:jc w:val="center"/>
            </w:pPr>
            <w:r>
              <w:rPr>
                <w:noProof/>
                <w:lang w:eastAsia="es-GT"/>
              </w:rPr>
              <w:drawing>
                <wp:anchor distT="42672" distB="100965" distL="211836" distR="164973" simplePos="0" relativeHeight="251655680" behindDoc="1" locked="0" layoutInCell="1" allowOverlap="1" wp14:anchorId="4DCE1D64" wp14:editId="774A54C0">
                  <wp:simplePos x="0" y="0"/>
                  <wp:positionH relativeFrom="column">
                    <wp:posOffset>136271</wp:posOffset>
                  </wp:positionH>
                  <wp:positionV relativeFrom="paragraph">
                    <wp:posOffset>76327</wp:posOffset>
                  </wp:positionV>
                  <wp:extent cx="2466721" cy="1849628"/>
                  <wp:effectExtent l="127000" t="76200" r="73660" b="106680"/>
                  <wp:wrapThrough wrapText="bothSides">
                    <wp:wrapPolygon edited="0">
                      <wp:start x="1112" y="-890"/>
                      <wp:lineTo x="-1112" y="-297"/>
                      <wp:lineTo x="-1112" y="20473"/>
                      <wp:lineTo x="890" y="22846"/>
                      <wp:lineTo x="20243" y="22846"/>
                      <wp:lineTo x="20465" y="22253"/>
                      <wp:lineTo x="22245" y="18989"/>
                      <wp:lineTo x="22245" y="4451"/>
                      <wp:lineTo x="20243" y="0"/>
                      <wp:lineTo x="20021" y="-890"/>
                      <wp:lineTo x="1112" y="-890"/>
                    </wp:wrapPolygon>
                  </wp:wrapThrough>
                  <wp:docPr id="1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66340" cy="18491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tc>
        <w:tc>
          <w:tcPr>
            <w:tcW w:w="4667" w:type="dxa"/>
            <w:shd w:val="clear" w:color="auto" w:fill="auto"/>
          </w:tcPr>
          <w:p w14:paraId="14C6FCA9" w14:textId="77777777" w:rsidR="00361C30" w:rsidRPr="00F13D3D" w:rsidRDefault="007B62C9" w:rsidP="00A95086">
            <w:pPr>
              <w:spacing w:after="0" w:line="240" w:lineRule="auto"/>
              <w:jc w:val="center"/>
            </w:pPr>
            <w:r>
              <w:rPr>
                <w:noProof/>
                <w:lang w:eastAsia="es-GT"/>
              </w:rPr>
              <w:drawing>
                <wp:anchor distT="36576" distB="95631" distL="211836" distR="162687" simplePos="0" relativeHeight="251656704" behindDoc="1" locked="0" layoutInCell="1" allowOverlap="1" wp14:anchorId="79A23844" wp14:editId="220C82A4">
                  <wp:simplePos x="0" y="0"/>
                  <wp:positionH relativeFrom="column">
                    <wp:posOffset>109220</wp:posOffset>
                  </wp:positionH>
                  <wp:positionV relativeFrom="paragraph">
                    <wp:posOffset>100965</wp:posOffset>
                  </wp:positionV>
                  <wp:extent cx="2562225" cy="1828800"/>
                  <wp:effectExtent l="133350" t="57150" r="104775" b="152400"/>
                  <wp:wrapThrough wrapText="bothSides">
                    <wp:wrapPolygon edited="0">
                      <wp:start x="1285" y="-675"/>
                      <wp:lineTo x="-964" y="-225"/>
                      <wp:lineTo x="-1124" y="20925"/>
                      <wp:lineTo x="-161" y="21375"/>
                      <wp:lineTo x="1606" y="22725"/>
                      <wp:lineTo x="1767" y="23175"/>
                      <wp:lineTo x="19432" y="23175"/>
                      <wp:lineTo x="19593" y="22725"/>
                      <wp:lineTo x="21359" y="21375"/>
                      <wp:lineTo x="22323" y="18000"/>
                      <wp:lineTo x="22323" y="3375"/>
                      <wp:lineTo x="20074" y="0"/>
                      <wp:lineTo x="19914" y="-675"/>
                      <wp:lineTo x="1285" y="-675"/>
                    </wp:wrapPolygon>
                  </wp:wrapThrough>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2225"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tc>
      </w:tr>
      <w:tr w:rsidR="00DC51B6" w:rsidRPr="00F13D3D" w14:paraId="530642A3" w14:textId="77777777" w:rsidTr="00DC51B6">
        <w:trPr>
          <w:trHeight w:val="223"/>
          <w:jc w:val="center"/>
        </w:trPr>
        <w:tc>
          <w:tcPr>
            <w:tcW w:w="9072" w:type="dxa"/>
            <w:gridSpan w:val="2"/>
            <w:shd w:val="clear" w:color="auto" w:fill="auto"/>
          </w:tcPr>
          <w:p w14:paraId="61F3D70C" w14:textId="77777777" w:rsidR="00DC51B6" w:rsidRDefault="00DC51B6" w:rsidP="00F13D3D">
            <w:pPr>
              <w:spacing w:after="0" w:line="240" w:lineRule="auto"/>
              <w:jc w:val="center"/>
            </w:pPr>
          </w:p>
          <w:p w14:paraId="7849F8DF" w14:textId="77777777" w:rsidR="00DC51B6" w:rsidRDefault="00DC51B6" w:rsidP="00F13D3D">
            <w:pPr>
              <w:spacing w:after="0" w:line="240" w:lineRule="auto"/>
              <w:jc w:val="center"/>
            </w:pPr>
            <w:r>
              <w:rPr>
                <w:noProof/>
                <w:lang w:eastAsia="es-GT"/>
              </w:rPr>
              <w:drawing>
                <wp:inline distT="0" distB="0" distL="0" distR="0" wp14:anchorId="2E4C28D3" wp14:editId="379BD557">
                  <wp:extent cx="3152775" cy="2364582"/>
                  <wp:effectExtent l="114300" t="57150" r="85725" b="150495"/>
                  <wp:docPr id="15" name="Imagen 15" descr="C:\Users\Zaira\Desktop\REUNIÓN  APROBACIÓN DEL PLAN 2016-2018\Reunión O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ira\Desktop\REUNIÓN  APROBACIÓN DEL PLAN 2016-2018\Reunión OE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7136" cy="236785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FA47416" w14:textId="23516182" w:rsidR="00DC51B6" w:rsidRPr="00F13D3D" w:rsidRDefault="00DC51B6" w:rsidP="00F13D3D">
            <w:pPr>
              <w:spacing w:after="0" w:line="240" w:lineRule="auto"/>
              <w:jc w:val="center"/>
            </w:pPr>
          </w:p>
        </w:tc>
      </w:tr>
    </w:tbl>
    <w:p w14:paraId="32374E78" w14:textId="77777777" w:rsidR="00770868" w:rsidRDefault="00770868" w:rsidP="00490AB7">
      <w:pPr>
        <w:jc w:val="both"/>
      </w:pPr>
    </w:p>
    <w:p w14:paraId="387EA0EE" w14:textId="77777777" w:rsidR="00C10C9E" w:rsidRDefault="00702F43" w:rsidP="00361C30">
      <w:pPr>
        <w:jc w:val="both"/>
        <w:rPr>
          <w:sz w:val="24"/>
          <w:szCs w:val="24"/>
        </w:rPr>
      </w:pPr>
      <w:r>
        <w:rPr>
          <w:sz w:val="24"/>
          <w:szCs w:val="24"/>
        </w:rPr>
        <w:lastRenderedPageBreak/>
        <w:t>La</w:t>
      </w:r>
      <w:r w:rsidR="001F1B4D" w:rsidRPr="00702F43">
        <w:rPr>
          <w:sz w:val="24"/>
          <w:szCs w:val="24"/>
        </w:rPr>
        <w:t xml:space="preserve"> metodología de</w:t>
      </w:r>
      <w:r w:rsidR="00FF53DB">
        <w:rPr>
          <w:sz w:val="24"/>
          <w:szCs w:val="24"/>
        </w:rPr>
        <w:t>l proceso de consulta y</w:t>
      </w:r>
      <w:r w:rsidR="001F1B4D" w:rsidRPr="00702F43">
        <w:rPr>
          <w:sz w:val="24"/>
          <w:szCs w:val="24"/>
        </w:rPr>
        <w:t xml:space="preserve"> </w:t>
      </w:r>
      <w:r w:rsidR="00361C30" w:rsidRPr="00702F43">
        <w:rPr>
          <w:sz w:val="24"/>
          <w:szCs w:val="24"/>
        </w:rPr>
        <w:t>creación del Plan fue estructurado sobre la base de las directrices metodológicas</w:t>
      </w:r>
      <w:r w:rsidR="00FF53DB">
        <w:rPr>
          <w:sz w:val="24"/>
          <w:szCs w:val="24"/>
        </w:rPr>
        <w:t xml:space="preserve"> y buenas prácticas</w:t>
      </w:r>
      <w:r w:rsidR="00361C30" w:rsidRPr="00702F43">
        <w:rPr>
          <w:sz w:val="24"/>
          <w:szCs w:val="24"/>
        </w:rPr>
        <w:t xml:space="preserve"> de AGA</w:t>
      </w:r>
      <w:r w:rsidR="00FF53DB">
        <w:rPr>
          <w:sz w:val="24"/>
          <w:szCs w:val="24"/>
        </w:rPr>
        <w:t>, así como a</w:t>
      </w:r>
      <w:r w:rsidR="00717931">
        <w:rPr>
          <w:sz w:val="24"/>
          <w:szCs w:val="24"/>
        </w:rPr>
        <w:t xml:space="preserve"> las necesidades internas de nuestro país a las cuales debemos atender</w:t>
      </w:r>
      <w:r w:rsidR="00C10C9E">
        <w:rPr>
          <w:sz w:val="24"/>
          <w:szCs w:val="24"/>
        </w:rPr>
        <w:t>, principalmente</w:t>
      </w:r>
      <w:r w:rsidR="00717931">
        <w:rPr>
          <w:sz w:val="24"/>
          <w:szCs w:val="24"/>
        </w:rPr>
        <w:t xml:space="preserve"> convoca</w:t>
      </w:r>
      <w:r w:rsidR="00C10C9E">
        <w:rPr>
          <w:sz w:val="24"/>
          <w:szCs w:val="24"/>
        </w:rPr>
        <w:t>ndo</w:t>
      </w:r>
      <w:r w:rsidR="00717931">
        <w:rPr>
          <w:sz w:val="24"/>
          <w:szCs w:val="24"/>
        </w:rPr>
        <w:t xml:space="preserve"> de forma abierta a la participación proactiva</w:t>
      </w:r>
      <w:r w:rsidR="00C10C9E">
        <w:rPr>
          <w:sz w:val="24"/>
          <w:szCs w:val="24"/>
        </w:rPr>
        <w:t xml:space="preserve"> de la ciudadanía en el proceso</w:t>
      </w:r>
      <w:r w:rsidR="00717931">
        <w:rPr>
          <w:sz w:val="24"/>
          <w:szCs w:val="24"/>
        </w:rPr>
        <w:t>, aunado  a la falta de recursos financieros que tiene la Iniciativa de Gobierno Abierto en la actualidad</w:t>
      </w:r>
      <w:r w:rsidR="00C10C9E">
        <w:rPr>
          <w:sz w:val="24"/>
          <w:szCs w:val="24"/>
        </w:rPr>
        <w:t xml:space="preserve">. </w:t>
      </w:r>
    </w:p>
    <w:p w14:paraId="78EC014B" w14:textId="54D07FA6" w:rsidR="00DB714E" w:rsidRPr="00702F43" w:rsidRDefault="008465EF" w:rsidP="00361C30">
      <w:pPr>
        <w:jc w:val="both"/>
        <w:rPr>
          <w:sz w:val="24"/>
          <w:szCs w:val="24"/>
        </w:rPr>
      </w:pPr>
      <w:r w:rsidRPr="00702F43">
        <w:rPr>
          <w:sz w:val="24"/>
          <w:szCs w:val="24"/>
        </w:rPr>
        <w:t>El Tercer Plan de Acción</w:t>
      </w:r>
      <w:r w:rsidR="00C10C9E">
        <w:rPr>
          <w:sz w:val="24"/>
          <w:szCs w:val="24"/>
        </w:rPr>
        <w:t xml:space="preserve"> Nacional, además</w:t>
      </w:r>
      <w:r w:rsidRPr="00702F43">
        <w:rPr>
          <w:sz w:val="24"/>
          <w:szCs w:val="24"/>
        </w:rPr>
        <w:t xml:space="preserve"> </w:t>
      </w:r>
      <w:r w:rsidR="00A95086" w:rsidRPr="00702F43">
        <w:rPr>
          <w:sz w:val="24"/>
          <w:szCs w:val="24"/>
        </w:rPr>
        <w:t>incluye</w:t>
      </w:r>
      <w:r w:rsidR="001F1B4D" w:rsidRPr="00702F43">
        <w:rPr>
          <w:sz w:val="24"/>
          <w:szCs w:val="24"/>
        </w:rPr>
        <w:t xml:space="preserve"> </w:t>
      </w:r>
      <w:r w:rsidRPr="00702F43">
        <w:rPr>
          <w:sz w:val="24"/>
          <w:szCs w:val="24"/>
        </w:rPr>
        <w:t>algun</w:t>
      </w:r>
      <w:r w:rsidR="001F1B4D" w:rsidRPr="00702F43">
        <w:rPr>
          <w:sz w:val="24"/>
          <w:szCs w:val="24"/>
        </w:rPr>
        <w:t>a</w:t>
      </w:r>
      <w:r w:rsidR="00A95086" w:rsidRPr="00702F43">
        <w:rPr>
          <w:sz w:val="24"/>
          <w:szCs w:val="24"/>
        </w:rPr>
        <w:t>s metas</w:t>
      </w:r>
      <w:r w:rsidRPr="00702F43">
        <w:rPr>
          <w:sz w:val="24"/>
          <w:szCs w:val="24"/>
        </w:rPr>
        <w:t xml:space="preserve"> </w:t>
      </w:r>
      <w:r w:rsidR="001F1B4D" w:rsidRPr="00702F43">
        <w:rPr>
          <w:sz w:val="24"/>
          <w:szCs w:val="24"/>
        </w:rPr>
        <w:t xml:space="preserve">del </w:t>
      </w:r>
      <w:r w:rsidRPr="00702F43">
        <w:rPr>
          <w:sz w:val="24"/>
          <w:szCs w:val="24"/>
        </w:rPr>
        <w:t xml:space="preserve"> Segundo Plan Nacional de Gobierno Abierto </w:t>
      </w:r>
      <w:r w:rsidR="00702F43">
        <w:rPr>
          <w:sz w:val="24"/>
          <w:szCs w:val="24"/>
        </w:rPr>
        <w:t>2014-2016</w:t>
      </w:r>
      <w:r w:rsidR="00C10C9E">
        <w:rPr>
          <w:sz w:val="24"/>
          <w:szCs w:val="24"/>
        </w:rPr>
        <w:t>, con el objetivo de dar continuidad a las mismas; e</w:t>
      </w:r>
      <w:r w:rsidR="00DB714E" w:rsidRPr="00702F43">
        <w:rPr>
          <w:sz w:val="24"/>
          <w:szCs w:val="24"/>
        </w:rPr>
        <w:t>l ejercicio de revisión de los compromisos adquiridos y el reporte del MRI permitieron delinear cuales de estos com</w:t>
      </w:r>
      <w:r w:rsidR="00234226" w:rsidRPr="00702F43">
        <w:rPr>
          <w:sz w:val="24"/>
          <w:szCs w:val="24"/>
        </w:rPr>
        <w:t>promisos eran relevantes para su continuidad</w:t>
      </w:r>
      <w:r w:rsidR="001F1B4D" w:rsidRPr="00702F43">
        <w:rPr>
          <w:sz w:val="24"/>
          <w:szCs w:val="24"/>
        </w:rPr>
        <w:t xml:space="preserve">.  Adicionalmente </w:t>
      </w:r>
      <w:r w:rsidR="002F6A66" w:rsidRPr="00702F43">
        <w:rPr>
          <w:sz w:val="24"/>
          <w:szCs w:val="24"/>
        </w:rPr>
        <w:t xml:space="preserve">se pudo </w:t>
      </w:r>
      <w:r w:rsidR="00C10C9E">
        <w:rPr>
          <w:sz w:val="24"/>
          <w:szCs w:val="24"/>
        </w:rPr>
        <w:t>establecer que</w:t>
      </w:r>
      <w:r w:rsidR="002F6A66" w:rsidRPr="00702F43">
        <w:rPr>
          <w:sz w:val="24"/>
          <w:szCs w:val="24"/>
        </w:rPr>
        <w:t xml:space="preserve"> en los compromisos del </w:t>
      </w:r>
      <w:r w:rsidR="00C10C9E">
        <w:rPr>
          <w:sz w:val="24"/>
          <w:szCs w:val="24"/>
        </w:rPr>
        <w:t>S</w:t>
      </w:r>
      <w:r w:rsidR="002F6A66" w:rsidRPr="00702F43">
        <w:rPr>
          <w:sz w:val="24"/>
          <w:szCs w:val="24"/>
        </w:rPr>
        <w:t>egundo Plan que existió</w:t>
      </w:r>
      <w:r w:rsidR="00DB714E" w:rsidRPr="00702F43">
        <w:rPr>
          <w:sz w:val="24"/>
          <w:szCs w:val="24"/>
        </w:rPr>
        <w:t xml:space="preserve"> duplicidad </w:t>
      </w:r>
      <w:r w:rsidR="00C10C9E">
        <w:rPr>
          <w:sz w:val="24"/>
          <w:szCs w:val="24"/>
        </w:rPr>
        <w:t xml:space="preserve">de metas, situación que fue corregida en el tercero. </w:t>
      </w:r>
      <w:r w:rsidR="002F6A66" w:rsidRPr="00702F43">
        <w:rPr>
          <w:sz w:val="24"/>
          <w:szCs w:val="24"/>
        </w:rPr>
        <w:t xml:space="preserve"> </w:t>
      </w:r>
    </w:p>
    <w:p w14:paraId="271ECA8F" w14:textId="77777777" w:rsidR="009E3482" w:rsidRDefault="009E3482" w:rsidP="00C00988">
      <w:pPr>
        <w:pStyle w:val="Ttulo2"/>
        <w:rPr>
          <w:b/>
          <w:color w:val="1F497D"/>
          <w:sz w:val="28"/>
          <w:szCs w:val="28"/>
        </w:rPr>
      </w:pPr>
      <w:bookmarkStart w:id="5" w:name="_Toc456427192"/>
    </w:p>
    <w:p w14:paraId="1D3D7286" w14:textId="36A005E8" w:rsidR="009E3482" w:rsidRDefault="009F757B" w:rsidP="009E3482">
      <w:pPr>
        <w:pStyle w:val="Ttulo2"/>
        <w:spacing w:before="0"/>
        <w:rPr>
          <w:b/>
          <w:color w:val="1F497D"/>
          <w:sz w:val="28"/>
          <w:szCs w:val="28"/>
        </w:rPr>
      </w:pPr>
      <w:r w:rsidRPr="007169B9">
        <w:rPr>
          <w:b/>
          <w:color w:val="1F497D"/>
          <w:sz w:val="28"/>
          <w:szCs w:val="28"/>
        </w:rPr>
        <w:t xml:space="preserve">Proceso de </w:t>
      </w:r>
      <w:r w:rsidR="00831DA8">
        <w:rPr>
          <w:b/>
          <w:color w:val="1F497D"/>
          <w:sz w:val="28"/>
          <w:szCs w:val="28"/>
        </w:rPr>
        <w:t>desarrollo</w:t>
      </w:r>
      <w:r w:rsidRPr="007169B9">
        <w:rPr>
          <w:b/>
          <w:color w:val="1F497D"/>
          <w:sz w:val="28"/>
          <w:szCs w:val="28"/>
        </w:rPr>
        <w:t xml:space="preserve"> del  Plan de Acción Nacional</w:t>
      </w:r>
      <w:r w:rsidR="005240CC" w:rsidRPr="007169B9">
        <w:rPr>
          <w:b/>
          <w:color w:val="1F497D"/>
          <w:sz w:val="28"/>
          <w:szCs w:val="28"/>
        </w:rPr>
        <w:t xml:space="preserve"> de </w:t>
      </w:r>
      <w:r w:rsidR="00831DA8">
        <w:rPr>
          <w:b/>
          <w:color w:val="1F497D"/>
          <w:sz w:val="28"/>
          <w:szCs w:val="28"/>
        </w:rPr>
        <w:t>Gobierno Abierto 2016-2018.</w:t>
      </w:r>
    </w:p>
    <w:p w14:paraId="376F7389" w14:textId="77777777" w:rsidR="009E3482" w:rsidRDefault="009E3482" w:rsidP="009E3482">
      <w:pPr>
        <w:pStyle w:val="Ttulo2"/>
        <w:spacing w:before="0"/>
        <w:rPr>
          <w:b/>
          <w:color w:val="1F497D"/>
          <w:sz w:val="28"/>
          <w:szCs w:val="28"/>
        </w:rPr>
      </w:pPr>
    </w:p>
    <w:p w14:paraId="75D3A440" w14:textId="3010F0B3" w:rsidR="00361C30" w:rsidRPr="007169B9" w:rsidRDefault="005240CC" w:rsidP="00EC0A7E">
      <w:pPr>
        <w:pStyle w:val="Ttulo2"/>
        <w:numPr>
          <w:ilvl w:val="0"/>
          <w:numId w:val="57"/>
        </w:numPr>
        <w:spacing w:before="0" w:line="240" w:lineRule="auto"/>
        <w:ind w:left="426" w:hanging="426"/>
        <w:rPr>
          <w:b/>
          <w:color w:val="1F497D"/>
          <w:sz w:val="28"/>
          <w:szCs w:val="28"/>
        </w:rPr>
      </w:pPr>
      <w:r w:rsidRPr="007169B9">
        <w:rPr>
          <w:b/>
          <w:color w:val="1F497D"/>
          <w:sz w:val="28"/>
          <w:szCs w:val="28"/>
        </w:rPr>
        <w:t xml:space="preserve">Metodología y </w:t>
      </w:r>
      <w:r w:rsidR="00361C30" w:rsidRPr="007169B9">
        <w:rPr>
          <w:b/>
          <w:color w:val="1F497D"/>
          <w:sz w:val="28"/>
          <w:szCs w:val="28"/>
        </w:rPr>
        <w:t xml:space="preserve">Cronograma </w:t>
      </w:r>
      <w:bookmarkEnd w:id="5"/>
      <w:r w:rsidR="00EC0A7E">
        <w:rPr>
          <w:b/>
          <w:color w:val="1F497D"/>
          <w:sz w:val="28"/>
          <w:szCs w:val="28"/>
        </w:rPr>
        <w:t>de A</w:t>
      </w:r>
      <w:r w:rsidR="009E3482">
        <w:rPr>
          <w:b/>
          <w:color w:val="1F497D"/>
          <w:sz w:val="28"/>
          <w:szCs w:val="28"/>
        </w:rPr>
        <w:t>ctividades</w:t>
      </w:r>
      <w:r w:rsidR="00682C2A" w:rsidRPr="007169B9">
        <w:rPr>
          <w:b/>
          <w:color w:val="1F497D"/>
          <w:sz w:val="28"/>
          <w:szCs w:val="28"/>
        </w:rPr>
        <w:t>.</w:t>
      </w:r>
    </w:p>
    <w:p w14:paraId="4720BFA7" w14:textId="77777777" w:rsidR="009E3482" w:rsidRPr="009E3482" w:rsidRDefault="009E3482" w:rsidP="009E3482">
      <w:pPr>
        <w:spacing w:line="240" w:lineRule="auto"/>
        <w:jc w:val="both"/>
        <w:rPr>
          <w:sz w:val="24"/>
          <w:szCs w:val="24"/>
        </w:rPr>
      </w:pPr>
    </w:p>
    <w:p w14:paraId="6A22884D" w14:textId="22667329" w:rsidR="002F6A66" w:rsidRPr="00E368EE" w:rsidRDefault="004A13A6" w:rsidP="009E3482">
      <w:pPr>
        <w:spacing w:line="240" w:lineRule="auto"/>
        <w:jc w:val="both"/>
        <w:rPr>
          <w:b/>
          <w:color w:val="2E74B5" w:themeColor="accent1" w:themeShade="BF"/>
          <w:sz w:val="24"/>
          <w:szCs w:val="24"/>
          <w:u w:val="single"/>
        </w:rPr>
      </w:pPr>
      <w:r w:rsidRPr="009E3482">
        <w:rPr>
          <w:sz w:val="24"/>
          <w:szCs w:val="24"/>
        </w:rPr>
        <w:t>El</w:t>
      </w:r>
      <w:r w:rsidR="004554DC">
        <w:rPr>
          <w:sz w:val="24"/>
          <w:szCs w:val="24"/>
        </w:rPr>
        <w:t xml:space="preserve"> día</w:t>
      </w:r>
      <w:r w:rsidRPr="00682C2A">
        <w:rPr>
          <w:sz w:val="24"/>
          <w:szCs w:val="24"/>
        </w:rPr>
        <w:t xml:space="preserve"> lunes </w:t>
      </w:r>
      <w:r w:rsidR="002F6A66" w:rsidRPr="00682C2A">
        <w:rPr>
          <w:sz w:val="24"/>
          <w:szCs w:val="24"/>
        </w:rPr>
        <w:t>1</w:t>
      </w:r>
      <w:r w:rsidRPr="00682C2A">
        <w:rPr>
          <w:sz w:val="24"/>
          <w:szCs w:val="24"/>
        </w:rPr>
        <w:t xml:space="preserve">2 de mayo de 2016 </w:t>
      </w:r>
      <w:r w:rsidR="002F6A66" w:rsidRPr="00682C2A">
        <w:rPr>
          <w:sz w:val="24"/>
          <w:szCs w:val="24"/>
        </w:rPr>
        <w:t xml:space="preserve">fue aprobada la Metodología para la </w:t>
      </w:r>
      <w:r w:rsidR="004554DC">
        <w:rPr>
          <w:sz w:val="24"/>
          <w:szCs w:val="24"/>
        </w:rPr>
        <w:t>C</w:t>
      </w:r>
      <w:r w:rsidR="002F6A66" w:rsidRPr="00682C2A">
        <w:rPr>
          <w:sz w:val="24"/>
          <w:szCs w:val="24"/>
        </w:rPr>
        <w:t>reación del Plan de Acción Nacional de Gobierno Abierto 2016-2018</w:t>
      </w:r>
      <w:r w:rsidR="00873F26">
        <w:rPr>
          <w:sz w:val="24"/>
          <w:szCs w:val="24"/>
        </w:rPr>
        <w:t xml:space="preserve"> por la Mesa Técnica de Gobierno Abierto</w:t>
      </w:r>
      <w:r w:rsidRPr="00682C2A">
        <w:rPr>
          <w:sz w:val="24"/>
          <w:szCs w:val="24"/>
        </w:rPr>
        <w:t xml:space="preserve">. </w:t>
      </w:r>
      <w:r w:rsidR="002F6A66" w:rsidRPr="00682C2A">
        <w:rPr>
          <w:sz w:val="24"/>
          <w:szCs w:val="24"/>
        </w:rPr>
        <w:t>Previo</w:t>
      </w:r>
      <w:r w:rsidR="00873F26">
        <w:rPr>
          <w:sz w:val="24"/>
          <w:szCs w:val="24"/>
        </w:rPr>
        <w:t xml:space="preserve"> </w:t>
      </w:r>
      <w:r w:rsidR="002F6A66" w:rsidRPr="00682C2A">
        <w:rPr>
          <w:sz w:val="24"/>
          <w:szCs w:val="24"/>
        </w:rPr>
        <w:t xml:space="preserve">a la especificación  de fechas en la metodología, </w:t>
      </w:r>
      <w:r w:rsidR="00873F26">
        <w:rPr>
          <w:sz w:val="24"/>
          <w:szCs w:val="24"/>
        </w:rPr>
        <w:t xml:space="preserve">punto de contacto </w:t>
      </w:r>
      <w:r w:rsidR="002F6A66" w:rsidRPr="00682C2A">
        <w:rPr>
          <w:sz w:val="24"/>
          <w:szCs w:val="24"/>
        </w:rPr>
        <w:t>realiz</w:t>
      </w:r>
      <w:r w:rsidR="00873F26">
        <w:rPr>
          <w:sz w:val="24"/>
          <w:szCs w:val="24"/>
        </w:rPr>
        <w:t>ó</w:t>
      </w:r>
      <w:r w:rsidR="002F6A66" w:rsidRPr="00682C2A">
        <w:rPr>
          <w:sz w:val="24"/>
          <w:szCs w:val="24"/>
        </w:rPr>
        <w:t xml:space="preserve"> las consultas respectivas a</w:t>
      </w:r>
      <w:r w:rsidR="00873F26">
        <w:rPr>
          <w:sz w:val="24"/>
          <w:szCs w:val="24"/>
        </w:rPr>
        <w:t>nte de la Unidad de Apoyo de</w:t>
      </w:r>
      <w:r w:rsidR="002F6A66" w:rsidRPr="00682C2A">
        <w:rPr>
          <w:sz w:val="24"/>
          <w:szCs w:val="24"/>
        </w:rPr>
        <w:t xml:space="preserve"> OGP</w:t>
      </w:r>
      <w:r w:rsidR="00873F26">
        <w:rPr>
          <w:sz w:val="24"/>
          <w:szCs w:val="24"/>
        </w:rPr>
        <w:t>,</w:t>
      </w:r>
      <w:r w:rsidR="002F6A66" w:rsidRPr="00682C2A">
        <w:rPr>
          <w:sz w:val="24"/>
          <w:szCs w:val="24"/>
        </w:rPr>
        <w:t xml:space="preserve"> sobre </w:t>
      </w:r>
      <w:r w:rsidR="00873F26">
        <w:rPr>
          <w:sz w:val="24"/>
          <w:szCs w:val="24"/>
        </w:rPr>
        <w:t>la disponibilidad de tiempo que tenía Guatemala para</w:t>
      </w:r>
      <w:r w:rsidR="002F6A66" w:rsidRPr="00682C2A">
        <w:rPr>
          <w:sz w:val="24"/>
          <w:szCs w:val="24"/>
        </w:rPr>
        <w:t xml:space="preserve"> entregar el Plan,  sin </w:t>
      </w:r>
      <w:r w:rsidR="003B3F1E">
        <w:rPr>
          <w:sz w:val="24"/>
          <w:szCs w:val="24"/>
        </w:rPr>
        <w:t>que esto ocasion</w:t>
      </w:r>
      <w:r w:rsidR="00873F26">
        <w:rPr>
          <w:sz w:val="24"/>
          <w:szCs w:val="24"/>
        </w:rPr>
        <w:t>ará</w:t>
      </w:r>
      <w:r w:rsidR="00B17B29" w:rsidRPr="00682C2A">
        <w:rPr>
          <w:sz w:val="24"/>
          <w:szCs w:val="24"/>
        </w:rPr>
        <w:t xml:space="preserve"> </w:t>
      </w:r>
      <w:r w:rsidR="002F6A66" w:rsidRPr="00682C2A">
        <w:rPr>
          <w:sz w:val="24"/>
          <w:szCs w:val="24"/>
        </w:rPr>
        <w:t>un incumplimiento  de país,</w:t>
      </w:r>
      <w:r w:rsidR="00873F26">
        <w:rPr>
          <w:sz w:val="24"/>
          <w:szCs w:val="24"/>
        </w:rPr>
        <w:t xml:space="preserve"> tomando en cuenta que el proceso de consulta y creación iniciaría 4 meses más tarde de lo esperado;</w:t>
      </w:r>
      <w:r w:rsidR="00B17B29" w:rsidRPr="00682C2A">
        <w:rPr>
          <w:sz w:val="24"/>
          <w:szCs w:val="24"/>
        </w:rPr>
        <w:t xml:space="preserve"> </w:t>
      </w:r>
      <w:r w:rsidR="00873F26">
        <w:rPr>
          <w:sz w:val="24"/>
          <w:szCs w:val="24"/>
        </w:rPr>
        <w:t xml:space="preserve">La Unidad de Apoyo de </w:t>
      </w:r>
      <w:r w:rsidR="00B17B29" w:rsidRPr="00682C2A">
        <w:rPr>
          <w:sz w:val="24"/>
          <w:szCs w:val="24"/>
        </w:rPr>
        <w:t>OGP indicó que dentro de su proceso</w:t>
      </w:r>
      <w:r w:rsidR="00873F26">
        <w:rPr>
          <w:sz w:val="24"/>
          <w:szCs w:val="24"/>
        </w:rPr>
        <w:t>, ellos no pueden conceder</w:t>
      </w:r>
      <w:r w:rsidR="00B17B29" w:rsidRPr="00682C2A">
        <w:rPr>
          <w:sz w:val="24"/>
          <w:szCs w:val="24"/>
        </w:rPr>
        <w:t xml:space="preserve"> ampliación</w:t>
      </w:r>
      <w:r w:rsidR="00873F26">
        <w:rPr>
          <w:sz w:val="24"/>
          <w:szCs w:val="24"/>
        </w:rPr>
        <w:t xml:space="preserve"> de tiempo en la</w:t>
      </w:r>
      <w:r w:rsidR="00B17B29" w:rsidRPr="00682C2A">
        <w:rPr>
          <w:sz w:val="24"/>
          <w:szCs w:val="24"/>
        </w:rPr>
        <w:t xml:space="preserve"> entrega de los </w:t>
      </w:r>
      <w:r w:rsidR="002F6A66" w:rsidRPr="00682C2A">
        <w:rPr>
          <w:sz w:val="24"/>
          <w:szCs w:val="24"/>
        </w:rPr>
        <w:t>Plan</w:t>
      </w:r>
      <w:r w:rsidR="00B17B29" w:rsidRPr="00682C2A">
        <w:rPr>
          <w:sz w:val="24"/>
          <w:szCs w:val="24"/>
        </w:rPr>
        <w:t>es</w:t>
      </w:r>
      <w:r w:rsidR="002F6A66" w:rsidRPr="00682C2A">
        <w:rPr>
          <w:sz w:val="24"/>
          <w:szCs w:val="24"/>
        </w:rPr>
        <w:t xml:space="preserve"> </w:t>
      </w:r>
      <w:r w:rsidR="00B17B29" w:rsidRPr="00682C2A">
        <w:rPr>
          <w:sz w:val="24"/>
          <w:szCs w:val="24"/>
        </w:rPr>
        <w:t>de Acción ante la</w:t>
      </w:r>
      <w:r w:rsidR="002F6A66" w:rsidRPr="00682C2A">
        <w:rPr>
          <w:sz w:val="24"/>
          <w:szCs w:val="24"/>
        </w:rPr>
        <w:t xml:space="preserve"> Alianza </w:t>
      </w:r>
      <w:r w:rsidR="00B17B29" w:rsidRPr="00682C2A">
        <w:rPr>
          <w:sz w:val="24"/>
          <w:szCs w:val="24"/>
        </w:rPr>
        <w:t xml:space="preserve">para el Gobierno Abierto –AGA-, sin embargo debido al corto tiempo </w:t>
      </w:r>
      <w:r w:rsidR="00873F26">
        <w:rPr>
          <w:sz w:val="24"/>
          <w:szCs w:val="24"/>
        </w:rPr>
        <w:t xml:space="preserve">con el que </w:t>
      </w:r>
      <w:r w:rsidR="00B17B29" w:rsidRPr="00682C2A">
        <w:rPr>
          <w:sz w:val="24"/>
          <w:szCs w:val="24"/>
        </w:rPr>
        <w:t xml:space="preserve"> se disponía para cumplir con la fecha  establecida del 30 de junio 2016,  para que Guatemala pudiese entregar el Plan y que no le genere una nota pública de incumplimiento, dicha entrega  debería realizarse a</w:t>
      </w:r>
      <w:r w:rsidR="00C656D4">
        <w:rPr>
          <w:sz w:val="24"/>
          <w:szCs w:val="24"/>
        </w:rPr>
        <w:t xml:space="preserve"> más tardar el 31 de agosto de 2016; en ese sentido la metodología fue diseñada para que el Plan pudiese ser entregado antes de la fecha máxima indicada.</w:t>
      </w:r>
      <w:r w:rsidR="00E368EE">
        <w:rPr>
          <w:sz w:val="24"/>
          <w:szCs w:val="24"/>
        </w:rPr>
        <w:t xml:space="preserve"> Toda la información relacionada con la metodología, actividades y proceso de consulta ha sido publicada en la página web </w:t>
      </w:r>
      <w:r w:rsidR="00E368EE" w:rsidRPr="00E368EE">
        <w:rPr>
          <w:b/>
          <w:color w:val="2E74B5" w:themeColor="accent1" w:themeShade="BF"/>
          <w:sz w:val="24"/>
          <w:szCs w:val="24"/>
          <w:u w:val="single"/>
        </w:rPr>
        <w:t>gobiernoabierto.transparencia.gob.gt</w:t>
      </w:r>
    </w:p>
    <w:p w14:paraId="49D3CEBC" w14:textId="39F214B5" w:rsidR="00080E90" w:rsidRPr="00682C2A" w:rsidRDefault="00C656D4" w:rsidP="00C656D4">
      <w:pPr>
        <w:shd w:val="clear" w:color="auto" w:fill="FFFFFF"/>
        <w:spacing w:before="100" w:beforeAutospacing="1" w:after="100" w:afterAutospacing="1" w:line="240" w:lineRule="auto"/>
        <w:jc w:val="both"/>
        <w:textAlignment w:val="baseline"/>
        <w:rPr>
          <w:rFonts w:eastAsia="Times New Roman" w:cs="Helvetica"/>
          <w:sz w:val="24"/>
          <w:szCs w:val="24"/>
          <w:lang w:eastAsia="es-GT"/>
        </w:rPr>
      </w:pPr>
      <w:r>
        <w:rPr>
          <w:rFonts w:eastAsia="Times New Roman" w:cs="Helvetica"/>
          <w:sz w:val="24"/>
          <w:szCs w:val="24"/>
          <w:lang w:eastAsia="es-GT"/>
        </w:rPr>
        <w:t xml:space="preserve">La metodología del Plan de Acción Nacional 2016-2018, </w:t>
      </w:r>
      <w:r w:rsidR="00080E90" w:rsidRPr="00682C2A">
        <w:rPr>
          <w:rFonts w:eastAsia="Times New Roman" w:cs="Helvetica"/>
          <w:sz w:val="24"/>
          <w:szCs w:val="24"/>
          <w:lang w:eastAsia="es-GT"/>
        </w:rPr>
        <w:t xml:space="preserve">se </w:t>
      </w:r>
      <w:r>
        <w:rPr>
          <w:rFonts w:eastAsia="Times New Roman" w:cs="Helvetica"/>
          <w:sz w:val="24"/>
          <w:szCs w:val="24"/>
          <w:lang w:eastAsia="es-GT"/>
        </w:rPr>
        <w:t xml:space="preserve">diseñó </w:t>
      </w:r>
      <w:r w:rsidR="00080E90" w:rsidRPr="00682C2A">
        <w:rPr>
          <w:rFonts w:eastAsia="Times New Roman" w:cs="Helvetica"/>
          <w:sz w:val="24"/>
          <w:szCs w:val="24"/>
          <w:lang w:eastAsia="es-GT"/>
        </w:rPr>
        <w:t>a partir de</w:t>
      </w:r>
      <w:r w:rsidR="00B17B29" w:rsidRPr="00682C2A">
        <w:rPr>
          <w:rFonts w:eastAsia="Times New Roman" w:cs="Helvetica"/>
          <w:sz w:val="24"/>
          <w:szCs w:val="24"/>
          <w:lang w:eastAsia="es-GT"/>
        </w:rPr>
        <w:t>l  establecimiento</w:t>
      </w:r>
      <w:r w:rsidR="00080E90" w:rsidRPr="00682C2A">
        <w:rPr>
          <w:rFonts w:eastAsia="Times New Roman" w:cs="Helvetica"/>
          <w:sz w:val="24"/>
          <w:szCs w:val="24"/>
          <w:lang w:eastAsia="es-GT"/>
        </w:rPr>
        <w:t xml:space="preserve"> de </w:t>
      </w:r>
      <w:r>
        <w:rPr>
          <w:rFonts w:eastAsia="Times New Roman" w:cs="Helvetica"/>
          <w:sz w:val="24"/>
          <w:szCs w:val="24"/>
          <w:lang w:eastAsia="es-GT"/>
        </w:rPr>
        <w:t>cinco</w:t>
      </w:r>
      <w:r w:rsidR="00080E90" w:rsidRPr="00682C2A">
        <w:rPr>
          <w:rFonts w:eastAsia="Times New Roman" w:cs="Helvetica"/>
          <w:sz w:val="24"/>
          <w:szCs w:val="24"/>
          <w:lang w:eastAsia="es-GT"/>
        </w:rPr>
        <w:t xml:space="preserve"> ejes temáticos:</w:t>
      </w:r>
    </w:p>
    <w:p w14:paraId="5DAED730" w14:textId="77777777" w:rsidR="00080E90" w:rsidRPr="00682C2A" w:rsidRDefault="00080E90" w:rsidP="007169B9">
      <w:pPr>
        <w:numPr>
          <w:ilvl w:val="0"/>
          <w:numId w:val="12"/>
        </w:numPr>
        <w:shd w:val="clear" w:color="auto" w:fill="FFFFFF"/>
        <w:spacing w:before="100" w:beforeAutospacing="1" w:after="100" w:afterAutospacing="1" w:line="240" w:lineRule="auto"/>
        <w:textAlignment w:val="baseline"/>
        <w:rPr>
          <w:rFonts w:eastAsia="Times New Roman" w:cs="Helvetica"/>
          <w:b/>
          <w:sz w:val="24"/>
          <w:szCs w:val="24"/>
          <w:lang w:eastAsia="es-GT"/>
        </w:rPr>
      </w:pPr>
      <w:r w:rsidRPr="00682C2A">
        <w:rPr>
          <w:rFonts w:eastAsia="Times New Roman" w:cs="Helvetica"/>
          <w:b/>
          <w:sz w:val="24"/>
          <w:szCs w:val="24"/>
          <w:lang w:eastAsia="es-GT"/>
        </w:rPr>
        <w:t>Acceso a la Información Pública y Archivos Institucionales</w:t>
      </w:r>
    </w:p>
    <w:p w14:paraId="178244ED" w14:textId="77777777" w:rsidR="00080E90" w:rsidRPr="00682C2A" w:rsidRDefault="00F44111" w:rsidP="007169B9">
      <w:pPr>
        <w:numPr>
          <w:ilvl w:val="0"/>
          <w:numId w:val="12"/>
        </w:numPr>
        <w:shd w:val="clear" w:color="auto" w:fill="FFFFFF"/>
        <w:spacing w:before="100" w:beforeAutospacing="1" w:after="100" w:afterAutospacing="1" w:line="240" w:lineRule="auto"/>
        <w:textAlignment w:val="baseline"/>
        <w:rPr>
          <w:rFonts w:eastAsia="Times New Roman" w:cs="Helvetica"/>
          <w:b/>
          <w:sz w:val="24"/>
          <w:szCs w:val="24"/>
          <w:lang w:eastAsia="es-GT"/>
        </w:rPr>
      </w:pPr>
      <w:r w:rsidRPr="00682C2A">
        <w:rPr>
          <w:rFonts w:eastAsia="Times New Roman" w:cs="Helvetica"/>
          <w:b/>
          <w:sz w:val="24"/>
          <w:szCs w:val="24"/>
          <w:lang w:eastAsia="es-GT"/>
        </w:rPr>
        <w:t>Innovación tecnológica</w:t>
      </w:r>
    </w:p>
    <w:p w14:paraId="7B9AEE91" w14:textId="77777777" w:rsidR="00080E90" w:rsidRPr="00682C2A" w:rsidRDefault="00080E90" w:rsidP="007169B9">
      <w:pPr>
        <w:numPr>
          <w:ilvl w:val="0"/>
          <w:numId w:val="12"/>
        </w:numPr>
        <w:shd w:val="clear" w:color="auto" w:fill="FFFFFF"/>
        <w:spacing w:before="100" w:beforeAutospacing="1" w:after="100" w:afterAutospacing="1" w:line="240" w:lineRule="auto"/>
        <w:textAlignment w:val="baseline"/>
        <w:rPr>
          <w:rFonts w:eastAsia="Times New Roman" w:cs="Helvetica"/>
          <w:b/>
          <w:sz w:val="24"/>
          <w:szCs w:val="24"/>
          <w:lang w:eastAsia="es-GT"/>
        </w:rPr>
      </w:pPr>
      <w:r w:rsidRPr="00682C2A">
        <w:rPr>
          <w:rFonts w:eastAsia="Times New Roman" w:cs="Helvetica"/>
          <w:b/>
          <w:sz w:val="24"/>
          <w:szCs w:val="24"/>
          <w:lang w:eastAsia="es-GT"/>
        </w:rPr>
        <w:t>Participación ciudadana</w:t>
      </w:r>
    </w:p>
    <w:p w14:paraId="01BF32E8" w14:textId="77777777" w:rsidR="00080E90" w:rsidRPr="00682C2A" w:rsidRDefault="00F44111" w:rsidP="007169B9">
      <w:pPr>
        <w:numPr>
          <w:ilvl w:val="0"/>
          <w:numId w:val="12"/>
        </w:numPr>
        <w:shd w:val="clear" w:color="auto" w:fill="FFFFFF"/>
        <w:spacing w:before="100" w:beforeAutospacing="1" w:after="100" w:afterAutospacing="1" w:line="240" w:lineRule="auto"/>
        <w:textAlignment w:val="baseline"/>
        <w:rPr>
          <w:rFonts w:eastAsia="Times New Roman" w:cs="Helvetica"/>
          <w:b/>
          <w:sz w:val="24"/>
          <w:szCs w:val="24"/>
          <w:lang w:eastAsia="es-GT"/>
        </w:rPr>
      </w:pPr>
      <w:r w:rsidRPr="00682C2A">
        <w:rPr>
          <w:rFonts w:eastAsia="Times New Roman" w:cs="Helvetica"/>
          <w:b/>
          <w:sz w:val="24"/>
          <w:szCs w:val="24"/>
          <w:lang w:eastAsia="es-GT"/>
        </w:rPr>
        <w:t>Rendición de Cuentas</w:t>
      </w:r>
    </w:p>
    <w:p w14:paraId="1F109612" w14:textId="77777777" w:rsidR="00080E90" w:rsidRDefault="00F44111" w:rsidP="007169B9">
      <w:pPr>
        <w:numPr>
          <w:ilvl w:val="0"/>
          <w:numId w:val="12"/>
        </w:numPr>
        <w:shd w:val="clear" w:color="auto" w:fill="FFFFFF"/>
        <w:spacing w:before="100" w:beforeAutospacing="1" w:after="100" w:afterAutospacing="1" w:line="240" w:lineRule="auto"/>
        <w:textAlignment w:val="baseline"/>
        <w:rPr>
          <w:rFonts w:eastAsia="Times New Roman" w:cs="Helvetica"/>
          <w:b/>
          <w:sz w:val="24"/>
          <w:szCs w:val="24"/>
          <w:lang w:eastAsia="es-GT"/>
        </w:rPr>
      </w:pPr>
      <w:r w:rsidRPr="00682C2A">
        <w:rPr>
          <w:rFonts w:eastAsia="Times New Roman" w:cs="Helvetica"/>
          <w:b/>
          <w:sz w:val="24"/>
          <w:szCs w:val="24"/>
          <w:lang w:eastAsia="es-GT"/>
        </w:rPr>
        <w:t>Transparencia Fiscal</w:t>
      </w:r>
    </w:p>
    <w:p w14:paraId="738C0AB4" w14:textId="77777777" w:rsidR="00C656D4" w:rsidRPr="00682C2A" w:rsidRDefault="00C656D4" w:rsidP="00E368EE">
      <w:pPr>
        <w:shd w:val="clear" w:color="auto" w:fill="FFFFFF"/>
        <w:spacing w:before="100" w:beforeAutospacing="1" w:after="100" w:afterAutospacing="1" w:line="240" w:lineRule="auto"/>
        <w:ind w:left="720"/>
        <w:textAlignment w:val="baseline"/>
        <w:rPr>
          <w:rFonts w:eastAsia="Times New Roman" w:cs="Helvetica"/>
          <w:b/>
          <w:sz w:val="24"/>
          <w:szCs w:val="24"/>
          <w:lang w:eastAsia="es-GT"/>
        </w:rPr>
      </w:pPr>
    </w:p>
    <w:p w14:paraId="3AEDCB71" w14:textId="77777777" w:rsidR="0007049A" w:rsidRDefault="0007049A" w:rsidP="00080E90">
      <w:pPr>
        <w:shd w:val="clear" w:color="auto" w:fill="FFFFFF"/>
        <w:spacing w:beforeAutospacing="1" w:after="0" w:afterAutospacing="1" w:line="240" w:lineRule="auto"/>
        <w:jc w:val="both"/>
        <w:textAlignment w:val="baseline"/>
        <w:rPr>
          <w:rFonts w:eastAsia="Times New Roman" w:cs="Helvetica"/>
          <w:b/>
          <w:sz w:val="24"/>
          <w:szCs w:val="24"/>
          <w:lang w:eastAsia="es-GT"/>
        </w:rPr>
      </w:pPr>
    </w:p>
    <w:p w14:paraId="5A59F553" w14:textId="62AE3643" w:rsidR="00080E90" w:rsidRPr="00682C2A" w:rsidRDefault="00080E90" w:rsidP="00080E90">
      <w:pPr>
        <w:shd w:val="clear" w:color="auto" w:fill="FFFFFF"/>
        <w:spacing w:beforeAutospacing="1" w:after="0" w:afterAutospacing="1" w:line="240" w:lineRule="auto"/>
        <w:jc w:val="both"/>
        <w:textAlignment w:val="baseline"/>
        <w:rPr>
          <w:rFonts w:eastAsia="Times New Roman" w:cs="Helvetica"/>
          <w:sz w:val="24"/>
          <w:szCs w:val="24"/>
          <w:lang w:eastAsia="es-GT"/>
        </w:rPr>
      </w:pPr>
      <w:r w:rsidRPr="00682C2A">
        <w:rPr>
          <w:rFonts w:eastAsia="Times New Roman" w:cs="Helvetica"/>
          <w:b/>
          <w:sz w:val="24"/>
          <w:szCs w:val="24"/>
          <w:lang w:eastAsia="es-GT"/>
        </w:rPr>
        <w:t>La primera</w:t>
      </w:r>
      <w:r w:rsidR="006E6251" w:rsidRPr="00682C2A">
        <w:rPr>
          <w:rFonts w:eastAsia="Times New Roman" w:cs="Helvetica"/>
          <w:b/>
          <w:sz w:val="24"/>
          <w:szCs w:val="24"/>
          <w:lang w:eastAsia="es-GT"/>
        </w:rPr>
        <w:t xml:space="preserve"> fase</w:t>
      </w:r>
      <w:r w:rsidRPr="00682C2A">
        <w:rPr>
          <w:rFonts w:eastAsia="Times New Roman" w:cs="Helvetica"/>
          <w:sz w:val="24"/>
          <w:szCs w:val="24"/>
          <w:lang w:eastAsia="es-GT"/>
        </w:rPr>
        <w:t>, denominada “soy gobierno abierto”, t</w:t>
      </w:r>
      <w:r w:rsidR="00E368EE">
        <w:rPr>
          <w:rFonts w:eastAsia="Times New Roman" w:cs="Helvetica"/>
          <w:sz w:val="24"/>
          <w:szCs w:val="24"/>
          <w:lang w:eastAsia="es-GT"/>
        </w:rPr>
        <w:t>enía</w:t>
      </w:r>
      <w:r w:rsidRPr="00682C2A">
        <w:rPr>
          <w:rFonts w:eastAsia="Times New Roman" w:cs="Helvetica"/>
          <w:sz w:val="24"/>
          <w:szCs w:val="24"/>
          <w:lang w:eastAsia="es-GT"/>
        </w:rPr>
        <w:t xml:space="preserve"> por objetivo dar a conocer el concepto de gobierno abierto ante la ciudadanía y </w:t>
      </w:r>
      <w:r w:rsidR="006E6251" w:rsidRPr="00682C2A">
        <w:rPr>
          <w:rFonts w:eastAsia="Times New Roman" w:cs="Helvetica"/>
          <w:sz w:val="24"/>
          <w:szCs w:val="24"/>
          <w:lang w:eastAsia="es-GT"/>
        </w:rPr>
        <w:t>las entidades públicas</w:t>
      </w:r>
      <w:r w:rsidRPr="00682C2A">
        <w:rPr>
          <w:rFonts w:eastAsia="Times New Roman" w:cs="Helvetica"/>
          <w:sz w:val="24"/>
          <w:szCs w:val="24"/>
          <w:lang w:eastAsia="es-GT"/>
        </w:rPr>
        <w:t xml:space="preserve">, </w:t>
      </w:r>
      <w:r w:rsidR="00E368EE">
        <w:rPr>
          <w:rFonts w:eastAsia="Times New Roman" w:cs="Helvetica"/>
          <w:sz w:val="24"/>
          <w:szCs w:val="24"/>
          <w:lang w:eastAsia="es-GT"/>
        </w:rPr>
        <w:t>generando</w:t>
      </w:r>
      <w:r w:rsidR="006E6251" w:rsidRPr="00682C2A">
        <w:rPr>
          <w:rFonts w:eastAsia="Times New Roman" w:cs="Helvetica"/>
          <w:sz w:val="24"/>
          <w:szCs w:val="24"/>
          <w:lang w:eastAsia="es-GT"/>
        </w:rPr>
        <w:t xml:space="preserve"> que </w:t>
      </w:r>
      <w:r w:rsidR="00FF3003">
        <w:rPr>
          <w:rFonts w:eastAsia="Times New Roman" w:cs="Helvetica"/>
          <w:sz w:val="24"/>
          <w:szCs w:val="24"/>
          <w:lang w:eastAsia="es-GT"/>
        </w:rPr>
        <w:t>se</w:t>
      </w:r>
      <w:r w:rsidRPr="00682C2A">
        <w:rPr>
          <w:rFonts w:eastAsia="Times New Roman" w:cs="Helvetica"/>
          <w:sz w:val="24"/>
          <w:szCs w:val="24"/>
          <w:lang w:eastAsia="es-GT"/>
        </w:rPr>
        <w:t xml:space="preserve"> conoc</w:t>
      </w:r>
      <w:r w:rsidR="006E6251" w:rsidRPr="00682C2A">
        <w:rPr>
          <w:rFonts w:eastAsia="Times New Roman" w:cs="Helvetica"/>
          <w:sz w:val="24"/>
          <w:szCs w:val="24"/>
          <w:lang w:eastAsia="es-GT"/>
        </w:rPr>
        <w:t>iera</w:t>
      </w:r>
      <w:r w:rsidRPr="00682C2A">
        <w:rPr>
          <w:rFonts w:eastAsia="Times New Roman" w:cs="Helvetica"/>
          <w:sz w:val="24"/>
          <w:szCs w:val="24"/>
          <w:lang w:eastAsia="es-GT"/>
        </w:rPr>
        <w:t xml:space="preserve"> la metodología y ejes temáticos propuestos</w:t>
      </w:r>
      <w:r w:rsidR="00E368EE">
        <w:rPr>
          <w:rFonts w:eastAsia="Times New Roman" w:cs="Helvetica"/>
          <w:sz w:val="24"/>
          <w:szCs w:val="24"/>
          <w:lang w:eastAsia="es-GT"/>
        </w:rPr>
        <w:t>, así como emitir su opinión sobre</w:t>
      </w:r>
      <w:r w:rsidRPr="00682C2A">
        <w:rPr>
          <w:rFonts w:eastAsia="Times New Roman" w:cs="Helvetica"/>
          <w:sz w:val="24"/>
          <w:szCs w:val="24"/>
          <w:lang w:eastAsia="es-GT"/>
        </w:rPr>
        <w:t xml:space="preserve"> los mismos; crea</w:t>
      </w:r>
      <w:r w:rsidR="006E6251" w:rsidRPr="00682C2A">
        <w:rPr>
          <w:rFonts w:eastAsia="Times New Roman" w:cs="Helvetica"/>
          <w:sz w:val="24"/>
          <w:szCs w:val="24"/>
          <w:lang w:eastAsia="es-GT"/>
        </w:rPr>
        <w:t>ndo</w:t>
      </w:r>
      <w:r w:rsidRPr="00682C2A">
        <w:rPr>
          <w:rFonts w:eastAsia="Times New Roman" w:cs="Helvetica"/>
          <w:sz w:val="24"/>
          <w:szCs w:val="24"/>
          <w:lang w:eastAsia="es-GT"/>
        </w:rPr>
        <w:t xml:space="preserve"> un espacio  de consulta ciudadana dentro del portal de Gobierno Abierto </w:t>
      </w:r>
      <w:r w:rsidRPr="00501127">
        <w:rPr>
          <w:rFonts w:eastAsia="Times New Roman" w:cs="Helvetica"/>
          <w:color w:val="1F497D"/>
          <w:sz w:val="24"/>
          <w:szCs w:val="24"/>
          <w:u w:val="single"/>
          <w:lang w:eastAsia="es-GT"/>
        </w:rPr>
        <w:t>gobiernoabierto.transparencia.gob.gt</w:t>
      </w:r>
      <w:r w:rsidRPr="00501127">
        <w:rPr>
          <w:rFonts w:eastAsia="Times New Roman" w:cs="Helvetica"/>
          <w:color w:val="1F497D"/>
          <w:sz w:val="24"/>
          <w:szCs w:val="24"/>
          <w:lang w:eastAsia="es-GT"/>
        </w:rPr>
        <w:t xml:space="preserve"> </w:t>
      </w:r>
      <w:r w:rsidRPr="00682C2A">
        <w:rPr>
          <w:rFonts w:eastAsia="Times New Roman" w:cs="Helvetica"/>
          <w:sz w:val="24"/>
          <w:szCs w:val="24"/>
          <w:lang w:eastAsia="es-GT"/>
        </w:rPr>
        <w:t>que permiti</w:t>
      </w:r>
      <w:r w:rsidR="006E6251" w:rsidRPr="00682C2A">
        <w:rPr>
          <w:rFonts w:eastAsia="Times New Roman" w:cs="Helvetica"/>
          <w:sz w:val="24"/>
          <w:szCs w:val="24"/>
          <w:lang w:eastAsia="es-GT"/>
        </w:rPr>
        <w:t>ó</w:t>
      </w:r>
      <w:r w:rsidRPr="00682C2A">
        <w:rPr>
          <w:rFonts w:eastAsia="Times New Roman" w:cs="Helvetica"/>
          <w:sz w:val="24"/>
          <w:szCs w:val="24"/>
          <w:lang w:eastAsia="es-GT"/>
        </w:rPr>
        <w:t xml:space="preserve">  generar estadísticas e insumos </w:t>
      </w:r>
      <w:r w:rsidR="00E368EE">
        <w:rPr>
          <w:rFonts w:eastAsia="Times New Roman" w:cs="Helvetica"/>
          <w:sz w:val="24"/>
          <w:szCs w:val="24"/>
          <w:lang w:eastAsia="es-GT"/>
        </w:rPr>
        <w:t xml:space="preserve">de opinión ciudadana </w:t>
      </w:r>
      <w:r w:rsidRPr="00682C2A">
        <w:rPr>
          <w:rFonts w:eastAsia="Times New Roman" w:cs="Helvetica"/>
          <w:sz w:val="24"/>
          <w:szCs w:val="24"/>
          <w:lang w:eastAsia="es-GT"/>
        </w:rPr>
        <w:t>muy importantes  para la creación de los compromisos</w:t>
      </w:r>
      <w:r w:rsidR="00E368EE">
        <w:rPr>
          <w:rFonts w:eastAsia="Times New Roman" w:cs="Helvetica"/>
          <w:sz w:val="24"/>
          <w:szCs w:val="24"/>
          <w:lang w:eastAsia="es-GT"/>
        </w:rPr>
        <w:t xml:space="preserve"> en las mesas temáticas</w:t>
      </w:r>
      <w:r w:rsidRPr="00682C2A">
        <w:rPr>
          <w:rFonts w:eastAsia="Times New Roman" w:cs="Helvetica"/>
          <w:sz w:val="24"/>
          <w:szCs w:val="24"/>
          <w:lang w:eastAsia="es-GT"/>
        </w:rPr>
        <w:t>.</w:t>
      </w:r>
    </w:p>
    <w:p w14:paraId="48255841" w14:textId="5AC1D65B" w:rsidR="00E73CBB" w:rsidRPr="00682C2A" w:rsidRDefault="00080E90" w:rsidP="00080E90">
      <w:pPr>
        <w:shd w:val="clear" w:color="auto" w:fill="FFFFFF"/>
        <w:spacing w:beforeAutospacing="1" w:after="0" w:afterAutospacing="1" w:line="240" w:lineRule="auto"/>
        <w:jc w:val="both"/>
        <w:textAlignment w:val="baseline"/>
        <w:rPr>
          <w:rFonts w:eastAsia="Times New Roman" w:cs="Helvetica"/>
          <w:sz w:val="24"/>
          <w:szCs w:val="24"/>
          <w:lang w:eastAsia="es-GT"/>
        </w:rPr>
      </w:pPr>
      <w:r w:rsidRPr="00682C2A">
        <w:rPr>
          <w:rFonts w:eastAsia="Times New Roman" w:cs="Helvetica"/>
          <w:sz w:val="24"/>
          <w:szCs w:val="24"/>
          <w:lang w:eastAsia="es-GT"/>
        </w:rPr>
        <w:t>Durante esta etapa</w:t>
      </w:r>
      <w:r w:rsidR="00E368EE">
        <w:rPr>
          <w:rFonts w:eastAsia="Times New Roman" w:cs="Helvetica"/>
          <w:sz w:val="24"/>
          <w:szCs w:val="24"/>
          <w:lang w:eastAsia="es-GT"/>
        </w:rPr>
        <w:t>,</w:t>
      </w:r>
      <w:r w:rsidRPr="00682C2A">
        <w:rPr>
          <w:rFonts w:eastAsia="Times New Roman" w:cs="Helvetica"/>
          <w:sz w:val="24"/>
          <w:szCs w:val="24"/>
          <w:lang w:eastAsia="es-GT"/>
        </w:rPr>
        <w:t xml:space="preserve"> también se realizar</w:t>
      </w:r>
      <w:r w:rsidR="00FF3003">
        <w:rPr>
          <w:rFonts w:eastAsia="Times New Roman" w:cs="Helvetica"/>
          <w:sz w:val="24"/>
          <w:szCs w:val="24"/>
          <w:lang w:eastAsia="es-GT"/>
        </w:rPr>
        <w:t>o</w:t>
      </w:r>
      <w:r w:rsidRPr="00682C2A">
        <w:rPr>
          <w:rFonts w:eastAsia="Times New Roman" w:cs="Helvetica"/>
          <w:sz w:val="24"/>
          <w:szCs w:val="24"/>
          <w:lang w:eastAsia="es-GT"/>
        </w:rPr>
        <w:t>n reuniones con Min</w:t>
      </w:r>
      <w:r w:rsidR="006E6251" w:rsidRPr="00682C2A">
        <w:rPr>
          <w:rFonts w:eastAsia="Times New Roman" w:cs="Helvetica"/>
          <w:sz w:val="24"/>
          <w:szCs w:val="24"/>
          <w:lang w:eastAsia="es-GT"/>
        </w:rPr>
        <w:t>ist</w:t>
      </w:r>
      <w:r w:rsidR="00FF3003">
        <w:rPr>
          <w:rFonts w:eastAsia="Times New Roman" w:cs="Helvetica"/>
          <w:sz w:val="24"/>
          <w:szCs w:val="24"/>
          <w:lang w:eastAsia="es-GT"/>
        </w:rPr>
        <w:t>erios de Estado, Secretaría</w:t>
      </w:r>
      <w:r w:rsidR="006E6251" w:rsidRPr="00682C2A">
        <w:rPr>
          <w:rFonts w:eastAsia="Times New Roman" w:cs="Helvetica"/>
          <w:sz w:val="24"/>
          <w:szCs w:val="24"/>
          <w:lang w:eastAsia="es-GT"/>
        </w:rPr>
        <w:t>s, organismos</w:t>
      </w:r>
      <w:r w:rsidRPr="00682C2A">
        <w:rPr>
          <w:rFonts w:eastAsia="Times New Roman" w:cs="Helvetica"/>
          <w:sz w:val="24"/>
          <w:szCs w:val="24"/>
          <w:lang w:eastAsia="es-GT"/>
        </w:rPr>
        <w:t xml:space="preserve"> de Estado</w:t>
      </w:r>
      <w:r w:rsidR="006E6251" w:rsidRPr="00682C2A">
        <w:rPr>
          <w:rFonts w:eastAsia="Times New Roman" w:cs="Helvetica"/>
          <w:sz w:val="24"/>
          <w:szCs w:val="24"/>
          <w:lang w:eastAsia="es-GT"/>
        </w:rPr>
        <w:t>, Sociedad Civil, Academia y diversos actores</w:t>
      </w:r>
      <w:r w:rsidR="00E368EE">
        <w:rPr>
          <w:rFonts w:eastAsia="Times New Roman" w:cs="Helvetica"/>
          <w:sz w:val="24"/>
          <w:szCs w:val="24"/>
          <w:lang w:eastAsia="es-GT"/>
        </w:rPr>
        <w:t>,</w:t>
      </w:r>
      <w:r w:rsidR="006E6251" w:rsidRPr="00682C2A">
        <w:rPr>
          <w:rFonts w:eastAsia="Times New Roman" w:cs="Helvetica"/>
          <w:sz w:val="24"/>
          <w:szCs w:val="24"/>
          <w:lang w:eastAsia="es-GT"/>
        </w:rPr>
        <w:t xml:space="preserve"> con el objetivo de </w:t>
      </w:r>
      <w:r w:rsidRPr="00682C2A">
        <w:rPr>
          <w:rFonts w:eastAsia="Times New Roman" w:cs="Helvetica"/>
          <w:sz w:val="24"/>
          <w:szCs w:val="24"/>
          <w:lang w:eastAsia="es-GT"/>
        </w:rPr>
        <w:t xml:space="preserve"> sensibilizar  sobre </w:t>
      </w:r>
      <w:r w:rsidR="006E6251" w:rsidRPr="00682C2A">
        <w:rPr>
          <w:rFonts w:eastAsia="Times New Roman" w:cs="Helvetica"/>
          <w:sz w:val="24"/>
          <w:szCs w:val="24"/>
          <w:lang w:eastAsia="es-GT"/>
        </w:rPr>
        <w:t xml:space="preserve"> el tema  de </w:t>
      </w:r>
      <w:r w:rsidRPr="00682C2A">
        <w:rPr>
          <w:rFonts w:eastAsia="Times New Roman" w:cs="Helvetica"/>
          <w:sz w:val="24"/>
          <w:szCs w:val="24"/>
          <w:lang w:eastAsia="es-GT"/>
        </w:rPr>
        <w:t>Gobierno Abierto</w:t>
      </w:r>
      <w:r w:rsidR="00E368EE">
        <w:rPr>
          <w:rFonts w:eastAsia="Times New Roman" w:cs="Helvetica"/>
          <w:sz w:val="24"/>
          <w:szCs w:val="24"/>
          <w:lang w:eastAsia="es-GT"/>
        </w:rPr>
        <w:t>,</w:t>
      </w:r>
      <w:r w:rsidRPr="00682C2A">
        <w:rPr>
          <w:rFonts w:eastAsia="Times New Roman" w:cs="Helvetica"/>
          <w:sz w:val="24"/>
          <w:szCs w:val="24"/>
          <w:lang w:eastAsia="es-GT"/>
        </w:rPr>
        <w:t xml:space="preserve"> </w:t>
      </w:r>
      <w:r w:rsidR="00E368EE">
        <w:rPr>
          <w:rFonts w:eastAsia="Times New Roman" w:cs="Helvetica"/>
          <w:sz w:val="24"/>
          <w:szCs w:val="24"/>
          <w:lang w:eastAsia="es-GT"/>
        </w:rPr>
        <w:t>así como</w:t>
      </w:r>
      <w:r w:rsidR="006E6251" w:rsidRPr="00682C2A">
        <w:rPr>
          <w:rFonts w:eastAsia="Times New Roman" w:cs="Helvetica"/>
          <w:sz w:val="24"/>
          <w:szCs w:val="24"/>
          <w:lang w:eastAsia="es-GT"/>
        </w:rPr>
        <w:t xml:space="preserve"> sobre el proceso de creación</w:t>
      </w:r>
      <w:r w:rsidR="00E368EE">
        <w:rPr>
          <w:rFonts w:eastAsia="Times New Roman" w:cs="Helvetica"/>
          <w:sz w:val="24"/>
          <w:szCs w:val="24"/>
          <w:lang w:eastAsia="es-GT"/>
        </w:rPr>
        <w:t xml:space="preserve"> </w:t>
      </w:r>
      <w:r w:rsidR="006E6251" w:rsidRPr="00682C2A">
        <w:rPr>
          <w:rFonts w:eastAsia="Times New Roman" w:cs="Helvetica"/>
          <w:sz w:val="24"/>
          <w:szCs w:val="24"/>
          <w:lang w:eastAsia="es-GT"/>
        </w:rPr>
        <w:t xml:space="preserve">del Plan de Acción Nacional de </w:t>
      </w:r>
      <w:r w:rsidRPr="00682C2A">
        <w:rPr>
          <w:rFonts w:eastAsia="Times New Roman" w:cs="Helvetica"/>
          <w:sz w:val="24"/>
          <w:szCs w:val="24"/>
          <w:lang w:eastAsia="es-GT"/>
        </w:rPr>
        <w:t>Gobierno Abierto</w:t>
      </w:r>
      <w:r w:rsidR="006E6251" w:rsidRPr="00682C2A">
        <w:rPr>
          <w:rFonts w:eastAsia="Times New Roman" w:cs="Helvetica"/>
          <w:sz w:val="24"/>
          <w:szCs w:val="24"/>
          <w:lang w:eastAsia="es-GT"/>
        </w:rPr>
        <w:t xml:space="preserve"> 2016-2018</w:t>
      </w:r>
      <w:r w:rsidR="00E368EE">
        <w:rPr>
          <w:rFonts w:eastAsia="Times New Roman" w:cs="Helvetica"/>
          <w:sz w:val="24"/>
          <w:szCs w:val="24"/>
          <w:lang w:eastAsia="es-GT"/>
        </w:rPr>
        <w:t>, obtención de</w:t>
      </w:r>
      <w:r w:rsidRPr="00682C2A">
        <w:rPr>
          <w:rFonts w:eastAsia="Times New Roman" w:cs="Helvetica"/>
          <w:sz w:val="24"/>
          <w:szCs w:val="24"/>
          <w:lang w:eastAsia="es-GT"/>
        </w:rPr>
        <w:t xml:space="preserve"> insumos sobre programas relativos a los ejes temáticos y establecer puntos de contacto</w:t>
      </w:r>
      <w:r w:rsidR="00E368EE">
        <w:rPr>
          <w:rFonts w:eastAsia="Times New Roman" w:cs="Helvetica"/>
          <w:sz w:val="24"/>
          <w:szCs w:val="24"/>
          <w:lang w:eastAsia="es-GT"/>
        </w:rPr>
        <w:t xml:space="preserve"> institucional, además en esta etapa de sensibilización fue de mucho beneficio en apoyo recibido  por la Oficina de la</w:t>
      </w:r>
      <w:r w:rsidR="006E6251" w:rsidRPr="00682C2A">
        <w:rPr>
          <w:rFonts w:eastAsia="Times New Roman" w:cs="Helvetica"/>
          <w:sz w:val="24"/>
          <w:szCs w:val="24"/>
          <w:lang w:eastAsia="es-GT"/>
        </w:rPr>
        <w:t xml:space="preserve"> Organización de Estados Americanos </w:t>
      </w:r>
      <w:r w:rsidR="00E368EE">
        <w:rPr>
          <w:rFonts w:eastAsia="Times New Roman" w:cs="Helvetica"/>
          <w:sz w:val="24"/>
          <w:szCs w:val="24"/>
          <w:lang w:eastAsia="es-GT"/>
        </w:rPr>
        <w:t>en Guatemala, ya</w:t>
      </w:r>
      <w:r w:rsidR="006E6251" w:rsidRPr="00682C2A">
        <w:rPr>
          <w:rFonts w:eastAsia="Times New Roman" w:cs="Helvetica"/>
          <w:sz w:val="24"/>
          <w:szCs w:val="24"/>
          <w:lang w:eastAsia="es-GT"/>
        </w:rPr>
        <w:t xml:space="preserve"> facilitó a punto de contacto un espacio </w:t>
      </w:r>
      <w:r w:rsidR="00E368EE">
        <w:rPr>
          <w:rFonts w:eastAsia="Times New Roman" w:cs="Helvetica"/>
          <w:sz w:val="24"/>
          <w:szCs w:val="24"/>
          <w:lang w:eastAsia="es-GT"/>
        </w:rPr>
        <w:t>en las distintas</w:t>
      </w:r>
      <w:r w:rsidR="006E6251" w:rsidRPr="00682C2A">
        <w:rPr>
          <w:rFonts w:eastAsia="Times New Roman" w:cs="Helvetica"/>
          <w:sz w:val="24"/>
          <w:szCs w:val="24"/>
          <w:lang w:eastAsia="es-GT"/>
        </w:rPr>
        <w:t xml:space="preserve"> reuniones que dicho organism</w:t>
      </w:r>
      <w:r w:rsidR="004C59BF">
        <w:rPr>
          <w:rFonts w:eastAsia="Times New Roman" w:cs="Helvetica"/>
          <w:sz w:val="24"/>
          <w:szCs w:val="24"/>
          <w:lang w:eastAsia="es-GT"/>
        </w:rPr>
        <w:t>o sostenía con varios  actores, para hablarles  sobre la creación del Plan.</w:t>
      </w:r>
      <w:r w:rsidRPr="00682C2A">
        <w:rPr>
          <w:rFonts w:eastAsia="Times New Roman" w:cs="Helvetica"/>
          <w:sz w:val="24"/>
          <w:szCs w:val="24"/>
          <w:lang w:eastAsia="es-GT"/>
        </w:rPr>
        <w:t xml:space="preserve"> </w:t>
      </w:r>
      <w:r w:rsidR="006E6251" w:rsidRPr="00682C2A">
        <w:rPr>
          <w:rFonts w:eastAsia="Times New Roman" w:cs="Helvetica"/>
          <w:sz w:val="24"/>
          <w:szCs w:val="24"/>
          <w:lang w:eastAsia="es-GT"/>
        </w:rPr>
        <w:t xml:space="preserve"> </w:t>
      </w:r>
    </w:p>
    <w:p w14:paraId="5BB78D0E" w14:textId="3775A241" w:rsidR="00080E90" w:rsidRPr="00682C2A" w:rsidRDefault="00080E90" w:rsidP="00080E90">
      <w:pPr>
        <w:shd w:val="clear" w:color="auto" w:fill="FFFFFF"/>
        <w:spacing w:beforeAutospacing="1" w:after="0" w:afterAutospacing="1" w:line="240" w:lineRule="auto"/>
        <w:jc w:val="both"/>
        <w:textAlignment w:val="baseline"/>
        <w:rPr>
          <w:rFonts w:eastAsia="Times New Roman" w:cs="Helvetica"/>
          <w:sz w:val="24"/>
          <w:szCs w:val="24"/>
          <w:lang w:eastAsia="es-GT"/>
        </w:rPr>
      </w:pPr>
      <w:r w:rsidRPr="00682C2A">
        <w:rPr>
          <w:rFonts w:eastAsia="Times New Roman" w:cs="Helvetica"/>
          <w:b/>
          <w:sz w:val="24"/>
          <w:szCs w:val="24"/>
          <w:lang w:eastAsia="es-GT"/>
        </w:rPr>
        <w:t>La segunda etapa</w:t>
      </w:r>
      <w:r w:rsidRPr="00682C2A">
        <w:rPr>
          <w:rFonts w:eastAsia="Times New Roman" w:cs="Helvetica"/>
          <w:sz w:val="24"/>
          <w:szCs w:val="24"/>
          <w:lang w:eastAsia="es-GT"/>
        </w:rPr>
        <w:t>, denominada  “Foros</w:t>
      </w:r>
      <w:r w:rsidR="00E73CBB" w:rsidRPr="00682C2A">
        <w:rPr>
          <w:rFonts w:eastAsia="Times New Roman" w:cs="Helvetica"/>
          <w:sz w:val="24"/>
          <w:szCs w:val="24"/>
          <w:lang w:eastAsia="es-GT"/>
        </w:rPr>
        <w:t xml:space="preserve"> de Consulta </w:t>
      </w:r>
      <w:r w:rsidRPr="00682C2A">
        <w:rPr>
          <w:rFonts w:eastAsia="Times New Roman" w:cs="Helvetica"/>
          <w:sz w:val="24"/>
          <w:szCs w:val="24"/>
          <w:lang w:eastAsia="es-GT"/>
        </w:rPr>
        <w:t xml:space="preserve"> Abiert</w:t>
      </w:r>
      <w:r w:rsidR="00E73CBB" w:rsidRPr="00682C2A">
        <w:rPr>
          <w:rFonts w:eastAsia="Times New Roman" w:cs="Helvetica"/>
          <w:sz w:val="24"/>
          <w:szCs w:val="24"/>
          <w:lang w:eastAsia="es-GT"/>
        </w:rPr>
        <w:t>a</w:t>
      </w:r>
      <w:r w:rsidRPr="00682C2A">
        <w:rPr>
          <w:rFonts w:eastAsia="Times New Roman" w:cs="Helvetica"/>
          <w:sz w:val="24"/>
          <w:szCs w:val="24"/>
          <w:lang w:eastAsia="es-GT"/>
        </w:rPr>
        <w:t xml:space="preserve"> de Opinión Ciudadana</w:t>
      </w:r>
      <w:r w:rsidR="00E73CBB" w:rsidRPr="00682C2A">
        <w:rPr>
          <w:rFonts w:eastAsia="Times New Roman" w:cs="Helvetica"/>
          <w:sz w:val="24"/>
          <w:szCs w:val="24"/>
          <w:lang w:eastAsia="es-GT"/>
        </w:rPr>
        <w:t xml:space="preserve"> sobre los cinco ejes del Plan de Acción Nacional</w:t>
      </w:r>
      <w:r w:rsidRPr="00682C2A">
        <w:rPr>
          <w:rFonts w:eastAsia="Times New Roman" w:cs="Helvetica"/>
          <w:sz w:val="24"/>
          <w:szCs w:val="24"/>
          <w:lang w:eastAsia="es-GT"/>
        </w:rPr>
        <w:t>”  permiti</w:t>
      </w:r>
      <w:r w:rsidR="006E6251" w:rsidRPr="00682C2A">
        <w:rPr>
          <w:rFonts w:eastAsia="Times New Roman" w:cs="Helvetica"/>
          <w:sz w:val="24"/>
          <w:szCs w:val="24"/>
          <w:lang w:eastAsia="es-GT"/>
        </w:rPr>
        <w:t>ó</w:t>
      </w:r>
      <w:r w:rsidRPr="00682C2A">
        <w:rPr>
          <w:rFonts w:eastAsia="Times New Roman" w:cs="Helvetica"/>
          <w:sz w:val="24"/>
          <w:szCs w:val="24"/>
          <w:lang w:eastAsia="es-GT"/>
        </w:rPr>
        <w:t xml:space="preserve"> definir objetivos estratégicos con base a insumos generados por la opinión ciudadana de la población </w:t>
      </w:r>
      <w:r w:rsidR="00FF3003">
        <w:rPr>
          <w:rFonts w:eastAsia="Times New Roman" w:cs="Helvetica"/>
          <w:sz w:val="24"/>
          <w:szCs w:val="24"/>
          <w:lang w:eastAsia="es-GT"/>
        </w:rPr>
        <w:t>de varias áreas geográficas del país</w:t>
      </w:r>
      <w:r w:rsidRPr="00682C2A">
        <w:rPr>
          <w:rFonts w:eastAsia="Times New Roman" w:cs="Helvetica"/>
          <w:sz w:val="24"/>
          <w:szCs w:val="24"/>
          <w:lang w:eastAsia="es-GT"/>
        </w:rPr>
        <w:t>; bajo</w:t>
      </w:r>
      <w:r w:rsidR="004C59BF">
        <w:rPr>
          <w:rFonts w:eastAsia="Times New Roman" w:cs="Helvetica"/>
          <w:sz w:val="24"/>
          <w:szCs w:val="24"/>
          <w:lang w:eastAsia="es-GT"/>
        </w:rPr>
        <w:t xml:space="preserve"> el esquema  de  un ejercicio </w:t>
      </w:r>
      <w:r w:rsidRPr="00682C2A">
        <w:rPr>
          <w:rFonts w:eastAsia="Times New Roman" w:cs="Helvetica"/>
          <w:sz w:val="24"/>
          <w:szCs w:val="24"/>
          <w:lang w:eastAsia="es-GT"/>
        </w:rPr>
        <w:t xml:space="preserve"> participa</w:t>
      </w:r>
      <w:r w:rsidR="004C59BF">
        <w:rPr>
          <w:rFonts w:eastAsia="Times New Roman" w:cs="Helvetica"/>
          <w:sz w:val="24"/>
          <w:szCs w:val="24"/>
          <w:lang w:eastAsia="es-GT"/>
        </w:rPr>
        <w:t>tivo</w:t>
      </w:r>
      <w:r w:rsidRPr="00682C2A">
        <w:rPr>
          <w:rFonts w:eastAsia="Times New Roman" w:cs="Helvetica"/>
          <w:sz w:val="24"/>
          <w:szCs w:val="24"/>
          <w:lang w:eastAsia="es-GT"/>
        </w:rPr>
        <w:t xml:space="preserve"> inclusivo y abierto</w:t>
      </w:r>
      <w:r w:rsidR="004C59BF">
        <w:rPr>
          <w:rFonts w:eastAsia="Times New Roman" w:cs="Helvetica"/>
          <w:sz w:val="24"/>
          <w:szCs w:val="24"/>
          <w:lang w:eastAsia="es-GT"/>
        </w:rPr>
        <w:t>,</w:t>
      </w:r>
      <w:r w:rsidRPr="00682C2A">
        <w:rPr>
          <w:rFonts w:eastAsia="Times New Roman" w:cs="Helvetica"/>
          <w:sz w:val="24"/>
          <w:szCs w:val="24"/>
          <w:lang w:eastAsia="es-GT"/>
        </w:rPr>
        <w:t xml:space="preserve"> </w:t>
      </w:r>
      <w:r w:rsidR="006E6251" w:rsidRPr="00682C2A">
        <w:rPr>
          <w:rFonts w:eastAsia="Times New Roman" w:cs="Helvetica"/>
          <w:sz w:val="24"/>
          <w:szCs w:val="24"/>
          <w:lang w:eastAsia="es-GT"/>
        </w:rPr>
        <w:t xml:space="preserve">que abarcó tres </w:t>
      </w:r>
      <w:r w:rsidR="004C59BF">
        <w:rPr>
          <w:rFonts w:eastAsia="Times New Roman" w:cs="Helvetica"/>
          <w:sz w:val="24"/>
          <w:szCs w:val="24"/>
          <w:lang w:eastAsia="es-GT"/>
        </w:rPr>
        <w:t>D</w:t>
      </w:r>
      <w:r w:rsidR="006E6251" w:rsidRPr="00682C2A">
        <w:rPr>
          <w:rFonts w:eastAsia="Times New Roman" w:cs="Helvetica"/>
          <w:sz w:val="24"/>
          <w:szCs w:val="24"/>
          <w:lang w:eastAsia="es-GT"/>
        </w:rPr>
        <w:t>epartamentos del país</w:t>
      </w:r>
      <w:r w:rsidR="004C59BF">
        <w:rPr>
          <w:rFonts w:eastAsia="Times New Roman" w:cs="Helvetica"/>
          <w:sz w:val="24"/>
          <w:szCs w:val="24"/>
          <w:lang w:eastAsia="es-GT"/>
        </w:rPr>
        <w:t>:</w:t>
      </w:r>
      <w:r w:rsidR="006E6251" w:rsidRPr="00682C2A">
        <w:rPr>
          <w:rFonts w:eastAsia="Times New Roman" w:cs="Helvetica"/>
          <w:sz w:val="24"/>
          <w:szCs w:val="24"/>
          <w:lang w:eastAsia="es-GT"/>
        </w:rPr>
        <w:t xml:space="preserve"> Guatemala, Quetzaltenango y Alta </w:t>
      </w:r>
      <w:r w:rsidR="00E73CBB" w:rsidRPr="00682C2A">
        <w:rPr>
          <w:rFonts w:eastAsia="Times New Roman" w:cs="Helvetica"/>
          <w:sz w:val="24"/>
          <w:szCs w:val="24"/>
          <w:lang w:eastAsia="es-GT"/>
        </w:rPr>
        <w:t>Verapaz</w:t>
      </w:r>
      <w:r w:rsidRPr="00682C2A">
        <w:rPr>
          <w:rFonts w:eastAsia="Times New Roman" w:cs="Helvetica"/>
          <w:sz w:val="24"/>
          <w:szCs w:val="24"/>
          <w:lang w:eastAsia="es-GT"/>
        </w:rPr>
        <w:t>.  Además se realiz</w:t>
      </w:r>
      <w:r w:rsidR="00FF3003">
        <w:rPr>
          <w:rFonts w:eastAsia="Times New Roman" w:cs="Helvetica"/>
          <w:sz w:val="24"/>
          <w:szCs w:val="24"/>
          <w:lang w:eastAsia="es-GT"/>
        </w:rPr>
        <w:t>ó</w:t>
      </w:r>
      <w:r w:rsidRPr="00682C2A">
        <w:rPr>
          <w:rFonts w:eastAsia="Times New Roman" w:cs="Helvetica"/>
          <w:sz w:val="24"/>
          <w:szCs w:val="24"/>
          <w:lang w:eastAsia="es-GT"/>
        </w:rPr>
        <w:t xml:space="preserve"> un Foro de Gobierno Abierto  en la ciudad de Guatemala, organizado por </w:t>
      </w:r>
      <w:r w:rsidR="004C59BF">
        <w:rPr>
          <w:rFonts w:eastAsia="Times New Roman" w:cs="Helvetica"/>
          <w:sz w:val="24"/>
          <w:szCs w:val="24"/>
          <w:lang w:eastAsia="es-GT"/>
        </w:rPr>
        <w:t xml:space="preserve">la Organización de Estados Americanos </w:t>
      </w:r>
      <w:r w:rsidR="00E73CBB" w:rsidRPr="00682C2A">
        <w:rPr>
          <w:rFonts w:eastAsia="Times New Roman" w:cs="Helvetica"/>
          <w:sz w:val="24"/>
          <w:szCs w:val="24"/>
          <w:lang w:eastAsia="es-GT"/>
        </w:rPr>
        <w:t>y el Gobierno de Guatemala</w:t>
      </w:r>
      <w:r w:rsidR="00C83D7C">
        <w:rPr>
          <w:rFonts w:eastAsia="Times New Roman" w:cs="Helvetica"/>
          <w:sz w:val="24"/>
          <w:szCs w:val="24"/>
          <w:lang w:eastAsia="es-GT"/>
        </w:rPr>
        <w:t>,</w:t>
      </w:r>
      <w:r w:rsidR="00E73CBB" w:rsidRPr="00682C2A">
        <w:rPr>
          <w:rFonts w:eastAsia="Times New Roman" w:cs="Helvetica"/>
          <w:sz w:val="24"/>
          <w:szCs w:val="24"/>
          <w:lang w:eastAsia="es-GT"/>
        </w:rPr>
        <w:t xml:space="preserve"> </w:t>
      </w:r>
      <w:r w:rsidRPr="00682C2A">
        <w:rPr>
          <w:rFonts w:eastAsia="Times New Roman" w:cs="Helvetica"/>
          <w:sz w:val="24"/>
          <w:szCs w:val="24"/>
          <w:lang w:eastAsia="es-GT"/>
        </w:rPr>
        <w:t>en</w:t>
      </w:r>
      <w:r w:rsidR="00C83D7C">
        <w:rPr>
          <w:rFonts w:eastAsia="Times New Roman" w:cs="Helvetica"/>
          <w:sz w:val="24"/>
          <w:szCs w:val="24"/>
          <w:lang w:eastAsia="es-GT"/>
        </w:rPr>
        <w:t xml:space="preserve"> el cual</w:t>
      </w:r>
      <w:r w:rsidRPr="00682C2A">
        <w:rPr>
          <w:rFonts w:eastAsia="Times New Roman" w:cs="Helvetica"/>
          <w:sz w:val="24"/>
          <w:szCs w:val="24"/>
          <w:lang w:eastAsia="es-GT"/>
        </w:rPr>
        <w:t xml:space="preserve"> participar</w:t>
      </w:r>
      <w:r w:rsidR="00E73CBB" w:rsidRPr="00682C2A">
        <w:rPr>
          <w:rFonts w:eastAsia="Times New Roman" w:cs="Helvetica"/>
          <w:sz w:val="24"/>
          <w:szCs w:val="24"/>
          <w:lang w:eastAsia="es-GT"/>
        </w:rPr>
        <w:t xml:space="preserve">on </w:t>
      </w:r>
      <w:r w:rsidRPr="00682C2A">
        <w:rPr>
          <w:rFonts w:eastAsia="Times New Roman" w:cs="Helvetica"/>
          <w:sz w:val="24"/>
          <w:szCs w:val="24"/>
          <w:lang w:eastAsia="es-GT"/>
        </w:rPr>
        <w:t xml:space="preserve"> representantes de los diversos sectores de la sociedad guatemalteca.</w:t>
      </w:r>
    </w:p>
    <w:p w14:paraId="2BAB2AF4" w14:textId="2D1487BC" w:rsidR="00080E90" w:rsidRPr="00682C2A" w:rsidRDefault="00080E90" w:rsidP="00080E90">
      <w:pPr>
        <w:shd w:val="clear" w:color="auto" w:fill="FFFFFF"/>
        <w:spacing w:beforeAutospacing="1" w:after="0" w:afterAutospacing="1" w:line="240" w:lineRule="auto"/>
        <w:jc w:val="both"/>
        <w:textAlignment w:val="baseline"/>
        <w:rPr>
          <w:rFonts w:eastAsia="Times New Roman" w:cs="Helvetica"/>
          <w:sz w:val="24"/>
          <w:szCs w:val="24"/>
          <w:lang w:eastAsia="es-GT"/>
        </w:rPr>
      </w:pPr>
      <w:r w:rsidRPr="00682C2A">
        <w:rPr>
          <w:rFonts w:eastAsia="Times New Roman" w:cs="Helvetica"/>
          <w:b/>
          <w:sz w:val="24"/>
          <w:szCs w:val="24"/>
          <w:lang w:eastAsia="es-GT"/>
        </w:rPr>
        <w:t>Tercera etapa</w:t>
      </w:r>
      <w:r w:rsidRPr="00682C2A">
        <w:rPr>
          <w:rFonts w:eastAsia="Times New Roman" w:cs="Helvetica"/>
          <w:sz w:val="24"/>
          <w:szCs w:val="24"/>
          <w:lang w:eastAsia="es-GT"/>
        </w:rPr>
        <w:t>,  se llevar</w:t>
      </w:r>
      <w:r w:rsidR="00E73CBB" w:rsidRPr="00682C2A">
        <w:rPr>
          <w:rFonts w:eastAsia="Times New Roman" w:cs="Helvetica"/>
          <w:sz w:val="24"/>
          <w:szCs w:val="24"/>
          <w:lang w:eastAsia="es-GT"/>
        </w:rPr>
        <w:t>o</w:t>
      </w:r>
      <w:r w:rsidRPr="00682C2A">
        <w:rPr>
          <w:rFonts w:eastAsia="Times New Roman" w:cs="Helvetica"/>
          <w:sz w:val="24"/>
          <w:szCs w:val="24"/>
          <w:lang w:eastAsia="es-GT"/>
        </w:rPr>
        <w:t>n a cabo  dos rondas de  Mesas Temáticas  bajo un esquema</w:t>
      </w:r>
      <w:r w:rsidR="00C83D7C">
        <w:rPr>
          <w:rFonts w:eastAsia="Times New Roman" w:cs="Helvetica"/>
          <w:sz w:val="24"/>
          <w:szCs w:val="24"/>
          <w:lang w:eastAsia="es-GT"/>
        </w:rPr>
        <w:t xml:space="preserve"> participativo, colaborativo,</w:t>
      </w:r>
      <w:r w:rsidRPr="00682C2A">
        <w:rPr>
          <w:rFonts w:eastAsia="Times New Roman" w:cs="Helvetica"/>
          <w:sz w:val="24"/>
          <w:szCs w:val="24"/>
          <w:lang w:eastAsia="es-GT"/>
        </w:rPr>
        <w:t xml:space="preserve"> inclusivo y abierto </w:t>
      </w:r>
      <w:r w:rsidR="00C83D7C">
        <w:rPr>
          <w:rFonts w:eastAsia="Times New Roman" w:cs="Helvetica"/>
          <w:sz w:val="24"/>
          <w:szCs w:val="24"/>
          <w:lang w:eastAsia="es-GT"/>
        </w:rPr>
        <w:t>con el objetivo de  crear propuestas de</w:t>
      </w:r>
      <w:r w:rsidR="00E73CBB" w:rsidRPr="00682C2A">
        <w:rPr>
          <w:rFonts w:eastAsia="Times New Roman" w:cs="Helvetica"/>
          <w:sz w:val="24"/>
          <w:szCs w:val="24"/>
          <w:lang w:eastAsia="es-GT"/>
        </w:rPr>
        <w:t xml:space="preserve"> metas y compromisos</w:t>
      </w:r>
      <w:r w:rsidR="00C83D7C">
        <w:rPr>
          <w:rFonts w:eastAsia="Times New Roman" w:cs="Helvetica"/>
          <w:sz w:val="24"/>
          <w:szCs w:val="24"/>
          <w:lang w:eastAsia="es-GT"/>
        </w:rPr>
        <w:t xml:space="preserve"> de gobierno abierto</w:t>
      </w:r>
      <w:r w:rsidR="00E73CBB" w:rsidRPr="00682C2A">
        <w:rPr>
          <w:rFonts w:eastAsia="Times New Roman" w:cs="Helvetica"/>
          <w:sz w:val="24"/>
          <w:szCs w:val="24"/>
          <w:lang w:eastAsia="es-GT"/>
        </w:rPr>
        <w:t xml:space="preserve"> que pudiesen ser alcanzables en el período de agosto</w:t>
      </w:r>
      <w:r w:rsidRPr="00682C2A">
        <w:rPr>
          <w:rFonts w:eastAsia="Times New Roman" w:cs="Helvetica"/>
          <w:sz w:val="24"/>
          <w:szCs w:val="24"/>
          <w:lang w:eastAsia="es-GT"/>
        </w:rPr>
        <w:t xml:space="preserve"> 2016</w:t>
      </w:r>
      <w:r w:rsidR="00E73CBB" w:rsidRPr="00682C2A">
        <w:rPr>
          <w:rFonts w:eastAsia="Times New Roman" w:cs="Helvetica"/>
          <w:sz w:val="24"/>
          <w:szCs w:val="24"/>
          <w:lang w:eastAsia="es-GT"/>
        </w:rPr>
        <w:t xml:space="preserve"> a junio  201</w:t>
      </w:r>
      <w:r w:rsidRPr="00682C2A">
        <w:rPr>
          <w:rFonts w:eastAsia="Times New Roman" w:cs="Helvetica"/>
          <w:sz w:val="24"/>
          <w:szCs w:val="24"/>
          <w:lang w:eastAsia="es-GT"/>
        </w:rPr>
        <w:t>8, incluyendo responsables,</w:t>
      </w:r>
      <w:r w:rsidR="00E73CBB" w:rsidRPr="00682C2A">
        <w:rPr>
          <w:rFonts w:eastAsia="Times New Roman" w:cs="Helvetica"/>
          <w:sz w:val="24"/>
          <w:szCs w:val="24"/>
          <w:lang w:eastAsia="es-GT"/>
        </w:rPr>
        <w:t xml:space="preserve"> objetivos, relevancia, ambición,  metas,</w:t>
      </w:r>
      <w:r w:rsidRPr="00682C2A">
        <w:rPr>
          <w:rFonts w:eastAsia="Times New Roman" w:cs="Helvetica"/>
          <w:sz w:val="24"/>
          <w:szCs w:val="24"/>
          <w:lang w:eastAsia="es-GT"/>
        </w:rPr>
        <w:t xml:space="preserve"> actividades, fechas</w:t>
      </w:r>
      <w:r w:rsidR="00E73CBB" w:rsidRPr="00682C2A">
        <w:rPr>
          <w:rFonts w:eastAsia="Times New Roman" w:cs="Helvetica"/>
          <w:sz w:val="24"/>
          <w:szCs w:val="24"/>
          <w:lang w:eastAsia="es-GT"/>
        </w:rPr>
        <w:t xml:space="preserve"> de cumplimiento</w:t>
      </w:r>
      <w:r w:rsidR="00C83D7C">
        <w:rPr>
          <w:rFonts w:eastAsia="Times New Roman" w:cs="Helvetica"/>
          <w:sz w:val="24"/>
          <w:szCs w:val="24"/>
          <w:lang w:eastAsia="es-GT"/>
        </w:rPr>
        <w:t xml:space="preserve"> y apegándose a los criterios del método Smart</w:t>
      </w:r>
      <w:r w:rsidR="00E73CBB" w:rsidRPr="00682C2A">
        <w:rPr>
          <w:rFonts w:eastAsia="Times New Roman" w:cs="Helvetica"/>
          <w:sz w:val="24"/>
          <w:szCs w:val="24"/>
          <w:lang w:eastAsia="es-GT"/>
        </w:rPr>
        <w:t>.</w:t>
      </w:r>
      <w:r w:rsidRPr="00682C2A">
        <w:rPr>
          <w:rFonts w:eastAsia="Times New Roman" w:cs="Helvetica"/>
          <w:sz w:val="24"/>
          <w:szCs w:val="24"/>
          <w:lang w:eastAsia="es-GT"/>
        </w:rPr>
        <w:t xml:space="preserve"> En las mismas participar</w:t>
      </w:r>
      <w:r w:rsidR="00E73CBB" w:rsidRPr="00682C2A">
        <w:rPr>
          <w:rFonts w:eastAsia="Times New Roman" w:cs="Helvetica"/>
          <w:sz w:val="24"/>
          <w:szCs w:val="24"/>
          <w:lang w:eastAsia="es-GT"/>
        </w:rPr>
        <w:t>on</w:t>
      </w:r>
      <w:r w:rsidRPr="00682C2A">
        <w:rPr>
          <w:rFonts w:eastAsia="Times New Roman" w:cs="Helvetica"/>
          <w:sz w:val="24"/>
          <w:szCs w:val="24"/>
          <w:lang w:eastAsia="es-GT"/>
        </w:rPr>
        <w:t xml:space="preserve"> delegados</w:t>
      </w:r>
      <w:r w:rsidR="00C83D7C">
        <w:rPr>
          <w:rFonts w:eastAsia="Times New Roman" w:cs="Helvetica"/>
          <w:sz w:val="24"/>
          <w:szCs w:val="24"/>
          <w:lang w:eastAsia="es-GT"/>
        </w:rPr>
        <w:t xml:space="preserve"> técnicos y altas autoridades de entidades públicas</w:t>
      </w:r>
      <w:r w:rsidRPr="00682C2A">
        <w:rPr>
          <w:rFonts w:eastAsia="Times New Roman" w:cs="Helvetica"/>
          <w:sz w:val="24"/>
          <w:szCs w:val="24"/>
          <w:lang w:eastAsia="es-GT"/>
        </w:rPr>
        <w:t>,</w:t>
      </w:r>
      <w:r w:rsidR="00C83D7C">
        <w:rPr>
          <w:rFonts w:eastAsia="Times New Roman" w:cs="Helvetica"/>
          <w:sz w:val="24"/>
          <w:szCs w:val="24"/>
          <w:lang w:eastAsia="es-GT"/>
        </w:rPr>
        <w:t xml:space="preserve"> organizaciones de </w:t>
      </w:r>
      <w:r w:rsidRPr="00682C2A">
        <w:rPr>
          <w:rFonts w:eastAsia="Times New Roman" w:cs="Helvetica"/>
          <w:sz w:val="24"/>
          <w:szCs w:val="24"/>
          <w:lang w:eastAsia="es-GT"/>
        </w:rPr>
        <w:t xml:space="preserve">sociedad civil, y otros actores interesados. </w:t>
      </w:r>
    </w:p>
    <w:p w14:paraId="3E36700B" w14:textId="77777777" w:rsidR="0007049A" w:rsidRDefault="00080E90" w:rsidP="00080E90">
      <w:pPr>
        <w:shd w:val="clear" w:color="auto" w:fill="FFFFFF"/>
        <w:spacing w:beforeAutospacing="1" w:after="0" w:afterAutospacing="1" w:line="240" w:lineRule="auto"/>
        <w:jc w:val="both"/>
        <w:textAlignment w:val="baseline"/>
        <w:rPr>
          <w:rFonts w:eastAsia="Times New Roman" w:cs="Helvetica"/>
          <w:sz w:val="24"/>
          <w:szCs w:val="24"/>
          <w:lang w:eastAsia="es-GT"/>
        </w:rPr>
      </w:pPr>
      <w:r w:rsidRPr="00682C2A">
        <w:rPr>
          <w:rFonts w:eastAsia="Times New Roman" w:cs="Helvetica"/>
          <w:b/>
          <w:sz w:val="24"/>
          <w:szCs w:val="24"/>
          <w:lang w:eastAsia="es-GT"/>
        </w:rPr>
        <w:t>Cuarta etapa</w:t>
      </w:r>
      <w:r w:rsidRPr="00682C2A">
        <w:rPr>
          <w:rFonts w:eastAsia="Times New Roman" w:cs="Helvetica"/>
          <w:sz w:val="24"/>
          <w:szCs w:val="24"/>
          <w:lang w:eastAsia="es-GT"/>
        </w:rPr>
        <w:t xml:space="preserve">: Finalmente, en la </w:t>
      </w:r>
      <w:r w:rsidR="00C83D7C">
        <w:rPr>
          <w:rFonts w:eastAsia="Times New Roman" w:cs="Helvetica"/>
          <w:sz w:val="24"/>
          <w:szCs w:val="24"/>
          <w:lang w:eastAsia="es-GT"/>
        </w:rPr>
        <w:t>M</w:t>
      </w:r>
      <w:r w:rsidRPr="00682C2A">
        <w:rPr>
          <w:rFonts w:eastAsia="Times New Roman" w:cs="Helvetica"/>
          <w:sz w:val="24"/>
          <w:szCs w:val="24"/>
          <w:lang w:eastAsia="es-GT"/>
        </w:rPr>
        <w:t xml:space="preserve">esa </w:t>
      </w:r>
      <w:r w:rsidR="00C83D7C">
        <w:rPr>
          <w:rFonts w:eastAsia="Times New Roman" w:cs="Helvetica"/>
          <w:sz w:val="24"/>
          <w:szCs w:val="24"/>
          <w:lang w:eastAsia="es-GT"/>
        </w:rPr>
        <w:t>T</w:t>
      </w:r>
      <w:r w:rsidRPr="00682C2A">
        <w:rPr>
          <w:rFonts w:eastAsia="Times New Roman" w:cs="Helvetica"/>
          <w:sz w:val="24"/>
          <w:szCs w:val="24"/>
          <w:lang w:eastAsia="es-GT"/>
        </w:rPr>
        <w:t xml:space="preserve">écnica </w:t>
      </w:r>
      <w:r w:rsidR="00E73CBB" w:rsidRPr="00682C2A">
        <w:rPr>
          <w:rFonts w:eastAsia="Times New Roman" w:cs="Helvetica"/>
          <w:sz w:val="24"/>
          <w:szCs w:val="24"/>
          <w:lang w:eastAsia="es-GT"/>
        </w:rPr>
        <w:t>de Gobierno Abierto  se conocieron</w:t>
      </w:r>
      <w:r w:rsidRPr="00682C2A">
        <w:rPr>
          <w:rFonts w:eastAsia="Times New Roman" w:cs="Helvetica"/>
          <w:sz w:val="24"/>
          <w:szCs w:val="24"/>
          <w:lang w:eastAsia="es-GT"/>
        </w:rPr>
        <w:t xml:space="preserve"> y evaluar</w:t>
      </w:r>
      <w:r w:rsidR="00E73CBB" w:rsidRPr="00682C2A">
        <w:rPr>
          <w:rFonts w:eastAsia="Times New Roman" w:cs="Helvetica"/>
          <w:sz w:val="24"/>
          <w:szCs w:val="24"/>
          <w:lang w:eastAsia="es-GT"/>
        </w:rPr>
        <w:t>o</w:t>
      </w:r>
      <w:r w:rsidRPr="00682C2A">
        <w:rPr>
          <w:rFonts w:eastAsia="Times New Roman" w:cs="Helvetica"/>
          <w:sz w:val="24"/>
          <w:szCs w:val="24"/>
          <w:lang w:eastAsia="es-GT"/>
        </w:rPr>
        <w:t>n l</w:t>
      </w:r>
      <w:r w:rsidR="00C83D7C">
        <w:rPr>
          <w:rFonts w:eastAsia="Times New Roman" w:cs="Helvetica"/>
          <w:sz w:val="24"/>
          <w:szCs w:val="24"/>
          <w:lang w:eastAsia="es-GT"/>
        </w:rPr>
        <w:t>a</w:t>
      </w:r>
      <w:r w:rsidRPr="00682C2A">
        <w:rPr>
          <w:rFonts w:eastAsia="Times New Roman" w:cs="Helvetica"/>
          <w:sz w:val="24"/>
          <w:szCs w:val="24"/>
          <w:lang w:eastAsia="es-GT"/>
        </w:rPr>
        <w:t xml:space="preserve">s </w:t>
      </w:r>
      <w:r w:rsidR="00C83D7C">
        <w:rPr>
          <w:rFonts w:eastAsia="Times New Roman" w:cs="Helvetica"/>
          <w:sz w:val="24"/>
          <w:szCs w:val="24"/>
          <w:lang w:eastAsia="es-GT"/>
        </w:rPr>
        <w:t xml:space="preserve">propuestas de </w:t>
      </w:r>
      <w:r w:rsidRPr="00682C2A">
        <w:rPr>
          <w:rFonts w:eastAsia="Times New Roman" w:cs="Helvetica"/>
          <w:sz w:val="24"/>
          <w:szCs w:val="24"/>
          <w:lang w:eastAsia="es-GT"/>
        </w:rPr>
        <w:t xml:space="preserve">compromisos </w:t>
      </w:r>
      <w:r w:rsidR="00C83D7C">
        <w:rPr>
          <w:rFonts w:eastAsia="Times New Roman" w:cs="Helvetica"/>
          <w:sz w:val="24"/>
          <w:szCs w:val="24"/>
          <w:lang w:eastAsia="es-GT"/>
        </w:rPr>
        <w:t>creados, propuestos y sistematizados</w:t>
      </w:r>
      <w:r w:rsidRPr="00682C2A">
        <w:rPr>
          <w:rFonts w:eastAsia="Times New Roman" w:cs="Helvetica"/>
          <w:sz w:val="24"/>
          <w:szCs w:val="24"/>
          <w:lang w:eastAsia="es-GT"/>
        </w:rPr>
        <w:t xml:space="preserve"> en las mesas temáticas,  </w:t>
      </w:r>
      <w:r w:rsidR="00C83D7C">
        <w:rPr>
          <w:rFonts w:eastAsia="Times New Roman" w:cs="Helvetica"/>
          <w:sz w:val="24"/>
          <w:szCs w:val="24"/>
          <w:lang w:eastAsia="es-GT"/>
        </w:rPr>
        <w:t>generando</w:t>
      </w:r>
      <w:r w:rsidRPr="00682C2A">
        <w:rPr>
          <w:rFonts w:eastAsia="Times New Roman" w:cs="Helvetica"/>
          <w:sz w:val="24"/>
          <w:szCs w:val="24"/>
          <w:lang w:eastAsia="es-GT"/>
        </w:rPr>
        <w:t xml:space="preserve"> el dialogo entre los representantes</w:t>
      </w:r>
      <w:r w:rsidR="00C83D7C">
        <w:rPr>
          <w:rFonts w:eastAsia="Times New Roman" w:cs="Helvetica"/>
          <w:sz w:val="24"/>
          <w:szCs w:val="24"/>
          <w:lang w:eastAsia="es-GT"/>
        </w:rPr>
        <w:t xml:space="preserve"> técnicos y de alto nivel </w:t>
      </w:r>
      <w:r w:rsidRPr="00682C2A">
        <w:rPr>
          <w:rFonts w:eastAsia="Times New Roman" w:cs="Helvetica"/>
          <w:sz w:val="24"/>
          <w:szCs w:val="24"/>
          <w:lang w:eastAsia="es-GT"/>
        </w:rPr>
        <w:t>de los diversos sectores, con el objetivo de establecer</w:t>
      </w:r>
      <w:r w:rsidR="00E73CBB" w:rsidRPr="00682C2A">
        <w:rPr>
          <w:rFonts w:eastAsia="Times New Roman" w:cs="Helvetica"/>
          <w:sz w:val="24"/>
          <w:szCs w:val="24"/>
          <w:lang w:eastAsia="es-GT"/>
        </w:rPr>
        <w:t xml:space="preserve"> </w:t>
      </w:r>
      <w:r w:rsidR="00F40DAF" w:rsidRPr="00682C2A">
        <w:rPr>
          <w:rFonts w:eastAsia="Times New Roman" w:cs="Helvetica"/>
          <w:sz w:val="24"/>
          <w:szCs w:val="24"/>
          <w:lang w:eastAsia="es-GT"/>
        </w:rPr>
        <w:t>cuáles serían</w:t>
      </w:r>
      <w:r w:rsidR="00E73CBB" w:rsidRPr="00682C2A">
        <w:rPr>
          <w:rFonts w:eastAsia="Times New Roman" w:cs="Helvetica"/>
          <w:sz w:val="24"/>
          <w:szCs w:val="24"/>
          <w:lang w:eastAsia="es-GT"/>
        </w:rPr>
        <w:t xml:space="preserve"> los</w:t>
      </w:r>
      <w:r w:rsidRPr="00682C2A">
        <w:rPr>
          <w:rFonts w:eastAsia="Times New Roman" w:cs="Helvetica"/>
          <w:sz w:val="24"/>
          <w:szCs w:val="24"/>
          <w:lang w:eastAsia="es-GT"/>
        </w:rPr>
        <w:t xml:space="preserve"> compromisos</w:t>
      </w:r>
      <w:r w:rsidR="00E73CBB" w:rsidRPr="00682C2A">
        <w:rPr>
          <w:rFonts w:eastAsia="Times New Roman" w:cs="Helvetica"/>
          <w:sz w:val="24"/>
          <w:szCs w:val="24"/>
          <w:lang w:eastAsia="es-GT"/>
        </w:rPr>
        <w:t xml:space="preserve"> que </w:t>
      </w:r>
      <w:r w:rsidRPr="00682C2A">
        <w:rPr>
          <w:rFonts w:eastAsia="Times New Roman" w:cs="Helvetica"/>
          <w:sz w:val="24"/>
          <w:szCs w:val="24"/>
          <w:lang w:eastAsia="es-GT"/>
        </w:rPr>
        <w:t xml:space="preserve"> presenta</w:t>
      </w:r>
      <w:r w:rsidR="00E73CBB" w:rsidRPr="00682C2A">
        <w:rPr>
          <w:rFonts w:eastAsia="Times New Roman" w:cs="Helvetica"/>
          <w:sz w:val="24"/>
          <w:szCs w:val="24"/>
          <w:lang w:eastAsia="es-GT"/>
        </w:rPr>
        <w:t>ban</w:t>
      </w:r>
      <w:r w:rsidRPr="00682C2A">
        <w:rPr>
          <w:rFonts w:eastAsia="Times New Roman" w:cs="Helvetica"/>
          <w:sz w:val="24"/>
          <w:szCs w:val="24"/>
          <w:lang w:eastAsia="es-GT"/>
        </w:rPr>
        <w:t xml:space="preserve"> mayor viabilidad </w:t>
      </w:r>
      <w:r w:rsidR="00E73CBB" w:rsidRPr="00682C2A">
        <w:rPr>
          <w:rFonts w:eastAsia="Times New Roman" w:cs="Helvetica"/>
          <w:sz w:val="24"/>
          <w:szCs w:val="24"/>
          <w:lang w:eastAsia="es-GT"/>
        </w:rPr>
        <w:t xml:space="preserve"> </w:t>
      </w:r>
      <w:r w:rsidRPr="00682C2A">
        <w:rPr>
          <w:rFonts w:eastAsia="Times New Roman" w:cs="Helvetica"/>
          <w:sz w:val="24"/>
          <w:szCs w:val="24"/>
          <w:lang w:eastAsia="es-GT"/>
        </w:rPr>
        <w:t>para su cumplimiento</w:t>
      </w:r>
      <w:r w:rsidR="00FF3003">
        <w:rPr>
          <w:rFonts w:eastAsia="Times New Roman" w:cs="Helvetica"/>
          <w:sz w:val="24"/>
          <w:szCs w:val="24"/>
          <w:lang w:eastAsia="es-GT"/>
        </w:rPr>
        <w:t xml:space="preserve"> de acuerdo  al método Smart</w:t>
      </w:r>
      <w:r w:rsidRPr="00682C2A">
        <w:rPr>
          <w:rFonts w:eastAsia="Times New Roman" w:cs="Helvetica"/>
          <w:sz w:val="24"/>
          <w:szCs w:val="24"/>
          <w:lang w:eastAsia="es-GT"/>
        </w:rPr>
        <w:t>, así como el grado de relevanci</w:t>
      </w:r>
      <w:r w:rsidR="00C83D7C">
        <w:rPr>
          <w:rFonts w:eastAsia="Times New Roman" w:cs="Helvetica"/>
          <w:sz w:val="24"/>
          <w:szCs w:val="24"/>
          <w:lang w:eastAsia="es-GT"/>
        </w:rPr>
        <w:t>a a efecto de  que los mismos, de acuerdo a consenso, fueran incluidos</w:t>
      </w:r>
      <w:r w:rsidRPr="00682C2A">
        <w:rPr>
          <w:rFonts w:eastAsia="Times New Roman" w:cs="Helvetica"/>
          <w:sz w:val="24"/>
          <w:szCs w:val="24"/>
          <w:lang w:eastAsia="es-GT"/>
        </w:rPr>
        <w:t xml:space="preserve"> en el Plan de Acción Nacional de Gobierno Abierto de Guat</w:t>
      </w:r>
      <w:r w:rsidR="00F40DAF" w:rsidRPr="00682C2A">
        <w:rPr>
          <w:rFonts w:eastAsia="Times New Roman" w:cs="Helvetica"/>
          <w:sz w:val="24"/>
          <w:szCs w:val="24"/>
          <w:lang w:eastAsia="es-GT"/>
        </w:rPr>
        <w:t>e</w:t>
      </w:r>
      <w:r w:rsidR="00682C2A">
        <w:rPr>
          <w:rFonts w:eastAsia="Times New Roman" w:cs="Helvetica"/>
          <w:sz w:val="24"/>
          <w:szCs w:val="24"/>
          <w:lang w:eastAsia="es-GT"/>
        </w:rPr>
        <w:t>mala para el período 2016-2018</w:t>
      </w:r>
      <w:r w:rsidR="0007049A">
        <w:rPr>
          <w:rFonts w:eastAsia="Times New Roman" w:cs="Helvetica"/>
          <w:sz w:val="24"/>
          <w:szCs w:val="24"/>
          <w:lang w:eastAsia="es-GT"/>
        </w:rPr>
        <w:t>.</w:t>
      </w:r>
    </w:p>
    <w:p w14:paraId="31D83DF9" w14:textId="77777777" w:rsidR="0007049A" w:rsidRDefault="0007049A" w:rsidP="00080E90">
      <w:pPr>
        <w:shd w:val="clear" w:color="auto" w:fill="FFFFFF"/>
        <w:spacing w:beforeAutospacing="1" w:after="0" w:afterAutospacing="1" w:line="240" w:lineRule="auto"/>
        <w:jc w:val="both"/>
        <w:textAlignment w:val="baseline"/>
        <w:rPr>
          <w:rFonts w:eastAsia="Times New Roman" w:cs="Helvetica"/>
          <w:sz w:val="24"/>
          <w:szCs w:val="24"/>
          <w:lang w:eastAsia="es-GT"/>
        </w:rPr>
      </w:pPr>
    </w:p>
    <w:p w14:paraId="4FA27156" w14:textId="77777777" w:rsidR="0007049A" w:rsidRDefault="0007049A" w:rsidP="00080E90">
      <w:pPr>
        <w:shd w:val="clear" w:color="auto" w:fill="FFFFFF"/>
        <w:spacing w:beforeAutospacing="1" w:after="0" w:afterAutospacing="1" w:line="240" w:lineRule="auto"/>
        <w:jc w:val="both"/>
        <w:textAlignment w:val="baseline"/>
        <w:rPr>
          <w:rFonts w:eastAsia="Times New Roman" w:cs="Helvetica"/>
          <w:sz w:val="24"/>
          <w:szCs w:val="24"/>
          <w:lang w:eastAsia="es-GT"/>
        </w:rPr>
      </w:pPr>
    </w:p>
    <w:p w14:paraId="5397DC1E" w14:textId="31C1A8CD" w:rsidR="00D13B0F" w:rsidRPr="00682C2A" w:rsidRDefault="0007049A" w:rsidP="00D13B0F">
      <w:pPr>
        <w:shd w:val="clear" w:color="auto" w:fill="FFFFFF"/>
        <w:spacing w:beforeAutospacing="1" w:after="0" w:afterAutospacing="1" w:line="240" w:lineRule="auto"/>
        <w:jc w:val="both"/>
        <w:textAlignment w:val="baseline"/>
        <w:rPr>
          <w:rFonts w:eastAsia="Times New Roman" w:cs="Helvetica"/>
          <w:sz w:val="24"/>
          <w:szCs w:val="24"/>
          <w:lang w:eastAsia="es-GT"/>
        </w:rPr>
      </w:pPr>
      <w:r>
        <w:rPr>
          <w:rFonts w:eastAsia="Times New Roman" w:cs="Helvetica"/>
          <w:sz w:val="24"/>
          <w:szCs w:val="24"/>
          <w:lang w:eastAsia="es-GT"/>
        </w:rPr>
        <w:t>A</w:t>
      </w:r>
      <w:r w:rsidR="00F40DAF" w:rsidRPr="00682C2A">
        <w:rPr>
          <w:rFonts w:eastAsia="Times New Roman" w:cs="Helvetica"/>
          <w:sz w:val="24"/>
          <w:szCs w:val="24"/>
          <w:lang w:eastAsia="es-GT"/>
        </w:rPr>
        <w:t xml:space="preserve">dicionalmente fue necesario realizar </w:t>
      </w:r>
      <w:r w:rsidR="00C83D7C">
        <w:rPr>
          <w:rFonts w:eastAsia="Times New Roman" w:cs="Helvetica"/>
          <w:sz w:val="24"/>
          <w:szCs w:val="24"/>
          <w:lang w:eastAsia="es-GT"/>
        </w:rPr>
        <w:t>M</w:t>
      </w:r>
      <w:r w:rsidR="00F40DAF" w:rsidRPr="00682C2A">
        <w:rPr>
          <w:rFonts w:eastAsia="Times New Roman" w:cs="Helvetica"/>
          <w:sz w:val="24"/>
          <w:szCs w:val="24"/>
          <w:lang w:eastAsia="es-GT"/>
        </w:rPr>
        <w:t xml:space="preserve">esas </w:t>
      </w:r>
      <w:r w:rsidR="00C83D7C">
        <w:rPr>
          <w:rFonts w:eastAsia="Times New Roman" w:cs="Helvetica"/>
          <w:sz w:val="24"/>
          <w:szCs w:val="24"/>
          <w:lang w:eastAsia="es-GT"/>
        </w:rPr>
        <w:t>T</w:t>
      </w:r>
      <w:r w:rsidR="00F40DAF" w:rsidRPr="00682C2A">
        <w:rPr>
          <w:rFonts w:eastAsia="Times New Roman" w:cs="Helvetica"/>
          <w:sz w:val="24"/>
          <w:szCs w:val="24"/>
          <w:lang w:eastAsia="es-GT"/>
        </w:rPr>
        <w:t xml:space="preserve">écnicas </w:t>
      </w:r>
      <w:r w:rsidR="00C83D7C">
        <w:rPr>
          <w:rFonts w:eastAsia="Times New Roman" w:cs="Helvetica"/>
          <w:sz w:val="24"/>
          <w:szCs w:val="24"/>
          <w:lang w:eastAsia="es-GT"/>
        </w:rPr>
        <w:t>E</w:t>
      </w:r>
      <w:r w:rsidR="00F40DAF" w:rsidRPr="00682C2A">
        <w:rPr>
          <w:rFonts w:eastAsia="Times New Roman" w:cs="Helvetica"/>
          <w:sz w:val="24"/>
          <w:szCs w:val="24"/>
          <w:lang w:eastAsia="es-GT"/>
        </w:rPr>
        <w:t>xtraordinarias de Gobierno Abierto  y  mesas de trabajo por eje temático para  afinar los</w:t>
      </w:r>
      <w:r w:rsidR="00D13B0F">
        <w:rPr>
          <w:rFonts w:eastAsia="Times New Roman" w:cs="Helvetica"/>
          <w:sz w:val="24"/>
          <w:szCs w:val="24"/>
          <w:lang w:eastAsia="es-GT"/>
        </w:rPr>
        <w:t xml:space="preserve"> 22</w:t>
      </w:r>
      <w:r w:rsidR="00F40DAF" w:rsidRPr="00682C2A">
        <w:rPr>
          <w:rFonts w:eastAsia="Times New Roman" w:cs="Helvetica"/>
          <w:sz w:val="24"/>
          <w:szCs w:val="24"/>
          <w:lang w:eastAsia="es-GT"/>
        </w:rPr>
        <w:t xml:space="preserve"> compromisos en su redacción</w:t>
      </w:r>
      <w:r w:rsidR="00C83D7C">
        <w:rPr>
          <w:rFonts w:eastAsia="Times New Roman" w:cs="Helvetica"/>
          <w:sz w:val="24"/>
          <w:szCs w:val="24"/>
          <w:lang w:eastAsia="es-GT"/>
        </w:rPr>
        <w:t xml:space="preserve"> final</w:t>
      </w:r>
      <w:r w:rsidR="00D13B0F">
        <w:rPr>
          <w:rFonts w:eastAsia="Times New Roman" w:cs="Helvetica"/>
          <w:sz w:val="24"/>
          <w:szCs w:val="24"/>
          <w:lang w:eastAsia="es-GT"/>
        </w:rPr>
        <w:t>, y</w:t>
      </w:r>
      <w:r w:rsidR="00F40DAF" w:rsidRPr="00682C2A">
        <w:rPr>
          <w:rFonts w:eastAsia="Times New Roman" w:cs="Helvetica"/>
          <w:sz w:val="24"/>
          <w:szCs w:val="24"/>
          <w:lang w:eastAsia="es-GT"/>
        </w:rPr>
        <w:t xml:space="preserve"> especificidad en</w:t>
      </w:r>
      <w:r w:rsidR="00D13B0F">
        <w:rPr>
          <w:rFonts w:eastAsia="Times New Roman" w:cs="Helvetica"/>
          <w:sz w:val="24"/>
          <w:szCs w:val="24"/>
          <w:lang w:eastAsia="es-GT"/>
        </w:rPr>
        <w:t xml:space="preserve"> cuanto a los principios de Gobierno Abierto: Transparencia, Colaboración y Participación. </w:t>
      </w:r>
      <w:r w:rsidR="00D13B0F" w:rsidRPr="00682C2A">
        <w:rPr>
          <w:rFonts w:eastAsia="Times New Roman" w:cs="Helvetica"/>
          <w:sz w:val="24"/>
          <w:szCs w:val="24"/>
          <w:lang w:eastAsia="es-GT"/>
        </w:rPr>
        <w:t xml:space="preserve">Los criterios </w:t>
      </w:r>
      <w:r w:rsidR="00D13B0F">
        <w:rPr>
          <w:rFonts w:eastAsia="Times New Roman" w:cs="Helvetica"/>
          <w:sz w:val="24"/>
          <w:szCs w:val="24"/>
          <w:lang w:eastAsia="es-GT"/>
        </w:rPr>
        <w:t xml:space="preserve">del método Smart </w:t>
      </w:r>
      <w:r w:rsidR="00D13B0F" w:rsidRPr="00682C2A">
        <w:rPr>
          <w:rFonts w:eastAsia="Times New Roman" w:cs="Helvetica"/>
          <w:sz w:val="24"/>
          <w:szCs w:val="24"/>
          <w:lang w:eastAsia="es-GT"/>
        </w:rPr>
        <w:t xml:space="preserve">que se utilizaron para la creación </w:t>
      </w:r>
      <w:r w:rsidR="00D13B0F">
        <w:rPr>
          <w:rFonts w:eastAsia="Times New Roman" w:cs="Helvetica"/>
          <w:sz w:val="24"/>
          <w:szCs w:val="24"/>
          <w:lang w:eastAsia="es-GT"/>
        </w:rPr>
        <w:t>y</w:t>
      </w:r>
      <w:r w:rsidR="00D13B0F" w:rsidRPr="00682C2A">
        <w:rPr>
          <w:rFonts w:eastAsia="Times New Roman" w:cs="Helvetica"/>
          <w:sz w:val="24"/>
          <w:szCs w:val="24"/>
          <w:lang w:eastAsia="es-GT"/>
        </w:rPr>
        <w:t xml:space="preserve"> </w:t>
      </w:r>
      <w:r w:rsidR="00D13B0F">
        <w:rPr>
          <w:rFonts w:eastAsia="Times New Roman" w:cs="Helvetica"/>
          <w:sz w:val="24"/>
          <w:szCs w:val="24"/>
          <w:lang w:eastAsia="es-GT"/>
        </w:rPr>
        <w:t>sistematización</w:t>
      </w:r>
      <w:r w:rsidR="00D13B0F" w:rsidRPr="00682C2A">
        <w:rPr>
          <w:rFonts w:eastAsia="Times New Roman" w:cs="Helvetica"/>
          <w:sz w:val="24"/>
          <w:szCs w:val="24"/>
          <w:lang w:eastAsia="es-GT"/>
        </w:rPr>
        <w:t xml:space="preserve"> de los  compromisos son: que sean específicos, medibles, asequibles, relevantes y oportunos.</w:t>
      </w:r>
    </w:p>
    <w:p w14:paraId="609B9673" w14:textId="51355D2F" w:rsidR="00080E90" w:rsidRPr="00682C2A" w:rsidRDefault="00080E90" w:rsidP="00080E90">
      <w:pPr>
        <w:shd w:val="clear" w:color="auto" w:fill="FFFFFF"/>
        <w:spacing w:beforeAutospacing="1" w:after="0" w:afterAutospacing="1" w:line="240" w:lineRule="auto"/>
        <w:jc w:val="both"/>
        <w:textAlignment w:val="baseline"/>
        <w:rPr>
          <w:rFonts w:eastAsia="Times New Roman" w:cs="Helvetica"/>
          <w:sz w:val="24"/>
          <w:szCs w:val="24"/>
          <w:lang w:eastAsia="es-GT"/>
        </w:rPr>
      </w:pPr>
      <w:r w:rsidRPr="00682C2A">
        <w:rPr>
          <w:rFonts w:eastAsia="Times New Roman" w:cs="Helvetica"/>
          <w:sz w:val="24"/>
          <w:szCs w:val="24"/>
          <w:lang w:eastAsia="es-GT"/>
        </w:rPr>
        <w:t>Posterior</w:t>
      </w:r>
      <w:r w:rsidR="00F40DAF" w:rsidRPr="00682C2A">
        <w:rPr>
          <w:rFonts w:eastAsia="Times New Roman" w:cs="Helvetica"/>
          <w:sz w:val="24"/>
          <w:szCs w:val="24"/>
          <w:lang w:eastAsia="es-GT"/>
        </w:rPr>
        <w:t>mente</w:t>
      </w:r>
      <w:r w:rsidRPr="00682C2A">
        <w:rPr>
          <w:rFonts w:eastAsia="Times New Roman" w:cs="Helvetica"/>
          <w:sz w:val="24"/>
          <w:szCs w:val="24"/>
          <w:lang w:eastAsia="es-GT"/>
        </w:rPr>
        <w:t xml:space="preserve"> al</w:t>
      </w:r>
      <w:r w:rsidR="00D13B0F">
        <w:rPr>
          <w:rFonts w:eastAsia="Times New Roman" w:cs="Helvetica"/>
          <w:sz w:val="24"/>
          <w:szCs w:val="24"/>
          <w:lang w:eastAsia="es-GT"/>
        </w:rPr>
        <w:t xml:space="preserve"> </w:t>
      </w:r>
      <w:r w:rsidRPr="00682C2A">
        <w:rPr>
          <w:rFonts w:eastAsia="Times New Roman" w:cs="Helvetica"/>
          <w:sz w:val="24"/>
          <w:szCs w:val="24"/>
          <w:lang w:eastAsia="es-GT"/>
        </w:rPr>
        <w:t>acuerdo</w:t>
      </w:r>
      <w:r w:rsidR="00F40DAF" w:rsidRPr="00682C2A">
        <w:rPr>
          <w:rFonts w:eastAsia="Times New Roman" w:cs="Helvetica"/>
          <w:sz w:val="24"/>
          <w:szCs w:val="24"/>
          <w:lang w:eastAsia="es-GT"/>
        </w:rPr>
        <w:t xml:space="preserve"> mediante consensos</w:t>
      </w:r>
      <w:r w:rsidRPr="00682C2A">
        <w:rPr>
          <w:rFonts w:eastAsia="Times New Roman" w:cs="Helvetica"/>
          <w:sz w:val="24"/>
          <w:szCs w:val="24"/>
          <w:lang w:eastAsia="es-GT"/>
        </w:rPr>
        <w:t xml:space="preserve"> de los </w:t>
      </w:r>
      <w:r w:rsidR="00D13B0F">
        <w:rPr>
          <w:rFonts w:eastAsia="Times New Roman" w:cs="Helvetica"/>
          <w:sz w:val="24"/>
          <w:szCs w:val="24"/>
          <w:lang w:eastAsia="es-GT"/>
        </w:rPr>
        <w:t>delegados técnicos de los diversos representantes y actores</w:t>
      </w:r>
      <w:r w:rsidR="00F40DAF" w:rsidRPr="00682C2A">
        <w:rPr>
          <w:rFonts w:eastAsia="Times New Roman" w:cs="Helvetica"/>
          <w:sz w:val="24"/>
          <w:szCs w:val="24"/>
          <w:lang w:eastAsia="es-GT"/>
        </w:rPr>
        <w:t xml:space="preserve"> miembros de la </w:t>
      </w:r>
      <w:r w:rsidR="00D13B0F">
        <w:rPr>
          <w:rFonts w:eastAsia="Times New Roman" w:cs="Helvetica"/>
          <w:sz w:val="24"/>
          <w:szCs w:val="24"/>
          <w:lang w:eastAsia="es-GT"/>
        </w:rPr>
        <w:t>M</w:t>
      </w:r>
      <w:r w:rsidR="00F40DAF" w:rsidRPr="00682C2A">
        <w:rPr>
          <w:rFonts w:eastAsia="Times New Roman" w:cs="Helvetica"/>
          <w:sz w:val="24"/>
          <w:szCs w:val="24"/>
          <w:lang w:eastAsia="es-GT"/>
        </w:rPr>
        <w:t>esa</w:t>
      </w:r>
      <w:r w:rsidR="00D13B0F">
        <w:rPr>
          <w:rFonts w:eastAsia="Times New Roman" w:cs="Helvetica"/>
          <w:sz w:val="24"/>
          <w:szCs w:val="24"/>
          <w:lang w:eastAsia="es-GT"/>
        </w:rPr>
        <w:t xml:space="preserve"> Técnica de Gobierno  Abierto</w:t>
      </w:r>
      <w:r w:rsidRPr="00682C2A">
        <w:rPr>
          <w:rFonts w:eastAsia="Times New Roman" w:cs="Helvetica"/>
          <w:sz w:val="24"/>
          <w:szCs w:val="24"/>
          <w:lang w:eastAsia="es-GT"/>
        </w:rPr>
        <w:t>, se proced</w:t>
      </w:r>
      <w:r w:rsidR="00F40DAF" w:rsidRPr="00682C2A">
        <w:rPr>
          <w:rFonts w:eastAsia="Times New Roman" w:cs="Helvetica"/>
          <w:sz w:val="24"/>
          <w:szCs w:val="24"/>
          <w:lang w:eastAsia="es-GT"/>
        </w:rPr>
        <w:t>ió</w:t>
      </w:r>
      <w:r w:rsidRPr="00682C2A">
        <w:rPr>
          <w:rFonts w:eastAsia="Times New Roman" w:cs="Helvetica"/>
          <w:sz w:val="24"/>
          <w:szCs w:val="24"/>
          <w:lang w:eastAsia="es-GT"/>
        </w:rPr>
        <w:t xml:space="preserve"> </w:t>
      </w:r>
      <w:r w:rsidR="00D13B0F">
        <w:rPr>
          <w:rFonts w:eastAsia="Times New Roman" w:cs="Helvetica"/>
          <w:sz w:val="24"/>
          <w:szCs w:val="24"/>
          <w:lang w:eastAsia="es-GT"/>
        </w:rPr>
        <w:t xml:space="preserve">a realizar la Mesa Técnica de Alto Nivel de Gobierno Abierto, contando con la presencia de los Señores  Presidente y Vicepresidente de la República, del Señor Presidente del Organismo Judicial, cuerpo diplomático, altas autoridades responsables de los 22 compromisos, puntos de contacto institucionales y delegados técnicos de la Mesa Técnica de Gobierno Abierto para la </w:t>
      </w:r>
      <w:r w:rsidR="00EB3081" w:rsidRPr="00682C2A">
        <w:rPr>
          <w:rFonts w:eastAsia="Times New Roman" w:cs="Helvetica"/>
          <w:sz w:val="24"/>
          <w:szCs w:val="24"/>
          <w:lang w:eastAsia="es-GT"/>
        </w:rPr>
        <w:t xml:space="preserve">respectiva validación </w:t>
      </w:r>
      <w:r w:rsidR="00D13B0F">
        <w:rPr>
          <w:rFonts w:eastAsia="Times New Roman" w:cs="Helvetica"/>
          <w:sz w:val="24"/>
          <w:szCs w:val="24"/>
          <w:lang w:eastAsia="es-GT"/>
        </w:rPr>
        <w:t xml:space="preserve">y aprobación del Plan de Acción Nacional de Gobierno Abierto 2016-2018. </w:t>
      </w:r>
    </w:p>
    <w:p w14:paraId="4BE7A260" w14:textId="6A1EE74E" w:rsidR="00CD3F33" w:rsidRDefault="004A13A6" w:rsidP="004A13A6">
      <w:pPr>
        <w:jc w:val="both"/>
        <w:rPr>
          <w:sz w:val="24"/>
          <w:szCs w:val="24"/>
        </w:rPr>
      </w:pPr>
      <w:r w:rsidRPr="00682C2A">
        <w:rPr>
          <w:sz w:val="24"/>
          <w:szCs w:val="24"/>
        </w:rPr>
        <w:t xml:space="preserve">La </w:t>
      </w:r>
      <w:r w:rsidR="002F6A66" w:rsidRPr="00682C2A">
        <w:rPr>
          <w:sz w:val="24"/>
          <w:szCs w:val="24"/>
        </w:rPr>
        <w:t xml:space="preserve">metodología </w:t>
      </w:r>
      <w:r w:rsidR="00CD3F33" w:rsidRPr="00682C2A">
        <w:rPr>
          <w:sz w:val="24"/>
          <w:szCs w:val="24"/>
        </w:rPr>
        <w:t xml:space="preserve">aprobada por la Mesa Técnica de Gobierno Abierto,  el  12 de mayo de  2016,  comprende 9 nueve fases, a las cuales posteriormente fue necesario </w:t>
      </w:r>
      <w:r w:rsidR="00572A14">
        <w:rPr>
          <w:sz w:val="24"/>
          <w:szCs w:val="24"/>
        </w:rPr>
        <w:t xml:space="preserve">adicionar </w:t>
      </w:r>
      <w:r w:rsidR="00CD3F33" w:rsidRPr="00682C2A">
        <w:rPr>
          <w:sz w:val="24"/>
          <w:szCs w:val="24"/>
        </w:rPr>
        <w:t xml:space="preserve">en la fase </w:t>
      </w:r>
      <w:r w:rsidR="00105ECC" w:rsidRPr="00682C2A">
        <w:rPr>
          <w:sz w:val="24"/>
          <w:szCs w:val="24"/>
        </w:rPr>
        <w:t xml:space="preserve">6, una mesa técnica extraordinaria,  al igual  que la fase </w:t>
      </w:r>
      <w:r w:rsidR="00CD3F33" w:rsidRPr="00682C2A">
        <w:rPr>
          <w:sz w:val="24"/>
          <w:szCs w:val="24"/>
        </w:rPr>
        <w:t xml:space="preserve">7 </w:t>
      </w:r>
      <w:r w:rsidR="00105ECC" w:rsidRPr="00682C2A">
        <w:rPr>
          <w:sz w:val="24"/>
          <w:szCs w:val="24"/>
        </w:rPr>
        <w:t>en donde</w:t>
      </w:r>
      <w:r w:rsidR="003725D8" w:rsidRPr="00682C2A">
        <w:rPr>
          <w:sz w:val="24"/>
          <w:szCs w:val="24"/>
        </w:rPr>
        <w:t xml:space="preserve"> también</w:t>
      </w:r>
      <w:r w:rsidR="00105ECC" w:rsidRPr="00682C2A">
        <w:rPr>
          <w:sz w:val="24"/>
          <w:szCs w:val="24"/>
        </w:rPr>
        <w:t xml:space="preserve"> fue necesario </w:t>
      </w:r>
      <w:r w:rsidR="00CD3F33" w:rsidRPr="00682C2A">
        <w:rPr>
          <w:sz w:val="24"/>
          <w:szCs w:val="24"/>
        </w:rPr>
        <w:t xml:space="preserve">adicionar </w:t>
      </w:r>
      <w:r w:rsidR="00105ECC" w:rsidRPr="00682C2A">
        <w:rPr>
          <w:sz w:val="24"/>
          <w:szCs w:val="24"/>
        </w:rPr>
        <w:t>2</w:t>
      </w:r>
      <w:r w:rsidR="00CD3F33" w:rsidRPr="00682C2A">
        <w:rPr>
          <w:sz w:val="24"/>
          <w:szCs w:val="24"/>
        </w:rPr>
        <w:t xml:space="preserve"> reuniones de mesas técnicas extraordinarias con el objetivo  sistematizar y afinar los compromisos propuestos  durante la fase de consulta</w:t>
      </w:r>
      <w:r w:rsidR="002F6A66" w:rsidRPr="00682C2A">
        <w:rPr>
          <w:sz w:val="24"/>
          <w:szCs w:val="24"/>
        </w:rPr>
        <w:t>.</w:t>
      </w:r>
      <w:r w:rsidR="00105ECC" w:rsidRPr="00682C2A">
        <w:rPr>
          <w:sz w:val="24"/>
          <w:szCs w:val="24"/>
        </w:rPr>
        <w:t xml:space="preserve">  Igualmente fue necesario incorporar a la metodología la realización  de  5 mesas de trabajo</w:t>
      </w:r>
      <w:r w:rsidR="003725D8" w:rsidRPr="00682C2A">
        <w:rPr>
          <w:sz w:val="24"/>
          <w:szCs w:val="24"/>
        </w:rPr>
        <w:t xml:space="preserve"> </w:t>
      </w:r>
      <w:r w:rsidR="00105ECC" w:rsidRPr="00682C2A">
        <w:rPr>
          <w:sz w:val="24"/>
          <w:szCs w:val="24"/>
        </w:rPr>
        <w:t xml:space="preserve"> con el objetivo de mejorar la redacción de las propuestas de compromisos, unificación de metas y adaptar a los principios de gobierno abierto.</w:t>
      </w:r>
    </w:p>
    <w:p w14:paraId="104D2C99" w14:textId="1CE373B5" w:rsidR="00CD3F33" w:rsidRPr="00682C2A" w:rsidRDefault="00105ECC" w:rsidP="004A13A6">
      <w:pPr>
        <w:jc w:val="both"/>
        <w:rPr>
          <w:sz w:val="24"/>
          <w:szCs w:val="24"/>
        </w:rPr>
      </w:pPr>
      <w:r w:rsidRPr="00682C2A">
        <w:rPr>
          <w:sz w:val="24"/>
          <w:szCs w:val="24"/>
        </w:rPr>
        <w:t xml:space="preserve">Durante la </w:t>
      </w:r>
      <w:r w:rsidR="00572A14">
        <w:rPr>
          <w:sz w:val="24"/>
          <w:szCs w:val="24"/>
        </w:rPr>
        <w:t>R</w:t>
      </w:r>
      <w:r w:rsidRPr="00682C2A">
        <w:rPr>
          <w:sz w:val="24"/>
          <w:szCs w:val="24"/>
        </w:rPr>
        <w:t xml:space="preserve">eunión </w:t>
      </w:r>
      <w:r w:rsidR="00572A14">
        <w:rPr>
          <w:sz w:val="24"/>
          <w:szCs w:val="24"/>
        </w:rPr>
        <w:t>Sub-</w:t>
      </w:r>
      <w:r w:rsidRPr="00682C2A">
        <w:rPr>
          <w:sz w:val="24"/>
          <w:szCs w:val="24"/>
        </w:rPr>
        <w:t>regional</w:t>
      </w:r>
      <w:r w:rsidR="00572A14">
        <w:rPr>
          <w:sz w:val="24"/>
          <w:szCs w:val="24"/>
        </w:rPr>
        <w:t xml:space="preserve"> del Triángulo Norte </w:t>
      </w:r>
      <w:r w:rsidR="006F0B1F">
        <w:rPr>
          <w:sz w:val="24"/>
          <w:szCs w:val="24"/>
        </w:rPr>
        <w:t>de la Alianza para el Gobierno Abierto</w:t>
      </w:r>
      <w:r w:rsidRPr="00682C2A">
        <w:rPr>
          <w:sz w:val="24"/>
          <w:szCs w:val="24"/>
        </w:rPr>
        <w:t xml:space="preserve"> realizada en la ciuda</w:t>
      </w:r>
      <w:r w:rsidR="00572A14">
        <w:rPr>
          <w:sz w:val="24"/>
          <w:szCs w:val="24"/>
        </w:rPr>
        <w:t>d de San Salvador,  El Salvador</w:t>
      </w:r>
      <w:r w:rsidR="006F0B1F">
        <w:rPr>
          <w:sz w:val="24"/>
          <w:szCs w:val="24"/>
        </w:rPr>
        <w:t xml:space="preserve"> del 19 al 21 de julio de 2016,</w:t>
      </w:r>
      <w:r w:rsidR="00572A14">
        <w:rPr>
          <w:sz w:val="24"/>
          <w:szCs w:val="24"/>
        </w:rPr>
        <w:t xml:space="preserve"> en donde participaron los puntos de contacto de Guatemala, El Salvador y Honduras, así como representantes de organizaciones de sociedad civil de los tres países; por parte de Guatemala</w:t>
      </w:r>
      <w:r w:rsidR="006F0B1F">
        <w:rPr>
          <w:sz w:val="24"/>
          <w:szCs w:val="24"/>
        </w:rPr>
        <w:t xml:space="preserve"> </w:t>
      </w:r>
      <w:r w:rsidR="00415767" w:rsidRPr="00682C2A">
        <w:rPr>
          <w:sz w:val="24"/>
          <w:szCs w:val="24"/>
        </w:rPr>
        <w:t>se acordó con la Unidad de Apoyo de OGP enviar el documento final</w:t>
      </w:r>
      <w:r w:rsidR="00572A14">
        <w:rPr>
          <w:sz w:val="24"/>
          <w:szCs w:val="24"/>
        </w:rPr>
        <w:t xml:space="preserve"> del Plan</w:t>
      </w:r>
      <w:r w:rsidR="00415767" w:rsidRPr="00682C2A">
        <w:rPr>
          <w:sz w:val="24"/>
          <w:szCs w:val="24"/>
        </w:rPr>
        <w:t xml:space="preserve"> para re</w:t>
      </w:r>
      <w:r w:rsidR="00572A14">
        <w:rPr>
          <w:sz w:val="24"/>
          <w:szCs w:val="24"/>
        </w:rPr>
        <w:t xml:space="preserve">visión, y a los grupos de trabajo de OGP para posibles recomendaciones,  previo a la </w:t>
      </w:r>
      <w:r w:rsidR="00415767" w:rsidRPr="00682C2A">
        <w:rPr>
          <w:sz w:val="24"/>
          <w:szCs w:val="24"/>
        </w:rPr>
        <w:t>validación</w:t>
      </w:r>
      <w:r w:rsidR="00572A14">
        <w:rPr>
          <w:sz w:val="24"/>
          <w:szCs w:val="24"/>
        </w:rPr>
        <w:t xml:space="preserve"> y aprobación final</w:t>
      </w:r>
      <w:r w:rsidR="00415767" w:rsidRPr="00682C2A">
        <w:rPr>
          <w:sz w:val="24"/>
          <w:szCs w:val="24"/>
        </w:rPr>
        <w:t xml:space="preserve"> del Plan</w:t>
      </w:r>
      <w:r w:rsidR="00572A14">
        <w:rPr>
          <w:sz w:val="24"/>
          <w:szCs w:val="24"/>
        </w:rPr>
        <w:t xml:space="preserve"> de Acción </w:t>
      </w:r>
      <w:r w:rsidR="00415767" w:rsidRPr="00682C2A">
        <w:rPr>
          <w:sz w:val="24"/>
          <w:szCs w:val="24"/>
        </w:rPr>
        <w:t>Nacional</w:t>
      </w:r>
      <w:r w:rsidRPr="00682C2A">
        <w:rPr>
          <w:sz w:val="24"/>
          <w:szCs w:val="24"/>
        </w:rPr>
        <w:t xml:space="preserve"> de Gobierno Abierto 201</w:t>
      </w:r>
      <w:r w:rsidR="00572A14">
        <w:rPr>
          <w:sz w:val="24"/>
          <w:szCs w:val="24"/>
        </w:rPr>
        <w:t>6</w:t>
      </w:r>
      <w:r w:rsidRPr="00682C2A">
        <w:rPr>
          <w:sz w:val="24"/>
          <w:szCs w:val="24"/>
        </w:rPr>
        <w:t>-201</w:t>
      </w:r>
      <w:r w:rsidR="00572A14">
        <w:rPr>
          <w:sz w:val="24"/>
          <w:szCs w:val="24"/>
        </w:rPr>
        <w:t>8</w:t>
      </w:r>
      <w:r w:rsidRPr="00682C2A">
        <w:rPr>
          <w:sz w:val="24"/>
          <w:szCs w:val="24"/>
        </w:rPr>
        <w:t xml:space="preserve">, posteriormente  </w:t>
      </w:r>
      <w:r w:rsidR="00572A14">
        <w:rPr>
          <w:sz w:val="24"/>
          <w:szCs w:val="24"/>
        </w:rPr>
        <w:t xml:space="preserve">punto de contacto </w:t>
      </w:r>
      <w:r w:rsidRPr="00682C2A">
        <w:rPr>
          <w:sz w:val="24"/>
          <w:szCs w:val="24"/>
        </w:rPr>
        <w:t xml:space="preserve">enviará </w:t>
      </w:r>
      <w:r w:rsidR="00572A14">
        <w:rPr>
          <w:sz w:val="24"/>
          <w:szCs w:val="24"/>
        </w:rPr>
        <w:t xml:space="preserve"> el documento final del Plan a la Alianza para el Gobierno Abierto</w:t>
      </w:r>
      <w:r w:rsidRPr="00682C2A">
        <w:rPr>
          <w:sz w:val="24"/>
          <w:szCs w:val="24"/>
        </w:rPr>
        <w:t>.</w:t>
      </w:r>
    </w:p>
    <w:p w14:paraId="7BB49663" w14:textId="77777777" w:rsidR="00682C2A" w:rsidRDefault="00682C2A" w:rsidP="00745D82">
      <w:pPr>
        <w:spacing w:after="0"/>
        <w:jc w:val="center"/>
        <w:rPr>
          <w:b/>
          <w:color w:val="1F4E79"/>
          <w:sz w:val="28"/>
          <w:szCs w:val="28"/>
        </w:rPr>
      </w:pPr>
    </w:p>
    <w:p w14:paraId="091611CE" w14:textId="77777777" w:rsidR="0007049A" w:rsidRDefault="0007049A" w:rsidP="00745D82">
      <w:pPr>
        <w:spacing w:after="0"/>
        <w:jc w:val="center"/>
        <w:rPr>
          <w:b/>
          <w:color w:val="1F4E79"/>
          <w:sz w:val="28"/>
          <w:szCs w:val="28"/>
        </w:rPr>
      </w:pPr>
    </w:p>
    <w:p w14:paraId="2EB5B606" w14:textId="77777777" w:rsidR="0007049A" w:rsidRDefault="0007049A" w:rsidP="00745D82">
      <w:pPr>
        <w:spacing w:after="0"/>
        <w:jc w:val="center"/>
        <w:rPr>
          <w:b/>
          <w:color w:val="1F4E79"/>
          <w:sz w:val="28"/>
          <w:szCs w:val="28"/>
        </w:rPr>
      </w:pPr>
    </w:p>
    <w:p w14:paraId="0C14C1C6" w14:textId="77777777" w:rsidR="0007049A" w:rsidRDefault="0007049A" w:rsidP="00745D82">
      <w:pPr>
        <w:spacing w:after="0"/>
        <w:jc w:val="center"/>
        <w:rPr>
          <w:b/>
          <w:color w:val="1F4E79"/>
          <w:sz w:val="28"/>
          <w:szCs w:val="28"/>
        </w:rPr>
      </w:pPr>
    </w:p>
    <w:p w14:paraId="135A883F" w14:textId="77777777" w:rsidR="0007049A" w:rsidRDefault="0007049A" w:rsidP="00745D82">
      <w:pPr>
        <w:spacing w:after="0"/>
        <w:jc w:val="center"/>
        <w:rPr>
          <w:b/>
          <w:color w:val="1F4E79"/>
          <w:sz w:val="28"/>
          <w:szCs w:val="28"/>
        </w:rPr>
      </w:pPr>
    </w:p>
    <w:p w14:paraId="13299F06" w14:textId="77777777" w:rsidR="0007049A" w:rsidRDefault="0007049A" w:rsidP="00745D82">
      <w:pPr>
        <w:spacing w:after="0"/>
        <w:jc w:val="center"/>
        <w:rPr>
          <w:b/>
          <w:color w:val="1F4E79"/>
          <w:sz w:val="28"/>
          <w:szCs w:val="28"/>
        </w:rPr>
      </w:pPr>
    </w:p>
    <w:p w14:paraId="3EC65D41" w14:textId="77777777" w:rsidR="0007049A" w:rsidRDefault="0007049A" w:rsidP="00745D82">
      <w:pPr>
        <w:spacing w:after="0"/>
        <w:jc w:val="center"/>
        <w:rPr>
          <w:b/>
          <w:color w:val="1F4E79"/>
          <w:sz w:val="28"/>
          <w:szCs w:val="28"/>
        </w:rPr>
      </w:pPr>
    </w:p>
    <w:p w14:paraId="59FA45A1" w14:textId="77777777" w:rsidR="00745D82" w:rsidRPr="00FF3003" w:rsidRDefault="00745D82" w:rsidP="00745D82">
      <w:pPr>
        <w:spacing w:after="0"/>
        <w:jc w:val="center"/>
        <w:rPr>
          <w:b/>
          <w:color w:val="1F4E79"/>
          <w:sz w:val="24"/>
          <w:szCs w:val="24"/>
        </w:rPr>
      </w:pPr>
      <w:r w:rsidRPr="00FF3003">
        <w:rPr>
          <w:b/>
          <w:color w:val="1F4E79"/>
          <w:sz w:val="24"/>
          <w:szCs w:val="24"/>
        </w:rPr>
        <w:lastRenderedPageBreak/>
        <w:t xml:space="preserve">CRONOGRAMA  y METODOLOGIA  </w:t>
      </w:r>
      <w:r w:rsidR="007128A3" w:rsidRPr="00FF3003">
        <w:rPr>
          <w:b/>
          <w:color w:val="1F4E79"/>
          <w:sz w:val="24"/>
          <w:szCs w:val="24"/>
        </w:rPr>
        <w:t>PARA EL</w:t>
      </w:r>
      <w:r w:rsidRPr="00FF3003">
        <w:rPr>
          <w:b/>
          <w:color w:val="1F4E79"/>
          <w:sz w:val="24"/>
          <w:szCs w:val="24"/>
        </w:rPr>
        <w:t xml:space="preserve">  DESARROLLO DE LAS ACTIVIDADES DEL PROCESO DE CONSULTA DE CREACIÓN DEL PLAN DE ACCIÓN NACIONAL DE GOBIERNO ABIERTO 2016-2018</w:t>
      </w:r>
    </w:p>
    <w:p w14:paraId="714E2074" w14:textId="77777777" w:rsidR="00745D82" w:rsidRPr="00FF3003" w:rsidRDefault="00682C2A" w:rsidP="00745D82">
      <w:pPr>
        <w:spacing w:after="0"/>
        <w:jc w:val="center"/>
        <w:rPr>
          <w:b/>
          <w:color w:val="1F4E79"/>
          <w:sz w:val="24"/>
          <w:szCs w:val="24"/>
        </w:rPr>
      </w:pPr>
      <w:r w:rsidRPr="00FF3003">
        <w:rPr>
          <w:b/>
          <w:color w:val="1F4E79"/>
          <w:sz w:val="24"/>
          <w:szCs w:val="24"/>
        </w:rPr>
        <w:t xml:space="preserve">  (17 mayo al  11</w:t>
      </w:r>
      <w:r w:rsidR="00745D82" w:rsidRPr="00FF3003">
        <w:rPr>
          <w:b/>
          <w:color w:val="1F4E79"/>
          <w:sz w:val="24"/>
          <w:szCs w:val="24"/>
        </w:rPr>
        <w:t xml:space="preserve"> agosto 2016)</w:t>
      </w:r>
    </w:p>
    <w:p w14:paraId="5D4002B7" w14:textId="77777777" w:rsidR="00745D82" w:rsidRPr="00745D82" w:rsidRDefault="00745D82" w:rsidP="00745D82">
      <w:pPr>
        <w:spacing w:after="0"/>
        <w:jc w:val="center"/>
        <w:rPr>
          <w:b/>
          <w:color w:val="1F4E79"/>
          <w:sz w:val="28"/>
          <w:szCs w:val="28"/>
        </w:rPr>
      </w:pPr>
    </w:p>
    <w:tbl>
      <w:tblPr>
        <w:tblStyle w:val="GridTable5DarkAccent1"/>
        <w:tblW w:w="10456" w:type="dxa"/>
        <w:tblLook w:val="04A0" w:firstRow="1" w:lastRow="0" w:firstColumn="1" w:lastColumn="0" w:noHBand="0" w:noVBand="1"/>
      </w:tblPr>
      <w:tblGrid>
        <w:gridCol w:w="568"/>
        <w:gridCol w:w="3623"/>
        <w:gridCol w:w="1763"/>
        <w:gridCol w:w="2234"/>
        <w:gridCol w:w="2268"/>
      </w:tblGrid>
      <w:tr w:rsidR="00F54193" w:rsidRPr="00745D82" w14:paraId="1F1C57F1" w14:textId="77777777" w:rsidTr="005761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7BB51AFE" w14:textId="77777777" w:rsidR="00745D82" w:rsidRPr="005761DF" w:rsidRDefault="00745D82" w:rsidP="005761DF">
            <w:pPr>
              <w:spacing w:after="0"/>
              <w:jc w:val="center"/>
              <w:rPr>
                <w:sz w:val="24"/>
                <w:szCs w:val="24"/>
              </w:rPr>
            </w:pPr>
            <w:r w:rsidRPr="005761DF">
              <w:rPr>
                <w:sz w:val="24"/>
                <w:szCs w:val="24"/>
              </w:rPr>
              <w:t>No.</w:t>
            </w:r>
          </w:p>
        </w:tc>
        <w:tc>
          <w:tcPr>
            <w:tcW w:w="3624" w:type="dxa"/>
            <w:vAlign w:val="center"/>
          </w:tcPr>
          <w:p w14:paraId="6DD96D6B" w14:textId="77777777" w:rsidR="00F54193" w:rsidRPr="005761DF" w:rsidRDefault="00F54193" w:rsidP="005761DF">
            <w:pPr>
              <w:spacing w:after="0"/>
              <w:jc w:val="center"/>
              <w:cnfStyle w:val="100000000000" w:firstRow="1" w:lastRow="0" w:firstColumn="0" w:lastColumn="0" w:oddVBand="0" w:evenVBand="0" w:oddHBand="0" w:evenHBand="0" w:firstRowFirstColumn="0" w:firstRowLastColumn="0" w:lastRowFirstColumn="0" w:lastRowLastColumn="0"/>
              <w:rPr>
                <w:sz w:val="24"/>
                <w:szCs w:val="24"/>
              </w:rPr>
            </w:pPr>
          </w:p>
          <w:p w14:paraId="4947987B" w14:textId="77777777" w:rsidR="00745D82" w:rsidRPr="005761DF" w:rsidRDefault="00745D82" w:rsidP="005761DF">
            <w:pPr>
              <w:spacing w:after="0"/>
              <w:jc w:val="center"/>
              <w:cnfStyle w:val="100000000000" w:firstRow="1" w:lastRow="0" w:firstColumn="0" w:lastColumn="0" w:oddVBand="0" w:evenVBand="0" w:oddHBand="0" w:evenHBand="0" w:firstRowFirstColumn="0" w:firstRowLastColumn="0" w:lastRowFirstColumn="0" w:lastRowLastColumn="0"/>
              <w:rPr>
                <w:sz w:val="24"/>
                <w:szCs w:val="24"/>
              </w:rPr>
            </w:pPr>
            <w:r w:rsidRPr="005761DF">
              <w:rPr>
                <w:sz w:val="24"/>
                <w:szCs w:val="24"/>
              </w:rPr>
              <w:t>ACTIVIDAD</w:t>
            </w:r>
          </w:p>
          <w:p w14:paraId="5AB19534" w14:textId="77777777" w:rsidR="00745D82" w:rsidRPr="005761DF" w:rsidRDefault="00745D82" w:rsidP="005761DF">
            <w:pPr>
              <w:spacing w:after="0"/>
              <w:jc w:val="center"/>
              <w:cnfStyle w:val="100000000000" w:firstRow="1" w:lastRow="0" w:firstColumn="0" w:lastColumn="0" w:oddVBand="0" w:evenVBand="0" w:oddHBand="0" w:evenHBand="0" w:firstRowFirstColumn="0" w:firstRowLastColumn="0" w:lastRowFirstColumn="0" w:lastRowLastColumn="0"/>
              <w:rPr>
                <w:sz w:val="24"/>
                <w:szCs w:val="24"/>
              </w:rPr>
            </w:pPr>
          </w:p>
        </w:tc>
        <w:tc>
          <w:tcPr>
            <w:tcW w:w="1763" w:type="dxa"/>
            <w:vAlign w:val="center"/>
          </w:tcPr>
          <w:p w14:paraId="69B5C2A8" w14:textId="77777777" w:rsidR="00745D82" w:rsidRPr="005761DF" w:rsidRDefault="00745D82" w:rsidP="005761DF">
            <w:pPr>
              <w:spacing w:after="0"/>
              <w:jc w:val="center"/>
              <w:cnfStyle w:val="100000000000" w:firstRow="1" w:lastRow="0" w:firstColumn="0" w:lastColumn="0" w:oddVBand="0" w:evenVBand="0" w:oddHBand="0" w:evenHBand="0" w:firstRowFirstColumn="0" w:firstRowLastColumn="0" w:lastRowFirstColumn="0" w:lastRowLastColumn="0"/>
              <w:rPr>
                <w:sz w:val="24"/>
                <w:szCs w:val="24"/>
              </w:rPr>
            </w:pPr>
            <w:r w:rsidRPr="005761DF">
              <w:rPr>
                <w:sz w:val="24"/>
                <w:szCs w:val="24"/>
              </w:rPr>
              <w:t>FECHA</w:t>
            </w:r>
          </w:p>
        </w:tc>
        <w:tc>
          <w:tcPr>
            <w:tcW w:w="2234" w:type="dxa"/>
            <w:vAlign w:val="center"/>
          </w:tcPr>
          <w:p w14:paraId="7CF98DE8" w14:textId="77777777" w:rsidR="00745D82" w:rsidRPr="005761DF" w:rsidRDefault="00745D82" w:rsidP="005761DF">
            <w:pPr>
              <w:spacing w:after="0"/>
              <w:jc w:val="center"/>
              <w:cnfStyle w:val="100000000000" w:firstRow="1" w:lastRow="0" w:firstColumn="0" w:lastColumn="0" w:oddVBand="0" w:evenVBand="0" w:oddHBand="0" w:evenHBand="0" w:firstRowFirstColumn="0" w:firstRowLastColumn="0" w:lastRowFirstColumn="0" w:lastRowLastColumn="0"/>
              <w:rPr>
                <w:sz w:val="24"/>
                <w:szCs w:val="24"/>
              </w:rPr>
            </w:pPr>
            <w:r w:rsidRPr="005761DF">
              <w:rPr>
                <w:sz w:val="24"/>
                <w:szCs w:val="24"/>
              </w:rPr>
              <w:t>ACTORES</w:t>
            </w:r>
          </w:p>
        </w:tc>
        <w:tc>
          <w:tcPr>
            <w:tcW w:w="2268" w:type="dxa"/>
            <w:vAlign w:val="center"/>
          </w:tcPr>
          <w:p w14:paraId="0CC5E62F" w14:textId="77777777" w:rsidR="00745D82" w:rsidRPr="005761DF" w:rsidRDefault="00745D82" w:rsidP="005761DF">
            <w:pPr>
              <w:spacing w:after="0"/>
              <w:jc w:val="center"/>
              <w:cnfStyle w:val="100000000000" w:firstRow="1" w:lastRow="0" w:firstColumn="0" w:lastColumn="0" w:oddVBand="0" w:evenVBand="0" w:oddHBand="0" w:evenHBand="0" w:firstRowFirstColumn="0" w:firstRowLastColumn="0" w:lastRowFirstColumn="0" w:lastRowLastColumn="0"/>
              <w:rPr>
                <w:sz w:val="24"/>
                <w:szCs w:val="24"/>
              </w:rPr>
            </w:pPr>
            <w:r w:rsidRPr="005761DF">
              <w:rPr>
                <w:sz w:val="24"/>
                <w:szCs w:val="24"/>
              </w:rPr>
              <w:t>RESULTADO</w:t>
            </w:r>
          </w:p>
        </w:tc>
      </w:tr>
      <w:tr w:rsidR="00190526" w:rsidRPr="00745D82" w14:paraId="695C297E" w14:textId="77777777" w:rsidTr="007B6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1D667B3D" w14:textId="77777777" w:rsidR="00745D82" w:rsidRPr="00501127" w:rsidRDefault="00745D82" w:rsidP="00501127">
            <w:pPr>
              <w:spacing w:after="0"/>
              <w:rPr>
                <w:b w:val="0"/>
              </w:rPr>
            </w:pPr>
            <w:r w:rsidRPr="00501127">
              <w:rPr>
                <w:b w:val="0"/>
              </w:rPr>
              <w:t>1.</w:t>
            </w:r>
          </w:p>
        </w:tc>
        <w:tc>
          <w:tcPr>
            <w:tcW w:w="3624" w:type="dxa"/>
          </w:tcPr>
          <w:p w14:paraId="7F929FF5" w14:textId="77777777" w:rsidR="00745D82" w:rsidRPr="00745D82" w:rsidRDefault="00745D82" w:rsidP="00501127">
            <w:pPr>
              <w:spacing w:after="0"/>
              <w:jc w:val="both"/>
              <w:cnfStyle w:val="000000100000" w:firstRow="0" w:lastRow="0" w:firstColumn="0" w:lastColumn="0" w:oddVBand="0" w:evenVBand="0" w:oddHBand="1" w:evenHBand="0" w:firstRowFirstColumn="0" w:firstRowLastColumn="0" w:lastRowFirstColumn="0" w:lastRowLastColumn="0"/>
            </w:pPr>
            <w:r w:rsidRPr="00745D82">
              <w:t>Convocatoria pública del Proceso de Consulta. (Conferencia de Prensa)</w:t>
            </w:r>
          </w:p>
        </w:tc>
        <w:tc>
          <w:tcPr>
            <w:tcW w:w="1763" w:type="dxa"/>
          </w:tcPr>
          <w:p w14:paraId="370F812D"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17 de mayo</w:t>
            </w:r>
          </w:p>
        </w:tc>
        <w:tc>
          <w:tcPr>
            <w:tcW w:w="2234" w:type="dxa"/>
          </w:tcPr>
          <w:p w14:paraId="68DB68E5"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Presidente de la República, sociedad civil y  actores interesados</w:t>
            </w:r>
          </w:p>
        </w:tc>
        <w:tc>
          <w:tcPr>
            <w:tcW w:w="2268" w:type="dxa"/>
          </w:tcPr>
          <w:p w14:paraId="44541952"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 xml:space="preserve">Marca inicio y validez del proceso. </w:t>
            </w:r>
          </w:p>
        </w:tc>
      </w:tr>
      <w:tr w:rsidR="00190526" w:rsidRPr="00745D82" w14:paraId="7D1CC0C4" w14:textId="77777777" w:rsidTr="007B62C9">
        <w:tc>
          <w:tcPr>
            <w:cnfStyle w:val="001000000000" w:firstRow="0" w:lastRow="0" w:firstColumn="1" w:lastColumn="0" w:oddVBand="0" w:evenVBand="0" w:oddHBand="0" w:evenHBand="0" w:firstRowFirstColumn="0" w:firstRowLastColumn="0" w:lastRowFirstColumn="0" w:lastRowLastColumn="0"/>
            <w:tcW w:w="567" w:type="dxa"/>
          </w:tcPr>
          <w:p w14:paraId="0FB0A44A" w14:textId="77777777" w:rsidR="00745D82" w:rsidRPr="00501127" w:rsidRDefault="00745D82" w:rsidP="00501127">
            <w:pPr>
              <w:spacing w:after="0"/>
              <w:rPr>
                <w:b w:val="0"/>
              </w:rPr>
            </w:pPr>
            <w:r w:rsidRPr="00501127">
              <w:rPr>
                <w:b w:val="0"/>
              </w:rPr>
              <w:t>2.</w:t>
            </w:r>
          </w:p>
        </w:tc>
        <w:tc>
          <w:tcPr>
            <w:tcW w:w="3624" w:type="dxa"/>
          </w:tcPr>
          <w:p w14:paraId="069B5260"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Generación de espacio para la opinión ciudadana  en el portal de Gobierno Abierto; divulgación a través de los portales y redes sociales de los actores interesados. “soy gobierno abierto”</w:t>
            </w:r>
          </w:p>
        </w:tc>
        <w:tc>
          <w:tcPr>
            <w:tcW w:w="1763" w:type="dxa"/>
          </w:tcPr>
          <w:p w14:paraId="0FB3D5CA"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17 mayo al 14 de junio</w:t>
            </w:r>
          </w:p>
        </w:tc>
        <w:tc>
          <w:tcPr>
            <w:tcW w:w="2234" w:type="dxa"/>
          </w:tcPr>
          <w:p w14:paraId="011D609B"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Población en General</w:t>
            </w:r>
          </w:p>
        </w:tc>
        <w:tc>
          <w:tcPr>
            <w:tcW w:w="2268" w:type="dxa"/>
          </w:tcPr>
          <w:p w14:paraId="5F0FD2F4"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Generación insumos para la creación de los compromisos, así como  generación de estadísticas de opinión</w:t>
            </w:r>
          </w:p>
        </w:tc>
      </w:tr>
      <w:tr w:rsidR="00190526" w:rsidRPr="00745D82" w14:paraId="5DED72D4" w14:textId="77777777" w:rsidTr="007B6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531C1A9C" w14:textId="77777777" w:rsidR="00745D82" w:rsidRPr="00501127" w:rsidRDefault="00745D82" w:rsidP="00501127">
            <w:pPr>
              <w:spacing w:after="0"/>
              <w:rPr>
                <w:b w:val="0"/>
              </w:rPr>
            </w:pPr>
            <w:r w:rsidRPr="00501127">
              <w:rPr>
                <w:b w:val="0"/>
              </w:rPr>
              <w:t xml:space="preserve">3. </w:t>
            </w:r>
          </w:p>
        </w:tc>
        <w:tc>
          <w:tcPr>
            <w:tcW w:w="3624" w:type="dxa"/>
          </w:tcPr>
          <w:p w14:paraId="7835B2CD"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Realización de Foro de Gobierno Abierto –OEA</w:t>
            </w:r>
          </w:p>
          <w:p w14:paraId="3F196466"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Lugar: Palacio Nacional de la Cultura</w:t>
            </w:r>
          </w:p>
        </w:tc>
        <w:tc>
          <w:tcPr>
            <w:tcW w:w="1763" w:type="dxa"/>
          </w:tcPr>
          <w:p w14:paraId="4C2D75B2"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19 de mayo</w:t>
            </w:r>
          </w:p>
        </w:tc>
        <w:tc>
          <w:tcPr>
            <w:tcW w:w="2234" w:type="dxa"/>
          </w:tcPr>
          <w:p w14:paraId="070902F0"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Diversos actores</w:t>
            </w:r>
          </w:p>
        </w:tc>
        <w:tc>
          <w:tcPr>
            <w:tcW w:w="2268" w:type="dxa"/>
          </w:tcPr>
          <w:p w14:paraId="7FC2596C"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Sensibilización y generación de insumos para las temáticas  y compromisos del PAN.</w:t>
            </w:r>
          </w:p>
        </w:tc>
      </w:tr>
      <w:tr w:rsidR="00190526" w:rsidRPr="00745D82" w14:paraId="11F22BD3" w14:textId="77777777" w:rsidTr="007B62C9">
        <w:tc>
          <w:tcPr>
            <w:cnfStyle w:val="001000000000" w:firstRow="0" w:lastRow="0" w:firstColumn="1" w:lastColumn="0" w:oddVBand="0" w:evenVBand="0" w:oddHBand="0" w:evenHBand="0" w:firstRowFirstColumn="0" w:firstRowLastColumn="0" w:lastRowFirstColumn="0" w:lastRowLastColumn="0"/>
            <w:tcW w:w="567" w:type="dxa"/>
          </w:tcPr>
          <w:p w14:paraId="795B0CBF" w14:textId="77777777" w:rsidR="00745D82" w:rsidRPr="00501127" w:rsidRDefault="00745D82" w:rsidP="00501127">
            <w:pPr>
              <w:spacing w:after="0"/>
              <w:rPr>
                <w:b w:val="0"/>
              </w:rPr>
            </w:pPr>
            <w:r w:rsidRPr="00501127">
              <w:rPr>
                <w:b w:val="0"/>
              </w:rPr>
              <w:t>4.</w:t>
            </w:r>
          </w:p>
        </w:tc>
        <w:tc>
          <w:tcPr>
            <w:tcW w:w="3624" w:type="dxa"/>
          </w:tcPr>
          <w:p w14:paraId="35050482"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 xml:space="preserve">Foros  de consulta  abierta de opinión ciudadana.  </w:t>
            </w:r>
          </w:p>
        </w:tc>
        <w:tc>
          <w:tcPr>
            <w:tcW w:w="1763" w:type="dxa"/>
          </w:tcPr>
          <w:p w14:paraId="1C8AB24A"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7  al 13 de junio</w:t>
            </w:r>
          </w:p>
        </w:tc>
        <w:tc>
          <w:tcPr>
            <w:tcW w:w="2234" w:type="dxa"/>
          </w:tcPr>
          <w:p w14:paraId="0FE68A2A"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Sociedad Civil</w:t>
            </w:r>
          </w:p>
          <w:p w14:paraId="1A4F3976"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Gobierno</w:t>
            </w:r>
          </w:p>
          <w:p w14:paraId="6C5C334A"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Actores interesados</w:t>
            </w:r>
          </w:p>
          <w:p w14:paraId="28288C67"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Población en general</w:t>
            </w:r>
          </w:p>
        </w:tc>
        <w:tc>
          <w:tcPr>
            <w:tcW w:w="2268" w:type="dxa"/>
          </w:tcPr>
          <w:p w14:paraId="369F2243"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Sensibilización y generación de insumos para las temáticas y compromisos del PAN.</w:t>
            </w:r>
          </w:p>
        </w:tc>
      </w:tr>
      <w:tr w:rsidR="00190526" w:rsidRPr="00745D82" w14:paraId="1E2B2725" w14:textId="77777777" w:rsidTr="007B6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val="restart"/>
          </w:tcPr>
          <w:p w14:paraId="1287FC12" w14:textId="77777777" w:rsidR="00745D82" w:rsidRPr="00501127" w:rsidRDefault="00745D82" w:rsidP="00501127">
            <w:pPr>
              <w:spacing w:after="0"/>
              <w:rPr>
                <w:b w:val="0"/>
              </w:rPr>
            </w:pPr>
          </w:p>
        </w:tc>
        <w:tc>
          <w:tcPr>
            <w:tcW w:w="3624" w:type="dxa"/>
          </w:tcPr>
          <w:p w14:paraId="05DDFDC8"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FORO 1</w:t>
            </w:r>
            <w:proofErr w:type="gramStart"/>
            <w:r w:rsidRPr="00745D82">
              <w:t>:  sede</w:t>
            </w:r>
            <w:proofErr w:type="gramEnd"/>
            <w:r w:rsidR="003725D8">
              <w:t xml:space="preserve"> Centro Cultural Universitario.</w:t>
            </w:r>
            <w:r w:rsidRPr="00745D82">
              <w:t xml:space="preserve"> </w:t>
            </w:r>
            <w:r w:rsidR="003725D8">
              <w:t>C</w:t>
            </w:r>
            <w:r w:rsidRPr="00745D82">
              <w:t>iudad de Guatemala</w:t>
            </w:r>
          </w:p>
          <w:p w14:paraId="305DA0D2"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p>
        </w:tc>
        <w:tc>
          <w:tcPr>
            <w:tcW w:w="1763" w:type="dxa"/>
          </w:tcPr>
          <w:p w14:paraId="12EF76DA"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7 de junio</w:t>
            </w:r>
          </w:p>
        </w:tc>
        <w:tc>
          <w:tcPr>
            <w:tcW w:w="2234" w:type="dxa"/>
          </w:tcPr>
          <w:p w14:paraId="07AF4584"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Sociedad Civil</w:t>
            </w:r>
          </w:p>
          <w:p w14:paraId="6A0A94E5"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Gobierno</w:t>
            </w:r>
          </w:p>
          <w:p w14:paraId="32FEFB05"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Actores interesados</w:t>
            </w:r>
          </w:p>
          <w:p w14:paraId="7AF0C2E2"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Población en general</w:t>
            </w:r>
          </w:p>
          <w:p w14:paraId="017150AA"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p>
        </w:tc>
        <w:tc>
          <w:tcPr>
            <w:tcW w:w="2268" w:type="dxa"/>
          </w:tcPr>
          <w:p w14:paraId="73304745"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Sensibilización y generación de insumos para las temáticas y compromisos del PAN.</w:t>
            </w:r>
          </w:p>
        </w:tc>
      </w:tr>
      <w:tr w:rsidR="00190526" w:rsidRPr="00745D82" w14:paraId="34C9DAAD" w14:textId="77777777" w:rsidTr="007B62C9">
        <w:tc>
          <w:tcPr>
            <w:cnfStyle w:val="001000000000" w:firstRow="0" w:lastRow="0" w:firstColumn="1" w:lastColumn="0" w:oddVBand="0" w:evenVBand="0" w:oddHBand="0" w:evenHBand="0" w:firstRowFirstColumn="0" w:firstRowLastColumn="0" w:lastRowFirstColumn="0" w:lastRowLastColumn="0"/>
            <w:tcW w:w="567" w:type="dxa"/>
            <w:vMerge/>
          </w:tcPr>
          <w:p w14:paraId="788965DE" w14:textId="77777777" w:rsidR="00745D82" w:rsidRPr="00501127" w:rsidRDefault="00745D82" w:rsidP="00501127">
            <w:pPr>
              <w:spacing w:after="0"/>
              <w:rPr>
                <w:b w:val="0"/>
              </w:rPr>
            </w:pPr>
          </w:p>
        </w:tc>
        <w:tc>
          <w:tcPr>
            <w:tcW w:w="3624" w:type="dxa"/>
          </w:tcPr>
          <w:p w14:paraId="4A15F507"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FORO  2</w:t>
            </w:r>
            <w:proofErr w:type="gramStart"/>
            <w:r w:rsidRPr="00745D82">
              <w:t>:  sede</w:t>
            </w:r>
            <w:proofErr w:type="gramEnd"/>
            <w:r w:rsidR="003725D8">
              <w:t xml:space="preserve"> Centro Universitario de Occidente. </w:t>
            </w:r>
            <w:r w:rsidRPr="00745D82">
              <w:t xml:space="preserve"> Quetzaltenango</w:t>
            </w:r>
          </w:p>
          <w:p w14:paraId="4765DF4A"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p>
        </w:tc>
        <w:tc>
          <w:tcPr>
            <w:tcW w:w="1763" w:type="dxa"/>
          </w:tcPr>
          <w:p w14:paraId="2A33FA3E"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 xml:space="preserve">9 de junio </w:t>
            </w:r>
          </w:p>
        </w:tc>
        <w:tc>
          <w:tcPr>
            <w:tcW w:w="2234" w:type="dxa"/>
          </w:tcPr>
          <w:p w14:paraId="2713E6A1"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Sociedad Civil</w:t>
            </w:r>
          </w:p>
          <w:p w14:paraId="41837A9E"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Gobierno</w:t>
            </w:r>
          </w:p>
          <w:p w14:paraId="6C03C7DA"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Actores interesados</w:t>
            </w:r>
          </w:p>
          <w:p w14:paraId="6816E8D5"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Población en general</w:t>
            </w:r>
          </w:p>
          <w:p w14:paraId="51EF3049"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p>
        </w:tc>
        <w:tc>
          <w:tcPr>
            <w:tcW w:w="2268" w:type="dxa"/>
          </w:tcPr>
          <w:p w14:paraId="601C327D"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Sensibilización y generación de insumos para las temáticas y compromisos del PAN.</w:t>
            </w:r>
          </w:p>
        </w:tc>
      </w:tr>
      <w:tr w:rsidR="00190526" w:rsidRPr="00745D82" w14:paraId="5D55BC55" w14:textId="77777777" w:rsidTr="007B62C9">
        <w:trPr>
          <w:cnfStyle w:val="000000100000" w:firstRow="0" w:lastRow="0" w:firstColumn="0" w:lastColumn="0" w:oddVBand="0" w:evenVBand="0" w:oddHBand="1" w:evenHBand="0" w:firstRowFirstColumn="0" w:firstRowLastColumn="0" w:lastRowFirstColumn="0" w:lastRowLastColumn="0"/>
          <w:trHeight w:val="1621"/>
        </w:trPr>
        <w:tc>
          <w:tcPr>
            <w:cnfStyle w:val="001000000000" w:firstRow="0" w:lastRow="0" w:firstColumn="1" w:lastColumn="0" w:oddVBand="0" w:evenVBand="0" w:oddHBand="0" w:evenHBand="0" w:firstRowFirstColumn="0" w:firstRowLastColumn="0" w:lastRowFirstColumn="0" w:lastRowLastColumn="0"/>
            <w:tcW w:w="567" w:type="dxa"/>
            <w:vMerge/>
          </w:tcPr>
          <w:p w14:paraId="3ED6DC97" w14:textId="77777777" w:rsidR="00745D82" w:rsidRPr="00501127" w:rsidRDefault="00745D82" w:rsidP="00501127">
            <w:pPr>
              <w:spacing w:after="0"/>
              <w:rPr>
                <w:b w:val="0"/>
              </w:rPr>
            </w:pPr>
          </w:p>
        </w:tc>
        <w:tc>
          <w:tcPr>
            <w:tcW w:w="3624" w:type="dxa"/>
          </w:tcPr>
          <w:p w14:paraId="53D95A1B"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FORO 3: sede</w:t>
            </w:r>
            <w:r w:rsidR="003725D8">
              <w:t xml:space="preserve"> Centro Universitario </w:t>
            </w:r>
            <w:proofErr w:type="spellStart"/>
            <w:r w:rsidR="003725D8">
              <w:t>Nor</w:t>
            </w:r>
            <w:proofErr w:type="spellEnd"/>
            <w:r w:rsidR="003725D8">
              <w:t xml:space="preserve"> Oriente. </w:t>
            </w:r>
            <w:r w:rsidRPr="00745D82">
              <w:t xml:space="preserve">  Cobán, Alta Verapaz</w:t>
            </w:r>
          </w:p>
          <w:p w14:paraId="5462A210"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p>
        </w:tc>
        <w:tc>
          <w:tcPr>
            <w:tcW w:w="1763" w:type="dxa"/>
          </w:tcPr>
          <w:p w14:paraId="66F01B00"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 xml:space="preserve">13 de junio </w:t>
            </w:r>
          </w:p>
        </w:tc>
        <w:tc>
          <w:tcPr>
            <w:tcW w:w="2234" w:type="dxa"/>
          </w:tcPr>
          <w:p w14:paraId="2448AB04"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Sociedad Civil</w:t>
            </w:r>
          </w:p>
          <w:p w14:paraId="12D56E08"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Gobierno</w:t>
            </w:r>
          </w:p>
          <w:p w14:paraId="20EAD784"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Actores interesados</w:t>
            </w:r>
          </w:p>
          <w:p w14:paraId="6C5A95AD"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Población en general</w:t>
            </w:r>
          </w:p>
        </w:tc>
        <w:tc>
          <w:tcPr>
            <w:tcW w:w="2268" w:type="dxa"/>
          </w:tcPr>
          <w:p w14:paraId="6A2D0CEC"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Sensibilización y generación de insumos para las temáticas y compromisos del PAN.</w:t>
            </w:r>
          </w:p>
        </w:tc>
      </w:tr>
      <w:tr w:rsidR="00190526" w:rsidRPr="00745D82" w14:paraId="042A2E15" w14:textId="77777777" w:rsidTr="007B62C9">
        <w:tc>
          <w:tcPr>
            <w:cnfStyle w:val="001000000000" w:firstRow="0" w:lastRow="0" w:firstColumn="1" w:lastColumn="0" w:oddVBand="0" w:evenVBand="0" w:oddHBand="0" w:evenHBand="0" w:firstRowFirstColumn="0" w:firstRowLastColumn="0" w:lastRowFirstColumn="0" w:lastRowLastColumn="0"/>
            <w:tcW w:w="567" w:type="dxa"/>
          </w:tcPr>
          <w:p w14:paraId="3D26F9B9" w14:textId="77777777" w:rsidR="00745D82" w:rsidRPr="00501127" w:rsidRDefault="00745D82" w:rsidP="00501127">
            <w:pPr>
              <w:spacing w:after="0"/>
              <w:rPr>
                <w:b w:val="0"/>
              </w:rPr>
            </w:pPr>
            <w:r w:rsidRPr="00501127">
              <w:rPr>
                <w:b w:val="0"/>
              </w:rPr>
              <w:t>5.</w:t>
            </w:r>
          </w:p>
        </w:tc>
        <w:tc>
          <w:tcPr>
            <w:tcW w:w="3624" w:type="dxa"/>
          </w:tcPr>
          <w:p w14:paraId="1B46F6D1"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Mesas Temáticas (2 rondas)</w:t>
            </w:r>
          </w:p>
        </w:tc>
        <w:tc>
          <w:tcPr>
            <w:tcW w:w="1763" w:type="dxa"/>
          </w:tcPr>
          <w:p w14:paraId="0C7763C8"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15 de junio  al 7  de julio</w:t>
            </w:r>
          </w:p>
        </w:tc>
        <w:tc>
          <w:tcPr>
            <w:tcW w:w="2234" w:type="dxa"/>
          </w:tcPr>
          <w:p w14:paraId="5B3B9771"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Gobierno</w:t>
            </w:r>
          </w:p>
          <w:p w14:paraId="182DB533"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Sociedad Civil</w:t>
            </w:r>
          </w:p>
          <w:p w14:paraId="2C8D35A1"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Actores interesados</w:t>
            </w:r>
          </w:p>
        </w:tc>
        <w:tc>
          <w:tcPr>
            <w:tcW w:w="2268" w:type="dxa"/>
          </w:tcPr>
          <w:p w14:paraId="404F1BA2"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Dialogo y elaboración de compromisos para propuesta en Mesa  Técnica de GA.</w:t>
            </w:r>
          </w:p>
          <w:p w14:paraId="35E3EDE5"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p>
        </w:tc>
      </w:tr>
      <w:tr w:rsidR="00190526" w:rsidRPr="00745D82" w14:paraId="5DE64C06" w14:textId="77777777" w:rsidTr="007B6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val="restart"/>
          </w:tcPr>
          <w:p w14:paraId="61367E78" w14:textId="77777777" w:rsidR="00745D82" w:rsidRPr="00501127" w:rsidRDefault="00745D82" w:rsidP="00501127">
            <w:pPr>
              <w:spacing w:after="0"/>
              <w:rPr>
                <w:b w:val="0"/>
              </w:rPr>
            </w:pPr>
          </w:p>
        </w:tc>
        <w:tc>
          <w:tcPr>
            <w:tcW w:w="3624" w:type="dxa"/>
          </w:tcPr>
          <w:p w14:paraId="029EAD32"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Mesa de Transparencia Fiscal</w:t>
            </w:r>
          </w:p>
          <w:p w14:paraId="1C670459"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 xml:space="preserve"> Lugar: Ministerio de Finanzas Públicas </w:t>
            </w:r>
          </w:p>
        </w:tc>
        <w:tc>
          <w:tcPr>
            <w:tcW w:w="1763" w:type="dxa"/>
          </w:tcPr>
          <w:p w14:paraId="371E921E"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15 y 27 de junio</w:t>
            </w:r>
          </w:p>
        </w:tc>
        <w:tc>
          <w:tcPr>
            <w:tcW w:w="2234" w:type="dxa"/>
          </w:tcPr>
          <w:p w14:paraId="2AD853D4"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Diversos actores</w:t>
            </w:r>
          </w:p>
        </w:tc>
        <w:tc>
          <w:tcPr>
            <w:tcW w:w="2268" w:type="dxa"/>
          </w:tcPr>
          <w:p w14:paraId="4814B811"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Propuesta de compromiso (s)</w:t>
            </w:r>
          </w:p>
        </w:tc>
      </w:tr>
      <w:tr w:rsidR="00190526" w:rsidRPr="00745D82" w14:paraId="18B620A2" w14:textId="77777777" w:rsidTr="007B62C9">
        <w:tc>
          <w:tcPr>
            <w:cnfStyle w:val="001000000000" w:firstRow="0" w:lastRow="0" w:firstColumn="1" w:lastColumn="0" w:oddVBand="0" w:evenVBand="0" w:oddHBand="0" w:evenHBand="0" w:firstRowFirstColumn="0" w:firstRowLastColumn="0" w:lastRowFirstColumn="0" w:lastRowLastColumn="0"/>
            <w:tcW w:w="567" w:type="dxa"/>
            <w:vMerge/>
          </w:tcPr>
          <w:p w14:paraId="66FF78F0" w14:textId="77777777" w:rsidR="00745D82" w:rsidRPr="00501127" w:rsidRDefault="00745D82" w:rsidP="00501127">
            <w:pPr>
              <w:spacing w:after="0"/>
              <w:rPr>
                <w:b w:val="0"/>
              </w:rPr>
            </w:pPr>
          </w:p>
        </w:tc>
        <w:tc>
          <w:tcPr>
            <w:tcW w:w="3624" w:type="dxa"/>
          </w:tcPr>
          <w:p w14:paraId="71CF8B91"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Mesa de Acceso a la Información Pública</w:t>
            </w:r>
          </w:p>
          <w:p w14:paraId="422A2799"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Lugar: PDH</w:t>
            </w:r>
          </w:p>
        </w:tc>
        <w:tc>
          <w:tcPr>
            <w:tcW w:w="1763" w:type="dxa"/>
          </w:tcPr>
          <w:p w14:paraId="663DDE0A"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17 y 29 de junio</w:t>
            </w:r>
          </w:p>
        </w:tc>
        <w:tc>
          <w:tcPr>
            <w:tcW w:w="2234" w:type="dxa"/>
          </w:tcPr>
          <w:p w14:paraId="6E7C0E15"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Diversos actores</w:t>
            </w:r>
          </w:p>
        </w:tc>
        <w:tc>
          <w:tcPr>
            <w:tcW w:w="2268" w:type="dxa"/>
          </w:tcPr>
          <w:p w14:paraId="28351D6A"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Propuesta de compromiso (s)</w:t>
            </w:r>
          </w:p>
        </w:tc>
      </w:tr>
      <w:tr w:rsidR="00190526" w:rsidRPr="00745D82" w14:paraId="61C95862" w14:textId="77777777" w:rsidTr="007B6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tcPr>
          <w:p w14:paraId="1E0EB860" w14:textId="77777777" w:rsidR="00745D82" w:rsidRPr="00501127" w:rsidRDefault="00745D82" w:rsidP="00501127">
            <w:pPr>
              <w:spacing w:after="0"/>
              <w:rPr>
                <w:b w:val="0"/>
              </w:rPr>
            </w:pPr>
          </w:p>
        </w:tc>
        <w:tc>
          <w:tcPr>
            <w:tcW w:w="3624" w:type="dxa"/>
          </w:tcPr>
          <w:p w14:paraId="35C40654"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Mesa de Participación ciudadana</w:t>
            </w:r>
          </w:p>
          <w:p w14:paraId="3C339AFC"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 xml:space="preserve">Lugar:  Casa </w:t>
            </w:r>
            <w:proofErr w:type="spellStart"/>
            <w:r w:rsidRPr="00745D82">
              <w:t>Larrazabal</w:t>
            </w:r>
            <w:proofErr w:type="spellEnd"/>
            <w:r w:rsidRPr="00745D82">
              <w:t>, Congreso República</w:t>
            </w:r>
          </w:p>
        </w:tc>
        <w:tc>
          <w:tcPr>
            <w:tcW w:w="1763" w:type="dxa"/>
          </w:tcPr>
          <w:p w14:paraId="22CD808D"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20  junio y 4 de julio</w:t>
            </w:r>
          </w:p>
        </w:tc>
        <w:tc>
          <w:tcPr>
            <w:tcW w:w="2234" w:type="dxa"/>
          </w:tcPr>
          <w:p w14:paraId="40C9743E"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Diversos actores</w:t>
            </w:r>
          </w:p>
        </w:tc>
        <w:tc>
          <w:tcPr>
            <w:tcW w:w="2268" w:type="dxa"/>
          </w:tcPr>
          <w:p w14:paraId="0B7D5242"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Propuesta de compromiso (s)</w:t>
            </w:r>
          </w:p>
        </w:tc>
      </w:tr>
      <w:tr w:rsidR="00190526" w:rsidRPr="00745D82" w14:paraId="581F3C3A" w14:textId="77777777" w:rsidTr="007B62C9">
        <w:tc>
          <w:tcPr>
            <w:cnfStyle w:val="001000000000" w:firstRow="0" w:lastRow="0" w:firstColumn="1" w:lastColumn="0" w:oddVBand="0" w:evenVBand="0" w:oddHBand="0" w:evenHBand="0" w:firstRowFirstColumn="0" w:firstRowLastColumn="0" w:lastRowFirstColumn="0" w:lastRowLastColumn="0"/>
            <w:tcW w:w="567" w:type="dxa"/>
            <w:vMerge/>
          </w:tcPr>
          <w:p w14:paraId="0450A077" w14:textId="77777777" w:rsidR="00745D82" w:rsidRPr="00501127" w:rsidRDefault="00745D82" w:rsidP="00501127">
            <w:pPr>
              <w:spacing w:after="0"/>
              <w:rPr>
                <w:b w:val="0"/>
              </w:rPr>
            </w:pPr>
          </w:p>
        </w:tc>
        <w:tc>
          <w:tcPr>
            <w:tcW w:w="3624" w:type="dxa"/>
          </w:tcPr>
          <w:p w14:paraId="2428A82F"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Mesa de Rendición de Cuentas</w:t>
            </w:r>
          </w:p>
          <w:p w14:paraId="46C8DA55"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Lugar:  Contraloría General de Cuentas</w:t>
            </w:r>
          </w:p>
        </w:tc>
        <w:tc>
          <w:tcPr>
            <w:tcW w:w="1763" w:type="dxa"/>
          </w:tcPr>
          <w:p w14:paraId="226CBEC1"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22  de junio y 5 de julio</w:t>
            </w:r>
          </w:p>
        </w:tc>
        <w:tc>
          <w:tcPr>
            <w:tcW w:w="2234" w:type="dxa"/>
          </w:tcPr>
          <w:p w14:paraId="40DEBDB7"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Diversos actores</w:t>
            </w:r>
          </w:p>
        </w:tc>
        <w:tc>
          <w:tcPr>
            <w:tcW w:w="2268" w:type="dxa"/>
          </w:tcPr>
          <w:p w14:paraId="3C20F9E3"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Propuesta de compromiso (s)</w:t>
            </w:r>
          </w:p>
        </w:tc>
      </w:tr>
      <w:tr w:rsidR="00190526" w:rsidRPr="00745D82" w14:paraId="155B087E" w14:textId="77777777" w:rsidTr="007B6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tcPr>
          <w:p w14:paraId="415650D7" w14:textId="77777777" w:rsidR="00745D82" w:rsidRPr="00501127" w:rsidRDefault="00745D82" w:rsidP="00501127">
            <w:pPr>
              <w:spacing w:after="0"/>
              <w:rPr>
                <w:b w:val="0"/>
              </w:rPr>
            </w:pPr>
          </w:p>
        </w:tc>
        <w:tc>
          <w:tcPr>
            <w:tcW w:w="3624" w:type="dxa"/>
          </w:tcPr>
          <w:p w14:paraId="276824CB"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Mesa de Innovación tecnológica</w:t>
            </w:r>
          </w:p>
          <w:p w14:paraId="61584DAB"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 xml:space="preserve">Lugar:  </w:t>
            </w:r>
            <w:proofErr w:type="spellStart"/>
            <w:r w:rsidRPr="00745D82">
              <w:t>Senacyt</w:t>
            </w:r>
            <w:proofErr w:type="spellEnd"/>
          </w:p>
        </w:tc>
        <w:tc>
          <w:tcPr>
            <w:tcW w:w="1763" w:type="dxa"/>
          </w:tcPr>
          <w:p w14:paraId="13A895BB"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24 junio  y  7 de julio</w:t>
            </w:r>
          </w:p>
        </w:tc>
        <w:tc>
          <w:tcPr>
            <w:tcW w:w="2234" w:type="dxa"/>
          </w:tcPr>
          <w:p w14:paraId="4584DD08"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Diversos actores</w:t>
            </w:r>
          </w:p>
        </w:tc>
        <w:tc>
          <w:tcPr>
            <w:tcW w:w="2268" w:type="dxa"/>
          </w:tcPr>
          <w:p w14:paraId="15205B4B"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Propuesta de compromiso (s)</w:t>
            </w:r>
          </w:p>
        </w:tc>
      </w:tr>
      <w:tr w:rsidR="00190526" w:rsidRPr="00745D82" w14:paraId="39152362" w14:textId="77777777" w:rsidTr="007B62C9">
        <w:tc>
          <w:tcPr>
            <w:cnfStyle w:val="001000000000" w:firstRow="0" w:lastRow="0" w:firstColumn="1" w:lastColumn="0" w:oddVBand="0" w:evenVBand="0" w:oddHBand="0" w:evenHBand="0" w:firstRowFirstColumn="0" w:firstRowLastColumn="0" w:lastRowFirstColumn="0" w:lastRowLastColumn="0"/>
            <w:tcW w:w="567" w:type="dxa"/>
          </w:tcPr>
          <w:p w14:paraId="60617EBF" w14:textId="77777777" w:rsidR="00745D82" w:rsidRPr="00501127" w:rsidRDefault="00745D82" w:rsidP="00501127">
            <w:pPr>
              <w:spacing w:after="0"/>
              <w:rPr>
                <w:b w:val="0"/>
              </w:rPr>
            </w:pPr>
            <w:r w:rsidRPr="00501127">
              <w:rPr>
                <w:b w:val="0"/>
              </w:rPr>
              <w:t>6.</w:t>
            </w:r>
          </w:p>
        </w:tc>
        <w:tc>
          <w:tcPr>
            <w:tcW w:w="3624" w:type="dxa"/>
          </w:tcPr>
          <w:p w14:paraId="17484F57"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Mesa Técnica y taller de Gobierno Abierto de presentación y dialogo sobre viabilidad e impacto de compromisos generados por las mesas temáticas</w:t>
            </w:r>
          </w:p>
        </w:tc>
        <w:tc>
          <w:tcPr>
            <w:tcW w:w="1763" w:type="dxa"/>
          </w:tcPr>
          <w:p w14:paraId="4C1869F0"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 xml:space="preserve">13 de julio </w:t>
            </w:r>
          </w:p>
        </w:tc>
        <w:tc>
          <w:tcPr>
            <w:tcW w:w="2234" w:type="dxa"/>
          </w:tcPr>
          <w:p w14:paraId="5FA4F1E7"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Actores miembros de la mesa y observadores.</w:t>
            </w:r>
          </w:p>
        </w:tc>
        <w:tc>
          <w:tcPr>
            <w:tcW w:w="2268" w:type="dxa"/>
          </w:tcPr>
          <w:p w14:paraId="55E12354"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 xml:space="preserve">Primera versión de Documento unificado de compromisos aceptados por la MTGA.  </w:t>
            </w:r>
          </w:p>
        </w:tc>
      </w:tr>
      <w:tr w:rsidR="00190526" w:rsidRPr="00745D82" w14:paraId="69DEC7C3" w14:textId="77777777" w:rsidTr="007B6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AFB4695" w14:textId="77777777" w:rsidR="00745D82" w:rsidRPr="00745D82" w:rsidRDefault="00745D82" w:rsidP="00501127">
            <w:pPr>
              <w:spacing w:after="0"/>
            </w:pPr>
            <w:r w:rsidRPr="00745D82">
              <w:t>6.1</w:t>
            </w:r>
          </w:p>
        </w:tc>
        <w:tc>
          <w:tcPr>
            <w:tcW w:w="3624" w:type="dxa"/>
          </w:tcPr>
          <w:p w14:paraId="14CFB61F"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Mesa técnica extraordinaria de Gobierno Abierto con el objetivo  de mejorar la redacción y contenido de los compromisos propuestos para el Plan</w:t>
            </w:r>
          </w:p>
        </w:tc>
        <w:tc>
          <w:tcPr>
            <w:tcW w:w="1763" w:type="dxa"/>
          </w:tcPr>
          <w:p w14:paraId="7F8A7DA1"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15 de julio</w:t>
            </w:r>
          </w:p>
        </w:tc>
        <w:tc>
          <w:tcPr>
            <w:tcW w:w="2234" w:type="dxa"/>
          </w:tcPr>
          <w:p w14:paraId="7F02766E"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Actores miembros de la mesa y observadores</w:t>
            </w:r>
          </w:p>
        </w:tc>
        <w:tc>
          <w:tcPr>
            <w:tcW w:w="2268" w:type="dxa"/>
          </w:tcPr>
          <w:p w14:paraId="1C865E5D"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Sistematización y unificación de metas  de las diversas versiones de compromisos presentados.</w:t>
            </w:r>
          </w:p>
        </w:tc>
      </w:tr>
      <w:tr w:rsidR="00190526" w:rsidRPr="00745D82" w14:paraId="5C4B1CB3" w14:textId="77777777" w:rsidTr="007B62C9">
        <w:tc>
          <w:tcPr>
            <w:cnfStyle w:val="001000000000" w:firstRow="0" w:lastRow="0" w:firstColumn="1" w:lastColumn="0" w:oddVBand="0" w:evenVBand="0" w:oddHBand="0" w:evenHBand="0" w:firstRowFirstColumn="0" w:firstRowLastColumn="0" w:lastRowFirstColumn="0" w:lastRowLastColumn="0"/>
            <w:tcW w:w="567" w:type="dxa"/>
          </w:tcPr>
          <w:p w14:paraId="22A2639A" w14:textId="77777777" w:rsidR="00745D82" w:rsidRPr="00501127" w:rsidRDefault="00745D82" w:rsidP="00501127">
            <w:pPr>
              <w:spacing w:after="0"/>
              <w:rPr>
                <w:b w:val="0"/>
              </w:rPr>
            </w:pPr>
            <w:r w:rsidRPr="00501127">
              <w:rPr>
                <w:b w:val="0"/>
              </w:rPr>
              <w:t>7.</w:t>
            </w:r>
          </w:p>
        </w:tc>
        <w:tc>
          <w:tcPr>
            <w:tcW w:w="3624" w:type="dxa"/>
          </w:tcPr>
          <w:p w14:paraId="34337C59" w14:textId="77777777" w:rsid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Mesa Técnica de Gobierno Abierto de presentación de la primera versión del Plan de Acción de Gobierno Abierto 2016-2018. (con antelación se hará llegar vía correo electrónico para revisión y anotaciones)</w:t>
            </w:r>
          </w:p>
          <w:p w14:paraId="4AD3C3AA" w14:textId="77777777" w:rsidR="003356F8" w:rsidRPr="00745D82" w:rsidRDefault="003356F8" w:rsidP="00501127">
            <w:pPr>
              <w:spacing w:after="0"/>
              <w:cnfStyle w:val="000000000000" w:firstRow="0" w:lastRow="0" w:firstColumn="0" w:lastColumn="0" w:oddVBand="0" w:evenVBand="0" w:oddHBand="0" w:evenHBand="0" w:firstRowFirstColumn="0" w:firstRowLastColumn="0" w:lastRowFirstColumn="0" w:lastRowLastColumn="0"/>
            </w:pPr>
          </w:p>
        </w:tc>
        <w:tc>
          <w:tcPr>
            <w:tcW w:w="1763" w:type="dxa"/>
          </w:tcPr>
          <w:p w14:paraId="39063DDB"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 xml:space="preserve">18 de julio </w:t>
            </w:r>
          </w:p>
        </w:tc>
        <w:tc>
          <w:tcPr>
            <w:tcW w:w="2234" w:type="dxa"/>
          </w:tcPr>
          <w:p w14:paraId="3F7FC004"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Actores miembros de la mesa y observadores.</w:t>
            </w:r>
          </w:p>
        </w:tc>
        <w:tc>
          <w:tcPr>
            <w:tcW w:w="2268" w:type="dxa"/>
          </w:tcPr>
          <w:p w14:paraId="22F641E8"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 xml:space="preserve">Aceptación de primera versión del Plan de Acción de GA 2016-2018. </w:t>
            </w:r>
          </w:p>
        </w:tc>
      </w:tr>
      <w:tr w:rsidR="00190526" w:rsidRPr="00745D82" w14:paraId="07673F91" w14:textId="77777777" w:rsidTr="007B6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898DA71" w14:textId="77777777" w:rsidR="00745D82" w:rsidRPr="00745D82" w:rsidRDefault="00745D82" w:rsidP="00501127">
            <w:pPr>
              <w:spacing w:after="0"/>
            </w:pPr>
            <w:r w:rsidRPr="00745D82">
              <w:lastRenderedPageBreak/>
              <w:t>7.1.</w:t>
            </w:r>
          </w:p>
        </w:tc>
        <w:tc>
          <w:tcPr>
            <w:tcW w:w="3624" w:type="dxa"/>
          </w:tcPr>
          <w:p w14:paraId="2B00EB9B"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Mesa Técnica Extraordinaria  para la sistematización de los compromisos propuestos.</w:t>
            </w:r>
          </w:p>
        </w:tc>
        <w:tc>
          <w:tcPr>
            <w:tcW w:w="1763" w:type="dxa"/>
          </w:tcPr>
          <w:p w14:paraId="5D5B68E2"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22 de julio</w:t>
            </w:r>
          </w:p>
        </w:tc>
        <w:tc>
          <w:tcPr>
            <w:tcW w:w="2234" w:type="dxa"/>
          </w:tcPr>
          <w:p w14:paraId="16D37C32"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Actores miembros de la mesa y observadores</w:t>
            </w:r>
          </w:p>
        </w:tc>
        <w:tc>
          <w:tcPr>
            <w:tcW w:w="2268" w:type="dxa"/>
          </w:tcPr>
          <w:p w14:paraId="4A5058B0"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Sistematización, unificación y afinación de propuestas de compromisos para el Plan.</w:t>
            </w:r>
          </w:p>
        </w:tc>
      </w:tr>
      <w:tr w:rsidR="00190526" w:rsidRPr="00745D82" w14:paraId="24A5B11A" w14:textId="77777777" w:rsidTr="007B62C9">
        <w:tc>
          <w:tcPr>
            <w:cnfStyle w:val="001000000000" w:firstRow="0" w:lastRow="0" w:firstColumn="1" w:lastColumn="0" w:oddVBand="0" w:evenVBand="0" w:oddHBand="0" w:evenHBand="0" w:firstRowFirstColumn="0" w:firstRowLastColumn="0" w:lastRowFirstColumn="0" w:lastRowLastColumn="0"/>
            <w:tcW w:w="567" w:type="dxa"/>
          </w:tcPr>
          <w:p w14:paraId="1EFE592C" w14:textId="77777777" w:rsidR="00745D82" w:rsidRPr="00745D82" w:rsidRDefault="00745D82" w:rsidP="00501127">
            <w:pPr>
              <w:spacing w:after="0"/>
            </w:pPr>
            <w:r w:rsidRPr="00745D82">
              <w:t>7.2</w:t>
            </w:r>
          </w:p>
        </w:tc>
        <w:tc>
          <w:tcPr>
            <w:tcW w:w="3624" w:type="dxa"/>
          </w:tcPr>
          <w:p w14:paraId="1EAFA901"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Realización de mesas de trabajo de acuerdo a la recomendación de OGP con el objetivo de  afinar de redacción,  sistematización de metas y mejora  en la incorporación  de los principios de OGP.</w:t>
            </w:r>
          </w:p>
        </w:tc>
        <w:tc>
          <w:tcPr>
            <w:tcW w:w="1763" w:type="dxa"/>
          </w:tcPr>
          <w:p w14:paraId="53F351CC"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Del 26 al 29 de julio</w:t>
            </w:r>
          </w:p>
        </w:tc>
        <w:tc>
          <w:tcPr>
            <w:tcW w:w="2234" w:type="dxa"/>
          </w:tcPr>
          <w:p w14:paraId="3895CF0F"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 xml:space="preserve">Grupos de trabajo de los 5 </w:t>
            </w:r>
            <w:proofErr w:type="gramStart"/>
            <w:r w:rsidRPr="00745D82">
              <w:t>ejes ,</w:t>
            </w:r>
            <w:proofErr w:type="gramEnd"/>
            <w:r w:rsidRPr="00745D82">
              <w:t xml:space="preserve"> y los  responsables directos de los compromisos propuestos.</w:t>
            </w:r>
          </w:p>
        </w:tc>
        <w:tc>
          <w:tcPr>
            <w:tcW w:w="2268" w:type="dxa"/>
          </w:tcPr>
          <w:p w14:paraId="66354505"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Sistematización,  reestructuración, unificación de metas  en relación a la cantidad de compromisos.</w:t>
            </w:r>
          </w:p>
        </w:tc>
      </w:tr>
      <w:tr w:rsidR="00190526" w:rsidRPr="00745D82" w14:paraId="3CE9BFF0" w14:textId="77777777" w:rsidTr="007B6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387F596" w14:textId="77777777" w:rsidR="00745D82" w:rsidRPr="00745D82" w:rsidRDefault="00745D82" w:rsidP="00501127">
            <w:pPr>
              <w:spacing w:after="0"/>
            </w:pPr>
            <w:r w:rsidRPr="00745D82">
              <w:t>7.3</w:t>
            </w:r>
          </w:p>
        </w:tc>
        <w:tc>
          <w:tcPr>
            <w:tcW w:w="3624" w:type="dxa"/>
          </w:tcPr>
          <w:p w14:paraId="11E52561"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Mesa Técnica Extraordinaria  para última revisión de las propuestas de compromisos y  la  validación técnica de los compromisos y  del Plan de Acción Nacional de Gobierno Abierto 2016-2018</w:t>
            </w:r>
          </w:p>
        </w:tc>
        <w:tc>
          <w:tcPr>
            <w:tcW w:w="1763" w:type="dxa"/>
          </w:tcPr>
          <w:p w14:paraId="1ED7C252"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5 de agosto</w:t>
            </w:r>
          </w:p>
        </w:tc>
        <w:tc>
          <w:tcPr>
            <w:tcW w:w="2234" w:type="dxa"/>
          </w:tcPr>
          <w:p w14:paraId="56469396"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Actores miembros de la mesa y observadores</w:t>
            </w:r>
          </w:p>
        </w:tc>
        <w:tc>
          <w:tcPr>
            <w:tcW w:w="2268" w:type="dxa"/>
          </w:tcPr>
          <w:p w14:paraId="6C98CC7D"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Validación técnica  del Plan de Acción Nacional de Gobierno Abierto 2016-2018.</w:t>
            </w:r>
          </w:p>
        </w:tc>
      </w:tr>
      <w:tr w:rsidR="00190526" w:rsidRPr="00745D82" w14:paraId="1FCB5915" w14:textId="77777777" w:rsidTr="007B62C9">
        <w:tc>
          <w:tcPr>
            <w:cnfStyle w:val="001000000000" w:firstRow="0" w:lastRow="0" w:firstColumn="1" w:lastColumn="0" w:oddVBand="0" w:evenVBand="0" w:oddHBand="0" w:evenHBand="0" w:firstRowFirstColumn="0" w:firstRowLastColumn="0" w:lastRowFirstColumn="0" w:lastRowLastColumn="0"/>
            <w:tcW w:w="567" w:type="dxa"/>
          </w:tcPr>
          <w:p w14:paraId="6E751CA5" w14:textId="77777777" w:rsidR="00745D82" w:rsidRPr="00501127" w:rsidRDefault="00745D82" w:rsidP="00501127">
            <w:pPr>
              <w:spacing w:after="0"/>
              <w:rPr>
                <w:b w:val="0"/>
              </w:rPr>
            </w:pPr>
            <w:r w:rsidRPr="00501127">
              <w:rPr>
                <w:b w:val="0"/>
              </w:rPr>
              <w:t>8.</w:t>
            </w:r>
          </w:p>
        </w:tc>
        <w:tc>
          <w:tcPr>
            <w:tcW w:w="3624" w:type="dxa"/>
          </w:tcPr>
          <w:p w14:paraId="1DD8EA91"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Mesa Técnica de Gobierno Abierto para la aprobación y validación  de la versión definitiva del Plan de Acción de Gobierno Abierto  2016-2018.</w:t>
            </w:r>
          </w:p>
        </w:tc>
        <w:tc>
          <w:tcPr>
            <w:tcW w:w="1763" w:type="dxa"/>
          </w:tcPr>
          <w:p w14:paraId="25AB83A3"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1</w:t>
            </w:r>
            <w:r w:rsidR="00F54193">
              <w:t>1</w:t>
            </w:r>
            <w:r w:rsidRPr="00745D82">
              <w:t xml:space="preserve">  de agosto </w:t>
            </w:r>
          </w:p>
        </w:tc>
        <w:tc>
          <w:tcPr>
            <w:tcW w:w="2234" w:type="dxa"/>
          </w:tcPr>
          <w:p w14:paraId="3FE5B837"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Actores miembros de la mesa y observadores.</w:t>
            </w:r>
          </w:p>
        </w:tc>
        <w:tc>
          <w:tcPr>
            <w:tcW w:w="2268" w:type="dxa"/>
          </w:tcPr>
          <w:p w14:paraId="6AD8F211" w14:textId="77777777" w:rsidR="00745D82" w:rsidRPr="00745D82" w:rsidRDefault="00745D82" w:rsidP="00501127">
            <w:pPr>
              <w:spacing w:after="0"/>
              <w:cnfStyle w:val="000000000000" w:firstRow="0" w:lastRow="0" w:firstColumn="0" w:lastColumn="0" w:oddVBand="0" w:evenVBand="0" w:oddHBand="0" w:evenHBand="0" w:firstRowFirstColumn="0" w:firstRowLastColumn="0" w:lastRowFirstColumn="0" w:lastRowLastColumn="0"/>
            </w:pPr>
            <w:r w:rsidRPr="00745D82">
              <w:t>Plan de Acción de Gobierno Abierto 2016-2018.</w:t>
            </w:r>
          </w:p>
        </w:tc>
      </w:tr>
      <w:tr w:rsidR="00190526" w:rsidRPr="00745D82" w14:paraId="6693EB53" w14:textId="77777777" w:rsidTr="007B6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57254B7A" w14:textId="77777777" w:rsidR="00745D82" w:rsidRPr="00501127" w:rsidRDefault="00745D82" w:rsidP="00501127">
            <w:pPr>
              <w:spacing w:after="0"/>
              <w:rPr>
                <w:b w:val="0"/>
              </w:rPr>
            </w:pPr>
            <w:r w:rsidRPr="00501127">
              <w:rPr>
                <w:b w:val="0"/>
              </w:rPr>
              <w:t>9.</w:t>
            </w:r>
          </w:p>
        </w:tc>
        <w:tc>
          <w:tcPr>
            <w:tcW w:w="3624" w:type="dxa"/>
          </w:tcPr>
          <w:p w14:paraId="4CCD60C9" w14:textId="77777777" w:rsidR="00745D82" w:rsidRPr="00745D82" w:rsidRDefault="007679D9" w:rsidP="00501127">
            <w:pPr>
              <w:spacing w:after="0"/>
              <w:cnfStyle w:val="000000100000" w:firstRow="0" w:lastRow="0" w:firstColumn="0" w:lastColumn="0" w:oddVBand="0" w:evenVBand="0" w:oddHBand="1" w:evenHBand="0" w:firstRowFirstColumn="0" w:firstRowLastColumn="0" w:lastRowFirstColumn="0" w:lastRowLastColumn="0"/>
            </w:pPr>
            <w:r>
              <w:t>ENVI</w:t>
            </w:r>
            <w:r w:rsidR="00745D82" w:rsidRPr="00745D82">
              <w:t>O</w:t>
            </w:r>
            <w:r>
              <w:t xml:space="preserve"> </w:t>
            </w:r>
            <w:r w:rsidR="00745D82" w:rsidRPr="00745D82">
              <w:t>FINAL  DE PAN 2016-2018 a OGP.</w:t>
            </w:r>
          </w:p>
        </w:tc>
        <w:tc>
          <w:tcPr>
            <w:tcW w:w="1763" w:type="dxa"/>
          </w:tcPr>
          <w:p w14:paraId="7E06D436" w14:textId="4F0B3FEB" w:rsidR="00745D82" w:rsidRPr="00745D82" w:rsidRDefault="00745D82" w:rsidP="003356F8">
            <w:pPr>
              <w:spacing w:after="0"/>
              <w:cnfStyle w:val="000000100000" w:firstRow="0" w:lastRow="0" w:firstColumn="0" w:lastColumn="0" w:oddVBand="0" w:evenVBand="0" w:oddHBand="1" w:evenHBand="0" w:firstRowFirstColumn="0" w:firstRowLastColumn="0" w:lastRowFirstColumn="0" w:lastRowLastColumn="0"/>
            </w:pPr>
            <w:r w:rsidRPr="00745D82">
              <w:t xml:space="preserve">Del </w:t>
            </w:r>
            <w:r w:rsidR="003356F8">
              <w:t xml:space="preserve"> </w:t>
            </w:r>
            <w:r w:rsidRPr="00745D82">
              <w:t>12</w:t>
            </w:r>
            <w:r w:rsidR="003356F8">
              <w:t xml:space="preserve"> al </w:t>
            </w:r>
            <w:r w:rsidRPr="00745D82">
              <w:t>1</w:t>
            </w:r>
            <w:r w:rsidR="003356F8">
              <w:t>4</w:t>
            </w:r>
            <w:r w:rsidRPr="00745D82">
              <w:t xml:space="preserve"> de agosto</w:t>
            </w:r>
          </w:p>
        </w:tc>
        <w:tc>
          <w:tcPr>
            <w:tcW w:w="2234" w:type="dxa"/>
          </w:tcPr>
          <w:p w14:paraId="6708099C"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Punto de contacto de Gobierno Abierto  Guatemala</w:t>
            </w:r>
          </w:p>
        </w:tc>
        <w:tc>
          <w:tcPr>
            <w:tcW w:w="2268" w:type="dxa"/>
          </w:tcPr>
          <w:p w14:paraId="3A659863" w14:textId="77777777" w:rsidR="00745D82" w:rsidRPr="00745D82" w:rsidRDefault="00745D82" w:rsidP="00501127">
            <w:pPr>
              <w:spacing w:after="0"/>
              <w:cnfStyle w:val="000000100000" w:firstRow="0" w:lastRow="0" w:firstColumn="0" w:lastColumn="0" w:oddVBand="0" w:evenVBand="0" w:oddHBand="1" w:evenHBand="0" w:firstRowFirstColumn="0" w:firstRowLastColumn="0" w:lastRowFirstColumn="0" w:lastRowLastColumn="0"/>
            </w:pPr>
            <w:r w:rsidRPr="00745D82">
              <w:t>Entrega oficial  del Plan a OGP</w:t>
            </w:r>
          </w:p>
        </w:tc>
      </w:tr>
    </w:tbl>
    <w:p w14:paraId="53B7B56E" w14:textId="77777777" w:rsidR="00F54193" w:rsidRDefault="00F54193" w:rsidP="00CD7726">
      <w:pPr>
        <w:jc w:val="both"/>
      </w:pPr>
    </w:p>
    <w:p w14:paraId="7A96A107" w14:textId="1538E4AD" w:rsidR="003356F8" w:rsidRPr="003356F8" w:rsidRDefault="003356F8" w:rsidP="003356F8">
      <w:pPr>
        <w:pStyle w:val="Prrafodelista"/>
        <w:numPr>
          <w:ilvl w:val="0"/>
          <w:numId w:val="57"/>
        </w:numPr>
        <w:ind w:left="426" w:hanging="426"/>
        <w:jc w:val="both"/>
        <w:rPr>
          <w:color w:val="44546A" w:themeColor="text2"/>
          <w:sz w:val="24"/>
          <w:szCs w:val="24"/>
        </w:rPr>
      </w:pPr>
      <w:r w:rsidRPr="003356F8">
        <w:rPr>
          <w:b/>
          <w:color w:val="44546A" w:themeColor="text2"/>
          <w:sz w:val="28"/>
          <w:szCs w:val="28"/>
        </w:rPr>
        <w:t>Convocatoria Pública</w:t>
      </w:r>
    </w:p>
    <w:p w14:paraId="49B8147A" w14:textId="3453EDB8" w:rsidR="00F67278" w:rsidRPr="00F54193" w:rsidRDefault="00CD7726" w:rsidP="00CD7726">
      <w:pPr>
        <w:jc w:val="both"/>
        <w:rPr>
          <w:sz w:val="24"/>
          <w:szCs w:val="24"/>
        </w:rPr>
      </w:pPr>
      <w:r w:rsidRPr="00F54193">
        <w:rPr>
          <w:sz w:val="24"/>
          <w:szCs w:val="24"/>
        </w:rPr>
        <w:t>El</w:t>
      </w:r>
      <w:r w:rsidR="00F54193" w:rsidRPr="00F54193">
        <w:rPr>
          <w:sz w:val="24"/>
          <w:szCs w:val="24"/>
        </w:rPr>
        <w:t xml:space="preserve"> día </w:t>
      </w:r>
      <w:r w:rsidRPr="00F54193">
        <w:rPr>
          <w:sz w:val="24"/>
          <w:szCs w:val="24"/>
        </w:rPr>
        <w:t>17 de mayo de 2016</w:t>
      </w:r>
      <w:r w:rsidR="008B3163">
        <w:rPr>
          <w:sz w:val="24"/>
          <w:szCs w:val="24"/>
        </w:rPr>
        <w:t>,</w:t>
      </w:r>
      <w:r w:rsidRPr="00F54193">
        <w:rPr>
          <w:sz w:val="24"/>
          <w:szCs w:val="24"/>
        </w:rPr>
        <w:t xml:space="preserve"> el Presidente de la Repúblic</w:t>
      </w:r>
      <w:r w:rsidR="008B3163">
        <w:rPr>
          <w:sz w:val="24"/>
          <w:szCs w:val="24"/>
        </w:rPr>
        <w:t>a,</w:t>
      </w:r>
      <w:r w:rsidRPr="00F54193">
        <w:rPr>
          <w:sz w:val="24"/>
          <w:szCs w:val="24"/>
        </w:rPr>
        <w:t xml:space="preserve"> Licenciado Jimmy Morales </w:t>
      </w:r>
      <w:r w:rsidR="00F67278" w:rsidRPr="00F54193">
        <w:rPr>
          <w:sz w:val="24"/>
          <w:szCs w:val="24"/>
        </w:rPr>
        <w:t xml:space="preserve">realizó la convocatoria pública de consulta para la creación del Plan Nacional de Gobierno Abierto 2016-2018, </w:t>
      </w:r>
      <w:r w:rsidRPr="00F54193">
        <w:rPr>
          <w:sz w:val="24"/>
          <w:szCs w:val="24"/>
        </w:rPr>
        <w:t xml:space="preserve"> acompañado del</w:t>
      </w:r>
      <w:r w:rsidR="008B3163">
        <w:rPr>
          <w:sz w:val="24"/>
          <w:szCs w:val="24"/>
        </w:rPr>
        <w:t xml:space="preserve"> Señor</w:t>
      </w:r>
      <w:r w:rsidRPr="00F54193">
        <w:rPr>
          <w:sz w:val="24"/>
          <w:szCs w:val="24"/>
        </w:rPr>
        <w:t xml:space="preserve"> </w:t>
      </w:r>
      <w:r w:rsidR="009F66B7" w:rsidRPr="00F54193">
        <w:rPr>
          <w:sz w:val="24"/>
          <w:szCs w:val="24"/>
        </w:rPr>
        <w:t>Vicepresidente</w:t>
      </w:r>
      <w:r w:rsidR="00F67278" w:rsidRPr="00F54193">
        <w:rPr>
          <w:sz w:val="24"/>
          <w:szCs w:val="24"/>
        </w:rPr>
        <w:t xml:space="preserve"> de la República, Doctor</w:t>
      </w:r>
      <w:r w:rsidR="009F66B7" w:rsidRPr="00F54193">
        <w:rPr>
          <w:sz w:val="24"/>
          <w:szCs w:val="24"/>
        </w:rPr>
        <w:t xml:space="preserve"> Jafet Cabrera, el </w:t>
      </w:r>
      <w:r w:rsidRPr="00F54193">
        <w:rPr>
          <w:sz w:val="24"/>
          <w:szCs w:val="24"/>
        </w:rPr>
        <w:t>Secretario de Asuntos Hemisféricos de la O</w:t>
      </w:r>
      <w:r w:rsidR="008B3163">
        <w:rPr>
          <w:sz w:val="24"/>
          <w:szCs w:val="24"/>
        </w:rPr>
        <w:t>rganización de Estados Americanos</w:t>
      </w:r>
      <w:r w:rsidRPr="00F54193">
        <w:rPr>
          <w:sz w:val="24"/>
          <w:szCs w:val="24"/>
        </w:rPr>
        <w:t>,</w:t>
      </w:r>
      <w:r w:rsidR="008B3163">
        <w:rPr>
          <w:sz w:val="24"/>
          <w:szCs w:val="24"/>
        </w:rPr>
        <w:t xml:space="preserve"> Embajador</w:t>
      </w:r>
      <w:r w:rsidRPr="00F54193">
        <w:rPr>
          <w:sz w:val="24"/>
          <w:szCs w:val="24"/>
        </w:rPr>
        <w:t xml:space="preserve"> James Lambert</w:t>
      </w:r>
      <w:r w:rsidR="00F67278" w:rsidRPr="00F54193">
        <w:rPr>
          <w:sz w:val="24"/>
          <w:szCs w:val="24"/>
        </w:rPr>
        <w:t>,  Min</w:t>
      </w:r>
      <w:r w:rsidR="008B3163">
        <w:rPr>
          <w:sz w:val="24"/>
          <w:szCs w:val="24"/>
        </w:rPr>
        <w:t xml:space="preserve">istro de Finanzas Públicas, Licenciado </w:t>
      </w:r>
      <w:r w:rsidR="00F67278" w:rsidRPr="00F54193">
        <w:rPr>
          <w:sz w:val="24"/>
          <w:szCs w:val="24"/>
        </w:rPr>
        <w:t xml:space="preserve">Julio Héctor Estrada,  Ingeniero Cesar Cabrera, </w:t>
      </w:r>
      <w:r w:rsidR="008B3163">
        <w:rPr>
          <w:sz w:val="24"/>
          <w:szCs w:val="24"/>
        </w:rPr>
        <w:t>Punto de Contacto de Gobierno Abierto ante OEA,</w:t>
      </w:r>
      <w:r w:rsidR="00F67278" w:rsidRPr="00F54193">
        <w:rPr>
          <w:sz w:val="24"/>
          <w:szCs w:val="24"/>
        </w:rPr>
        <w:t xml:space="preserve"> </w:t>
      </w:r>
      <w:r w:rsidRPr="00F54193">
        <w:rPr>
          <w:sz w:val="24"/>
          <w:szCs w:val="24"/>
        </w:rPr>
        <w:t xml:space="preserve">y </w:t>
      </w:r>
      <w:r w:rsidR="008B3163">
        <w:rPr>
          <w:sz w:val="24"/>
          <w:szCs w:val="24"/>
        </w:rPr>
        <w:t xml:space="preserve"> P</w:t>
      </w:r>
      <w:r w:rsidRPr="00F54193">
        <w:rPr>
          <w:sz w:val="24"/>
          <w:szCs w:val="24"/>
        </w:rPr>
        <w:t xml:space="preserve">unto de Contacto de Gobierno Abierto para Guatemala, Licenciada Zaira Mejía. </w:t>
      </w:r>
    </w:p>
    <w:p w14:paraId="499FFA38" w14:textId="535AE2FF" w:rsidR="00F67278" w:rsidRPr="00F54193" w:rsidRDefault="008B3163" w:rsidP="0089128D">
      <w:pPr>
        <w:jc w:val="both"/>
        <w:rPr>
          <w:sz w:val="24"/>
          <w:szCs w:val="24"/>
        </w:rPr>
      </w:pPr>
      <w:r>
        <w:rPr>
          <w:sz w:val="24"/>
          <w:szCs w:val="24"/>
        </w:rPr>
        <w:t>Durante la convocatoria</w:t>
      </w:r>
      <w:r w:rsidR="00F67278" w:rsidRPr="00F54193">
        <w:rPr>
          <w:sz w:val="24"/>
          <w:szCs w:val="24"/>
        </w:rPr>
        <w:t xml:space="preserve">, </w:t>
      </w:r>
      <w:r w:rsidR="00AE0F17" w:rsidRPr="00F54193">
        <w:rPr>
          <w:sz w:val="24"/>
          <w:szCs w:val="24"/>
        </w:rPr>
        <w:t>el</w:t>
      </w:r>
      <w:r>
        <w:rPr>
          <w:sz w:val="24"/>
          <w:szCs w:val="24"/>
        </w:rPr>
        <w:t xml:space="preserve"> Señor </w:t>
      </w:r>
      <w:r w:rsidR="00AE0F17" w:rsidRPr="00F54193">
        <w:rPr>
          <w:sz w:val="24"/>
          <w:szCs w:val="24"/>
        </w:rPr>
        <w:t xml:space="preserve">Presidente </w:t>
      </w:r>
      <w:r w:rsidR="00F67278" w:rsidRPr="00F54193">
        <w:rPr>
          <w:sz w:val="24"/>
          <w:szCs w:val="24"/>
        </w:rPr>
        <w:t>de la República de Guatemala</w:t>
      </w:r>
      <w:r w:rsidR="00EF25E4">
        <w:rPr>
          <w:sz w:val="24"/>
          <w:szCs w:val="24"/>
        </w:rPr>
        <w:t>, Licenciado Jimmy Morales</w:t>
      </w:r>
      <w:r>
        <w:rPr>
          <w:sz w:val="24"/>
          <w:szCs w:val="24"/>
        </w:rPr>
        <w:t>, realizó el llamado a todas las instituciones públicas, Organismos de Estado, entidades autónomas, descentralizadas y organizaciones de sociedad civil que quisieran participar y colabora en la creación del Plan de Acción Nacional de Gobierno Abierto 2016-2018; además</w:t>
      </w:r>
      <w:r w:rsidR="00EF25E4">
        <w:rPr>
          <w:sz w:val="24"/>
          <w:szCs w:val="24"/>
        </w:rPr>
        <w:t xml:space="preserve"> </w:t>
      </w:r>
      <w:r>
        <w:rPr>
          <w:sz w:val="24"/>
          <w:szCs w:val="24"/>
        </w:rPr>
        <w:t xml:space="preserve">mencionó </w:t>
      </w:r>
      <w:r w:rsidR="00AE0F17" w:rsidRPr="00F54193">
        <w:rPr>
          <w:sz w:val="24"/>
          <w:szCs w:val="24"/>
        </w:rPr>
        <w:t xml:space="preserve"> la importancia </w:t>
      </w:r>
      <w:r w:rsidR="00F67278" w:rsidRPr="00F54193">
        <w:rPr>
          <w:sz w:val="24"/>
          <w:szCs w:val="24"/>
        </w:rPr>
        <w:t>de los cinco ejes</w:t>
      </w:r>
      <w:r w:rsidR="00EF25E4">
        <w:rPr>
          <w:sz w:val="24"/>
          <w:szCs w:val="24"/>
        </w:rPr>
        <w:t xml:space="preserve"> de trabajo</w:t>
      </w:r>
      <w:r>
        <w:rPr>
          <w:sz w:val="24"/>
          <w:szCs w:val="24"/>
        </w:rPr>
        <w:t xml:space="preserve"> sobre los cuales se desarrollaría el</w:t>
      </w:r>
      <w:r w:rsidR="00F67278" w:rsidRPr="00F54193">
        <w:rPr>
          <w:sz w:val="24"/>
          <w:szCs w:val="24"/>
        </w:rPr>
        <w:t xml:space="preserve"> Plan:</w:t>
      </w:r>
      <w:r w:rsidR="0089128D">
        <w:rPr>
          <w:sz w:val="24"/>
          <w:szCs w:val="24"/>
        </w:rPr>
        <w:t xml:space="preserve"> </w:t>
      </w:r>
      <w:r w:rsidR="00DB6774">
        <w:rPr>
          <w:sz w:val="24"/>
          <w:szCs w:val="24"/>
        </w:rPr>
        <w:t xml:space="preserve"> 1) </w:t>
      </w:r>
      <w:r w:rsidR="007128A3" w:rsidRPr="00F54193">
        <w:rPr>
          <w:sz w:val="24"/>
          <w:szCs w:val="24"/>
        </w:rPr>
        <w:t>Acceso  a la Información Pública y Archivos Institucionales</w:t>
      </w:r>
      <w:r w:rsidR="00DB6774">
        <w:rPr>
          <w:sz w:val="24"/>
          <w:szCs w:val="24"/>
        </w:rPr>
        <w:t xml:space="preserve">, 2) Innovación Tecnológica, 3) Participación Ciudadana, 4) Rendición de Cuentas, y 5) Transparencia Fiscal.  </w:t>
      </w:r>
    </w:p>
    <w:p w14:paraId="5C7C6C09" w14:textId="77777777" w:rsidR="00C15B61" w:rsidRPr="00F54193" w:rsidRDefault="007B62C9" w:rsidP="00CD7726">
      <w:pPr>
        <w:jc w:val="both"/>
        <w:rPr>
          <w:sz w:val="24"/>
          <w:szCs w:val="24"/>
        </w:rPr>
      </w:pPr>
      <w:r w:rsidRPr="00F54193">
        <w:rPr>
          <w:noProof/>
          <w:sz w:val="24"/>
          <w:szCs w:val="24"/>
          <w:lang w:eastAsia="es-GT"/>
        </w:rPr>
        <w:lastRenderedPageBreak/>
        <w:drawing>
          <wp:anchor distT="79457" distB="197966" distL="193775" distR="312987" simplePos="0" relativeHeight="251658752" behindDoc="1" locked="0" layoutInCell="1" allowOverlap="1" wp14:anchorId="6EFF0333" wp14:editId="6787ED29">
            <wp:simplePos x="0" y="0"/>
            <wp:positionH relativeFrom="column">
              <wp:posOffset>1032510</wp:posOffset>
            </wp:positionH>
            <wp:positionV relativeFrom="paragraph">
              <wp:posOffset>15240</wp:posOffset>
            </wp:positionV>
            <wp:extent cx="4191000" cy="2763520"/>
            <wp:effectExtent l="133350" t="57150" r="76200" b="151130"/>
            <wp:wrapTight wrapText="bothSides">
              <wp:wrapPolygon edited="0">
                <wp:start x="1375" y="-447"/>
                <wp:lineTo x="-393" y="-149"/>
                <wp:lineTo x="-687" y="4616"/>
                <wp:lineTo x="-589" y="20697"/>
                <wp:lineTo x="295" y="21292"/>
                <wp:lineTo x="295" y="21441"/>
                <wp:lineTo x="1473" y="22335"/>
                <wp:lineTo x="1571" y="22632"/>
                <wp:lineTo x="19833" y="22632"/>
                <wp:lineTo x="19931" y="22335"/>
                <wp:lineTo x="21109" y="21292"/>
                <wp:lineTo x="21207" y="21292"/>
                <wp:lineTo x="21895" y="18910"/>
                <wp:lineTo x="21895" y="4616"/>
                <wp:lineTo x="21698" y="2085"/>
                <wp:lineTo x="20029" y="-149"/>
                <wp:lineTo x="19931" y="-447"/>
                <wp:lineTo x="1375" y="-447"/>
              </wp:wrapPolygon>
            </wp:wrapTight>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91000" cy="27635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2C4974CE" w14:textId="77777777" w:rsidR="00C15B61" w:rsidRPr="00F54193" w:rsidRDefault="00C15B61" w:rsidP="00CD7726">
      <w:pPr>
        <w:jc w:val="both"/>
        <w:rPr>
          <w:sz w:val="24"/>
          <w:szCs w:val="24"/>
        </w:rPr>
      </w:pPr>
    </w:p>
    <w:p w14:paraId="1912CD05" w14:textId="77777777" w:rsidR="00C15B61" w:rsidRPr="00F54193" w:rsidRDefault="00C15B61" w:rsidP="00CD7726">
      <w:pPr>
        <w:jc w:val="both"/>
        <w:rPr>
          <w:sz w:val="24"/>
          <w:szCs w:val="24"/>
        </w:rPr>
      </w:pPr>
    </w:p>
    <w:p w14:paraId="014FE58E" w14:textId="77777777" w:rsidR="00C15B61" w:rsidRPr="00F54193" w:rsidRDefault="00C15B61" w:rsidP="00CD7726">
      <w:pPr>
        <w:jc w:val="both"/>
        <w:rPr>
          <w:sz w:val="24"/>
          <w:szCs w:val="24"/>
        </w:rPr>
      </w:pPr>
    </w:p>
    <w:p w14:paraId="7126168E" w14:textId="77777777" w:rsidR="00C15B61" w:rsidRPr="00F54193" w:rsidRDefault="00C15B61" w:rsidP="00CD7726">
      <w:pPr>
        <w:jc w:val="both"/>
        <w:rPr>
          <w:sz w:val="24"/>
          <w:szCs w:val="24"/>
        </w:rPr>
      </w:pPr>
    </w:p>
    <w:p w14:paraId="5D3C389A" w14:textId="77777777" w:rsidR="00C15B61" w:rsidRPr="00F54193" w:rsidRDefault="00C15B61" w:rsidP="00CD7726">
      <w:pPr>
        <w:jc w:val="both"/>
        <w:rPr>
          <w:sz w:val="24"/>
          <w:szCs w:val="24"/>
        </w:rPr>
      </w:pPr>
    </w:p>
    <w:p w14:paraId="6A544A6D" w14:textId="77777777" w:rsidR="00C15B61" w:rsidRPr="00F54193" w:rsidRDefault="00C15B61" w:rsidP="00CD7726">
      <w:pPr>
        <w:jc w:val="both"/>
        <w:rPr>
          <w:sz w:val="24"/>
          <w:szCs w:val="24"/>
        </w:rPr>
      </w:pPr>
    </w:p>
    <w:p w14:paraId="3EB839AC" w14:textId="77777777" w:rsidR="00C15B61" w:rsidRPr="00F54193" w:rsidRDefault="00C15B61" w:rsidP="00CD7726">
      <w:pPr>
        <w:jc w:val="both"/>
        <w:rPr>
          <w:sz w:val="24"/>
          <w:szCs w:val="24"/>
        </w:rPr>
      </w:pPr>
    </w:p>
    <w:p w14:paraId="3C8961E9" w14:textId="77777777" w:rsidR="00C15B61" w:rsidRPr="00F54193" w:rsidRDefault="00C15B61" w:rsidP="00CD7726">
      <w:pPr>
        <w:jc w:val="both"/>
        <w:rPr>
          <w:sz w:val="24"/>
          <w:szCs w:val="24"/>
        </w:rPr>
      </w:pPr>
    </w:p>
    <w:p w14:paraId="7D7E0D18" w14:textId="77777777" w:rsidR="00234226" w:rsidRPr="00F54193" w:rsidRDefault="00234226" w:rsidP="00CD7726">
      <w:pPr>
        <w:jc w:val="both"/>
        <w:rPr>
          <w:sz w:val="24"/>
          <w:szCs w:val="24"/>
        </w:rPr>
      </w:pPr>
    </w:p>
    <w:p w14:paraId="67C94FAC" w14:textId="03B9DA1F" w:rsidR="00F54193" w:rsidRDefault="00DB6774" w:rsidP="008139AA">
      <w:pPr>
        <w:jc w:val="both"/>
        <w:rPr>
          <w:sz w:val="24"/>
          <w:szCs w:val="24"/>
        </w:rPr>
      </w:pPr>
      <w:r>
        <w:rPr>
          <w:sz w:val="24"/>
          <w:szCs w:val="24"/>
        </w:rPr>
        <w:t>Así mismo, e</w:t>
      </w:r>
      <w:r w:rsidR="00CD7726" w:rsidRPr="00F54193">
        <w:rPr>
          <w:sz w:val="24"/>
          <w:szCs w:val="24"/>
        </w:rPr>
        <w:t xml:space="preserve">l </w:t>
      </w:r>
      <w:r>
        <w:rPr>
          <w:sz w:val="24"/>
          <w:szCs w:val="24"/>
        </w:rPr>
        <w:t xml:space="preserve">día </w:t>
      </w:r>
      <w:r w:rsidR="00CD7726" w:rsidRPr="00F54193">
        <w:rPr>
          <w:sz w:val="24"/>
          <w:szCs w:val="24"/>
        </w:rPr>
        <w:t>1</w:t>
      </w:r>
      <w:r w:rsidR="00F93621">
        <w:rPr>
          <w:sz w:val="24"/>
          <w:szCs w:val="24"/>
        </w:rPr>
        <w:t>9 de mayo de 2016 se realizó</w:t>
      </w:r>
      <w:r w:rsidR="00F67278" w:rsidRPr="00F54193">
        <w:rPr>
          <w:sz w:val="24"/>
          <w:szCs w:val="24"/>
        </w:rPr>
        <w:t xml:space="preserve"> el Foro “Herramientas para el Gobierno Abierto”</w:t>
      </w:r>
      <w:r w:rsidR="005072FC" w:rsidRPr="00F54193">
        <w:rPr>
          <w:sz w:val="24"/>
          <w:szCs w:val="24"/>
        </w:rPr>
        <w:t xml:space="preserve"> que organizó la Organización de Estados Americanos</w:t>
      </w:r>
      <w:r>
        <w:rPr>
          <w:sz w:val="24"/>
          <w:szCs w:val="24"/>
        </w:rPr>
        <w:t xml:space="preserve"> y el Gobierno de Guatemala</w:t>
      </w:r>
      <w:r w:rsidR="005072FC" w:rsidRPr="00F54193">
        <w:rPr>
          <w:sz w:val="24"/>
          <w:szCs w:val="24"/>
        </w:rPr>
        <w:t>,</w:t>
      </w:r>
      <w:r>
        <w:rPr>
          <w:sz w:val="24"/>
          <w:szCs w:val="24"/>
        </w:rPr>
        <w:t xml:space="preserve"> en </w:t>
      </w:r>
      <w:r w:rsidR="005072FC" w:rsidRPr="00F54193">
        <w:rPr>
          <w:sz w:val="24"/>
          <w:szCs w:val="24"/>
        </w:rPr>
        <w:t xml:space="preserve">cual estuvieron presentes </w:t>
      </w:r>
      <w:r>
        <w:rPr>
          <w:sz w:val="24"/>
          <w:szCs w:val="24"/>
        </w:rPr>
        <w:t>los Señores</w:t>
      </w:r>
      <w:r w:rsidR="005072FC" w:rsidRPr="00F54193">
        <w:rPr>
          <w:sz w:val="24"/>
          <w:szCs w:val="24"/>
        </w:rPr>
        <w:t xml:space="preserve"> Presidente </w:t>
      </w:r>
      <w:r>
        <w:rPr>
          <w:sz w:val="24"/>
          <w:szCs w:val="24"/>
        </w:rPr>
        <w:t xml:space="preserve"> y Vicepresidente </w:t>
      </w:r>
      <w:r w:rsidR="005072FC" w:rsidRPr="00F54193">
        <w:rPr>
          <w:sz w:val="24"/>
          <w:szCs w:val="24"/>
        </w:rPr>
        <w:t>de la República de Guatemala</w:t>
      </w:r>
      <w:r>
        <w:rPr>
          <w:sz w:val="24"/>
          <w:szCs w:val="24"/>
        </w:rPr>
        <w:t>,</w:t>
      </w:r>
      <w:r w:rsidR="005072FC" w:rsidRPr="00F54193">
        <w:rPr>
          <w:sz w:val="24"/>
          <w:szCs w:val="24"/>
        </w:rPr>
        <w:t xml:space="preserve">  altos funcionarios de Gobierno</w:t>
      </w:r>
      <w:r w:rsidR="003725D8" w:rsidRPr="00F54193">
        <w:rPr>
          <w:sz w:val="24"/>
          <w:szCs w:val="24"/>
        </w:rPr>
        <w:t xml:space="preserve">, </w:t>
      </w:r>
      <w:r>
        <w:rPr>
          <w:sz w:val="24"/>
          <w:szCs w:val="24"/>
        </w:rPr>
        <w:t>Punto de Contacto de Gobierno Abierto, Organizaciones</w:t>
      </w:r>
      <w:r w:rsidR="003725D8" w:rsidRPr="00F54193">
        <w:rPr>
          <w:sz w:val="24"/>
          <w:szCs w:val="24"/>
        </w:rPr>
        <w:t xml:space="preserve"> de Sociedad Civil, Cuerpo Diplomático y actores interesados en  la temática</w:t>
      </w:r>
      <w:r>
        <w:rPr>
          <w:sz w:val="24"/>
          <w:szCs w:val="24"/>
        </w:rPr>
        <w:t xml:space="preserve">. </w:t>
      </w:r>
      <w:r w:rsidR="005072FC" w:rsidRPr="00F54193">
        <w:rPr>
          <w:sz w:val="24"/>
          <w:szCs w:val="24"/>
        </w:rPr>
        <w:t xml:space="preserve"> </w:t>
      </w:r>
      <w:r>
        <w:rPr>
          <w:sz w:val="24"/>
          <w:szCs w:val="24"/>
        </w:rPr>
        <w:t>E</w:t>
      </w:r>
      <w:r w:rsidR="005072FC" w:rsidRPr="00F54193">
        <w:rPr>
          <w:sz w:val="24"/>
          <w:szCs w:val="24"/>
        </w:rPr>
        <w:t xml:space="preserve">l </w:t>
      </w:r>
      <w:r w:rsidR="00F67278" w:rsidRPr="00F54193">
        <w:rPr>
          <w:sz w:val="24"/>
          <w:szCs w:val="24"/>
        </w:rPr>
        <w:t>Señor Presidente</w:t>
      </w:r>
      <w:r>
        <w:rPr>
          <w:sz w:val="24"/>
          <w:szCs w:val="24"/>
        </w:rPr>
        <w:t xml:space="preserve"> de la República,</w:t>
      </w:r>
      <w:r w:rsidR="00F67278" w:rsidRPr="00F54193">
        <w:rPr>
          <w:sz w:val="24"/>
          <w:szCs w:val="24"/>
        </w:rPr>
        <w:t xml:space="preserve"> nuevamente </w:t>
      </w:r>
      <w:r>
        <w:rPr>
          <w:sz w:val="24"/>
          <w:szCs w:val="24"/>
        </w:rPr>
        <w:t>hizo el llamado a todos los sectores</w:t>
      </w:r>
      <w:r w:rsidR="00CD7726" w:rsidRPr="00F54193">
        <w:rPr>
          <w:sz w:val="24"/>
          <w:szCs w:val="24"/>
        </w:rPr>
        <w:t xml:space="preserve"> para</w:t>
      </w:r>
      <w:r>
        <w:rPr>
          <w:sz w:val="24"/>
          <w:szCs w:val="24"/>
        </w:rPr>
        <w:t xml:space="preserve"> participar en</w:t>
      </w:r>
      <w:r w:rsidR="00CD7726" w:rsidRPr="00F54193">
        <w:rPr>
          <w:sz w:val="24"/>
          <w:szCs w:val="24"/>
        </w:rPr>
        <w:t xml:space="preserve"> la creación del Tercer Plan de Acción Nacional de Gobierno Abierto 2016</w:t>
      </w:r>
      <w:r w:rsidR="00DB714E" w:rsidRPr="00F54193">
        <w:rPr>
          <w:sz w:val="24"/>
          <w:szCs w:val="24"/>
        </w:rPr>
        <w:t>-</w:t>
      </w:r>
      <w:r w:rsidR="00CD7726" w:rsidRPr="00F54193">
        <w:rPr>
          <w:sz w:val="24"/>
          <w:szCs w:val="24"/>
        </w:rPr>
        <w:t>2018</w:t>
      </w:r>
      <w:r>
        <w:rPr>
          <w:sz w:val="24"/>
          <w:szCs w:val="24"/>
        </w:rPr>
        <w:t>,</w:t>
      </w:r>
      <w:r w:rsidR="00AE0F17" w:rsidRPr="00F54193">
        <w:rPr>
          <w:sz w:val="24"/>
          <w:szCs w:val="24"/>
        </w:rPr>
        <w:t xml:space="preserve"> y pidió a las Instituciones del Organismo Ejecutivo apoyar la Iniciativa y a la Sociedad Civil involucrarse activamente</w:t>
      </w:r>
      <w:r w:rsidR="00CD7726" w:rsidRPr="00F54193">
        <w:rPr>
          <w:sz w:val="24"/>
          <w:szCs w:val="24"/>
        </w:rPr>
        <w:t xml:space="preserve">. </w:t>
      </w:r>
      <w:bookmarkStart w:id="6" w:name="_Toc456427193"/>
    </w:p>
    <w:p w14:paraId="4250A31B" w14:textId="063E325F" w:rsidR="003E18C0" w:rsidRDefault="00920B18" w:rsidP="00920B18">
      <w:pPr>
        <w:jc w:val="center"/>
        <w:rPr>
          <w:sz w:val="24"/>
          <w:szCs w:val="24"/>
        </w:rPr>
      </w:pPr>
      <w:r>
        <w:rPr>
          <w:noProof/>
          <w:lang w:eastAsia="es-GT"/>
        </w:rPr>
        <w:drawing>
          <wp:inline distT="0" distB="0" distL="0" distR="0" wp14:anchorId="1B1F2C59" wp14:editId="4934A44C">
            <wp:extent cx="4057652" cy="2705100"/>
            <wp:effectExtent l="114300" t="76200" r="57150" b="152400"/>
            <wp:docPr id="10" name="Imagen 10" descr="https://scontent-lga3-1.xx.fbcdn.net/v/t1.0-9/13240018_1201261129897823_6548217662777543996_n.jpg?oh=12a722864ad046dfd6d8112aa5af9fa9&amp;oe=58503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lga3-1.xx.fbcdn.net/v/t1.0-9/13240018_1201261129897823_6548217662777543996_n.jpg?oh=12a722864ad046dfd6d8112aa5af9fa9&amp;oe=58503E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1902" cy="270793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6FBDF630" w14:textId="77777777" w:rsidR="003E18C0" w:rsidRDefault="003E18C0" w:rsidP="008139AA">
      <w:pPr>
        <w:jc w:val="both"/>
        <w:rPr>
          <w:sz w:val="24"/>
          <w:szCs w:val="24"/>
        </w:rPr>
      </w:pPr>
    </w:p>
    <w:p w14:paraId="43379252" w14:textId="40D2E9E5" w:rsidR="009F757B" w:rsidRPr="00501127" w:rsidRDefault="009F757B" w:rsidP="00920B18">
      <w:pPr>
        <w:pStyle w:val="Ttulo2"/>
        <w:numPr>
          <w:ilvl w:val="0"/>
          <w:numId w:val="57"/>
        </w:numPr>
        <w:spacing w:before="0"/>
        <w:ind w:left="567" w:hanging="567"/>
        <w:rPr>
          <w:b/>
          <w:color w:val="1F497D"/>
          <w:sz w:val="28"/>
          <w:szCs w:val="28"/>
        </w:rPr>
      </w:pPr>
      <w:r w:rsidRPr="00501127">
        <w:rPr>
          <w:b/>
          <w:color w:val="1F497D"/>
          <w:sz w:val="28"/>
          <w:szCs w:val="28"/>
        </w:rPr>
        <w:lastRenderedPageBreak/>
        <w:t>Desarrollo del Cronograma de actividades</w:t>
      </w:r>
      <w:bookmarkEnd w:id="6"/>
    </w:p>
    <w:p w14:paraId="099CC493" w14:textId="77777777" w:rsidR="00920B18" w:rsidRDefault="00920B18" w:rsidP="001D2E92">
      <w:pPr>
        <w:spacing w:after="0"/>
        <w:jc w:val="both"/>
        <w:rPr>
          <w:sz w:val="24"/>
          <w:szCs w:val="24"/>
        </w:rPr>
      </w:pPr>
    </w:p>
    <w:p w14:paraId="6B993780" w14:textId="3AF83029" w:rsidR="00364083" w:rsidRDefault="009F66B7" w:rsidP="00920B18">
      <w:pPr>
        <w:jc w:val="both"/>
        <w:rPr>
          <w:sz w:val="24"/>
          <w:szCs w:val="24"/>
        </w:rPr>
      </w:pPr>
      <w:r w:rsidRPr="00F54193">
        <w:rPr>
          <w:sz w:val="24"/>
          <w:szCs w:val="24"/>
        </w:rPr>
        <w:t>El</w:t>
      </w:r>
      <w:r w:rsidR="00920B18">
        <w:rPr>
          <w:sz w:val="24"/>
          <w:szCs w:val="24"/>
        </w:rPr>
        <w:t xml:space="preserve"> día</w:t>
      </w:r>
      <w:r w:rsidRPr="00F54193">
        <w:rPr>
          <w:sz w:val="24"/>
          <w:szCs w:val="24"/>
        </w:rPr>
        <w:t xml:space="preserve"> 25 de mayo de 2016 se convocó a </w:t>
      </w:r>
      <w:r w:rsidR="00033F95" w:rsidRPr="00F54193">
        <w:rPr>
          <w:sz w:val="24"/>
          <w:szCs w:val="24"/>
        </w:rPr>
        <w:t>las instituciones que</w:t>
      </w:r>
      <w:r w:rsidR="00920B18">
        <w:rPr>
          <w:sz w:val="24"/>
          <w:szCs w:val="24"/>
        </w:rPr>
        <w:t xml:space="preserve"> en ese entonces,</w:t>
      </w:r>
      <w:r w:rsidR="00033F95" w:rsidRPr="00F54193">
        <w:rPr>
          <w:sz w:val="24"/>
          <w:szCs w:val="24"/>
        </w:rPr>
        <w:t xml:space="preserve"> conforma</w:t>
      </w:r>
      <w:r w:rsidR="00DE70EE" w:rsidRPr="00F54193">
        <w:rPr>
          <w:sz w:val="24"/>
          <w:szCs w:val="24"/>
        </w:rPr>
        <w:t>n</w:t>
      </w:r>
      <w:r w:rsidR="00033F95" w:rsidRPr="00F54193">
        <w:rPr>
          <w:sz w:val="24"/>
          <w:szCs w:val="24"/>
        </w:rPr>
        <w:t xml:space="preserve"> la Mesa Técnica  de Gobierno Abierto:</w:t>
      </w:r>
      <w:r w:rsidR="00920B18">
        <w:rPr>
          <w:sz w:val="24"/>
          <w:szCs w:val="24"/>
        </w:rPr>
        <w:t xml:space="preserve"> Organizaciones de Sociedad Civil,</w:t>
      </w:r>
      <w:r w:rsidR="00033F95" w:rsidRPr="00F54193">
        <w:rPr>
          <w:sz w:val="24"/>
          <w:szCs w:val="24"/>
        </w:rPr>
        <w:t xml:space="preserve"> Organismo Ejecutivo, </w:t>
      </w:r>
      <w:r w:rsidRPr="00F54193">
        <w:rPr>
          <w:sz w:val="24"/>
          <w:szCs w:val="24"/>
        </w:rPr>
        <w:t xml:space="preserve"> Congreso de la República, Con</w:t>
      </w:r>
      <w:r w:rsidR="005072FC" w:rsidRPr="00F54193">
        <w:rPr>
          <w:sz w:val="24"/>
          <w:szCs w:val="24"/>
        </w:rPr>
        <w:t xml:space="preserve">traloría General de Cuentas, </w:t>
      </w:r>
      <w:r w:rsidR="00F93621">
        <w:rPr>
          <w:sz w:val="24"/>
          <w:szCs w:val="24"/>
        </w:rPr>
        <w:t>la</w:t>
      </w:r>
      <w:r w:rsidRPr="00F54193">
        <w:rPr>
          <w:sz w:val="24"/>
          <w:szCs w:val="24"/>
        </w:rPr>
        <w:t xml:space="preserve"> Universidad de San Carlos</w:t>
      </w:r>
      <w:r w:rsidR="005072FC" w:rsidRPr="00F54193">
        <w:rPr>
          <w:sz w:val="24"/>
          <w:szCs w:val="24"/>
        </w:rPr>
        <w:t xml:space="preserve"> de Guatemala</w:t>
      </w:r>
      <w:r w:rsidRPr="00F54193">
        <w:rPr>
          <w:sz w:val="24"/>
          <w:szCs w:val="24"/>
        </w:rPr>
        <w:t xml:space="preserve">, </w:t>
      </w:r>
      <w:r w:rsidR="005072FC" w:rsidRPr="00F54193">
        <w:rPr>
          <w:sz w:val="24"/>
          <w:szCs w:val="24"/>
        </w:rPr>
        <w:t>R</w:t>
      </w:r>
      <w:r w:rsidR="00920B18">
        <w:rPr>
          <w:sz w:val="24"/>
          <w:szCs w:val="24"/>
        </w:rPr>
        <w:t>egistro Nacional de las Personas y Superintendencia de Administración Tributaria, para tratar lo referente a las</w:t>
      </w:r>
      <w:r w:rsidR="00DE70EE" w:rsidRPr="00F54193">
        <w:rPr>
          <w:sz w:val="24"/>
          <w:szCs w:val="24"/>
        </w:rPr>
        <w:t xml:space="preserve"> actividades que debían realizarse con base a la metodología,  inicialmente </w:t>
      </w:r>
      <w:r w:rsidR="00920B18">
        <w:rPr>
          <w:sz w:val="24"/>
          <w:szCs w:val="24"/>
        </w:rPr>
        <w:t xml:space="preserve"> para</w:t>
      </w:r>
      <w:r w:rsidR="00DE70EE" w:rsidRPr="00F54193">
        <w:rPr>
          <w:sz w:val="24"/>
          <w:szCs w:val="24"/>
        </w:rPr>
        <w:t xml:space="preserve"> los f</w:t>
      </w:r>
      <w:r w:rsidRPr="00F54193">
        <w:rPr>
          <w:sz w:val="24"/>
          <w:szCs w:val="24"/>
        </w:rPr>
        <w:t xml:space="preserve">oros de consulta </w:t>
      </w:r>
      <w:r w:rsidR="00920B18">
        <w:rPr>
          <w:sz w:val="24"/>
          <w:szCs w:val="24"/>
        </w:rPr>
        <w:t xml:space="preserve">abierta que se realizarían en </w:t>
      </w:r>
      <w:r w:rsidRPr="00F54193">
        <w:rPr>
          <w:sz w:val="24"/>
          <w:szCs w:val="24"/>
        </w:rPr>
        <w:t xml:space="preserve"> Gu</w:t>
      </w:r>
      <w:r w:rsidR="00DE70EE" w:rsidRPr="00F54193">
        <w:rPr>
          <w:sz w:val="24"/>
          <w:szCs w:val="24"/>
        </w:rPr>
        <w:t xml:space="preserve">atemala, Quetzaltenango y Cobán, Alta Verapaz. </w:t>
      </w:r>
      <w:r w:rsidRPr="00F54193">
        <w:rPr>
          <w:sz w:val="24"/>
          <w:szCs w:val="24"/>
        </w:rPr>
        <w:t xml:space="preserve">  </w:t>
      </w:r>
    </w:p>
    <w:p w14:paraId="4F7D8D08" w14:textId="73583E0F" w:rsidR="001D2E92" w:rsidRDefault="00DE70EE" w:rsidP="009F66B7">
      <w:pPr>
        <w:jc w:val="both"/>
        <w:rPr>
          <w:sz w:val="24"/>
          <w:szCs w:val="24"/>
        </w:rPr>
      </w:pPr>
      <w:r w:rsidRPr="00F54193">
        <w:rPr>
          <w:sz w:val="24"/>
          <w:szCs w:val="24"/>
        </w:rPr>
        <w:t xml:space="preserve">El interés y colaboración de todas las instituciones públicas y organizaciones de sociedad civil   involucradas en ese  momento,  para  lograr los mejores resultados </w:t>
      </w:r>
      <w:proofErr w:type="gramStart"/>
      <w:r w:rsidR="00920B18">
        <w:rPr>
          <w:sz w:val="24"/>
          <w:szCs w:val="24"/>
        </w:rPr>
        <w:t>fue</w:t>
      </w:r>
      <w:proofErr w:type="gramEnd"/>
      <w:r w:rsidRPr="00F54193">
        <w:rPr>
          <w:sz w:val="24"/>
          <w:szCs w:val="24"/>
        </w:rPr>
        <w:t xml:space="preserve"> muy valiosa, ya que sin contar </w:t>
      </w:r>
      <w:r w:rsidR="00920B18">
        <w:rPr>
          <w:sz w:val="24"/>
          <w:szCs w:val="24"/>
        </w:rPr>
        <w:t xml:space="preserve">con </w:t>
      </w:r>
      <w:r w:rsidRPr="00F54193">
        <w:rPr>
          <w:sz w:val="24"/>
          <w:szCs w:val="24"/>
        </w:rPr>
        <w:t>las jornadas tan demandantes y los tiempos tan ajustados,  todos contribuyeron</w:t>
      </w:r>
      <w:r w:rsidR="00920B18">
        <w:rPr>
          <w:sz w:val="24"/>
          <w:szCs w:val="24"/>
        </w:rPr>
        <w:t>.</w:t>
      </w:r>
      <w:r w:rsidRPr="00F54193">
        <w:rPr>
          <w:sz w:val="24"/>
          <w:szCs w:val="24"/>
        </w:rPr>
        <w:t xml:space="preserve">  </w:t>
      </w:r>
      <w:r w:rsidR="00920B18">
        <w:rPr>
          <w:sz w:val="24"/>
          <w:szCs w:val="24"/>
        </w:rPr>
        <w:t>A</w:t>
      </w:r>
      <w:r w:rsidRPr="00F54193">
        <w:rPr>
          <w:sz w:val="24"/>
          <w:szCs w:val="24"/>
        </w:rPr>
        <w:t>demás es importante reconocer el apoyo de Universidad de San Carlos de Guatemala quien proporcionó las instalaciones, logística y facilitadores locales para que los</w:t>
      </w:r>
      <w:r w:rsidR="00920B18">
        <w:rPr>
          <w:sz w:val="24"/>
          <w:szCs w:val="24"/>
        </w:rPr>
        <w:t xml:space="preserve"> tres</w:t>
      </w:r>
      <w:r w:rsidRPr="00F54193">
        <w:rPr>
          <w:sz w:val="24"/>
          <w:szCs w:val="24"/>
        </w:rPr>
        <w:t xml:space="preserve"> foros departamentales</w:t>
      </w:r>
      <w:r w:rsidR="00920B18">
        <w:rPr>
          <w:sz w:val="24"/>
          <w:szCs w:val="24"/>
        </w:rPr>
        <w:t xml:space="preserve"> de consulta abierta</w:t>
      </w:r>
      <w:r w:rsidRPr="00F54193">
        <w:rPr>
          <w:sz w:val="24"/>
          <w:szCs w:val="24"/>
        </w:rPr>
        <w:t xml:space="preserve"> se pudi</w:t>
      </w:r>
      <w:r w:rsidR="001D2E92">
        <w:rPr>
          <w:sz w:val="24"/>
          <w:szCs w:val="24"/>
        </w:rPr>
        <w:t>esen realizar</w:t>
      </w:r>
      <w:r w:rsidRPr="00F54193">
        <w:rPr>
          <w:sz w:val="24"/>
          <w:szCs w:val="24"/>
        </w:rPr>
        <w:t xml:space="preserve">, </w:t>
      </w:r>
      <w:r w:rsidR="001D2E92">
        <w:rPr>
          <w:sz w:val="24"/>
          <w:szCs w:val="24"/>
        </w:rPr>
        <w:t xml:space="preserve">así como destacar </w:t>
      </w:r>
      <w:r w:rsidRPr="00F54193">
        <w:rPr>
          <w:sz w:val="24"/>
          <w:szCs w:val="24"/>
        </w:rPr>
        <w:t xml:space="preserve"> la colaboración y apoyo recibid</w:t>
      </w:r>
      <w:r w:rsidR="001D2E92">
        <w:rPr>
          <w:sz w:val="24"/>
          <w:szCs w:val="24"/>
        </w:rPr>
        <w:t>o</w:t>
      </w:r>
      <w:r w:rsidRPr="00F54193">
        <w:rPr>
          <w:sz w:val="24"/>
          <w:szCs w:val="24"/>
        </w:rPr>
        <w:t>s  por parte de</w:t>
      </w:r>
      <w:r w:rsidR="001D2E92">
        <w:rPr>
          <w:sz w:val="24"/>
          <w:szCs w:val="24"/>
        </w:rPr>
        <w:t xml:space="preserve"> la Agencia  para el Desarrollo Internacional USAID Guatemala a través de la entidad </w:t>
      </w:r>
      <w:proofErr w:type="spellStart"/>
      <w:r w:rsidR="001D2E92">
        <w:rPr>
          <w:sz w:val="24"/>
          <w:szCs w:val="24"/>
        </w:rPr>
        <w:t>Co</w:t>
      </w:r>
      <w:r w:rsidRPr="00F54193">
        <w:rPr>
          <w:sz w:val="24"/>
          <w:szCs w:val="24"/>
        </w:rPr>
        <w:t>unterpart</w:t>
      </w:r>
      <w:proofErr w:type="spellEnd"/>
      <w:r w:rsidR="001D2E92">
        <w:rPr>
          <w:sz w:val="24"/>
          <w:szCs w:val="24"/>
        </w:rPr>
        <w:t xml:space="preserve"> International que ejecuta el </w:t>
      </w:r>
      <w:r w:rsidRPr="00F54193">
        <w:rPr>
          <w:sz w:val="24"/>
          <w:szCs w:val="24"/>
        </w:rPr>
        <w:t>proyecto dirigido al forta</w:t>
      </w:r>
      <w:r w:rsidR="001D2E92">
        <w:rPr>
          <w:sz w:val="24"/>
          <w:szCs w:val="24"/>
        </w:rPr>
        <w:t>lecimiento de la sociedad civil</w:t>
      </w:r>
      <w:r w:rsidR="008355CD">
        <w:rPr>
          <w:sz w:val="24"/>
          <w:szCs w:val="24"/>
        </w:rPr>
        <w:t>, durante los Foros de Consulta Abierta, Mesas Temáticas y Mesas Técnicas de Gobierno Abierto.</w:t>
      </w:r>
    </w:p>
    <w:p w14:paraId="5BFEC2F1" w14:textId="7592DBEE" w:rsidR="00DC51B6" w:rsidRDefault="00E12191" w:rsidP="009F66B7">
      <w:pPr>
        <w:jc w:val="both"/>
        <w:rPr>
          <w:sz w:val="24"/>
          <w:szCs w:val="24"/>
        </w:rPr>
      </w:pPr>
      <w:r w:rsidRPr="00F54193">
        <w:rPr>
          <w:sz w:val="24"/>
          <w:szCs w:val="24"/>
        </w:rPr>
        <w:t xml:space="preserve">Para la correcta realización de los foros departamentales fue necesario </w:t>
      </w:r>
      <w:r w:rsidR="001D2E92">
        <w:rPr>
          <w:sz w:val="24"/>
          <w:szCs w:val="24"/>
        </w:rPr>
        <w:t xml:space="preserve">realizar una convocatoria y selección de facilitadores, habiéndose </w:t>
      </w:r>
      <w:r w:rsidR="008355CD">
        <w:rPr>
          <w:sz w:val="24"/>
          <w:szCs w:val="24"/>
        </w:rPr>
        <w:t>seleccionado</w:t>
      </w:r>
      <w:r w:rsidRPr="00F54193">
        <w:rPr>
          <w:sz w:val="24"/>
          <w:szCs w:val="24"/>
        </w:rPr>
        <w:t xml:space="preserve"> 10 facilitadores</w:t>
      </w:r>
      <w:r w:rsidR="008355CD">
        <w:rPr>
          <w:sz w:val="24"/>
          <w:szCs w:val="24"/>
        </w:rPr>
        <w:t>,</w:t>
      </w:r>
      <w:r w:rsidRPr="00F54193">
        <w:rPr>
          <w:sz w:val="24"/>
          <w:szCs w:val="24"/>
        </w:rPr>
        <w:t xml:space="preserve">  divididos en los 5 ejes temáticos,</w:t>
      </w:r>
      <w:r w:rsidR="008355CD">
        <w:rPr>
          <w:sz w:val="24"/>
          <w:szCs w:val="24"/>
        </w:rPr>
        <w:t xml:space="preserve"> además</w:t>
      </w:r>
      <w:r w:rsidRPr="00F54193">
        <w:rPr>
          <w:sz w:val="24"/>
          <w:szCs w:val="24"/>
        </w:rPr>
        <w:t xml:space="preserve"> por cada eje </w:t>
      </w:r>
      <w:r w:rsidR="008355CD">
        <w:rPr>
          <w:sz w:val="24"/>
          <w:szCs w:val="24"/>
        </w:rPr>
        <w:t xml:space="preserve">temático, </w:t>
      </w:r>
      <w:r w:rsidRPr="00F54193">
        <w:rPr>
          <w:sz w:val="24"/>
          <w:szCs w:val="24"/>
        </w:rPr>
        <w:t>se contaba con un facilitador de gobierno y un facili</w:t>
      </w:r>
      <w:r w:rsidR="008355CD">
        <w:rPr>
          <w:sz w:val="24"/>
          <w:szCs w:val="24"/>
        </w:rPr>
        <w:t>tador de sociedad civil, mismos que fueron capacitados el día 6 de junio de 2016 y certificados por el Instituto de Administración Pública INAP, y fueron quienes posteriormente</w:t>
      </w:r>
      <w:r w:rsidRPr="00F54193">
        <w:rPr>
          <w:sz w:val="24"/>
          <w:szCs w:val="24"/>
        </w:rPr>
        <w:t xml:space="preserve"> tuvieron a cargo el dialogo con los ciudadanos</w:t>
      </w:r>
      <w:r w:rsidR="008355CD">
        <w:rPr>
          <w:sz w:val="24"/>
          <w:szCs w:val="24"/>
        </w:rPr>
        <w:t>, así como</w:t>
      </w:r>
      <w:r w:rsidRPr="00F54193">
        <w:rPr>
          <w:sz w:val="24"/>
          <w:szCs w:val="24"/>
        </w:rPr>
        <w:t xml:space="preserve">  la recopilación de insumos de opiniones para  la c</w:t>
      </w:r>
      <w:r w:rsidR="008355CD">
        <w:rPr>
          <w:sz w:val="24"/>
          <w:szCs w:val="24"/>
        </w:rPr>
        <w:t>reación de compromisos en las mesas temáticas.</w:t>
      </w:r>
    </w:p>
    <w:p w14:paraId="57897B81" w14:textId="21D2F12F" w:rsidR="00DC51B6" w:rsidRDefault="008F4CA4" w:rsidP="008F4CA4">
      <w:pPr>
        <w:spacing w:after="0" w:line="240" w:lineRule="auto"/>
        <w:jc w:val="center"/>
        <w:rPr>
          <w:b/>
          <w:color w:val="1F497D"/>
          <w:sz w:val="28"/>
          <w:szCs w:val="28"/>
        </w:rPr>
      </w:pPr>
      <w:r>
        <w:rPr>
          <w:b/>
          <w:color w:val="1F497D"/>
          <w:sz w:val="28"/>
          <w:szCs w:val="28"/>
        </w:rPr>
        <w:t xml:space="preserve">Equipo de Facilitadores </w:t>
      </w:r>
      <w:r w:rsidR="008355CD">
        <w:rPr>
          <w:b/>
          <w:color w:val="1F497D"/>
          <w:sz w:val="28"/>
          <w:szCs w:val="28"/>
        </w:rPr>
        <w:t xml:space="preserve"> de entidades públicas y sociedad civil capacitados para los Foros Departamentales de Consulta Abierta.</w:t>
      </w:r>
    </w:p>
    <w:p w14:paraId="1B51CDE5" w14:textId="77777777" w:rsidR="007D2C8D" w:rsidRDefault="007D2C8D" w:rsidP="008F4CA4">
      <w:pPr>
        <w:spacing w:after="0" w:line="240" w:lineRule="auto"/>
        <w:jc w:val="center"/>
        <w:rPr>
          <w:b/>
          <w:color w:val="1F497D"/>
          <w:sz w:val="28"/>
          <w:szCs w:val="28"/>
        </w:rPr>
      </w:pPr>
    </w:p>
    <w:p w14:paraId="4F1CDDED" w14:textId="5F0C877A" w:rsidR="00DC51B6" w:rsidRPr="00F54193" w:rsidRDefault="008355CD" w:rsidP="009F66B7">
      <w:pPr>
        <w:jc w:val="both"/>
        <w:rPr>
          <w:sz w:val="24"/>
          <w:szCs w:val="24"/>
        </w:rPr>
      </w:pPr>
      <w:r>
        <w:rPr>
          <w:noProof/>
          <w:lang w:eastAsia="es-GT"/>
        </w:rPr>
        <w:drawing>
          <wp:anchor distT="0" distB="0" distL="114300" distR="114300" simplePos="0" relativeHeight="251660800" behindDoc="1" locked="0" layoutInCell="1" allowOverlap="1" wp14:anchorId="27600A10" wp14:editId="63B72D39">
            <wp:simplePos x="0" y="0"/>
            <wp:positionH relativeFrom="column">
              <wp:posOffset>3375661</wp:posOffset>
            </wp:positionH>
            <wp:positionV relativeFrom="paragraph">
              <wp:posOffset>50165</wp:posOffset>
            </wp:positionV>
            <wp:extent cx="3177640" cy="2150110"/>
            <wp:effectExtent l="114300" t="57150" r="80010" b="154940"/>
            <wp:wrapNone/>
            <wp:docPr id="22" name="Imagen 7" descr="https://scontent-mia1-2.xx.fbcdn.net/v/t1.0-9/13501611_1638677323117903_4356068790641017958_n.jpg?oh=67f3876eeeb243545a155af4debe59dc&amp;oe=582A62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s://scontent-mia1-2.xx.fbcdn.net/v/t1.0-9/13501611_1638677323117903_4356068790641017958_n.jpg?oh=67f3876eeeb243545a155af4debe59dc&amp;oe=582A629B"/>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7640" cy="21501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b/>
          <w:noProof/>
          <w:lang w:eastAsia="es-GT"/>
        </w:rPr>
        <w:drawing>
          <wp:anchor distT="0" distB="0" distL="114300" distR="114300" simplePos="0" relativeHeight="251664896" behindDoc="1" locked="0" layoutInCell="1" allowOverlap="1" wp14:anchorId="525C2D64" wp14:editId="4D543850">
            <wp:simplePos x="0" y="0"/>
            <wp:positionH relativeFrom="column">
              <wp:posOffset>3810</wp:posOffset>
            </wp:positionH>
            <wp:positionV relativeFrom="paragraph">
              <wp:posOffset>50165</wp:posOffset>
            </wp:positionV>
            <wp:extent cx="2981325" cy="2148840"/>
            <wp:effectExtent l="114300" t="57150" r="85725" b="156210"/>
            <wp:wrapNone/>
            <wp:docPr id="30" name="Imagen 30" descr="C:\Users\Zaira\Desktop\REUNIÓN  APROBACIÓN DEL PLAN 2016-2018\Fotos teléfono\IMG_20160606_123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aira\Desktop\REUNIÓN  APROBACIÓN DEL PLAN 2016-2018\Fotos teléfono\IMG_20160606_1236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1325" cy="21488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5C9F86A4" w14:textId="19638551" w:rsidR="00033F95" w:rsidRDefault="00033F95" w:rsidP="009F66B7">
      <w:pPr>
        <w:jc w:val="both"/>
        <w:rPr>
          <w:b/>
          <w:noProof/>
          <w:lang w:eastAsia="es-GT"/>
        </w:rPr>
      </w:pPr>
    </w:p>
    <w:p w14:paraId="6A9C5F1A" w14:textId="3AD595E8" w:rsidR="00DC51B6" w:rsidRDefault="00DC51B6" w:rsidP="009F66B7">
      <w:pPr>
        <w:jc w:val="both"/>
        <w:rPr>
          <w:b/>
          <w:noProof/>
          <w:lang w:eastAsia="es-GT"/>
        </w:rPr>
      </w:pPr>
    </w:p>
    <w:p w14:paraId="0BF95AA4" w14:textId="77777777" w:rsidR="00DC51B6" w:rsidRDefault="00DC51B6" w:rsidP="009F66B7">
      <w:pPr>
        <w:jc w:val="both"/>
        <w:rPr>
          <w:b/>
          <w:noProof/>
          <w:lang w:eastAsia="es-GT"/>
        </w:rPr>
      </w:pPr>
    </w:p>
    <w:p w14:paraId="7817008B" w14:textId="77777777" w:rsidR="00DC51B6" w:rsidRDefault="00DC51B6" w:rsidP="009F66B7">
      <w:pPr>
        <w:jc w:val="both"/>
        <w:rPr>
          <w:b/>
          <w:noProof/>
          <w:lang w:eastAsia="es-GT"/>
        </w:rPr>
      </w:pPr>
    </w:p>
    <w:p w14:paraId="257CD2D4" w14:textId="77777777" w:rsidR="00DC51B6" w:rsidRDefault="00DC51B6" w:rsidP="009F66B7">
      <w:pPr>
        <w:jc w:val="both"/>
        <w:rPr>
          <w:b/>
          <w:noProof/>
          <w:lang w:eastAsia="es-GT"/>
        </w:rPr>
      </w:pPr>
    </w:p>
    <w:p w14:paraId="40B0CC15" w14:textId="77777777" w:rsidR="00DC51B6" w:rsidRDefault="00DC51B6" w:rsidP="009F66B7">
      <w:pPr>
        <w:jc w:val="both"/>
        <w:rPr>
          <w:b/>
          <w:noProof/>
          <w:lang w:eastAsia="es-GT"/>
        </w:rPr>
      </w:pPr>
    </w:p>
    <w:p w14:paraId="59921CE4" w14:textId="77777777" w:rsidR="00DC51B6" w:rsidRDefault="00DC51B6" w:rsidP="009F66B7">
      <w:pPr>
        <w:jc w:val="both"/>
        <w:rPr>
          <w:b/>
          <w:noProof/>
          <w:lang w:eastAsia="es-GT"/>
        </w:rPr>
      </w:pPr>
    </w:p>
    <w:p w14:paraId="6EFD162B" w14:textId="48D34E2A" w:rsidR="00071551" w:rsidRPr="00EF25E4" w:rsidRDefault="000B311B" w:rsidP="009F757B">
      <w:pPr>
        <w:pStyle w:val="Ttulo2"/>
        <w:rPr>
          <w:b/>
          <w:color w:val="1F497D"/>
          <w:sz w:val="28"/>
          <w:szCs w:val="28"/>
        </w:rPr>
      </w:pPr>
      <w:bookmarkStart w:id="7" w:name="_Toc456427194"/>
      <w:r w:rsidRPr="00EF25E4">
        <w:rPr>
          <w:b/>
          <w:color w:val="1F497D"/>
          <w:sz w:val="28"/>
          <w:szCs w:val="28"/>
        </w:rPr>
        <w:lastRenderedPageBreak/>
        <w:t xml:space="preserve">Tres </w:t>
      </w:r>
      <w:r w:rsidR="009F757B" w:rsidRPr="00EF25E4">
        <w:rPr>
          <w:b/>
          <w:color w:val="1F497D"/>
          <w:sz w:val="28"/>
          <w:szCs w:val="28"/>
        </w:rPr>
        <w:t>Foros</w:t>
      </w:r>
      <w:r w:rsidR="003725D8" w:rsidRPr="00EF25E4">
        <w:rPr>
          <w:b/>
          <w:color w:val="1F497D"/>
          <w:sz w:val="28"/>
          <w:szCs w:val="28"/>
        </w:rPr>
        <w:t xml:space="preserve"> </w:t>
      </w:r>
      <w:r w:rsidR="00364083" w:rsidRPr="00EF25E4">
        <w:rPr>
          <w:b/>
          <w:color w:val="1F497D"/>
          <w:sz w:val="28"/>
          <w:szCs w:val="28"/>
        </w:rPr>
        <w:t xml:space="preserve"> Departamentales  </w:t>
      </w:r>
      <w:r w:rsidR="003725D8" w:rsidRPr="00EF25E4">
        <w:rPr>
          <w:b/>
          <w:color w:val="1F497D"/>
          <w:sz w:val="28"/>
          <w:szCs w:val="28"/>
        </w:rPr>
        <w:t xml:space="preserve">de Consulta </w:t>
      </w:r>
      <w:r w:rsidR="009F757B" w:rsidRPr="00EF25E4">
        <w:rPr>
          <w:b/>
          <w:color w:val="1F497D"/>
          <w:sz w:val="28"/>
          <w:szCs w:val="28"/>
        </w:rPr>
        <w:t xml:space="preserve"> Abiert</w:t>
      </w:r>
      <w:r w:rsidR="003725D8" w:rsidRPr="00EF25E4">
        <w:rPr>
          <w:b/>
          <w:color w:val="1F497D"/>
          <w:sz w:val="28"/>
          <w:szCs w:val="28"/>
        </w:rPr>
        <w:t xml:space="preserve">a sobre los 5 </w:t>
      </w:r>
      <w:r w:rsidR="0059252F">
        <w:rPr>
          <w:b/>
          <w:color w:val="1F497D"/>
          <w:sz w:val="28"/>
          <w:szCs w:val="28"/>
        </w:rPr>
        <w:t>E</w:t>
      </w:r>
      <w:r w:rsidR="003725D8" w:rsidRPr="00EF25E4">
        <w:rPr>
          <w:b/>
          <w:color w:val="1F497D"/>
          <w:sz w:val="28"/>
          <w:szCs w:val="28"/>
        </w:rPr>
        <w:t xml:space="preserve">jes </w:t>
      </w:r>
      <w:r w:rsidR="0059252F">
        <w:rPr>
          <w:b/>
          <w:color w:val="1F497D"/>
          <w:sz w:val="28"/>
          <w:szCs w:val="28"/>
        </w:rPr>
        <w:t>T</w:t>
      </w:r>
      <w:r w:rsidR="003725D8" w:rsidRPr="00EF25E4">
        <w:rPr>
          <w:b/>
          <w:color w:val="1F497D"/>
          <w:sz w:val="28"/>
          <w:szCs w:val="28"/>
        </w:rPr>
        <w:t xml:space="preserve">emáticos  del </w:t>
      </w:r>
      <w:r w:rsidR="009F757B" w:rsidRPr="00EF25E4">
        <w:rPr>
          <w:b/>
          <w:color w:val="1F497D"/>
          <w:sz w:val="28"/>
          <w:szCs w:val="28"/>
        </w:rPr>
        <w:t xml:space="preserve"> Plan</w:t>
      </w:r>
      <w:bookmarkEnd w:id="7"/>
      <w:r w:rsidR="0059252F">
        <w:rPr>
          <w:b/>
          <w:color w:val="1F497D"/>
          <w:sz w:val="28"/>
          <w:szCs w:val="28"/>
        </w:rPr>
        <w:t>.</w:t>
      </w:r>
    </w:p>
    <w:p w14:paraId="483BB888" w14:textId="77777777" w:rsidR="0059252F" w:rsidRDefault="0059252F" w:rsidP="0059252F">
      <w:pPr>
        <w:spacing w:after="0"/>
        <w:jc w:val="both"/>
        <w:rPr>
          <w:sz w:val="24"/>
          <w:szCs w:val="24"/>
        </w:rPr>
      </w:pPr>
    </w:p>
    <w:p w14:paraId="76D680B8" w14:textId="6929730D" w:rsidR="00E374E6" w:rsidRDefault="009F66B7" w:rsidP="0059252F">
      <w:pPr>
        <w:spacing w:after="0"/>
        <w:jc w:val="both"/>
        <w:rPr>
          <w:sz w:val="24"/>
          <w:szCs w:val="24"/>
        </w:rPr>
      </w:pPr>
      <w:r w:rsidRPr="00364083">
        <w:rPr>
          <w:sz w:val="24"/>
          <w:szCs w:val="24"/>
        </w:rPr>
        <w:t xml:space="preserve">En la </w:t>
      </w:r>
      <w:r w:rsidR="00EF3928" w:rsidRPr="00364083">
        <w:rPr>
          <w:sz w:val="24"/>
          <w:szCs w:val="24"/>
        </w:rPr>
        <w:t xml:space="preserve">sede del </w:t>
      </w:r>
      <w:r w:rsidR="00033F95" w:rsidRPr="00364083">
        <w:rPr>
          <w:sz w:val="24"/>
          <w:szCs w:val="24"/>
        </w:rPr>
        <w:t xml:space="preserve">Centro Cultural </w:t>
      </w:r>
      <w:r w:rsidR="00EF3928" w:rsidRPr="00364083">
        <w:rPr>
          <w:sz w:val="24"/>
          <w:szCs w:val="24"/>
        </w:rPr>
        <w:t xml:space="preserve">Universitario </w:t>
      </w:r>
      <w:r w:rsidR="00033F95" w:rsidRPr="00364083">
        <w:rPr>
          <w:sz w:val="24"/>
          <w:szCs w:val="24"/>
        </w:rPr>
        <w:t>de</w:t>
      </w:r>
      <w:r w:rsidR="00EF3928" w:rsidRPr="00364083">
        <w:rPr>
          <w:sz w:val="24"/>
          <w:szCs w:val="24"/>
        </w:rPr>
        <w:t xml:space="preserve"> la </w:t>
      </w:r>
      <w:r w:rsidRPr="00364083">
        <w:rPr>
          <w:sz w:val="24"/>
          <w:szCs w:val="24"/>
        </w:rPr>
        <w:t xml:space="preserve">Universidad de San Carlos, se realizó el </w:t>
      </w:r>
      <w:r w:rsidRPr="00E374E6">
        <w:rPr>
          <w:b/>
          <w:sz w:val="24"/>
          <w:szCs w:val="24"/>
        </w:rPr>
        <w:t>primer foro</w:t>
      </w:r>
      <w:r w:rsidRPr="00364083">
        <w:rPr>
          <w:sz w:val="24"/>
          <w:szCs w:val="24"/>
        </w:rPr>
        <w:t xml:space="preserve"> </w:t>
      </w:r>
      <w:r w:rsidRPr="00C26C88">
        <w:rPr>
          <w:b/>
          <w:sz w:val="24"/>
          <w:szCs w:val="24"/>
        </w:rPr>
        <w:t>de consulta abierta</w:t>
      </w:r>
      <w:r w:rsidRPr="00364083">
        <w:rPr>
          <w:sz w:val="24"/>
          <w:szCs w:val="24"/>
        </w:rPr>
        <w:t xml:space="preserve"> </w:t>
      </w:r>
      <w:r w:rsidR="00071551" w:rsidRPr="00364083">
        <w:rPr>
          <w:sz w:val="24"/>
          <w:szCs w:val="24"/>
        </w:rPr>
        <w:t xml:space="preserve">el </w:t>
      </w:r>
      <w:r w:rsidR="0059252F">
        <w:rPr>
          <w:sz w:val="24"/>
          <w:szCs w:val="24"/>
        </w:rPr>
        <w:t xml:space="preserve">día </w:t>
      </w:r>
      <w:r w:rsidR="00071551" w:rsidRPr="00364083">
        <w:rPr>
          <w:sz w:val="24"/>
          <w:szCs w:val="24"/>
        </w:rPr>
        <w:t xml:space="preserve">7 de junio de 2016, </w:t>
      </w:r>
      <w:r w:rsidR="0059252F">
        <w:rPr>
          <w:sz w:val="24"/>
          <w:szCs w:val="24"/>
        </w:rPr>
        <w:t>en donde se tuvo la op</w:t>
      </w:r>
      <w:r w:rsidR="00E374E6">
        <w:rPr>
          <w:sz w:val="24"/>
          <w:szCs w:val="24"/>
        </w:rPr>
        <w:t>o</w:t>
      </w:r>
      <w:r w:rsidR="0059252F">
        <w:rPr>
          <w:sz w:val="24"/>
          <w:szCs w:val="24"/>
        </w:rPr>
        <w:t>rtunidad de</w:t>
      </w:r>
      <w:r w:rsidR="00033F95" w:rsidRPr="00364083">
        <w:rPr>
          <w:sz w:val="24"/>
          <w:szCs w:val="24"/>
        </w:rPr>
        <w:t xml:space="preserve"> </w:t>
      </w:r>
      <w:r w:rsidR="00EF3928" w:rsidRPr="00364083">
        <w:rPr>
          <w:sz w:val="24"/>
          <w:szCs w:val="24"/>
        </w:rPr>
        <w:t>s</w:t>
      </w:r>
      <w:r w:rsidR="00033F95" w:rsidRPr="00364083">
        <w:rPr>
          <w:sz w:val="24"/>
          <w:szCs w:val="24"/>
        </w:rPr>
        <w:t>ensibiliz</w:t>
      </w:r>
      <w:r w:rsidR="0059252F">
        <w:rPr>
          <w:sz w:val="24"/>
          <w:szCs w:val="24"/>
        </w:rPr>
        <w:t>ar</w:t>
      </w:r>
      <w:r w:rsidR="00033F95" w:rsidRPr="00364083">
        <w:rPr>
          <w:sz w:val="24"/>
          <w:szCs w:val="24"/>
        </w:rPr>
        <w:t xml:space="preserve"> a los asistentes sobre el tema</w:t>
      </w:r>
      <w:r w:rsidR="00EF3928" w:rsidRPr="00364083">
        <w:rPr>
          <w:sz w:val="24"/>
          <w:szCs w:val="24"/>
        </w:rPr>
        <w:t xml:space="preserve"> Gobierno Abierto</w:t>
      </w:r>
      <w:r w:rsidR="0059252F">
        <w:rPr>
          <w:sz w:val="24"/>
          <w:szCs w:val="24"/>
        </w:rPr>
        <w:t>, as</w:t>
      </w:r>
      <w:r w:rsidR="00E374E6">
        <w:rPr>
          <w:sz w:val="24"/>
          <w:szCs w:val="24"/>
        </w:rPr>
        <w:t>í como entablar un dialogo en el cual pudiesen externar sus opiniones con respecto a los 5 ejes temáticos  del Plan.</w:t>
      </w:r>
      <w:r w:rsidR="00EF3928" w:rsidRPr="00364083">
        <w:rPr>
          <w:sz w:val="24"/>
          <w:szCs w:val="24"/>
        </w:rPr>
        <w:t xml:space="preserve">  </w:t>
      </w:r>
      <w:r w:rsidR="00E374E6">
        <w:rPr>
          <w:sz w:val="24"/>
          <w:szCs w:val="24"/>
        </w:rPr>
        <w:t xml:space="preserve"> </w:t>
      </w:r>
      <w:r w:rsidR="00EF3928" w:rsidRPr="00364083">
        <w:rPr>
          <w:sz w:val="24"/>
          <w:szCs w:val="24"/>
        </w:rPr>
        <w:t>En dicha actividad el representante de la Universidad dio a conocer el gran valor del Gobierno Abierto y el apoyo incondicional que la Universid</w:t>
      </w:r>
      <w:r w:rsidR="00E374E6">
        <w:rPr>
          <w:sz w:val="24"/>
          <w:szCs w:val="24"/>
        </w:rPr>
        <w:t>ad tiene hacia esta iniciativa.</w:t>
      </w:r>
      <w:r w:rsidR="00EF3928" w:rsidRPr="00364083">
        <w:rPr>
          <w:sz w:val="24"/>
          <w:szCs w:val="24"/>
        </w:rPr>
        <w:t xml:space="preserve"> </w:t>
      </w:r>
      <w:r w:rsidR="00806F09">
        <w:rPr>
          <w:sz w:val="24"/>
          <w:szCs w:val="24"/>
        </w:rPr>
        <w:t>La realización de los foros, surge como una propuesta de las organizaciones de sociedad civil.</w:t>
      </w:r>
    </w:p>
    <w:p w14:paraId="2B2F9108" w14:textId="77777777" w:rsidR="00E374E6" w:rsidRDefault="00E374E6" w:rsidP="0059252F">
      <w:pPr>
        <w:spacing w:after="0"/>
        <w:jc w:val="both"/>
        <w:rPr>
          <w:sz w:val="24"/>
          <w:szCs w:val="24"/>
        </w:rPr>
      </w:pPr>
    </w:p>
    <w:p w14:paraId="3C611E8A" w14:textId="489F2093" w:rsidR="009F66B7" w:rsidRDefault="00E374E6" w:rsidP="0059252F">
      <w:pPr>
        <w:spacing w:after="0"/>
        <w:jc w:val="both"/>
        <w:rPr>
          <w:sz w:val="24"/>
          <w:szCs w:val="24"/>
        </w:rPr>
      </w:pPr>
      <w:r>
        <w:rPr>
          <w:sz w:val="24"/>
          <w:szCs w:val="24"/>
        </w:rPr>
        <w:t>S</w:t>
      </w:r>
      <w:r w:rsidR="00EF3928" w:rsidRPr="00364083">
        <w:rPr>
          <w:sz w:val="24"/>
          <w:szCs w:val="24"/>
        </w:rPr>
        <w:t xml:space="preserve">e </w:t>
      </w:r>
      <w:r w:rsidR="009F66B7" w:rsidRPr="00364083">
        <w:rPr>
          <w:sz w:val="24"/>
          <w:szCs w:val="24"/>
        </w:rPr>
        <w:t xml:space="preserve">contó </w:t>
      </w:r>
      <w:r w:rsidR="00033F95" w:rsidRPr="00364083">
        <w:rPr>
          <w:sz w:val="24"/>
          <w:szCs w:val="24"/>
        </w:rPr>
        <w:t xml:space="preserve">con </w:t>
      </w:r>
      <w:r w:rsidR="009F66B7" w:rsidRPr="00364083">
        <w:rPr>
          <w:sz w:val="24"/>
          <w:szCs w:val="24"/>
        </w:rPr>
        <w:t xml:space="preserve">la participación </w:t>
      </w:r>
      <w:r w:rsidR="00033F95" w:rsidRPr="00364083">
        <w:rPr>
          <w:sz w:val="24"/>
          <w:szCs w:val="24"/>
        </w:rPr>
        <w:t>113</w:t>
      </w:r>
      <w:r>
        <w:rPr>
          <w:sz w:val="24"/>
          <w:szCs w:val="24"/>
        </w:rPr>
        <w:t xml:space="preserve"> ciudadanos, </w:t>
      </w:r>
      <w:r w:rsidR="000B311B" w:rsidRPr="00364083">
        <w:rPr>
          <w:sz w:val="24"/>
          <w:szCs w:val="24"/>
        </w:rPr>
        <w:t xml:space="preserve">entre estudiantes, representantes de entidades públicas y </w:t>
      </w:r>
      <w:r>
        <w:rPr>
          <w:sz w:val="24"/>
          <w:szCs w:val="24"/>
        </w:rPr>
        <w:t xml:space="preserve">de </w:t>
      </w:r>
      <w:r w:rsidR="000B311B" w:rsidRPr="00364083">
        <w:rPr>
          <w:sz w:val="24"/>
          <w:szCs w:val="24"/>
        </w:rPr>
        <w:t>sociedad civil,</w:t>
      </w:r>
      <w:r>
        <w:rPr>
          <w:sz w:val="24"/>
          <w:szCs w:val="24"/>
        </w:rPr>
        <w:t xml:space="preserve"> quienes</w:t>
      </w:r>
      <w:r w:rsidR="009F66B7" w:rsidRPr="00364083">
        <w:rPr>
          <w:sz w:val="24"/>
          <w:szCs w:val="24"/>
        </w:rPr>
        <w:t xml:space="preserve"> compartieron sus opiniones en l</w:t>
      </w:r>
      <w:r w:rsidR="00033F95" w:rsidRPr="00364083">
        <w:rPr>
          <w:sz w:val="24"/>
          <w:szCs w:val="24"/>
        </w:rPr>
        <w:t>o</w:t>
      </w:r>
      <w:r w:rsidR="009F66B7" w:rsidRPr="00364083">
        <w:rPr>
          <w:sz w:val="24"/>
          <w:szCs w:val="24"/>
        </w:rPr>
        <w:t>s</w:t>
      </w:r>
      <w:r>
        <w:rPr>
          <w:sz w:val="24"/>
          <w:szCs w:val="24"/>
        </w:rPr>
        <w:t xml:space="preserve"> cinco</w:t>
      </w:r>
      <w:r w:rsidR="009F66B7" w:rsidRPr="00364083">
        <w:rPr>
          <w:sz w:val="24"/>
          <w:szCs w:val="24"/>
        </w:rPr>
        <w:t xml:space="preserve"> </w:t>
      </w:r>
      <w:r w:rsidR="00033F95" w:rsidRPr="00364083">
        <w:rPr>
          <w:sz w:val="24"/>
          <w:szCs w:val="24"/>
        </w:rPr>
        <w:t>grupos de trabajo:</w:t>
      </w:r>
    </w:p>
    <w:p w14:paraId="1BB18BCF" w14:textId="77777777" w:rsidR="00E374E6" w:rsidRPr="00364083" w:rsidRDefault="00E374E6" w:rsidP="0059252F">
      <w:pPr>
        <w:spacing w:after="0"/>
        <w:jc w:val="both"/>
        <w:rPr>
          <w:sz w:val="24"/>
          <w:szCs w:val="24"/>
        </w:rPr>
      </w:pPr>
    </w:p>
    <w:p w14:paraId="74DD6E92" w14:textId="77777777" w:rsidR="00234226" w:rsidRPr="00E374E6" w:rsidRDefault="00234226" w:rsidP="00E374E6">
      <w:pPr>
        <w:pStyle w:val="Prrafodelista"/>
        <w:numPr>
          <w:ilvl w:val="0"/>
          <w:numId w:val="58"/>
        </w:numPr>
        <w:jc w:val="both"/>
        <w:rPr>
          <w:sz w:val="24"/>
          <w:szCs w:val="24"/>
        </w:rPr>
      </w:pPr>
      <w:r w:rsidRPr="00E374E6">
        <w:rPr>
          <w:sz w:val="24"/>
          <w:szCs w:val="24"/>
        </w:rPr>
        <w:t>Acceso a la Información Pública y Archivos Institucionales</w:t>
      </w:r>
    </w:p>
    <w:p w14:paraId="6DE7BA18" w14:textId="77777777" w:rsidR="00234226" w:rsidRPr="00E374E6" w:rsidRDefault="00234226" w:rsidP="00E374E6">
      <w:pPr>
        <w:pStyle w:val="Prrafodelista"/>
        <w:numPr>
          <w:ilvl w:val="0"/>
          <w:numId w:val="58"/>
        </w:numPr>
        <w:jc w:val="both"/>
        <w:rPr>
          <w:sz w:val="24"/>
          <w:szCs w:val="24"/>
        </w:rPr>
      </w:pPr>
      <w:r w:rsidRPr="00E374E6">
        <w:rPr>
          <w:sz w:val="24"/>
          <w:szCs w:val="24"/>
        </w:rPr>
        <w:t>Innovación Tecnológica</w:t>
      </w:r>
    </w:p>
    <w:p w14:paraId="6DDB09A7" w14:textId="77777777" w:rsidR="009F66B7" w:rsidRPr="00E374E6" w:rsidRDefault="009F66B7" w:rsidP="00E374E6">
      <w:pPr>
        <w:pStyle w:val="Prrafodelista"/>
        <w:numPr>
          <w:ilvl w:val="0"/>
          <w:numId w:val="58"/>
        </w:numPr>
        <w:jc w:val="both"/>
        <w:rPr>
          <w:sz w:val="24"/>
          <w:szCs w:val="24"/>
        </w:rPr>
      </w:pPr>
      <w:r w:rsidRPr="00E374E6">
        <w:rPr>
          <w:sz w:val="24"/>
          <w:szCs w:val="24"/>
        </w:rPr>
        <w:t>Participación ciudadana</w:t>
      </w:r>
    </w:p>
    <w:p w14:paraId="070E2AE8" w14:textId="77777777" w:rsidR="00234226" w:rsidRPr="00E374E6" w:rsidRDefault="00234226" w:rsidP="00E374E6">
      <w:pPr>
        <w:pStyle w:val="Prrafodelista"/>
        <w:numPr>
          <w:ilvl w:val="0"/>
          <w:numId w:val="58"/>
        </w:numPr>
        <w:jc w:val="both"/>
        <w:rPr>
          <w:sz w:val="24"/>
          <w:szCs w:val="24"/>
        </w:rPr>
      </w:pPr>
      <w:r w:rsidRPr="00E374E6">
        <w:rPr>
          <w:sz w:val="24"/>
          <w:szCs w:val="24"/>
        </w:rPr>
        <w:t>Rendición de Cuentas</w:t>
      </w:r>
    </w:p>
    <w:p w14:paraId="4590B4A9" w14:textId="77777777" w:rsidR="009F66B7" w:rsidRPr="00E374E6" w:rsidRDefault="009F66B7" w:rsidP="00E374E6">
      <w:pPr>
        <w:pStyle w:val="Prrafodelista"/>
        <w:numPr>
          <w:ilvl w:val="0"/>
          <w:numId w:val="58"/>
        </w:numPr>
        <w:jc w:val="both"/>
        <w:rPr>
          <w:sz w:val="24"/>
          <w:szCs w:val="24"/>
        </w:rPr>
      </w:pPr>
      <w:r w:rsidRPr="00E374E6">
        <w:rPr>
          <w:sz w:val="24"/>
          <w:szCs w:val="24"/>
        </w:rPr>
        <w:t>Transparencia fiscal</w:t>
      </w:r>
    </w:p>
    <w:p w14:paraId="64A47FA1" w14:textId="3EBCD858" w:rsidR="009F66B7" w:rsidRDefault="00E12191" w:rsidP="009F66B7">
      <w:pPr>
        <w:jc w:val="both"/>
        <w:rPr>
          <w:sz w:val="24"/>
          <w:szCs w:val="24"/>
        </w:rPr>
      </w:pPr>
      <w:r w:rsidRPr="00364083">
        <w:rPr>
          <w:sz w:val="24"/>
          <w:szCs w:val="24"/>
        </w:rPr>
        <w:t xml:space="preserve">Bajo la misma modalidad,  se realizó  el  </w:t>
      </w:r>
      <w:r w:rsidRPr="00E374E6">
        <w:rPr>
          <w:b/>
          <w:sz w:val="24"/>
          <w:szCs w:val="24"/>
        </w:rPr>
        <w:t>segundo foro</w:t>
      </w:r>
      <w:r w:rsidRPr="00364083">
        <w:rPr>
          <w:sz w:val="24"/>
          <w:szCs w:val="24"/>
        </w:rPr>
        <w:t xml:space="preserve"> </w:t>
      </w:r>
      <w:r w:rsidRPr="00C26C88">
        <w:rPr>
          <w:b/>
          <w:sz w:val="24"/>
          <w:szCs w:val="24"/>
        </w:rPr>
        <w:t>de consulta abierta</w:t>
      </w:r>
      <w:r w:rsidRPr="00364083">
        <w:rPr>
          <w:sz w:val="24"/>
          <w:szCs w:val="24"/>
        </w:rPr>
        <w:t xml:space="preserve">  e</w:t>
      </w:r>
      <w:r w:rsidR="009F66B7" w:rsidRPr="00364083">
        <w:rPr>
          <w:sz w:val="24"/>
          <w:szCs w:val="24"/>
        </w:rPr>
        <w:t xml:space="preserve">n </w:t>
      </w:r>
      <w:r w:rsidR="00EF3928" w:rsidRPr="00364083">
        <w:rPr>
          <w:sz w:val="24"/>
          <w:szCs w:val="24"/>
        </w:rPr>
        <w:t>el Centro Un</w:t>
      </w:r>
      <w:r w:rsidR="00562586">
        <w:rPr>
          <w:sz w:val="24"/>
          <w:szCs w:val="24"/>
        </w:rPr>
        <w:t>iversitario de Occidente, CUNOC Quetzaltenango,</w:t>
      </w:r>
      <w:r w:rsidR="00EF3928" w:rsidRPr="00364083">
        <w:rPr>
          <w:sz w:val="24"/>
          <w:szCs w:val="24"/>
        </w:rPr>
        <w:t xml:space="preserve"> </w:t>
      </w:r>
      <w:r w:rsidR="009F66B7" w:rsidRPr="00364083">
        <w:rPr>
          <w:sz w:val="24"/>
          <w:szCs w:val="24"/>
        </w:rPr>
        <w:t xml:space="preserve">Universidad de San Carlos, </w:t>
      </w:r>
      <w:r w:rsidR="00071551" w:rsidRPr="00364083">
        <w:rPr>
          <w:sz w:val="24"/>
          <w:szCs w:val="24"/>
        </w:rPr>
        <w:t xml:space="preserve">el </w:t>
      </w:r>
      <w:r w:rsidR="00E374E6">
        <w:rPr>
          <w:sz w:val="24"/>
          <w:szCs w:val="24"/>
        </w:rPr>
        <w:t xml:space="preserve">día </w:t>
      </w:r>
      <w:r w:rsidR="00071551" w:rsidRPr="00364083">
        <w:rPr>
          <w:sz w:val="24"/>
          <w:szCs w:val="24"/>
        </w:rPr>
        <w:t>9 de junio de 2016</w:t>
      </w:r>
      <w:r w:rsidR="00E374E6">
        <w:rPr>
          <w:sz w:val="24"/>
          <w:szCs w:val="24"/>
        </w:rPr>
        <w:t>,</w:t>
      </w:r>
      <w:r w:rsidR="00071551" w:rsidRPr="00364083">
        <w:rPr>
          <w:sz w:val="24"/>
          <w:szCs w:val="24"/>
        </w:rPr>
        <w:t xml:space="preserve"> </w:t>
      </w:r>
      <w:r w:rsidRPr="00364083">
        <w:rPr>
          <w:sz w:val="24"/>
          <w:szCs w:val="24"/>
        </w:rPr>
        <w:t>habiendo participado un total  de 206 ciudadanos entre estudiantes universitarios, delegados departamentales de instituciones p</w:t>
      </w:r>
      <w:r w:rsidR="00BB18A2" w:rsidRPr="00364083">
        <w:rPr>
          <w:sz w:val="24"/>
          <w:szCs w:val="24"/>
        </w:rPr>
        <w:t>úblicas</w:t>
      </w:r>
      <w:r w:rsidR="00E374E6">
        <w:rPr>
          <w:sz w:val="24"/>
          <w:szCs w:val="24"/>
        </w:rPr>
        <w:t xml:space="preserve"> y</w:t>
      </w:r>
      <w:r w:rsidR="00BB18A2" w:rsidRPr="00364083">
        <w:rPr>
          <w:sz w:val="24"/>
          <w:szCs w:val="24"/>
        </w:rPr>
        <w:t xml:space="preserve"> representantes de sociedad civil.</w:t>
      </w:r>
    </w:p>
    <w:p w14:paraId="054CA1F1" w14:textId="3A3D0057" w:rsidR="008F4CA4" w:rsidRPr="00364083" w:rsidRDefault="00E374E6" w:rsidP="009F66B7">
      <w:pPr>
        <w:jc w:val="both"/>
        <w:rPr>
          <w:sz w:val="24"/>
          <w:szCs w:val="24"/>
        </w:rPr>
      </w:pPr>
      <w:r w:rsidRPr="00364083">
        <w:rPr>
          <w:noProof/>
          <w:sz w:val="24"/>
          <w:szCs w:val="24"/>
          <w:lang w:eastAsia="es-GT"/>
        </w:rPr>
        <w:drawing>
          <wp:anchor distT="98661" distB="247679" distL="201481" distR="329611" simplePos="0" relativeHeight="251650560" behindDoc="1" locked="0" layoutInCell="1" allowOverlap="1" wp14:anchorId="30526133" wp14:editId="5142EED5">
            <wp:simplePos x="0" y="0"/>
            <wp:positionH relativeFrom="margin">
              <wp:posOffset>996315</wp:posOffset>
            </wp:positionH>
            <wp:positionV relativeFrom="paragraph">
              <wp:posOffset>94615</wp:posOffset>
            </wp:positionV>
            <wp:extent cx="4276725" cy="3049270"/>
            <wp:effectExtent l="114300" t="57150" r="85725" b="151130"/>
            <wp:wrapNone/>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76725" cy="30492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15C11E9B" w14:textId="776A0B36" w:rsidR="00EF3928" w:rsidRPr="00364083" w:rsidRDefault="00EF3928" w:rsidP="000E34E0">
      <w:pPr>
        <w:jc w:val="both"/>
        <w:rPr>
          <w:sz w:val="24"/>
          <w:szCs w:val="24"/>
        </w:rPr>
      </w:pPr>
    </w:p>
    <w:p w14:paraId="2CBFCEFE" w14:textId="02FC3270" w:rsidR="00DB714E" w:rsidRPr="00364083" w:rsidRDefault="00DB714E" w:rsidP="000E34E0">
      <w:pPr>
        <w:jc w:val="both"/>
        <w:rPr>
          <w:sz w:val="24"/>
          <w:szCs w:val="24"/>
        </w:rPr>
      </w:pPr>
    </w:p>
    <w:p w14:paraId="55749FF8" w14:textId="77777777" w:rsidR="00DB714E" w:rsidRPr="00364083" w:rsidRDefault="00DB714E" w:rsidP="000E34E0">
      <w:pPr>
        <w:jc w:val="both"/>
        <w:rPr>
          <w:sz w:val="24"/>
          <w:szCs w:val="24"/>
        </w:rPr>
      </w:pPr>
    </w:p>
    <w:p w14:paraId="7629C1AF" w14:textId="30C69E10" w:rsidR="006A7A09" w:rsidRPr="00364083" w:rsidRDefault="006A7A09" w:rsidP="000E34E0">
      <w:pPr>
        <w:jc w:val="both"/>
        <w:rPr>
          <w:sz w:val="24"/>
          <w:szCs w:val="24"/>
        </w:rPr>
      </w:pPr>
    </w:p>
    <w:p w14:paraId="3AF8598D" w14:textId="7910EF30" w:rsidR="006A7A09" w:rsidRDefault="006A7A09" w:rsidP="000E34E0">
      <w:pPr>
        <w:jc w:val="both"/>
        <w:rPr>
          <w:sz w:val="24"/>
          <w:szCs w:val="24"/>
        </w:rPr>
      </w:pPr>
    </w:p>
    <w:p w14:paraId="17236FDE" w14:textId="77777777" w:rsidR="008F4CA4" w:rsidRDefault="008F4CA4" w:rsidP="000E34E0">
      <w:pPr>
        <w:jc w:val="both"/>
        <w:rPr>
          <w:sz w:val="24"/>
          <w:szCs w:val="24"/>
        </w:rPr>
      </w:pPr>
    </w:p>
    <w:p w14:paraId="45875F94" w14:textId="77777777" w:rsidR="008F4CA4" w:rsidRDefault="008F4CA4" w:rsidP="000E34E0">
      <w:pPr>
        <w:jc w:val="both"/>
        <w:rPr>
          <w:sz w:val="24"/>
          <w:szCs w:val="24"/>
        </w:rPr>
      </w:pPr>
    </w:p>
    <w:p w14:paraId="756A98FD" w14:textId="77777777" w:rsidR="008F4CA4" w:rsidRDefault="008F4CA4" w:rsidP="000E34E0">
      <w:pPr>
        <w:jc w:val="both"/>
        <w:rPr>
          <w:sz w:val="24"/>
          <w:szCs w:val="24"/>
        </w:rPr>
      </w:pPr>
    </w:p>
    <w:p w14:paraId="157C1527" w14:textId="77777777" w:rsidR="008F4CA4" w:rsidRDefault="008F4CA4" w:rsidP="000E34E0">
      <w:pPr>
        <w:jc w:val="both"/>
        <w:rPr>
          <w:sz w:val="24"/>
          <w:szCs w:val="24"/>
        </w:rPr>
      </w:pPr>
    </w:p>
    <w:p w14:paraId="54443ABB" w14:textId="77777777" w:rsidR="008F4CA4" w:rsidRDefault="008F4CA4" w:rsidP="000E34E0">
      <w:pPr>
        <w:jc w:val="both"/>
        <w:rPr>
          <w:sz w:val="24"/>
          <w:szCs w:val="24"/>
        </w:rPr>
      </w:pPr>
    </w:p>
    <w:p w14:paraId="588DEF4C" w14:textId="77777777" w:rsidR="008F4CA4" w:rsidRDefault="008F4CA4" w:rsidP="000E34E0">
      <w:pPr>
        <w:jc w:val="both"/>
        <w:rPr>
          <w:sz w:val="24"/>
          <w:szCs w:val="24"/>
        </w:rPr>
      </w:pPr>
    </w:p>
    <w:p w14:paraId="1FBB6705" w14:textId="7506007B" w:rsidR="00987CE8" w:rsidRDefault="00987CE8" w:rsidP="00987CE8">
      <w:pPr>
        <w:jc w:val="center"/>
        <w:rPr>
          <w:sz w:val="24"/>
          <w:szCs w:val="24"/>
        </w:rPr>
      </w:pPr>
      <w:r>
        <w:rPr>
          <w:noProof/>
          <w:sz w:val="24"/>
          <w:szCs w:val="24"/>
          <w:lang w:eastAsia="es-GT"/>
        </w:rPr>
        <w:lastRenderedPageBreak/>
        <w:drawing>
          <wp:inline distT="0" distB="0" distL="0" distR="0" wp14:anchorId="5DFE259D" wp14:editId="1D3E6EE8">
            <wp:extent cx="4319037" cy="3238500"/>
            <wp:effectExtent l="0" t="0" r="0" b="0"/>
            <wp:docPr id="19" name="Imagen 19" descr="C:\Users\Zaira\Desktop\REUNIÓN  APROBACIÓN DEL PLAN 2016-2018\Foro Cobá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ira\Desktop\REUNIÓN  APROBACIÓN DEL PLAN 2016-2018\Foro Cobá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3776" cy="324205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36BF85D" w14:textId="77777777" w:rsidR="00987CE8" w:rsidRDefault="00987CE8" w:rsidP="000E34E0">
      <w:pPr>
        <w:jc w:val="both"/>
        <w:rPr>
          <w:sz w:val="24"/>
          <w:szCs w:val="24"/>
        </w:rPr>
      </w:pPr>
    </w:p>
    <w:p w14:paraId="102407EA" w14:textId="024D5471" w:rsidR="00987CE8" w:rsidRDefault="00987CE8" w:rsidP="000E34E0">
      <w:pPr>
        <w:jc w:val="both"/>
        <w:rPr>
          <w:sz w:val="24"/>
          <w:szCs w:val="24"/>
        </w:rPr>
      </w:pPr>
      <w:r>
        <w:rPr>
          <w:noProof/>
          <w:sz w:val="24"/>
          <w:szCs w:val="24"/>
          <w:lang w:eastAsia="es-GT"/>
        </w:rPr>
        <w:drawing>
          <wp:anchor distT="0" distB="0" distL="114300" distR="114300" simplePos="0" relativeHeight="251663872" behindDoc="1" locked="0" layoutInCell="1" allowOverlap="1" wp14:anchorId="19B41167" wp14:editId="2E2B273E">
            <wp:simplePos x="0" y="0"/>
            <wp:positionH relativeFrom="column">
              <wp:posOffset>3318510</wp:posOffset>
            </wp:positionH>
            <wp:positionV relativeFrom="paragraph">
              <wp:posOffset>80645</wp:posOffset>
            </wp:positionV>
            <wp:extent cx="3386138" cy="2257425"/>
            <wp:effectExtent l="114300" t="57150" r="81280" b="161925"/>
            <wp:wrapNone/>
            <wp:docPr id="29" name="Imagen 29" descr="C:\Users\Zaira\Desktop\REUNIÓN  APROBACIÓN DEL PLAN 2016-2018\Foro post 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aira\Desktop\REUNIÓN  APROBACIÓN DEL PLAN 2016-2018\Foro post i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86138" cy="22574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noProof/>
          <w:sz w:val="24"/>
          <w:szCs w:val="24"/>
          <w:lang w:eastAsia="es-GT"/>
        </w:rPr>
        <w:drawing>
          <wp:inline distT="0" distB="0" distL="0" distR="0" wp14:anchorId="0526FAD2" wp14:editId="587F5839">
            <wp:extent cx="3218815" cy="2456815"/>
            <wp:effectExtent l="0" t="0" r="635"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18815" cy="2456815"/>
                    </a:xfrm>
                    <a:prstGeom prst="rect">
                      <a:avLst/>
                    </a:prstGeom>
                    <a:noFill/>
                  </pic:spPr>
                </pic:pic>
              </a:graphicData>
            </a:graphic>
          </wp:inline>
        </w:drawing>
      </w:r>
    </w:p>
    <w:p w14:paraId="0C87E814" w14:textId="6C4C8AD9" w:rsidR="000E34E0" w:rsidRPr="00364083" w:rsidRDefault="00BB18A2" w:rsidP="000E34E0">
      <w:pPr>
        <w:jc w:val="both"/>
        <w:rPr>
          <w:sz w:val="24"/>
          <w:szCs w:val="24"/>
        </w:rPr>
      </w:pPr>
      <w:r w:rsidRPr="00364083">
        <w:rPr>
          <w:sz w:val="24"/>
          <w:szCs w:val="24"/>
        </w:rPr>
        <w:t xml:space="preserve">El  </w:t>
      </w:r>
      <w:r w:rsidRPr="00E374E6">
        <w:rPr>
          <w:b/>
          <w:sz w:val="24"/>
          <w:szCs w:val="24"/>
        </w:rPr>
        <w:t>tercer foro de consulta abierta</w:t>
      </w:r>
      <w:r w:rsidRPr="00364083">
        <w:rPr>
          <w:sz w:val="24"/>
          <w:szCs w:val="24"/>
        </w:rPr>
        <w:t xml:space="preserve"> se realizó en el </w:t>
      </w:r>
      <w:r w:rsidR="000E34E0" w:rsidRPr="00364083">
        <w:rPr>
          <w:sz w:val="24"/>
          <w:szCs w:val="24"/>
        </w:rPr>
        <w:t xml:space="preserve"> Centro Universitario de</w:t>
      </w:r>
      <w:r w:rsidRPr="00364083">
        <w:rPr>
          <w:sz w:val="24"/>
          <w:szCs w:val="24"/>
        </w:rPr>
        <w:t xml:space="preserve"> </w:t>
      </w:r>
      <w:r w:rsidR="000E34E0" w:rsidRPr="00364083">
        <w:rPr>
          <w:sz w:val="24"/>
          <w:szCs w:val="24"/>
        </w:rPr>
        <w:t>Nor</w:t>
      </w:r>
      <w:r w:rsidRPr="00364083">
        <w:rPr>
          <w:sz w:val="24"/>
          <w:szCs w:val="24"/>
        </w:rPr>
        <w:t>oriente</w:t>
      </w:r>
      <w:r w:rsidR="000E34E0" w:rsidRPr="00364083">
        <w:rPr>
          <w:sz w:val="24"/>
          <w:szCs w:val="24"/>
        </w:rPr>
        <w:t>, CUNOR de la Universidad de San Carlos de Guatemala,</w:t>
      </w:r>
      <w:r w:rsidRPr="00364083">
        <w:rPr>
          <w:sz w:val="24"/>
          <w:szCs w:val="24"/>
        </w:rPr>
        <w:t xml:space="preserve"> en la </w:t>
      </w:r>
      <w:r w:rsidR="00C26C88">
        <w:rPr>
          <w:sz w:val="24"/>
          <w:szCs w:val="24"/>
        </w:rPr>
        <w:t>C</w:t>
      </w:r>
      <w:r w:rsidRPr="00364083">
        <w:rPr>
          <w:sz w:val="24"/>
          <w:szCs w:val="24"/>
        </w:rPr>
        <w:t xml:space="preserve">iudad de Cobán </w:t>
      </w:r>
      <w:r w:rsidR="000E34E0" w:rsidRPr="00364083">
        <w:rPr>
          <w:sz w:val="24"/>
          <w:szCs w:val="24"/>
        </w:rPr>
        <w:t>el</w:t>
      </w:r>
      <w:r w:rsidR="00C26C88">
        <w:rPr>
          <w:sz w:val="24"/>
          <w:szCs w:val="24"/>
        </w:rPr>
        <w:t xml:space="preserve"> día</w:t>
      </w:r>
      <w:r w:rsidR="000E34E0" w:rsidRPr="00364083">
        <w:rPr>
          <w:sz w:val="24"/>
          <w:szCs w:val="24"/>
        </w:rPr>
        <w:t xml:space="preserve"> 13 de junio de 2016 </w:t>
      </w:r>
      <w:r w:rsidRPr="00364083">
        <w:rPr>
          <w:sz w:val="24"/>
          <w:szCs w:val="24"/>
        </w:rPr>
        <w:t>con</w:t>
      </w:r>
      <w:r w:rsidR="00C26C88">
        <w:rPr>
          <w:sz w:val="24"/>
          <w:szCs w:val="24"/>
        </w:rPr>
        <w:t>tando con</w:t>
      </w:r>
      <w:r w:rsidRPr="00364083">
        <w:rPr>
          <w:sz w:val="24"/>
          <w:szCs w:val="24"/>
        </w:rPr>
        <w:t xml:space="preserve"> la participación  de 212 ciudadanos,  entre </w:t>
      </w:r>
      <w:r w:rsidR="000E34E0" w:rsidRPr="00364083">
        <w:rPr>
          <w:sz w:val="24"/>
          <w:szCs w:val="24"/>
        </w:rPr>
        <w:t>estudiantes</w:t>
      </w:r>
      <w:r w:rsidRPr="00364083">
        <w:rPr>
          <w:sz w:val="24"/>
          <w:szCs w:val="24"/>
        </w:rPr>
        <w:t xml:space="preserve"> universitarios, representativos de sociedad civil y  delegados departamentales de instituciones públicas y academia. </w:t>
      </w:r>
    </w:p>
    <w:p w14:paraId="54DEFCFD" w14:textId="275AB2DB" w:rsidR="002E7FFA" w:rsidRPr="00364083" w:rsidRDefault="002E7FFA" w:rsidP="000E34E0">
      <w:pPr>
        <w:jc w:val="both"/>
        <w:rPr>
          <w:sz w:val="24"/>
          <w:szCs w:val="24"/>
        </w:rPr>
      </w:pPr>
      <w:r w:rsidRPr="00364083">
        <w:rPr>
          <w:sz w:val="24"/>
          <w:szCs w:val="24"/>
        </w:rPr>
        <w:t xml:space="preserve">Durante la realización de los tres foros se tuvo una </w:t>
      </w:r>
      <w:r w:rsidR="00C26C88">
        <w:rPr>
          <w:sz w:val="24"/>
          <w:szCs w:val="24"/>
        </w:rPr>
        <w:t>participación total</w:t>
      </w:r>
      <w:r w:rsidRPr="00364083">
        <w:rPr>
          <w:sz w:val="24"/>
          <w:szCs w:val="24"/>
        </w:rPr>
        <w:t xml:space="preserve"> de 531 ciudadan</w:t>
      </w:r>
      <w:r w:rsidR="00C26C88">
        <w:rPr>
          <w:sz w:val="24"/>
          <w:szCs w:val="24"/>
        </w:rPr>
        <w:t>os, habiéndose hecho evidente</w:t>
      </w:r>
      <w:r w:rsidRPr="00364083">
        <w:rPr>
          <w:sz w:val="24"/>
          <w:szCs w:val="24"/>
        </w:rPr>
        <w:t xml:space="preserve"> que el interés ciudadano sobre el tema de gobierno abierto </w:t>
      </w:r>
      <w:r w:rsidR="00C26C88">
        <w:rPr>
          <w:sz w:val="24"/>
          <w:szCs w:val="24"/>
        </w:rPr>
        <w:t xml:space="preserve">fue </w:t>
      </w:r>
      <w:r w:rsidRPr="00364083">
        <w:rPr>
          <w:sz w:val="24"/>
          <w:szCs w:val="24"/>
        </w:rPr>
        <w:t xml:space="preserve">más notorio en </w:t>
      </w:r>
      <w:r w:rsidR="000C2AC1">
        <w:rPr>
          <w:sz w:val="24"/>
          <w:szCs w:val="24"/>
        </w:rPr>
        <w:t>Quetzaltenango y Cobán</w:t>
      </w:r>
      <w:r w:rsidRPr="00364083">
        <w:rPr>
          <w:sz w:val="24"/>
          <w:szCs w:val="24"/>
        </w:rPr>
        <w:t>,</w:t>
      </w:r>
      <w:r w:rsidR="000C2AC1">
        <w:rPr>
          <w:sz w:val="24"/>
          <w:szCs w:val="24"/>
        </w:rPr>
        <w:t xml:space="preserve"> </w:t>
      </w:r>
      <w:r w:rsidRPr="00364083">
        <w:rPr>
          <w:sz w:val="24"/>
          <w:szCs w:val="24"/>
        </w:rPr>
        <w:t xml:space="preserve"> </w:t>
      </w:r>
      <w:r w:rsidR="00C26C88">
        <w:rPr>
          <w:sz w:val="24"/>
          <w:szCs w:val="24"/>
        </w:rPr>
        <w:t>sin embargo</w:t>
      </w:r>
      <w:r w:rsidRPr="00364083">
        <w:rPr>
          <w:sz w:val="24"/>
          <w:szCs w:val="24"/>
        </w:rPr>
        <w:t xml:space="preserve"> aún existe mucho desconocimiento sobre el </w:t>
      </w:r>
      <w:r w:rsidR="00C26C88">
        <w:rPr>
          <w:sz w:val="24"/>
          <w:szCs w:val="24"/>
        </w:rPr>
        <w:t>tema a</w:t>
      </w:r>
      <w:r w:rsidRPr="00364083">
        <w:rPr>
          <w:sz w:val="24"/>
          <w:szCs w:val="24"/>
        </w:rPr>
        <w:t xml:space="preserve"> nivel nacional,</w:t>
      </w:r>
      <w:r w:rsidR="00C26C88">
        <w:rPr>
          <w:sz w:val="24"/>
          <w:szCs w:val="24"/>
        </w:rPr>
        <w:t xml:space="preserve"> </w:t>
      </w:r>
      <w:r w:rsidR="00C26C88">
        <w:rPr>
          <w:sz w:val="24"/>
          <w:szCs w:val="24"/>
        </w:rPr>
        <w:lastRenderedPageBreak/>
        <w:t>por lo</w:t>
      </w:r>
      <w:r w:rsidRPr="00364083">
        <w:rPr>
          <w:sz w:val="24"/>
          <w:szCs w:val="24"/>
        </w:rPr>
        <w:t xml:space="preserve"> que es necesario realizar una campaña de divulgación y sensibilización</w:t>
      </w:r>
      <w:r w:rsidR="00C26C88">
        <w:rPr>
          <w:sz w:val="24"/>
          <w:szCs w:val="24"/>
        </w:rPr>
        <w:t xml:space="preserve"> dirigida a los ciudadanos </w:t>
      </w:r>
      <w:r w:rsidRPr="00364083">
        <w:rPr>
          <w:sz w:val="24"/>
          <w:szCs w:val="24"/>
        </w:rPr>
        <w:t xml:space="preserve"> sobre los</w:t>
      </w:r>
      <w:r w:rsidR="00C26C88">
        <w:rPr>
          <w:sz w:val="24"/>
          <w:szCs w:val="24"/>
        </w:rPr>
        <w:t xml:space="preserve"> principios y valores del Gobierno Abierto. </w:t>
      </w:r>
      <w:r w:rsidRPr="00364083">
        <w:rPr>
          <w:sz w:val="24"/>
          <w:szCs w:val="24"/>
        </w:rPr>
        <w:t xml:space="preserve"> </w:t>
      </w:r>
    </w:p>
    <w:p w14:paraId="099C58D2" w14:textId="1358ADBB" w:rsidR="002E7FFA" w:rsidRPr="00364083" w:rsidRDefault="00C26C88" w:rsidP="000E34E0">
      <w:pPr>
        <w:jc w:val="both"/>
        <w:rPr>
          <w:sz w:val="24"/>
          <w:szCs w:val="24"/>
        </w:rPr>
      </w:pPr>
      <w:r>
        <w:rPr>
          <w:sz w:val="24"/>
          <w:szCs w:val="24"/>
        </w:rPr>
        <w:t>Las instituciones y personal</w:t>
      </w:r>
      <w:r w:rsidR="002E7FFA" w:rsidRPr="00364083">
        <w:rPr>
          <w:sz w:val="24"/>
          <w:szCs w:val="24"/>
        </w:rPr>
        <w:t xml:space="preserve"> técnico que </w:t>
      </w:r>
      <w:r>
        <w:rPr>
          <w:sz w:val="24"/>
          <w:szCs w:val="24"/>
        </w:rPr>
        <w:t>unificaron esfuerzos</w:t>
      </w:r>
      <w:r w:rsidR="002E7FFA" w:rsidRPr="00364083">
        <w:rPr>
          <w:sz w:val="24"/>
          <w:szCs w:val="24"/>
        </w:rPr>
        <w:t xml:space="preserve"> para llevar a cabo los foros departamentales fueron las siguientes:</w:t>
      </w:r>
    </w:p>
    <w:p w14:paraId="4E081AC6" w14:textId="3F719AEC" w:rsidR="00C15B61" w:rsidRPr="00364083" w:rsidRDefault="00C15B61" w:rsidP="007169B9">
      <w:pPr>
        <w:pStyle w:val="Prrafodelista"/>
        <w:numPr>
          <w:ilvl w:val="0"/>
          <w:numId w:val="5"/>
        </w:numPr>
        <w:jc w:val="both"/>
        <w:rPr>
          <w:sz w:val="24"/>
          <w:szCs w:val="24"/>
        </w:rPr>
      </w:pPr>
      <w:r w:rsidRPr="00364083">
        <w:rPr>
          <w:sz w:val="24"/>
          <w:szCs w:val="24"/>
        </w:rPr>
        <w:t>Punto de Contacto de Gobierno Abierto Guatemala</w:t>
      </w:r>
      <w:r w:rsidR="00C26C88">
        <w:rPr>
          <w:sz w:val="24"/>
          <w:szCs w:val="24"/>
        </w:rPr>
        <w:t xml:space="preserve"> y equipo técnico</w:t>
      </w:r>
    </w:p>
    <w:p w14:paraId="27F7F765" w14:textId="77777777" w:rsidR="00423109" w:rsidRPr="00364083" w:rsidRDefault="00423109" w:rsidP="007169B9">
      <w:pPr>
        <w:pStyle w:val="Prrafodelista"/>
        <w:numPr>
          <w:ilvl w:val="0"/>
          <w:numId w:val="5"/>
        </w:numPr>
        <w:jc w:val="both"/>
        <w:rPr>
          <w:sz w:val="24"/>
          <w:szCs w:val="24"/>
        </w:rPr>
      </w:pPr>
      <w:r w:rsidRPr="00364083">
        <w:rPr>
          <w:sz w:val="24"/>
          <w:szCs w:val="24"/>
        </w:rPr>
        <w:t>Universidad de San Carlos de Guatemala</w:t>
      </w:r>
    </w:p>
    <w:p w14:paraId="6EDAB2E2" w14:textId="77777777" w:rsidR="002E7FFA" w:rsidRPr="00364083" w:rsidRDefault="002E7FFA" w:rsidP="007169B9">
      <w:pPr>
        <w:pStyle w:val="Prrafodelista"/>
        <w:numPr>
          <w:ilvl w:val="0"/>
          <w:numId w:val="5"/>
        </w:numPr>
        <w:jc w:val="both"/>
        <w:rPr>
          <w:sz w:val="24"/>
          <w:szCs w:val="24"/>
        </w:rPr>
      </w:pPr>
      <w:r w:rsidRPr="00364083">
        <w:rPr>
          <w:sz w:val="24"/>
          <w:szCs w:val="24"/>
        </w:rPr>
        <w:t xml:space="preserve">Red Coordinadora de Sociedad Civil para Gobierno Abierto (Congreso Transparente, Acción Ciudadana, </w:t>
      </w:r>
      <w:r w:rsidR="007E7655" w:rsidRPr="00364083">
        <w:rPr>
          <w:sz w:val="24"/>
          <w:szCs w:val="24"/>
        </w:rPr>
        <w:t xml:space="preserve">e </w:t>
      </w:r>
      <w:r w:rsidRPr="00364083">
        <w:rPr>
          <w:sz w:val="24"/>
          <w:szCs w:val="24"/>
        </w:rPr>
        <w:t>ICEFI</w:t>
      </w:r>
      <w:r w:rsidR="007E7655" w:rsidRPr="00364083">
        <w:rPr>
          <w:sz w:val="24"/>
          <w:szCs w:val="24"/>
        </w:rPr>
        <w:t>)</w:t>
      </w:r>
      <w:r w:rsidRPr="00364083">
        <w:rPr>
          <w:sz w:val="24"/>
          <w:szCs w:val="24"/>
        </w:rPr>
        <w:t xml:space="preserve"> </w:t>
      </w:r>
    </w:p>
    <w:p w14:paraId="570D7618" w14:textId="77777777" w:rsidR="002E7FFA" w:rsidRPr="00364083" w:rsidRDefault="00A239D6" w:rsidP="007169B9">
      <w:pPr>
        <w:pStyle w:val="Prrafodelista"/>
        <w:numPr>
          <w:ilvl w:val="0"/>
          <w:numId w:val="5"/>
        </w:numPr>
        <w:jc w:val="both"/>
        <w:rPr>
          <w:sz w:val="24"/>
          <w:szCs w:val="24"/>
        </w:rPr>
      </w:pPr>
      <w:r w:rsidRPr="00364083">
        <w:rPr>
          <w:sz w:val="24"/>
          <w:szCs w:val="24"/>
        </w:rPr>
        <w:t>Contraloría</w:t>
      </w:r>
      <w:r w:rsidR="002E7FFA" w:rsidRPr="00364083">
        <w:rPr>
          <w:sz w:val="24"/>
          <w:szCs w:val="24"/>
        </w:rPr>
        <w:t xml:space="preserve"> General de Cuentas</w:t>
      </w:r>
    </w:p>
    <w:p w14:paraId="3A78696F" w14:textId="77777777" w:rsidR="002E7FFA" w:rsidRPr="00364083" w:rsidRDefault="00A239D6" w:rsidP="007169B9">
      <w:pPr>
        <w:pStyle w:val="Prrafodelista"/>
        <w:numPr>
          <w:ilvl w:val="0"/>
          <w:numId w:val="5"/>
        </w:numPr>
        <w:jc w:val="both"/>
        <w:rPr>
          <w:sz w:val="24"/>
          <w:szCs w:val="24"/>
        </w:rPr>
      </w:pPr>
      <w:r w:rsidRPr="00364083">
        <w:rPr>
          <w:sz w:val="24"/>
          <w:szCs w:val="24"/>
        </w:rPr>
        <w:t>Superintendencia</w:t>
      </w:r>
      <w:r w:rsidR="002E7FFA" w:rsidRPr="00364083">
        <w:rPr>
          <w:sz w:val="24"/>
          <w:szCs w:val="24"/>
        </w:rPr>
        <w:t xml:space="preserve"> de Administración Tributaria</w:t>
      </w:r>
    </w:p>
    <w:p w14:paraId="3871A4B0" w14:textId="77777777" w:rsidR="002E7FFA" w:rsidRPr="00364083" w:rsidRDefault="002E7FFA" w:rsidP="007169B9">
      <w:pPr>
        <w:pStyle w:val="Prrafodelista"/>
        <w:numPr>
          <w:ilvl w:val="0"/>
          <w:numId w:val="5"/>
        </w:numPr>
        <w:jc w:val="both"/>
        <w:rPr>
          <w:sz w:val="24"/>
          <w:szCs w:val="24"/>
        </w:rPr>
      </w:pPr>
      <w:r w:rsidRPr="00364083">
        <w:rPr>
          <w:sz w:val="24"/>
          <w:szCs w:val="24"/>
        </w:rPr>
        <w:t>Superintendencia de Telecomunicaciones</w:t>
      </w:r>
    </w:p>
    <w:p w14:paraId="7AC7B3D9" w14:textId="77777777" w:rsidR="007E7655" w:rsidRPr="00364083" w:rsidRDefault="007E7655" w:rsidP="007169B9">
      <w:pPr>
        <w:pStyle w:val="Prrafodelista"/>
        <w:numPr>
          <w:ilvl w:val="0"/>
          <w:numId w:val="5"/>
        </w:numPr>
        <w:jc w:val="both"/>
        <w:rPr>
          <w:sz w:val="24"/>
          <w:szCs w:val="24"/>
        </w:rPr>
      </w:pPr>
      <w:r w:rsidRPr="00364083">
        <w:rPr>
          <w:sz w:val="24"/>
          <w:szCs w:val="24"/>
        </w:rPr>
        <w:t>Ministerio de Finanzas Públicas</w:t>
      </w:r>
    </w:p>
    <w:p w14:paraId="5A4B89B6" w14:textId="0AE7E551" w:rsidR="00423109" w:rsidRPr="00364083" w:rsidRDefault="00C26C88" w:rsidP="007169B9">
      <w:pPr>
        <w:pStyle w:val="Prrafodelista"/>
        <w:numPr>
          <w:ilvl w:val="0"/>
          <w:numId w:val="5"/>
        </w:numPr>
        <w:jc w:val="both"/>
        <w:rPr>
          <w:sz w:val="24"/>
          <w:szCs w:val="24"/>
        </w:rPr>
      </w:pPr>
      <w:r>
        <w:rPr>
          <w:sz w:val="24"/>
          <w:szCs w:val="24"/>
        </w:rPr>
        <w:t>Registro Nacional de las Personas</w:t>
      </w:r>
    </w:p>
    <w:p w14:paraId="1EEEEAF4" w14:textId="77777777" w:rsidR="00423109" w:rsidRPr="00364083" w:rsidRDefault="00423109" w:rsidP="007169B9">
      <w:pPr>
        <w:pStyle w:val="Prrafodelista"/>
        <w:numPr>
          <w:ilvl w:val="0"/>
          <w:numId w:val="5"/>
        </w:numPr>
        <w:jc w:val="both"/>
        <w:rPr>
          <w:sz w:val="24"/>
          <w:szCs w:val="24"/>
        </w:rPr>
      </w:pPr>
      <w:r w:rsidRPr="00364083">
        <w:rPr>
          <w:sz w:val="24"/>
          <w:szCs w:val="24"/>
        </w:rPr>
        <w:t>Congreso de la República de Guatemala</w:t>
      </w:r>
    </w:p>
    <w:p w14:paraId="4EB85254" w14:textId="63E6623B" w:rsidR="00423109" w:rsidRPr="00364083" w:rsidRDefault="00423109" w:rsidP="007169B9">
      <w:pPr>
        <w:pStyle w:val="Prrafodelista"/>
        <w:numPr>
          <w:ilvl w:val="0"/>
          <w:numId w:val="5"/>
        </w:numPr>
        <w:jc w:val="both"/>
        <w:rPr>
          <w:sz w:val="24"/>
          <w:szCs w:val="24"/>
        </w:rPr>
      </w:pPr>
      <w:r w:rsidRPr="00364083">
        <w:rPr>
          <w:sz w:val="24"/>
          <w:szCs w:val="24"/>
        </w:rPr>
        <w:t>S</w:t>
      </w:r>
      <w:r w:rsidR="00C26C88">
        <w:rPr>
          <w:sz w:val="24"/>
          <w:szCs w:val="24"/>
        </w:rPr>
        <w:t>ecretaría de Ciencia y Tecnología</w:t>
      </w:r>
    </w:p>
    <w:p w14:paraId="103B497E" w14:textId="77777777" w:rsidR="00423109" w:rsidRPr="00364083" w:rsidRDefault="00423109" w:rsidP="007169B9">
      <w:pPr>
        <w:pStyle w:val="Prrafodelista"/>
        <w:numPr>
          <w:ilvl w:val="0"/>
          <w:numId w:val="5"/>
        </w:numPr>
        <w:jc w:val="both"/>
        <w:rPr>
          <w:sz w:val="24"/>
          <w:szCs w:val="24"/>
        </w:rPr>
      </w:pPr>
      <w:r w:rsidRPr="00364083">
        <w:rPr>
          <w:sz w:val="24"/>
          <w:szCs w:val="24"/>
        </w:rPr>
        <w:t>Ministerio de Gobernación</w:t>
      </w:r>
    </w:p>
    <w:p w14:paraId="4D7F2C9B" w14:textId="6B289E5D" w:rsidR="007E7655" w:rsidRPr="00364083" w:rsidRDefault="00C26C88" w:rsidP="007169B9">
      <w:pPr>
        <w:pStyle w:val="Prrafodelista"/>
        <w:numPr>
          <w:ilvl w:val="0"/>
          <w:numId w:val="5"/>
        </w:numPr>
        <w:jc w:val="both"/>
        <w:rPr>
          <w:sz w:val="24"/>
          <w:szCs w:val="24"/>
        </w:rPr>
      </w:pPr>
      <w:proofErr w:type="spellStart"/>
      <w:r>
        <w:rPr>
          <w:sz w:val="24"/>
          <w:szCs w:val="24"/>
        </w:rPr>
        <w:t>Counterpart</w:t>
      </w:r>
      <w:proofErr w:type="spellEnd"/>
      <w:r>
        <w:rPr>
          <w:sz w:val="24"/>
          <w:szCs w:val="24"/>
        </w:rPr>
        <w:t xml:space="preserve"> Internacional -</w:t>
      </w:r>
      <w:r w:rsidR="007E7655" w:rsidRPr="00364083">
        <w:rPr>
          <w:sz w:val="24"/>
          <w:szCs w:val="24"/>
        </w:rPr>
        <w:t>AID</w:t>
      </w:r>
      <w:r>
        <w:rPr>
          <w:sz w:val="24"/>
          <w:szCs w:val="24"/>
        </w:rPr>
        <w:t>-</w:t>
      </w:r>
    </w:p>
    <w:p w14:paraId="22DF1B3D" w14:textId="00B9995B" w:rsidR="007E7655" w:rsidRPr="00364083" w:rsidRDefault="00C26C88" w:rsidP="007169B9">
      <w:pPr>
        <w:pStyle w:val="Prrafodelista"/>
        <w:numPr>
          <w:ilvl w:val="0"/>
          <w:numId w:val="5"/>
        </w:numPr>
        <w:jc w:val="both"/>
        <w:rPr>
          <w:sz w:val="24"/>
          <w:szCs w:val="24"/>
        </w:rPr>
      </w:pPr>
      <w:r>
        <w:rPr>
          <w:sz w:val="24"/>
          <w:szCs w:val="24"/>
        </w:rPr>
        <w:t>Secretaría de Comunicación Social de la Presidencia</w:t>
      </w:r>
    </w:p>
    <w:p w14:paraId="6424C056" w14:textId="77777777" w:rsidR="00364083" w:rsidRDefault="00364083" w:rsidP="00680AB7">
      <w:pPr>
        <w:pStyle w:val="Prrafodelista"/>
        <w:jc w:val="both"/>
      </w:pPr>
    </w:p>
    <w:p w14:paraId="1900DC18" w14:textId="0522A030" w:rsidR="00C26C88" w:rsidRDefault="00C26C88" w:rsidP="00680AB7">
      <w:pPr>
        <w:pStyle w:val="Prrafodelista"/>
        <w:jc w:val="both"/>
      </w:pPr>
      <w:r>
        <w:rPr>
          <w:noProof/>
          <w:lang w:eastAsia="es-GT"/>
        </w:rPr>
        <w:drawing>
          <wp:anchor distT="0" distB="0" distL="114300" distR="114300" simplePos="0" relativeHeight="251665920" behindDoc="1" locked="0" layoutInCell="1" allowOverlap="1" wp14:anchorId="4A622FB3" wp14:editId="5CC81FBB">
            <wp:simplePos x="0" y="0"/>
            <wp:positionH relativeFrom="column">
              <wp:posOffset>337185</wp:posOffset>
            </wp:positionH>
            <wp:positionV relativeFrom="paragraph">
              <wp:posOffset>146685</wp:posOffset>
            </wp:positionV>
            <wp:extent cx="5984875" cy="2828925"/>
            <wp:effectExtent l="0" t="0" r="0" b="952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84875" cy="2828925"/>
                    </a:xfrm>
                    <a:prstGeom prst="rect">
                      <a:avLst/>
                    </a:prstGeom>
                    <a:noFill/>
                  </pic:spPr>
                </pic:pic>
              </a:graphicData>
            </a:graphic>
            <wp14:sizeRelH relativeFrom="page">
              <wp14:pctWidth>0</wp14:pctWidth>
            </wp14:sizeRelH>
            <wp14:sizeRelV relativeFrom="page">
              <wp14:pctHeight>0</wp14:pctHeight>
            </wp14:sizeRelV>
          </wp:anchor>
        </w:drawing>
      </w:r>
    </w:p>
    <w:p w14:paraId="70F38086" w14:textId="09CC7EA1" w:rsidR="00C15B61" w:rsidRDefault="00C15B61" w:rsidP="00364083">
      <w:pPr>
        <w:pStyle w:val="Prrafodelista"/>
        <w:jc w:val="center"/>
      </w:pPr>
    </w:p>
    <w:p w14:paraId="6AAFB966" w14:textId="77777777" w:rsidR="00C26C88" w:rsidRDefault="00364083" w:rsidP="00680AB7">
      <w:pPr>
        <w:pStyle w:val="Prrafodelista"/>
        <w:jc w:val="both"/>
        <w:rPr>
          <w:sz w:val="12"/>
          <w:szCs w:val="16"/>
        </w:rPr>
      </w:pPr>
      <w:r w:rsidRPr="00E102BC">
        <w:rPr>
          <w:sz w:val="12"/>
          <w:szCs w:val="16"/>
        </w:rPr>
        <w:t xml:space="preserve">                             </w:t>
      </w:r>
      <w:r w:rsidR="00E102BC" w:rsidRPr="00E102BC">
        <w:rPr>
          <w:sz w:val="12"/>
          <w:szCs w:val="16"/>
        </w:rPr>
        <w:t xml:space="preserve">         </w:t>
      </w:r>
      <w:r w:rsidR="00E102BC">
        <w:rPr>
          <w:sz w:val="12"/>
          <w:szCs w:val="16"/>
        </w:rPr>
        <w:t xml:space="preserve">                  </w:t>
      </w:r>
    </w:p>
    <w:p w14:paraId="28C9F4D0" w14:textId="77777777" w:rsidR="00C26C88" w:rsidRDefault="00C26C88" w:rsidP="00680AB7">
      <w:pPr>
        <w:pStyle w:val="Prrafodelista"/>
        <w:jc w:val="both"/>
        <w:rPr>
          <w:sz w:val="12"/>
          <w:szCs w:val="16"/>
        </w:rPr>
      </w:pPr>
    </w:p>
    <w:p w14:paraId="66C19505" w14:textId="77777777" w:rsidR="00C26C88" w:rsidRDefault="00C26C88" w:rsidP="00680AB7">
      <w:pPr>
        <w:pStyle w:val="Prrafodelista"/>
        <w:jc w:val="both"/>
        <w:rPr>
          <w:sz w:val="12"/>
          <w:szCs w:val="16"/>
        </w:rPr>
      </w:pPr>
    </w:p>
    <w:p w14:paraId="2B7EC945" w14:textId="77777777" w:rsidR="00C26C88" w:rsidRDefault="00C26C88" w:rsidP="00680AB7">
      <w:pPr>
        <w:pStyle w:val="Prrafodelista"/>
        <w:jc w:val="both"/>
        <w:rPr>
          <w:sz w:val="12"/>
          <w:szCs w:val="16"/>
        </w:rPr>
      </w:pPr>
    </w:p>
    <w:p w14:paraId="39FC177C" w14:textId="77777777" w:rsidR="00C26C88" w:rsidRDefault="00C26C88" w:rsidP="00680AB7">
      <w:pPr>
        <w:pStyle w:val="Prrafodelista"/>
        <w:jc w:val="both"/>
        <w:rPr>
          <w:sz w:val="12"/>
          <w:szCs w:val="16"/>
        </w:rPr>
      </w:pPr>
    </w:p>
    <w:p w14:paraId="171DCB76" w14:textId="77777777" w:rsidR="00C26C88" w:rsidRDefault="00C26C88" w:rsidP="00680AB7">
      <w:pPr>
        <w:pStyle w:val="Prrafodelista"/>
        <w:jc w:val="both"/>
        <w:rPr>
          <w:sz w:val="12"/>
          <w:szCs w:val="16"/>
        </w:rPr>
      </w:pPr>
    </w:p>
    <w:p w14:paraId="6D13386B" w14:textId="77777777" w:rsidR="00C26C88" w:rsidRDefault="00C26C88" w:rsidP="00680AB7">
      <w:pPr>
        <w:pStyle w:val="Prrafodelista"/>
        <w:jc w:val="both"/>
        <w:rPr>
          <w:sz w:val="12"/>
          <w:szCs w:val="16"/>
        </w:rPr>
      </w:pPr>
    </w:p>
    <w:p w14:paraId="156856D0" w14:textId="77777777" w:rsidR="00C26C88" w:rsidRDefault="00C26C88" w:rsidP="00680AB7">
      <w:pPr>
        <w:pStyle w:val="Prrafodelista"/>
        <w:jc w:val="both"/>
        <w:rPr>
          <w:sz w:val="12"/>
          <w:szCs w:val="16"/>
        </w:rPr>
      </w:pPr>
    </w:p>
    <w:p w14:paraId="5ED71971" w14:textId="77777777" w:rsidR="00C26C88" w:rsidRDefault="00C26C88" w:rsidP="00680AB7">
      <w:pPr>
        <w:pStyle w:val="Prrafodelista"/>
        <w:jc w:val="both"/>
        <w:rPr>
          <w:sz w:val="12"/>
          <w:szCs w:val="16"/>
        </w:rPr>
      </w:pPr>
    </w:p>
    <w:p w14:paraId="7CF7E082" w14:textId="77777777" w:rsidR="00C26C88" w:rsidRDefault="00C26C88" w:rsidP="00680AB7">
      <w:pPr>
        <w:pStyle w:val="Prrafodelista"/>
        <w:jc w:val="both"/>
        <w:rPr>
          <w:sz w:val="12"/>
          <w:szCs w:val="16"/>
        </w:rPr>
      </w:pPr>
    </w:p>
    <w:p w14:paraId="4C6CE0F9" w14:textId="77777777" w:rsidR="00C26C88" w:rsidRDefault="00C26C88" w:rsidP="00680AB7">
      <w:pPr>
        <w:pStyle w:val="Prrafodelista"/>
        <w:jc w:val="both"/>
        <w:rPr>
          <w:sz w:val="12"/>
          <w:szCs w:val="16"/>
        </w:rPr>
      </w:pPr>
    </w:p>
    <w:p w14:paraId="07FF9324" w14:textId="77777777" w:rsidR="00C26C88" w:rsidRDefault="00C26C88" w:rsidP="00680AB7">
      <w:pPr>
        <w:pStyle w:val="Prrafodelista"/>
        <w:jc w:val="both"/>
        <w:rPr>
          <w:sz w:val="12"/>
          <w:szCs w:val="16"/>
        </w:rPr>
      </w:pPr>
    </w:p>
    <w:p w14:paraId="72BC8805" w14:textId="77777777" w:rsidR="00C26C88" w:rsidRDefault="00C26C88" w:rsidP="00680AB7">
      <w:pPr>
        <w:pStyle w:val="Prrafodelista"/>
        <w:jc w:val="both"/>
        <w:rPr>
          <w:sz w:val="12"/>
          <w:szCs w:val="16"/>
        </w:rPr>
      </w:pPr>
    </w:p>
    <w:p w14:paraId="45BB0DA5" w14:textId="77777777" w:rsidR="00C26C88" w:rsidRDefault="00C26C88" w:rsidP="00680AB7">
      <w:pPr>
        <w:pStyle w:val="Prrafodelista"/>
        <w:jc w:val="both"/>
        <w:rPr>
          <w:sz w:val="12"/>
          <w:szCs w:val="16"/>
        </w:rPr>
      </w:pPr>
    </w:p>
    <w:p w14:paraId="34074716" w14:textId="77777777" w:rsidR="00C26C88" w:rsidRDefault="00C26C88" w:rsidP="00680AB7">
      <w:pPr>
        <w:pStyle w:val="Prrafodelista"/>
        <w:jc w:val="both"/>
        <w:rPr>
          <w:sz w:val="12"/>
          <w:szCs w:val="16"/>
        </w:rPr>
      </w:pPr>
    </w:p>
    <w:p w14:paraId="163EF029" w14:textId="77777777" w:rsidR="00C26C88" w:rsidRDefault="00C26C88" w:rsidP="00680AB7">
      <w:pPr>
        <w:pStyle w:val="Prrafodelista"/>
        <w:jc w:val="both"/>
        <w:rPr>
          <w:sz w:val="12"/>
          <w:szCs w:val="16"/>
        </w:rPr>
      </w:pPr>
    </w:p>
    <w:p w14:paraId="07900E38" w14:textId="77777777" w:rsidR="00C26C88" w:rsidRDefault="00C26C88" w:rsidP="00680AB7">
      <w:pPr>
        <w:pStyle w:val="Prrafodelista"/>
        <w:jc w:val="both"/>
        <w:rPr>
          <w:sz w:val="12"/>
          <w:szCs w:val="16"/>
        </w:rPr>
      </w:pPr>
    </w:p>
    <w:p w14:paraId="3C7E2C19" w14:textId="77777777" w:rsidR="00C26C88" w:rsidRDefault="00C26C88" w:rsidP="00680AB7">
      <w:pPr>
        <w:pStyle w:val="Prrafodelista"/>
        <w:jc w:val="both"/>
        <w:rPr>
          <w:sz w:val="12"/>
          <w:szCs w:val="16"/>
        </w:rPr>
      </w:pPr>
    </w:p>
    <w:p w14:paraId="4F6E85EF" w14:textId="77777777" w:rsidR="00C26C88" w:rsidRDefault="00C26C88" w:rsidP="00680AB7">
      <w:pPr>
        <w:pStyle w:val="Prrafodelista"/>
        <w:jc w:val="both"/>
        <w:rPr>
          <w:sz w:val="12"/>
          <w:szCs w:val="16"/>
        </w:rPr>
      </w:pPr>
    </w:p>
    <w:p w14:paraId="5E150D45" w14:textId="77777777" w:rsidR="00C26C88" w:rsidRDefault="00C26C88" w:rsidP="00680AB7">
      <w:pPr>
        <w:pStyle w:val="Prrafodelista"/>
        <w:jc w:val="both"/>
        <w:rPr>
          <w:sz w:val="12"/>
          <w:szCs w:val="16"/>
        </w:rPr>
      </w:pPr>
    </w:p>
    <w:p w14:paraId="68AAFC09" w14:textId="77777777" w:rsidR="00C26C88" w:rsidRDefault="00C26C88" w:rsidP="00680AB7">
      <w:pPr>
        <w:pStyle w:val="Prrafodelista"/>
        <w:jc w:val="both"/>
        <w:rPr>
          <w:sz w:val="12"/>
          <w:szCs w:val="16"/>
        </w:rPr>
      </w:pPr>
    </w:p>
    <w:p w14:paraId="0293DBA9" w14:textId="77777777" w:rsidR="00C26C88" w:rsidRDefault="00C26C88" w:rsidP="00680AB7">
      <w:pPr>
        <w:pStyle w:val="Prrafodelista"/>
        <w:jc w:val="both"/>
        <w:rPr>
          <w:sz w:val="12"/>
          <w:szCs w:val="16"/>
        </w:rPr>
      </w:pPr>
    </w:p>
    <w:p w14:paraId="7D5E9591" w14:textId="77777777" w:rsidR="00C26C88" w:rsidRDefault="00C26C88" w:rsidP="00680AB7">
      <w:pPr>
        <w:pStyle w:val="Prrafodelista"/>
        <w:jc w:val="both"/>
        <w:rPr>
          <w:sz w:val="12"/>
          <w:szCs w:val="16"/>
        </w:rPr>
      </w:pPr>
    </w:p>
    <w:p w14:paraId="309CDE34" w14:textId="77777777" w:rsidR="00C26C88" w:rsidRDefault="00C26C88" w:rsidP="00680AB7">
      <w:pPr>
        <w:pStyle w:val="Prrafodelista"/>
        <w:jc w:val="both"/>
        <w:rPr>
          <w:sz w:val="12"/>
          <w:szCs w:val="16"/>
        </w:rPr>
      </w:pPr>
    </w:p>
    <w:p w14:paraId="0D054B7B" w14:textId="77777777" w:rsidR="00C26C88" w:rsidRDefault="00C26C88" w:rsidP="00680AB7">
      <w:pPr>
        <w:pStyle w:val="Prrafodelista"/>
        <w:jc w:val="both"/>
        <w:rPr>
          <w:sz w:val="12"/>
          <w:szCs w:val="16"/>
        </w:rPr>
      </w:pPr>
    </w:p>
    <w:p w14:paraId="1F2D7851" w14:textId="77777777" w:rsidR="00C26C88" w:rsidRDefault="00C26C88" w:rsidP="00680AB7">
      <w:pPr>
        <w:pStyle w:val="Prrafodelista"/>
        <w:jc w:val="both"/>
        <w:rPr>
          <w:sz w:val="12"/>
          <w:szCs w:val="16"/>
        </w:rPr>
      </w:pPr>
    </w:p>
    <w:p w14:paraId="2E6D6B9B" w14:textId="77777777" w:rsidR="00C26C88" w:rsidRDefault="00C26C88" w:rsidP="00680AB7">
      <w:pPr>
        <w:pStyle w:val="Prrafodelista"/>
        <w:jc w:val="both"/>
        <w:rPr>
          <w:sz w:val="12"/>
          <w:szCs w:val="16"/>
        </w:rPr>
      </w:pPr>
    </w:p>
    <w:p w14:paraId="48969A5A" w14:textId="36C5EB48" w:rsidR="00C15B61" w:rsidRPr="00C26C88" w:rsidRDefault="00C26C88" w:rsidP="00680AB7">
      <w:pPr>
        <w:pStyle w:val="Prrafodelista"/>
        <w:jc w:val="both"/>
        <w:rPr>
          <w:sz w:val="18"/>
          <w:szCs w:val="18"/>
        </w:rPr>
      </w:pPr>
      <w:r w:rsidRPr="00C26C88">
        <w:rPr>
          <w:sz w:val="18"/>
          <w:szCs w:val="18"/>
        </w:rPr>
        <w:t xml:space="preserve">       </w:t>
      </w:r>
      <w:r w:rsidR="00E102BC" w:rsidRPr="00C26C88">
        <w:rPr>
          <w:sz w:val="18"/>
          <w:szCs w:val="18"/>
        </w:rPr>
        <w:t xml:space="preserve">   </w:t>
      </w:r>
      <w:r w:rsidR="007E7655" w:rsidRPr="00C26C88">
        <w:rPr>
          <w:sz w:val="18"/>
          <w:szCs w:val="18"/>
        </w:rPr>
        <w:t xml:space="preserve">Gráfica elaborada por: punto de contacto con base </w:t>
      </w:r>
      <w:proofErr w:type="gramStart"/>
      <w:r w:rsidR="007E7655" w:rsidRPr="00C26C88">
        <w:rPr>
          <w:sz w:val="18"/>
          <w:szCs w:val="18"/>
        </w:rPr>
        <w:t>a</w:t>
      </w:r>
      <w:proofErr w:type="gramEnd"/>
      <w:r w:rsidR="007E7655" w:rsidRPr="00C26C88">
        <w:rPr>
          <w:sz w:val="18"/>
          <w:szCs w:val="18"/>
        </w:rPr>
        <w:t xml:space="preserve"> listado de asistentes</w:t>
      </w:r>
    </w:p>
    <w:p w14:paraId="07F49B0B" w14:textId="77777777" w:rsidR="009A6E4A" w:rsidRDefault="009A6E4A" w:rsidP="008139AA">
      <w:pPr>
        <w:pStyle w:val="Ttulo2"/>
        <w:rPr>
          <w:b/>
          <w:noProof/>
          <w:color w:val="1F497D"/>
          <w:sz w:val="28"/>
          <w:szCs w:val="28"/>
          <w:lang w:val="es-ES" w:eastAsia="es-ES"/>
        </w:rPr>
      </w:pPr>
      <w:bookmarkStart w:id="8" w:name="_Toc456427195"/>
    </w:p>
    <w:p w14:paraId="58ADBE8C" w14:textId="77777777" w:rsidR="00C26C88" w:rsidRDefault="00C26C88" w:rsidP="00C26C88">
      <w:pPr>
        <w:rPr>
          <w:lang w:val="es-ES" w:eastAsia="es-ES"/>
        </w:rPr>
      </w:pPr>
    </w:p>
    <w:p w14:paraId="54AC4A55" w14:textId="1484AD8F" w:rsidR="00F800DE" w:rsidRDefault="009F757B" w:rsidP="007429C7">
      <w:pPr>
        <w:pStyle w:val="Ttulo2"/>
        <w:spacing w:after="240"/>
        <w:rPr>
          <w:b/>
          <w:noProof/>
          <w:color w:val="1F497D"/>
          <w:sz w:val="28"/>
          <w:szCs w:val="28"/>
          <w:lang w:val="es-ES" w:eastAsia="es-ES"/>
        </w:rPr>
      </w:pPr>
      <w:r w:rsidRPr="00501127">
        <w:rPr>
          <w:b/>
          <w:noProof/>
          <w:color w:val="1F497D"/>
          <w:sz w:val="28"/>
          <w:szCs w:val="28"/>
          <w:lang w:val="es-ES" w:eastAsia="es-ES"/>
        </w:rPr>
        <w:lastRenderedPageBreak/>
        <w:t>Mesas Temátic</w:t>
      </w:r>
      <w:r w:rsidR="00B17B29" w:rsidRPr="00501127">
        <w:rPr>
          <w:b/>
          <w:noProof/>
          <w:color w:val="1F497D"/>
          <w:sz w:val="28"/>
          <w:szCs w:val="28"/>
          <w:lang w:val="es-ES" w:eastAsia="es-ES"/>
        </w:rPr>
        <w:t>a</w:t>
      </w:r>
      <w:r w:rsidRPr="00501127">
        <w:rPr>
          <w:b/>
          <w:noProof/>
          <w:color w:val="1F497D"/>
          <w:sz w:val="28"/>
          <w:szCs w:val="28"/>
          <w:lang w:val="es-ES" w:eastAsia="es-ES"/>
        </w:rPr>
        <w:t>s</w:t>
      </w:r>
      <w:bookmarkEnd w:id="8"/>
      <w:r w:rsidR="007128A3" w:rsidRPr="00501127">
        <w:rPr>
          <w:b/>
          <w:noProof/>
          <w:color w:val="1F497D"/>
          <w:sz w:val="28"/>
          <w:szCs w:val="28"/>
          <w:lang w:val="es-ES" w:eastAsia="es-ES"/>
        </w:rPr>
        <w:t xml:space="preserve"> </w:t>
      </w:r>
      <w:r w:rsidR="007429C7">
        <w:rPr>
          <w:b/>
          <w:noProof/>
          <w:color w:val="1F497D"/>
          <w:sz w:val="28"/>
          <w:szCs w:val="28"/>
          <w:lang w:val="es-ES" w:eastAsia="es-ES"/>
        </w:rPr>
        <w:t xml:space="preserve"> sobre los  Cinco  Ejes </w:t>
      </w:r>
      <w:r w:rsidR="00F800DE" w:rsidRPr="00501127">
        <w:rPr>
          <w:b/>
          <w:noProof/>
          <w:color w:val="1F497D"/>
          <w:sz w:val="28"/>
          <w:szCs w:val="28"/>
          <w:lang w:val="es-ES" w:eastAsia="es-ES"/>
        </w:rPr>
        <w:t>del Plan</w:t>
      </w:r>
      <w:r w:rsidR="007429C7">
        <w:rPr>
          <w:b/>
          <w:noProof/>
          <w:color w:val="1F497D"/>
          <w:sz w:val="28"/>
          <w:szCs w:val="28"/>
          <w:lang w:val="es-ES" w:eastAsia="es-ES"/>
        </w:rPr>
        <w:t>.</w:t>
      </w:r>
    </w:p>
    <w:p w14:paraId="247792D1" w14:textId="2F149ECC" w:rsidR="00F800DE" w:rsidRDefault="007429C7" w:rsidP="007429C7">
      <w:pPr>
        <w:spacing w:after="240"/>
        <w:jc w:val="both"/>
        <w:rPr>
          <w:noProof/>
          <w:sz w:val="24"/>
          <w:szCs w:val="24"/>
          <w:lang w:val="es-ES" w:eastAsia="es-ES"/>
        </w:rPr>
      </w:pPr>
      <w:r>
        <w:rPr>
          <w:noProof/>
          <w:sz w:val="24"/>
          <w:szCs w:val="24"/>
          <w:lang w:val="es-ES" w:eastAsia="es-ES"/>
        </w:rPr>
        <w:t>En la</w:t>
      </w:r>
      <w:r w:rsidR="00680AB7" w:rsidRPr="00F800DE">
        <w:rPr>
          <w:noProof/>
          <w:sz w:val="24"/>
          <w:szCs w:val="24"/>
          <w:lang w:val="es-ES" w:eastAsia="es-ES"/>
        </w:rPr>
        <w:t xml:space="preserve"> metodología</w:t>
      </w:r>
      <w:r>
        <w:rPr>
          <w:noProof/>
          <w:sz w:val="24"/>
          <w:szCs w:val="24"/>
          <w:lang w:val="es-ES" w:eastAsia="es-ES"/>
        </w:rPr>
        <w:t xml:space="preserve"> de creación del Plan,</w:t>
      </w:r>
      <w:r w:rsidR="00680AB7" w:rsidRPr="00F800DE">
        <w:rPr>
          <w:noProof/>
          <w:sz w:val="24"/>
          <w:szCs w:val="24"/>
          <w:lang w:val="es-ES" w:eastAsia="es-ES"/>
        </w:rPr>
        <w:t xml:space="preserve"> se establecieron</w:t>
      </w:r>
      <w:r w:rsidR="00234226" w:rsidRPr="00F800DE">
        <w:rPr>
          <w:noProof/>
          <w:sz w:val="24"/>
          <w:szCs w:val="24"/>
          <w:lang w:val="es-ES" w:eastAsia="es-ES"/>
        </w:rPr>
        <w:t xml:space="preserve"> dos rondas de</w:t>
      </w:r>
      <w:r>
        <w:rPr>
          <w:noProof/>
          <w:sz w:val="24"/>
          <w:szCs w:val="24"/>
          <w:lang w:val="es-ES" w:eastAsia="es-ES"/>
        </w:rPr>
        <w:t xml:space="preserve"> reuniones de</w:t>
      </w:r>
      <w:r w:rsidR="00234226" w:rsidRPr="00F800DE">
        <w:rPr>
          <w:noProof/>
          <w:sz w:val="24"/>
          <w:szCs w:val="24"/>
          <w:lang w:val="es-ES" w:eastAsia="es-ES"/>
        </w:rPr>
        <w:t xml:space="preserve"> mesas temáticas, </w:t>
      </w:r>
      <w:r>
        <w:rPr>
          <w:noProof/>
          <w:sz w:val="24"/>
          <w:szCs w:val="24"/>
          <w:lang w:val="es-ES" w:eastAsia="es-ES"/>
        </w:rPr>
        <w:t>con base</w:t>
      </w:r>
      <w:r w:rsidR="00234226" w:rsidRPr="00F800DE">
        <w:rPr>
          <w:noProof/>
          <w:sz w:val="24"/>
          <w:szCs w:val="24"/>
          <w:lang w:val="es-ES" w:eastAsia="es-ES"/>
        </w:rPr>
        <w:t xml:space="preserve"> en los  5 ejes, </w:t>
      </w:r>
      <w:r>
        <w:rPr>
          <w:noProof/>
          <w:sz w:val="24"/>
          <w:szCs w:val="24"/>
          <w:lang w:val="es-ES" w:eastAsia="es-ES"/>
        </w:rPr>
        <w:t>en las cuales</w:t>
      </w:r>
      <w:r w:rsidR="00234226" w:rsidRPr="00F800DE">
        <w:rPr>
          <w:noProof/>
          <w:sz w:val="24"/>
          <w:szCs w:val="24"/>
          <w:lang w:val="es-ES" w:eastAsia="es-ES"/>
        </w:rPr>
        <w:t xml:space="preserve"> fuer</w:t>
      </w:r>
      <w:r>
        <w:rPr>
          <w:noProof/>
          <w:sz w:val="24"/>
          <w:szCs w:val="24"/>
          <w:lang w:val="es-ES" w:eastAsia="es-ES"/>
        </w:rPr>
        <w:t>o</w:t>
      </w:r>
      <w:r w:rsidR="00234226" w:rsidRPr="00F800DE">
        <w:rPr>
          <w:noProof/>
          <w:sz w:val="24"/>
          <w:szCs w:val="24"/>
          <w:lang w:val="es-ES" w:eastAsia="es-ES"/>
        </w:rPr>
        <w:t>n expuestas las opiniones ciudadanas  recopiladas y sistematizadas producto de los  foros de consulta abierta,  asi  como la presentación por parte de las organizaciones de sociedad civil  con respecto a los avances de los compromisos que se adquirieron en el segundo plan</w:t>
      </w:r>
      <w:r>
        <w:rPr>
          <w:noProof/>
          <w:sz w:val="24"/>
          <w:szCs w:val="24"/>
          <w:lang w:val="es-ES" w:eastAsia="es-ES"/>
        </w:rPr>
        <w:t xml:space="preserve"> con respecto a cada eje temático</w:t>
      </w:r>
      <w:r w:rsidR="00234226" w:rsidRPr="00F800DE">
        <w:rPr>
          <w:noProof/>
          <w:sz w:val="24"/>
          <w:szCs w:val="24"/>
          <w:lang w:val="es-ES" w:eastAsia="es-ES"/>
        </w:rPr>
        <w:t xml:space="preserve">, </w:t>
      </w:r>
      <w:r>
        <w:rPr>
          <w:noProof/>
          <w:sz w:val="24"/>
          <w:szCs w:val="24"/>
          <w:lang w:val="es-ES" w:eastAsia="es-ES"/>
        </w:rPr>
        <w:t>lo que generó</w:t>
      </w:r>
      <w:r w:rsidR="00234226" w:rsidRPr="00F800DE">
        <w:rPr>
          <w:noProof/>
          <w:sz w:val="24"/>
          <w:szCs w:val="24"/>
          <w:lang w:val="es-ES" w:eastAsia="es-ES"/>
        </w:rPr>
        <w:t xml:space="preserve"> una linea base para las propuestas de compromisos  </w:t>
      </w:r>
      <w:r>
        <w:rPr>
          <w:noProof/>
          <w:sz w:val="24"/>
          <w:szCs w:val="24"/>
          <w:lang w:val="es-ES" w:eastAsia="es-ES"/>
        </w:rPr>
        <w:t>d</w:t>
      </w:r>
      <w:r w:rsidR="00234226" w:rsidRPr="00F800DE">
        <w:rPr>
          <w:noProof/>
          <w:sz w:val="24"/>
          <w:szCs w:val="24"/>
          <w:lang w:val="es-ES" w:eastAsia="es-ES"/>
        </w:rPr>
        <w:t xml:space="preserve">el Plan de Acción Nacional de Gobierno Abierto  2016-2018. </w:t>
      </w:r>
    </w:p>
    <w:p w14:paraId="1A483338" w14:textId="4AB05CAE" w:rsidR="00F96A80" w:rsidRDefault="00234226" w:rsidP="00CA00F7">
      <w:pPr>
        <w:jc w:val="both"/>
        <w:rPr>
          <w:noProof/>
          <w:lang w:val="es-ES" w:eastAsia="es-ES"/>
        </w:rPr>
      </w:pPr>
      <w:r w:rsidRPr="00F800DE">
        <w:rPr>
          <w:noProof/>
          <w:sz w:val="24"/>
          <w:szCs w:val="24"/>
          <w:lang w:val="es-ES" w:eastAsia="es-ES"/>
        </w:rPr>
        <w:t>En la primera ronda de mesas temáticas punto de contacto</w:t>
      </w:r>
      <w:r w:rsidR="007429C7">
        <w:rPr>
          <w:noProof/>
          <w:sz w:val="24"/>
          <w:szCs w:val="24"/>
          <w:lang w:val="es-ES" w:eastAsia="es-ES"/>
        </w:rPr>
        <w:t xml:space="preserve"> explicó como debía estructurarse</w:t>
      </w:r>
      <w:r w:rsidRPr="00F800DE">
        <w:rPr>
          <w:noProof/>
          <w:sz w:val="24"/>
          <w:szCs w:val="24"/>
          <w:lang w:val="es-ES" w:eastAsia="es-ES"/>
        </w:rPr>
        <w:t xml:space="preserve"> un compromiso </w:t>
      </w:r>
      <w:r w:rsidR="007429C7">
        <w:rPr>
          <w:noProof/>
          <w:sz w:val="24"/>
          <w:szCs w:val="24"/>
          <w:lang w:val="es-ES" w:eastAsia="es-ES"/>
        </w:rPr>
        <w:t>con base al metodo Smart y a</w:t>
      </w:r>
      <w:r w:rsidRPr="00F800DE">
        <w:rPr>
          <w:noProof/>
          <w:sz w:val="24"/>
          <w:szCs w:val="24"/>
          <w:lang w:val="es-ES" w:eastAsia="es-ES"/>
        </w:rPr>
        <w:t xml:space="preserve"> la p</w:t>
      </w:r>
      <w:r w:rsidR="007429C7">
        <w:rPr>
          <w:noProof/>
          <w:sz w:val="24"/>
          <w:szCs w:val="24"/>
          <w:lang w:val="es-ES" w:eastAsia="es-ES"/>
        </w:rPr>
        <w:t xml:space="preserve">lantilla proporcionada por OGP; </w:t>
      </w:r>
      <w:r w:rsidRPr="00F800DE">
        <w:rPr>
          <w:noProof/>
          <w:sz w:val="24"/>
          <w:szCs w:val="24"/>
          <w:lang w:val="es-ES" w:eastAsia="es-ES"/>
        </w:rPr>
        <w:t xml:space="preserve"> </w:t>
      </w:r>
      <w:r w:rsidR="007429C7">
        <w:rPr>
          <w:noProof/>
          <w:sz w:val="24"/>
          <w:szCs w:val="24"/>
          <w:lang w:val="es-ES" w:eastAsia="es-ES"/>
        </w:rPr>
        <w:t xml:space="preserve">posteriormente  </w:t>
      </w:r>
      <w:r w:rsidRPr="00F800DE">
        <w:rPr>
          <w:noProof/>
          <w:sz w:val="24"/>
          <w:szCs w:val="24"/>
          <w:lang w:val="es-ES" w:eastAsia="es-ES"/>
        </w:rPr>
        <w:t>en la segunda ronda</w:t>
      </w:r>
      <w:r w:rsidR="007429C7">
        <w:rPr>
          <w:noProof/>
          <w:sz w:val="24"/>
          <w:szCs w:val="24"/>
          <w:lang w:val="es-ES" w:eastAsia="es-ES"/>
        </w:rPr>
        <w:t xml:space="preserve"> de mesas temáticas</w:t>
      </w:r>
      <w:r w:rsidRPr="00F800DE">
        <w:rPr>
          <w:noProof/>
          <w:sz w:val="24"/>
          <w:szCs w:val="24"/>
          <w:lang w:val="es-ES" w:eastAsia="es-ES"/>
        </w:rPr>
        <w:t xml:space="preserve"> fueron presentadas las propuestas de compromisos por parte de instituciones públicas, organizaciones de sociedad civil y ciudadanos interesados en</w:t>
      </w:r>
      <w:r w:rsidR="007429C7">
        <w:rPr>
          <w:noProof/>
          <w:sz w:val="24"/>
          <w:szCs w:val="24"/>
          <w:lang w:val="es-ES" w:eastAsia="es-ES"/>
        </w:rPr>
        <w:t xml:space="preserve"> aportar ideas para los ejes temáticos</w:t>
      </w:r>
      <w:r w:rsidRPr="00F800DE">
        <w:rPr>
          <w:noProof/>
          <w:sz w:val="24"/>
          <w:szCs w:val="24"/>
          <w:lang w:val="es-ES" w:eastAsia="es-ES"/>
        </w:rPr>
        <w:t xml:space="preserve">. </w:t>
      </w:r>
      <w:r w:rsidR="00EE1CEF" w:rsidRPr="00F800DE">
        <w:rPr>
          <w:noProof/>
          <w:sz w:val="24"/>
          <w:szCs w:val="24"/>
          <w:lang w:val="es-ES" w:eastAsia="es-ES"/>
        </w:rPr>
        <w:t xml:space="preserve">  Para la realización de</w:t>
      </w:r>
      <w:r w:rsidR="007429C7">
        <w:rPr>
          <w:noProof/>
          <w:sz w:val="24"/>
          <w:szCs w:val="24"/>
          <w:lang w:val="es-ES" w:eastAsia="es-ES"/>
        </w:rPr>
        <w:t>las</w:t>
      </w:r>
      <w:r w:rsidR="00EE1CEF" w:rsidRPr="00F800DE">
        <w:rPr>
          <w:noProof/>
          <w:sz w:val="24"/>
          <w:szCs w:val="24"/>
          <w:lang w:val="es-ES" w:eastAsia="es-ES"/>
        </w:rPr>
        <w:t xml:space="preserve"> mesas temáticas su contó con la colaboración y apoyo de las siguientes instituciones:</w:t>
      </w:r>
    </w:p>
    <w:p w14:paraId="5EE1B645" w14:textId="77777777" w:rsidR="00F800DE" w:rsidRPr="00501127" w:rsidRDefault="00D94601" w:rsidP="00D94601">
      <w:pPr>
        <w:jc w:val="center"/>
        <w:rPr>
          <w:b/>
          <w:noProof/>
          <w:color w:val="1F497D"/>
          <w:lang w:val="es-ES" w:eastAsia="es-ES"/>
        </w:rPr>
      </w:pPr>
      <w:r w:rsidRPr="00501127">
        <w:rPr>
          <w:b/>
          <w:noProof/>
          <w:color w:val="1F497D"/>
          <w:lang w:val="es-ES" w:eastAsia="es-ES"/>
        </w:rPr>
        <w:t>SEDES DE LAS MESAS TEMÁTICAS</w:t>
      </w:r>
    </w:p>
    <w:tbl>
      <w:tblPr>
        <w:tblStyle w:val="Cuadrculamedia3-nfasis1"/>
        <w:tblW w:w="10632" w:type="dxa"/>
        <w:tblInd w:w="-176" w:type="dxa"/>
        <w:tblLook w:val="04A0" w:firstRow="1" w:lastRow="0" w:firstColumn="1" w:lastColumn="0" w:noHBand="0" w:noVBand="1"/>
      </w:tblPr>
      <w:tblGrid>
        <w:gridCol w:w="6096"/>
        <w:gridCol w:w="4536"/>
      </w:tblGrid>
      <w:tr w:rsidR="00480862" w:rsidRPr="00F13D3D" w14:paraId="3C0D752B" w14:textId="77777777" w:rsidTr="007429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141A677C" w14:textId="77777777" w:rsidR="00D93EAA" w:rsidRPr="007429C7" w:rsidRDefault="006B4B0D" w:rsidP="006B4B0D">
            <w:pPr>
              <w:spacing w:after="0" w:line="240" w:lineRule="auto"/>
              <w:jc w:val="center"/>
              <w:rPr>
                <w:bCs w:val="0"/>
                <w:noProof/>
                <w:sz w:val="24"/>
                <w:szCs w:val="24"/>
                <w:lang w:val="es-ES" w:eastAsia="es-ES"/>
              </w:rPr>
            </w:pPr>
            <w:r w:rsidRPr="007429C7">
              <w:rPr>
                <w:bCs w:val="0"/>
                <w:noProof/>
                <w:sz w:val="24"/>
                <w:szCs w:val="24"/>
                <w:lang w:val="es-ES" w:eastAsia="es-ES"/>
              </w:rPr>
              <w:t>ME</w:t>
            </w:r>
            <w:r w:rsidR="00D51967" w:rsidRPr="007429C7">
              <w:rPr>
                <w:bCs w:val="0"/>
                <w:noProof/>
                <w:sz w:val="24"/>
                <w:szCs w:val="24"/>
                <w:lang w:val="es-ES" w:eastAsia="es-ES"/>
              </w:rPr>
              <w:t>S</w:t>
            </w:r>
            <w:r w:rsidRPr="007429C7">
              <w:rPr>
                <w:bCs w:val="0"/>
                <w:noProof/>
                <w:sz w:val="24"/>
                <w:szCs w:val="24"/>
                <w:lang w:val="es-ES" w:eastAsia="es-ES"/>
              </w:rPr>
              <w:t xml:space="preserve">A </w:t>
            </w:r>
            <w:r w:rsidR="00D93EAA" w:rsidRPr="007429C7">
              <w:rPr>
                <w:bCs w:val="0"/>
                <w:noProof/>
                <w:sz w:val="24"/>
                <w:szCs w:val="24"/>
                <w:lang w:val="es-ES" w:eastAsia="es-ES"/>
              </w:rPr>
              <w:t>TEMÁTIC</w:t>
            </w:r>
            <w:r w:rsidRPr="007429C7">
              <w:rPr>
                <w:bCs w:val="0"/>
                <w:noProof/>
                <w:sz w:val="24"/>
                <w:szCs w:val="24"/>
                <w:lang w:val="es-ES" w:eastAsia="es-ES"/>
              </w:rPr>
              <w:t>A</w:t>
            </w:r>
          </w:p>
        </w:tc>
        <w:tc>
          <w:tcPr>
            <w:tcW w:w="4536" w:type="dxa"/>
          </w:tcPr>
          <w:p w14:paraId="5400C189" w14:textId="77777777" w:rsidR="00D93EAA" w:rsidRPr="007429C7" w:rsidRDefault="00D93EAA" w:rsidP="00A239D6">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noProof/>
                <w:sz w:val="24"/>
                <w:szCs w:val="24"/>
                <w:lang w:val="es-ES" w:eastAsia="es-ES"/>
              </w:rPr>
            </w:pPr>
            <w:r w:rsidRPr="007429C7">
              <w:rPr>
                <w:bCs w:val="0"/>
                <w:noProof/>
                <w:sz w:val="24"/>
                <w:szCs w:val="24"/>
                <w:lang w:val="es-ES" w:eastAsia="es-ES"/>
              </w:rPr>
              <w:t xml:space="preserve">INSTITUCIÓN </w:t>
            </w:r>
            <w:r w:rsidR="00A239D6" w:rsidRPr="007429C7">
              <w:rPr>
                <w:bCs w:val="0"/>
                <w:noProof/>
                <w:sz w:val="24"/>
                <w:szCs w:val="24"/>
                <w:lang w:val="es-ES" w:eastAsia="es-ES"/>
              </w:rPr>
              <w:t>SEDE</w:t>
            </w:r>
          </w:p>
        </w:tc>
      </w:tr>
      <w:tr w:rsidR="00480862" w:rsidRPr="00F13D3D" w14:paraId="185F1B2D" w14:textId="77777777" w:rsidTr="00742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6B54C8A3" w14:textId="77777777" w:rsidR="00D93EAA" w:rsidRPr="00D94601" w:rsidRDefault="00680AB7" w:rsidP="007169B9">
            <w:pPr>
              <w:numPr>
                <w:ilvl w:val="2"/>
                <w:numId w:val="39"/>
              </w:numPr>
              <w:spacing w:after="0" w:line="240" w:lineRule="auto"/>
              <w:ind w:left="284" w:hanging="284"/>
              <w:jc w:val="both"/>
              <w:rPr>
                <w:b w:val="0"/>
                <w:bCs w:val="0"/>
                <w:noProof/>
                <w:sz w:val="24"/>
                <w:szCs w:val="24"/>
                <w:lang w:val="es-ES" w:eastAsia="es-ES"/>
              </w:rPr>
            </w:pPr>
            <w:r w:rsidRPr="00D94601">
              <w:rPr>
                <w:b w:val="0"/>
                <w:bCs w:val="0"/>
                <w:noProof/>
                <w:sz w:val="24"/>
                <w:szCs w:val="24"/>
                <w:lang w:val="es-ES" w:eastAsia="es-ES"/>
              </w:rPr>
              <w:t>Acceso a la Información Pública y Archivos Institucionales</w:t>
            </w:r>
          </w:p>
        </w:tc>
        <w:tc>
          <w:tcPr>
            <w:tcW w:w="4536" w:type="dxa"/>
          </w:tcPr>
          <w:p w14:paraId="2EA20323" w14:textId="77777777" w:rsidR="00D93EAA" w:rsidRPr="00D94601" w:rsidRDefault="00680AB7" w:rsidP="00D51967">
            <w:pPr>
              <w:spacing w:after="0" w:line="240" w:lineRule="auto"/>
              <w:cnfStyle w:val="000000100000" w:firstRow="0" w:lastRow="0" w:firstColumn="0" w:lastColumn="0" w:oddVBand="0" w:evenVBand="0" w:oddHBand="1" w:evenHBand="0" w:firstRowFirstColumn="0" w:firstRowLastColumn="0" w:lastRowFirstColumn="0" w:lastRowLastColumn="0"/>
              <w:rPr>
                <w:noProof/>
                <w:sz w:val="24"/>
                <w:szCs w:val="24"/>
                <w:lang w:val="es-ES" w:eastAsia="es-ES"/>
              </w:rPr>
            </w:pPr>
            <w:r w:rsidRPr="00D94601">
              <w:rPr>
                <w:noProof/>
                <w:sz w:val="24"/>
                <w:szCs w:val="24"/>
                <w:lang w:val="es-ES" w:eastAsia="es-ES"/>
              </w:rPr>
              <w:t>Procuraduría de los Derechos Humanos</w:t>
            </w:r>
          </w:p>
        </w:tc>
      </w:tr>
      <w:tr w:rsidR="00480862" w:rsidRPr="00F13D3D" w14:paraId="0624E23A" w14:textId="77777777" w:rsidTr="007429C7">
        <w:tc>
          <w:tcPr>
            <w:cnfStyle w:val="001000000000" w:firstRow="0" w:lastRow="0" w:firstColumn="1" w:lastColumn="0" w:oddVBand="0" w:evenVBand="0" w:oddHBand="0" w:evenHBand="0" w:firstRowFirstColumn="0" w:firstRowLastColumn="0" w:lastRowFirstColumn="0" w:lastRowLastColumn="0"/>
            <w:tcW w:w="6096" w:type="dxa"/>
          </w:tcPr>
          <w:p w14:paraId="13A24F70" w14:textId="77777777" w:rsidR="00D93EAA" w:rsidRPr="00D94601" w:rsidRDefault="00680AB7" w:rsidP="007169B9">
            <w:pPr>
              <w:numPr>
                <w:ilvl w:val="2"/>
                <w:numId w:val="39"/>
              </w:numPr>
              <w:spacing w:after="0" w:line="240" w:lineRule="auto"/>
              <w:ind w:left="284" w:hanging="284"/>
              <w:jc w:val="both"/>
              <w:rPr>
                <w:b w:val="0"/>
                <w:bCs w:val="0"/>
                <w:noProof/>
                <w:sz w:val="24"/>
                <w:szCs w:val="24"/>
                <w:lang w:val="es-ES" w:eastAsia="es-ES"/>
              </w:rPr>
            </w:pPr>
            <w:r w:rsidRPr="00D94601">
              <w:rPr>
                <w:b w:val="0"/>
                <w:bCs w:val="0"/>
                <w:noProof/>
                <w:sz w:val="24"/>
                <w:szCs w:val="24"/>
                <w:lang w:val="es-ES" w:eastAsia="es-ES"/>
              </w:rPr>
              <w:t>Participación Ciudadana</w:t>
            </w:r>
          </w:p>
        </w:tc>
        <w:tc>
          <w:tcPr>
            <w:tcW w:w="4536" w:type="dxa"/>
          </w:tcPr>
          <w:p w14:paraId="54CE371B" w14:textId="77777777" w:rsidR="00D93EAA" w:rsidRPr="00D94601" w:rsidRDefault="00680AB7" w:rsidP="00D51967">
            <w:pPr>
              <w:spacing w:after="0" w:line="240" w:lineRule="auto"/>
              <w:cnfStyle w:val="000000000000" w:firstRow="0" w:lastRow="0" w:firstColumn="0" w:lastColumn="0" w:oddVBand="0" w:evenVBand="0" w:oddHBand="0" w:evenHBand="0" w:firstRowFirstColumn="0" w:firstRowLastColumn="0" w:lastRowFirstColumn="0" w:lastRowLastColumn="0"/>
              <w:rPr>
                <w:noProof/>
                <w:sz w:val="24"/>
                <w:szCs w:val="24"/>
                <w:lang w:val="es-ES" w:eastAsia="es-ES"/>
              </w:rPr>
            </w:pPr>
            <w:r w:rsidRPr="00D94601">
              <w:rPr>
                <w:noProof/>
                <w:sz w:val="24"/>
                <w:szCs w:val="24"/>
                <w:lang w:val="es-ES" w:eastAsia="es-ES"/>
              </w:rPr>
              <w:t>Congreso de la República</w:t>
            </w:r>
          </w:p>
        </w:tc>
      </w:tr>
      <w:tr w:rsidR="00480862" w:rsidRPr="00F13D3D" w14:paraId="7A7BE319" w14:textId="77777777" w:rsidTr="00742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50076F43" w14:textId="77777777" w:rsidR="00D93EAA" w:rsidRPr="00D94601" w:rsidRDefault="00680AB7" w:rsidP="007169B9">
            <w:pPr>
              <w:numPr>
                <w:ilvl w:val="2"/>
                <w:numId w:val="39"/>
              </w:numPr>
              <w:spacing w:after="0" w:line="240" w:lineRule="auto"/>
              <w:ind w:left="284" w:hanging="284"/>
              <w:jc w:val="both"/>
              <w:rPr>
                <w:b w:val="0"/>
                <w:bCs w:val="0"/>
                <w:noProof/>
                <w:sz w:val="24"/>
                <w:szCs w:val="24"/>
                <w:lang w:val="es-ES" w:eastAsia="es-ES"/>
              </w:rPr>
            </w:pPr>
            <w:r w:rsidRPr="00D94601">
              <w:rPr>
                <w:b w:val="0"/>
                <w:bCs w:val="0"/>
                <w:noProof/>
                <w:sz w:val="24"/>
                <w:szCs w:val="24"/>
                <w:lang w:val="es-ES" w:eastAsia="es-ES"/>
              </w:rPr>
              <w:t>Rendición de Cuentas</w:t>
            </w:r>
          </w:p>
        </w:tc>
        <w:tc>
          <w:tcPr>
            <w:tcW w:w="4536" w:type="dxa"/>
          </w:tcPr>
          <w:p w14:paraId="48442CEA" w14:textId="77777777" w:rsidR="00D93EAA" w:rsidRPr="00D94601" w:rsidRDefault="00680AB7" w:rsidP="00D51967">
            <w:pPr>
              <w:spacing w:after="0" w:line="240" w:lineRule="auto"/>
              <w:cnfStyle w:val="000000100000" w:firstRow="0" w:lastRow="0" w:firstColumn="0" w:lastColumn="0" w:oddVBand="0" w:evenVBand="0" w:oddHBand="1" w:evenHBand="0" w:firstRowFirstColumn="0" w:firstRowLastColumn="0" w:lastRowFirstColumn="0" w:lastRowLastColumn="0"/>
              <w:rPr>
                <w:noProof/>
                <w:sz w:val="24"/>
                <w:szCs w:val="24"/>
                <w:lang w:val="es-ES" w:eastAsia="es-ES"/>
              </w:rPr>
            </w:pPr>
            <w:r w:rsidRPr="00D94601">
              <w:rPr>
                <w:noProof/>
                <w:sz w:val="24"/>
                <w:szCs w:val="24"/>
                <w:lang w:val="es-ES" w:eastAsia="es-ES"/>
              </w:rPr>
              <w:t>Contraloría General de Cuentas</w:t>
            </w:r>
          </w:p>
        </w:tc>
      </w:tr>
      <w:tr w:rsidR="00480862" w:rsidRPr="00F13D3D" w14:paraId="52E59BC6" w14:textId="77777777" w:rsidTr="007429C7">
        <w:tc>
          <w:tcPr>
            <w:cnfStyle w:val="001000000000" w:firstRow="0" w:lastRow="0" w:firstColumn="1" w:lastColumn="0" w:oddVBand="0" w:evenVBand="0" w:oddHBand="0" w:evenHBand="0" w:firstRowFirstColumn="0" w:firstRowLastColumn="0" w:lastRowFirstColumn="0" w:lastRowLastColumn="0"/>
            <w:tcW w:w="6096" w:type="dxa"/>
          </w:tcPr>
          <w:p w14:paraId="7DC42AF7" w14:textId="77777777" w:rsidR="00D93EAA" w:rsidRPr="00D94601" w:rsidRDefault="00680AB7" w:rsidP="007169B9">
            <w:pPr>
              <w:numPr>
                <w:ilvl w:val="2"/>
                <w:numId w:val="39"/>
              </w:numPr>
              <w:spacing w:after="0" w:line="240" w:lineRule="auto"/>
              <w:ind w:left="284" w:hanging="284"/>
              <w:jc w:val="both"/>
              <w:rPr>
                <w:b w:val="0"/>
                <w:bCs w:val="0"/>
                <w:noProof/>
                <w:sz w:val="24"/>
                <w:szCs w:val="24"/>
                <w:lang w:val="es-ES" w:eastAsia="es-ES"/>
              </w:rPr>
            </w:pPr>
            <w:r w:rsidRPr="00D94601">
              <w:rPr>
                <w:b w:val="0"/>
                <w:bCs w:val="0"/>
                <w:noProof/>
                <w:sz w:val="24"/>
                <w:szCs w:val="24"/>
                <w:lang w:val="es-ES" w:eastAsia="es-ES"/>
              </w:rPr>
              <w:t>Innovación Tecnológica</w:t>
            </w:r>
          </w:p>
        </w:tc>
        <w:tc>
          <w:tcPr>
            <w:tcW w:w="4536" w:type="dxa"/>
          </w:tcPr>
          <w:p w14:paraId="69B153B8" w14:textId="77777777" w:rsidR="00D93EAA" w:rsidRPr="00D94601" w:rsidRDefault="00680AB7" w:rsidP="00D51967">
            <w:pPr>
              <w:spacing w:after="0" w:line="240" w:lineRule="auto"/>
              <w:cnfStyle w:val="000000000000" w:firstRow="0" w:lastRow="0" w:firstColumn="0" w:lastColumn="0" w:oddVBand="0" w:evenVBand="0" w:oddHBand="0" w:evenHBand="0" w:firstRowFirstColumn="0" w:firstRowLastColumn="0" w:lastRowFirstColumn="0" w:lastRowLastColumn="0"/>
              <w:rPr>
                <w:noProof/>
                <w:sz w:val="24"/>
                <w:szCs w:val="24"/>
                <w:lang w:val="es-ES" w:eastAsia="es-ES"/>
              </w:rPr>
            </w:pPr>
            <w:r w:rsidRPr="00D94601">
              <w:rPr>
                <w:noProof/>
                <w:sz w:val="24"/>
                <w:szCs w:val="24"/>
                <w:lang w:val="es-ES" w:eastAsia="es-ES"/>
              </w:rPr>
              <w:t>Secretaría Nacional de Ciencia y Tecnología</w:t>
            </w:r>
          </w:p>
        </w:tc>
      </w:tr>
      <w:tr w:rsidR="00480862" w:rsidRPr="00F13D3D" w14:paraId="2178ABEB" w14:textId="77777777" w:rsidTr="00742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4D95E447" w14:textId="77777777" w:rsidR="00D93EAA" w:rsidRPr="00D94601" w:rsidRDefault="00680AB7" w:rsidP="007169B9">
            <w:pPr>
              <w:numPr>
                <w:ilvl w:val="2"/>
                <w:numId w:val="39"/>
              </w:numPr>
              <w:spacing w:after="0" w:line="240" w:lineRule="auto"/>
              <w:ind w:left="284" w:hanging="284"/>
              <w:jc w:val="both"/>
              <w:rPr>
                <w:b w:val="0"/>
                <w:bCs w:val="0"/>
                <w:noProof/>
                <w:sz w:val="24"/>
                <w:szCs w:val="24"/>
                <w:lang w:val="es-ES" w:eastAsia="es-ES"/>
              </w:rPr>
            </w:pPr>
            <w:r w:rsidRPr="00D94601">
              <w:rPr>
                <w:b w:val="0"/>
                <w:bCs w:val="0"/>
                <w:noProof/>
                <w:sz w:val="24"/>
                <w:szCs w:val="24"/>
                <w:lang w:val="es-ES" w:eastAsia="es-ES"/>
              </w:rPr>
              <w:t>Transparencia Fiscal</w:t>
            </w:r>
          </w:p>
        </w:tc>
        <w:tc>
          <w:tcPr>
            <w:tcW w:w="4536" w:type="dxa"/>
          </w:tcPr>
          <w:p w14:paraId="0A636079" w14:textId="77777777" w:rsidR="00D93EAA" w:rsidRPr="00D94601" w:rsidRDefault="00680AB7" w:rsidP="00D51967">
            <w:pPr>
              <w:spacing w:after="0" w:line="240" w:lineRule="auto"/>
              <w:cnfStyle w:val="000000100000" w:firstRow="0" w:lastRow="0" w:firstColumn="0" w:lastColumn="0" w:oddVBand="0" w:evenVBand="0" w:oddHBand="1" w:evenHBand="0" w:firstRowFirstColumn="0" w:firstRowLastColumn="0" w:lastRowFirstColumn="0" w:lastRowLastColumn="0"/>
              <w:rPr>
                <w:noProof/>
                <w:sz w:val="24"/>
                <w:szCs w:val="24"/>
                <w:lang w:val="es-ES" w:eastAsia="es-ES"/>
              </w:rPr>
            </w:pPr>
            <w:r w:rsidRPr="00D94601">
              <w:rPr>
                <w:noProof/>
                <w:sz w:val="24"/>
                <w:szCs w:val="24"/>
                <w:lang w:val="es-ES" w:eastAsia="es-ES"/>
              </w:rPr>
              <w:t>Ministerio de Finanzas Públicas</w:t>
            </w:r>
          </w:p>
        </w:tc>
      </w:tr>
    </w:tbl>
    <w:p w14:paraId="2D68256C" w14:textId="77777777" w:rsidR="00D93EAA" w:rsidRDefault="00D93EAA" w:rsidP="00CA00F7">
      <w:pPr>
        <w:jc w:val="both"/>
        <w:rPr>
          <w:noProof/>
          <w:lang w:val="es-ES" w:eastAsia="es-ES"/>
        </w:rPr>
      </w:pPr>
    </w:p>
    <w:p w14:paraId="0F706BEA" w14:textId="77777777" w:rsidR="009F757B" w:rsidRPr="00E95500" w:rsidRDefault="009F757B" w:rsidP="007429C7">
      <w:pPr>
        <w:pStyle w:val="Ttulo3"/>
        <w:spacing w:before="0"/>
        <w:rPr>
          <w:b/>
          <w:noProof/>
          <w:sz w:val="28"/>
          <w:szCs w:val="28"/>
          <w:lang w:eastAsia="es-ES"/>
        </w:rPr>
      </w:pPr>
      <w:bookmarkStart w:id="9" w:name="_Toc456427196"/>
      <w:r w:rsidRPr="00E95500">
        <w:rPr>
          <w:b/>
          <w:noProof/>
          <w:sz w:val="28"/>
          <w:szCs w:val="28"/>
          <w:lang w:eastAsia="es-ES"/>
        </w:rPr>
        <w:t xml:space="preserve">Mesa  </w:t>
      </w:r>
      <w:r w:rsidR="00B27047" w:rsidRPr="00E95500">
        <w:rPr>
          <w:b/>
          <w:noProof/>
          <w:sz w:val="28"/>
          <w:szCs w:val="28"/>
          <w:lang w:eastAsia="es-ES"/>
        </w:rPr>
        <w:t>t</w:t>
      </w:r>
      <w:r w:rsidR="006B4B0D" w:rsidRPr="00E95500">
        <w:rPr>
          <w:b/>
          <w:noProof/>
          <w:sz w:val="28"/>
          <w:szCs w:val="28"/>
          <w:lang w:eastAsia="es-ES"/>
        </w:rPr>
        <w:t xml:space="preserve">emática </w:t>
      </w:r>
      <w:r w:rsidR="00B27047" w:rsidRPr="00E95500">
        <w:rPr>
          <w:b/>
          <w:noProof/>
          <w:sz w:val="28"/>
          <w:szCs w:val="28"/>
          <w:lang w:eastAsia="es-ES"/>
        </w:rPr>
        <w:t xml:space="preserve"> de </w:t>
      </w:r>
      <w:r w:rsidRPr="00E95500">
        <w:rPr>
          <w:b/>
          <w:noProof/>
          <w:sz w:val="28"/>
          <w:szCs w:val="28"/>
          <w:lang w:eastAsia="es-ES"/>
        </w:rPr>
        <w:t>Transparencia Fiscal</w:t>
      </w:r>
      <w:bookmarkEnd w:id="9"/>
    </w:p>
    <w:p w14:paraId="66E8B504" w14:textId="77777777" w:rsidR="00E95500" w:rsidRPr="00E95500" w:rsidRDefault="00E95500" w:rsidP="007429C7">
      <w:pPr>
        <w:spacing w:after="0" w:line="240" w:lineRule="auto"/>
        <w:rPr>
          <w:lang w:eastAsia="es-ES"/>
        </w:rPr>
      </w:pPr>
    </w:p>
    <w:p w14:paraId="08753F76" w14:textId="2D2DD844" w:rsidR="000924A0" w:rsidRDefault="007B62C9" w:rsidP="007429C7">
      <w:pPr>
        <w:spacing w:after="0" w:line="240" w:lineRule="auto"/>
        <w:jc w:val="both"/>
        <w:rPr>
          <w:noProof/>
          <w:sz w:val="24"/>
          <w:szCs w:val="24"/>
          <w:lang w:eastAsia="es-ES"/>
        </w:rPr>
      </w:pPr>
      <w:r w:rsidRPr="00E95500">
        <w:rPr>
          <w:noProof/>
          <w:sz w:val="24"/>
          <w:szCs w:val="24"/>
          <w:lang w:eastAsia="es-GT"/>
        </w:rPr>
        <w:drawing>
          <wp:anchor distT="134112" distB="333883" distL="248412" distR="446659" simplePos="0" relativeHeight="251652608" behindDoc="1" locked="0" layoutInCell="1" allowOverlap="1" wp14:anchorId="799F3C72" wp14:editId="3C37C035">
            <wp:simplePos x="0" y="0"/>
            <wp:positionH relativeFrom="column">
              <wp:posOffset>3537585</wp:posOffset>
            </wp:positionH>
            <wp:positionV relativeFrom="paragraph">
              <wp:posOffset>156845</wp:posOffset>
            </wp:positionV>
            <wp:extent cx="3086100" cy="2056130"/>
            <wp:effectExtent l="171450" t="171450" r="381000" b="363220"/>
            <wp:wrapTight wrapText="bothSides">
              <wp:wrapPolygon edited="0">
                <wp:start x="1467" y="-1801"/>
                <wp:lineTo x="-1200" y="-1401"/>
                <wp:lineTo x="-1200" y="22414"/>
                <wp:lineTo x="-267" y="24215"/>
                <wp:lineTo x="800" y="25216"/>
                <wp:lineTo x="22133" y="25216"/>
                <wp:lineTo x="23200" y="24215"/>
                <wp:lineTo x="24000" y="21213"/>
                <wp:lineTo x="24133" y="800"/>
                <wp:lineTo x="22267" y="-1401"/>
                <wp:lineTo x="21467" y="-1801"/>
                <wp:lineTo x="1467" y="-1801"/>
              </wp:wrapPolygon>
            </wp:wrapTight>
            <wp:docPr id="1" name="18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8 Imagen" descr="00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6100" cy="20561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80AB7" w:rsidRPr="00E95500">
        <w:rPr>
          <w:noProof/>
          <w:sz w:val="24"/>
          <w:szCs w:val="24"/>
          <w:lang w:eastAsia="es-ES"/>
        </w:rPr>
        <w:t>El día 15 de junio de 2016 se celebró en el Ministerio de Finanzas Públicas la primer</w:t>
      </w:r>
      <w:r w:rsidR="007429C7">
        <w:rPr>
          <w:noProof/>
          <w:sz w:val="24"/>
          <w:szCs w:val="24"/>
          <w:lang w:eastAsia="es-ES"/>
        </w:rPr>
        <w:t>a</w:t>
      </w:r>
      <w:r w:rsidR="00680AB7" w:rsidRPr="00E95500">
        <w:rPr>
          <w:noProof/>
          <w:sz w:val="24"/>
          <w:szCs w:val="24"/>
          <w:lang w:eastAsia="es-ES"/>
        </w:rPr>
        <w:t xml:space="preserve"> mesa temática de</w:t>
      </w:r>
      <w:r w:rsidR="007429C7">
        <w:rPr>
          <w:noProof/>
          <w:sz w:val="24"/>
          <w:szCs w:val="24"/>
          <w:lang w:eastAsia="es-ES"/>
        </w:rPr>
        <w:t xml:space="preserve"> </w:t>
      </w:r>
      <w:r w:rsidR="00680AB7" w:rsidRPr="00E95500">
        <w:rPr>
          <w:noProof/>
          <w:sz w:val="24"/>
          <w:szCs w:val="24"/>
          <w:lang w:eastAsia="es-ES"/>
        </w:rPr>
        <w:t>Transparencia Fiscal, con la participación del Señor Ministro Licenciado Julio Héctor Estrada, el punto de contacto de Gobierno Abierto para Guatemala, Licenciada Zaira Mejía, funcionarios</w:t>
      </w:r>
      <w:r w:rsidR="007429C7">
        <w:rPr>
          <w:noProof/>
          <w:sz w:val="24"/>
          <w:szCs w:val="24"/>
          <w:lang w:eastAsia="es-ES"/>
        </w:rPr>
        <w:t xml:space="preserve"> y delegados </w:t>
      </w:r>
      <w:r w:rsidR="00680AB7" w:rsidRPr="00E95500">
        <w:rPr>
          <w:noProof/>
          <w:sz w:val="24"/>
          <w:szCs w:val="24"/>
          <w:lang w:eastAsia="es-ES"/>
        </w:rPr>
        <w:t>de Instituciones</w:t>
      </w:r>
      <w:r w:rsidR="007429C7">
        <w:rPr>
          <w:noProof/>
          <w:sz w:val="24"/>
          <w:szCs w:val="24"/>
          <w:lang w:eastAsia="es-ES"/>
        </w:rPr>
        <w:t xml:space="preserve"> Públicas</w:t>
      </w:r>
      <w:r w:rsidR="00680AB7" w:rsidRPr="00E95500">
        <w:rPr>
          <w:noProof/>
          <w:sz w:val="24"/>
          <w:szCs w:val="24"/>
          <w:lang w:eastAsia="es-ES"/>
        </w:rPr>
        <w:t xml:space="preserve">, </w:t>
      </w:r>
      <w:r w:rsidR="0000373B">
        <w:rPr>
          <w:noProof/>
          <w:sz w:val="24"/>
          <w:szCs w:val="24"/>
          <w:lang w:eastAsia="es-ES"/>
        </w:rPr>
        <w:t xml:space="preserve">Organizaciones </w:t>
      </w:r>
      <w:r w:rsidR="006B4B0D" w:rsidRPr="00E95500">
        <w:rPr>
          <w:noProof/>
          <w:sz w:val="24"/>
          <w:szCs w:val="24"/>
          <w:lang w:eastAsia="es-ES"/>
        </w:rPr>
        <w:t>de Sociedad Civil y actores insteresados</w:t>
      </w:r>
      <w:r w:rsidR="00680AB7" w:rsidRPr="00E95500">
        <w:rPr>
          <w:noProof/>
          <w:sz w:val="24"/>
          <w:szCs w:val="24"/>
          <w:lang w:eastAsia="es-ES"/>
        </w:rPr>
        <w:t>. En esta primer</w:t>
      </w:r>
      <w:r w:rsidR="0000373B">
        <w:rPr>
          <w:noProof/>
          <w:sz w:val="24"/>
          <w:szCs w:val="24"/>
          <w:lang w:eastAsia="es-ES"/>
        </w:rPr>
        <w:t xml:space="preserve">a mesa los asistentes </w:t>
      </w:r>
      <w:r w:rsidR="00680AB7" w:rsidRPr="00E95500">
        <w:rPr>
          <w:noProof/>
          <w:sz w:val="24"/>
          <w:szCs w:val="24"/>
          <w:lang w:eastAsia="es-ES"/>
        </w:rPr>
        <w:t>manifiest</w:t>
      </w:r>
      <w:r w:rsidR="0000373B">
        <w:rPr>
          <w:noProof/>
          <w:sz w:val="24"/>
          <w:szCs w:val="24"/>
          <w:lang w:eastAsia="es-ES"/>
        </w:rPr>
        <w:t xml:space="preserve">aron su interés de presentar </w:t>
      </w:r>
      <w:r w:rsidR="0098325C" w:rsidRPr="00E95500">
        <w:rPr>
          <w:noProof/>
          <w:sz w:val="24"/>
          <w:szCs w:val="24"/>
          <w:lang w:eastAsia="es-ES"/>
        </w:rPr>
        <w:t xml:space="preserve"> </w:t>
      </w:r>
      <w:r w:rsidR="00680AB7" w:rsidRPr="00E95500">
        <w:rPr>
          <w:noProof/>
          <w:sz w:val="24"/>
          <w:szCs w:val="24"/>
          <w:lang w:eastAsia="es-ES"/>
        </w:rPr>
        <w:t xml:space="preserve"> compromiso</w:t>
      </w:r>
      <w:r w:rsidR="0000373B">
        <w:rPr>
          <w:noProof/>
          <w:sz w:val="24"/>
          <w:szCs w:val="24"/>
          <w:lang w:eastAsia="es-ES"/>
        </w:rPr>
        <w:t>s, además s</w:t>
      </w:r>
      <w:r w:rsidR="00680AB7" w:rsidRPr="00E95500">
        <w:rPr>
          <w:noProof/>
          <w:sz w:val="24"/>
          <w:szCs w:val="24"/>
          <w:lang w:eastAsia="es-ES"/>
        </w:rPr>
        <w:t xml:space="preserve">e hizo </w:t>
      </w:r>
      <w:r w:rsidR="0098325C" w:rsidRPr="00E95500">
        <w:rPr>
          <w:noProof/>
          <w:sz w:val="24"/>
          <w:szCs w:val="24"/>
          <w:lang w:eastAsia="es-ES"/>
        </w:rPr>
        <w:t>evidente el apoyo de Señor Ministro de Finanzas Pública</w:t>
      </w:r>
      <w:r w:rsidR="0000373B">
        <w:rPr>
          <w:noProof/>
          <w:sz w:val="24"/>
          <w:szCs w:val="24"/>
          <w:lang w:eastAsia="es-ES"/>
        </w:rPr>
        <w:t>s</w:t>
      </w:r>
      <w:r w:rsidR="0098325C" w:rsidRPr="00E95500">
        <w:rPr>
          <w:noProof/>
          <w:sz w:val="24"/>
          <w:szCs w:val="24"/>
          <w:lang w:eastAsia="es-ES"/>
        </w:rPr>
        <w:t xml:space="preserve"> al pr</w:t>
      </w:r>
      <w:r w:rsidR="006B4B0D" w:rsidRPr="00E95500">
        <w:rPr>
          <w:noProof/>
          <w:sz w:val="24"/>
          <w:szCs w:val="24"/>
          <w:lang w:eastAsia="es-ES"/>
        </w:rPr>
        <w:t xml:space="preserve">oceso de creación del Plan. Durante </w:t>
      </w:r>
      <w:r w:rsidR="000924A0" w:rsidRPr="00E95500">
        <w:rPr>
          <w:noProof/>
          <w:sz w:val="24"/>
          <w:szCs w:val="24"/>
          <w:lang w:eastAsia="es-ES"/>
        </w:rPr>
        <w:t xml:space="preserve">la actividad se procedió </w:t>
      </w:r>
      <w:r w:rsidR="006B4B0D" w:rsidRPr="00E95500">
        <w:rPr>
          <w:noProof/>
          <w:sz w:val="24"/>
          <w:szCs w:val="24"/>
          <w:lang w:eastAsia="es-ES"/>
        </w:rPr>
        <w:t>a darle la palabra a los</w:t>
      </w:r>
      <w:r w:rsidR="000924A0" w:rsidRPr="00E95500">
        <w:rPr>
          <w:noProof/>
          <w:sz w:val="24"/>
          <w:szCs w:val="24"/>
          <w:lang w:eastAsia="es-ES"/>
        </w:rPr>
        <w:t xml:space="preserve"> facilitadores de los </w:t>
      </w:r>
      <w:r w:rsidR="000924A0" w:rsidRPr="00E95500">
        <w:rPr>
          <w:noProof/>
          <w:sz w:val="24"/>
          <w:szCs w:val="24"/>
          <w:lang w:eastAsia="es-ES"/>
        </w:rPr>
        <w:lastRenderedPageBreak/>
        <w:t xml:space="preserve">foros abiertos para que </w:t>
      </w:r>
      <w:r w:rsidR="0000373B">
        <w:rPr>
          <w:noProof/>
          <w:sz w:val="24"/>
          <w:szCs w:val="24"/>
          <w:lang w:eastAsia="es-ES"/>
        </w:rPr>
        <w:t>ex</w:t>
      </w:r>
      <w:r w:rsidR="000924A0" w:rsidRPr="00E95500">
        <w:rPr>
          <w:noProof/>
          <w:sz w:val="24"/>
          <w:szCs w:val="24"/>
          <w:lang w:eastAsia="es-ES"/>
        </w:rPr>
        <w:t>pusieran las opiniones de los</w:t>
      </w:r>
      <w:r w:rsidR="006B4B0D" w:rsidRPr="00E95500">
        <w:rPr>
          <w:noProof/>
          <w:sz w:val="24"/>
          <w:szCs w:val="24"/>
          <w:lang w:eastAsia="es-ES"/>
        </w:rPr>
        <w:t xml:space="preserve"> ciudadanos</w:t>
      </w:r>
      <w:r w:rsidR="000924A0" w:rsidRPr="00E95500">
        <w:rPr>
          <w:noProof/>
          <w:sz w:val="24"/>
          <w:szCs w:val="24"/>
          <w:lang w:eastAsia="es-ES"/>
        </w:rPr>
        <w:t xml:space="preserve"> participantes de los foros</w:t>
      </w:r>
      <w:r w:rsidR="0000373B">
        <w:rPr>
          <w:noProof/>
          <w:sz w:val="24"/>
          <w:szCs w:val="24"/>
          <w:lang w:eastAsia="es-ES"/>
        </w:rPr>
        <w:t xml:space="preserve"> de consultya abierta, los cuales fueron sistematizados en </w:t>
      </w:r>
      <w:r w:rsidR="006B4B0D" w:rsidRPr="00E95500">
        <w:rPr>
          <w:noProof/>
          <w:sz w:val="24"/>
          <w:szCs w:val="24"/>
          <w:lang w:eastAsia="es-ES"/>
        </w:rPr>
        <w:t>insumos importantes</w:t>
      </w:r>
      <w:r w:rsidR="000924A0" w:rsidRPr="00E95500">
        <w:rPr>
          <w:noProof/>
          <w:sz w:val="24"/>
          <w:szCs w:val="24"/>
          <w:lang w:eastAsia="es-ES"/>
        </w:rPr>
        <w:t xml:space="preserve"> p</w:t>
      </w:r>
      <w:r w:rsidR="006B4B0D" w:rsidRPr="00E95500">
        <w:rPr>
          <w:noProof/>
          <w:sz w:val="24"/>
          <w:szCs w:val="24"/>
          <w:lang w:eastAsia="es-ES"/>
        </w:rPr>
        <w:t>ara</w:t>
      </w:r>
      <w:r w:rsidR="0000373B">
        <w:rPr>
          <w:noProof/>
          <w:sz w:val="24"/>
          <w:szCs w:val="24"/>
          <w:lang w:eastAsia="es-ES"/>
        </w:rPr>
        <w:t xml:space="preserve"> cada eje temático.</w:t>
      </w:r>
    </w:p>
    <w:p w14:paraId="174E2D55" w14:textId="77777777" w:rsidR="0000373B" w:rsidRDefault="0000373B" w:rsidP="007429C7">
      <w:pPr>
        <w:spacing w:after="0" w:line="240" w:lineRule="auto"/>
        <w:jc w:val="both"/>
        <w:rPr>
          <w:noProof/>
          <w:lang w:eastAsia="es-ES"/>
        </w:rPr>
      </w:pPr>
    </w:p>
    <w:p w14:paraId="15103FA7" w14:textId="379F8E0B" w:rsidR="008421C0" w:rsidRPr="00E95500" w:rsidRDefault="006B4B0D" w:rsidP="000924A0">
      <w:pPr>
        <w:jc w:val="both"/>
        <w:rPr>
          <w:noProof/>
          <w:sz w:val="24"/>
          <w:szCs w:val="24"/>
          <w:lang w:eastAsia="es-ES"/>
        </w:rPr>
      </w:pPr>
      <w:r w:rsidRPr="00E95500">
        <w:rPr>
          <w:noProof/>
          <w:sz w:val="24"/>
          <w:szCs w:val="24"/>
          <w:lang w:eastAsia="es-ES"/>
        </w:rPr>
        <w:t>E</w:t>
      </w:r>
      <w:r w:rsidR="008421C0" w:rsidRPr="00E95500">
        <w:rPr>
          <w:noProof/>
          <w:sz w:val="24"/>
          <w:szCs w:val="24"/>
          <w:lang w:eastAsia="es-ES"/>
        </w:rPr>
        <w:t>l día 27 de jun</w:t>
      </w:r>
      <w:r w:rsidRPr="00E95500">
        <w:rPr>
          <w:noProof/>
          <w:sz w:val="24"/>
          <w:szCs w:val="24"/>
          <w:lang w:eastAsia="es-ES"/>
        </w:rPr>
        <w:t xml:space="preserve">io se celebró la segunda mesa temática </w:t>
      </w:r>
      <w:r w:rsidR="008421C0" w:rsidRPr="00E95500">
        <w:rPr>
          <w:noProof/>
          <w:sz w:val="24"/>
          <w:szCs w:val="24"/>
          <w:lang w:eastAsia="es-ES"/>
        </w:rPr>
        <w:t>de Transparencia Fiscal</w:t>
      </w:r>
      <w:r w:rsidR="0000373B">
        <w:rPr>
          <w:noProof/>
          <w:sz w:val="24"/>
          <w:szCs w:val="24"/>
          <w:lang w:eastAsia="es-ES"/>
        </w:rPr>
        <w:t>,</w:t>
      </w:r>
      <w:r w:rsidR="008421C0" w:rsidRPr="00E95500">
        <w:rPr>
          <w:noProof/>
          <w:sz w:val="24"/>
          <w:szCs w:val="24"/>
          <w:lang w:eastAsia="es-ES"/>
        </w:rPr>
        <w:t xml:space="preserve"> en la cual </w:t>
      </w:r>
      <w:r w:rsidR="0039069C" w:rsidRPr="00E95500">
        <w:rPr>
          <w:noProof/>
          <w:sz w:val="24"/>
          <w:szCs w:val="24"/>
          <w:lang w:eastAsia="es-ES"/>
        </w:rPr>
        <w:t>Punto de Contacto</w:t>
      </w:r>
      <w:r w:rsidR="0000373B">
        <w:rPr>
          <w:noProof/>
          <w:sz w:val="24"/>
          <w:szCs w:val="24"/>
          <w:lang w:eastAsia="es-ES"/>
        </w:rPr>
        <w:t xml:space="preserve"> de Gobierno Abierto</w:t>
      </w:r>
      <w:r w:rsidR="0039069C" w:rsidRPr="00E95500">
        <w:rPr>
          <w:noProof/>
          <w:sz w:val="24"/>
          <w:szCs w:val="24"/>
          <w:lang w:eastAsia="es-ES"/>
        </w:rPr>
        <w:t xml:space="preserve"> informó sobre </w:t>
      </w:r>
      <w:r w:rsidR="0000373B">
        <w:rPr>
          <w:noProof/>
          <w:sz w:val="24"/>
          <w:szCs w:val="24"/>
          <w:lang w:eastAsia="es-ES"/>
        </w:rPr>
        <w:t>la cantidad de</w:t>
      </w:r>
      <w:r w:rsidR="0039069C" w:rsidRPr="00E95500">
        <w:rPr>
          <w:noProof/>
          <w:sz w:val="24"/>
          <w:szCs w:val="24"/>
          <w:lang w:eastAsia="es-ES"/>
        </w:rPr>
        <w:t xml:space="preserve"> propuestas</w:t>
      </w:r>
      <w:r w:rsidRPr="00E95500">
        <w:rPr>
          <w:noProof/>
          <w:sz w:val="24"/>
          <w:szCs w:val="24"/>
          <w:lang w:eastAsia="es-ES"/>
        </w:rPr>
        <w:t xml:space="preserve"> de compromisos </w:t>
      </w:r>
      <w:r w:rsidR="0039069C" w:rsidRPr="00E95500">
        <w:rPr>
          <w:noProof/>
          <w:sz w:val="24"/>
          <w:szCs w:val="24"/>
          <w:lang w:eastAsia="es-ES"/>
        </w:rPr>
        <w:t>recibid</w:t>
      </w:r>
      <w:r w:rsidR="0000373B">
        <w:rPr>
          <w:noProof/>
          <w:sz w:val="24"/>
          <w:szCs w:val="24"/>
          <w:lang w:eastAsia="es-ES"/>
        </w:rPr>
        <w:t xml:space="preserve">as, las cuales </w:t>
      </w:r>
      <w:r w:rsidRPr="00E95500">
        <w:rPr>
          <w:noProof/>
          <w:sz w:val="24"/>
          <w:szCs w:val="24"/>
          <w:lang w:eastAsia="es-ES"/>
        </w:rPr>
        <w:t xml:space="preserve"> fueron expuestas por sus</w:t>
      </w:r>
      <w:r w:rsidR="0000373B">
        <w:rPr>
          <w:noProof/>
          <w:sz w:val="24"/>
          <w:szCs w:val="24"/>
          <w:lang w:eastAsia="es-ES"/>
        </w:rPr>
        <w:t xml:space="preserve"> respectivos</w:t>
      </w:r>
      <w:r w:rsidRPr="00E95500">
        <w:rPr>
          <w:noProof/>
          <w:sz w:val="24"/>
          <w:szCs w:val="24"/>
          <w:lang w:eastAsia="es-ES"/>
        </w:rPr>
        <w:t xml:space="preserve"> ponentes: </w:t>
      </w:r>
    </w:p>
    <w:p w14:paraId="2B669C79" w14:textId="77777777" w:rsidR="008421C0" w:rsidRPr="00E95500" w:rsidRDefault="008421C0" w:rsidP="007169B9">
      <w:pPr>
        <w:pStyle w:val="Prrafodelista"/>
        <w:numPr>
          <w:ilvl w:val="0"/>
          <w:numId w:val="6"/>
        </w:numPr>
        <w:jc w:val="both"/>
        <w:rPr>
          <w:noProof/>
          <w:sz w:val="24"/>
          <w:szCs w:val="24"/>
          <w:lang w:eastAsia="es-ES"/>
        </w:rPr>
      </w:pPr>
      <w:r w:rsidRPr="00E95500">
        <w:rPr>
          <w:noProof/>
          <w:sz w:val="24"/>
          <w:szCs w:val="24"/>
          <w:lang w:eastAsia="es-ES"/>
        </w:rPr>
        <w:t>SAT:</w:t>
      </w:r>
      <w:r w:rsidRPr="00E95500">
        <w:rPr>
          <w:noProof/>
          <w:sz w:val="24"/>
          <w:szCs w:val="24"/>
          <w:lang w:eastAsia="es-ES"/>
        </w:rPr>
        <w:tab/>
      </w:r>
      <w:r w:rsidRPr="00E95500">
        <w:rPr>
          <w:noProof/>
          <w:sz w:val="24"/>
          <w:szCs w:val="24"/>
          <w:lang w:eastAsia="es-ES"/>
        </w:rPr>
        <w:tab/>
      </w:r>
      <w:r w:rsidRPr="00E95500">
        <w:rPr>
          <w:noProof/>
          <w:sz w:val="24"/>
          <w:szCs w:val="24"/>
          <w:lang w:eastAsia="es-ES"/>
        </w:rPr>
        <w:tab/>
      </w:r>
      <w:r w:rsidRPr="00E95500">
        <w:rPr>
          <w:noProof/>
          <w:sz w:val="24"/>
          <w:szCs w:val="24"/>
          <w:lang w:eastAsia="es-ES"/>
        </w:rPr>
        <w:tab/>
      </w:r>
      <w:r w:rsidRPr="00E95500">
        <w:rPr>
          <w:noProof/>
          <w:sz w:val="24"/>
          <w:szCs w:val="24"/>
          <w:lang w:eastAsia="es-ES"/>
        </w:rPr>
        <w:tab/>
        <w:t xml:space="preserve">Propuestas presentadas: </w:t>
      </w:r>
      <w:r w:rsidR="00E95500">
        <w:rPr>
          <w:noProof/>
          <w:sz w:val="24"/>
          <w:szCs w:val="24"/>
          <w:lang w:eastAsia="es-ES"/>
        </w:rPr>
        <w:t xml:space="preserve">  </w:t>
      </w:r>
      <w:r w:rsidRPr="00E95500">
        <w:rPr>
          <w:noProof/>
          <w:sz w:val="24"/>
          <w:szCs w:val="24"/>
          <w:lang w:eastAsia="es-ES"/>
        </w:rPr>
        <w:t>2</w:t>
      </w:r>
    </w:p>
    <w:p w14:paraId="1A8D8748" w14:textId="77777777" w:rsidR="008421C0" w:rsidRPr="00E95500" w:rsidRDefault="008421C0" w:rsidP="007169B9">
      <w:pPr>
        <w:pStyle w:val="Prrafodelista"/>
        <w:numPr>
          <w:ilvl w:val="0"/>
          <w:numId w:val="6"/>
        </w:numPr>
        <w:jc w:val="both"/>
        <w:rPr>
          <w:noProof/>
          <w:sz w:val="24"/>
          <w:szCs w:val="24"/>
          <w:lang w:eastAsia="es-ES"/>
        </w:rPr>
      </w:pPr>
      <w:r w:rsidRPr="00E95500">
        <w:rPr>
          <w:noProof/>
          <w:sz w:val="24"/>
          <w:szCs w:val="24"/>
          <w:lang w:eastAsia="es-ES"/>
        </w:rPr>
        <w:t>CIIDH:</w:t>
      </w:r>
      <w:r w:rsidRPr="00E95500">
        <w:rPr>
          <w:noProof/>
          <w:sz w:val="24"/>
          <w:szCs w:val="24"/>
          <w:lang w:eastAsia="es-ES"/>
        </w:rPr>
        <w:tab/>
      </w:r>
      <w:r w:rsidRPr="00E95500">
        <w:rPr>
          <w:noProof/>
          <w:sz w:val="24"/>
          <w:szCs w:val="24"/>
          <w:lang w:eastAsia="es-ES"/>
        </w:rPr>
        <w:tab/>
      </w:r>
      <w:r w:rsidRPr="00E95500">
        <w:rPr>
          <w:noProof/>
          <w:sz w:val="24"/>
          <w:szCs w:val="24"/>
          <w:lang w:eastAsia="es-ES"/>
        </w:rPr>
        <w:tab/>
      </w:r>
      <w:r w:rsidRPr="00E95500">
        <w:rPr>
          <w:noProof/>
          <w:sz w:val="24"/>
          <w:szCs w:val="24"/>
          <w:lang w:eastAsia="es-ES"/>
        </w:rPr>
        <w:tab/>
      </w:r>
      <w:r w:rsidRPr="00E95500">
        <w:rPr>
          <w:noProof/>
          <w:sz w:val="24"/>
          <w:szCs w:val="24"/>
          <w:lang w:eastAsia="es-ES"/>
        </w:rPr>
        <w:tab/>
        <w:t>Propuestas presentadas: 11</w:t>
      </w:r>
    </w:p>
    <w:p w14:paraId="428B86E9" w14:textId="77777777" w:rsidR="008421C0" w:rsidRPr="00E95500" w:rsidRDefault="008421C0" w:rsidP="007169B9">
      <w:pPr>
        <w:pStyle w:val="Prrafodelista"/>
        <w:numPr>
          <w:ilvl w:val="0"/>
          <w:numId w:val="6"/>
        </w:numPr>
        <w:jc w:val="both"/>
        <w:rPr>
          <w:noProof/>
          <w:sz w:val="24"/>
          <w:szCs w:val="24"/>
          <w:lang w:eastAsia="es-ES"/>
        </w:rPr>
      </w:pPr>
      <w:r w:rsidRPr="00E95500">
        <w:rPr>
          <w:noProof/>
          <w:sz w:val="24"/>
          <w:szCs w:val="24"/>
          <w:lang w:eastAsia="es-ES"/>
        </w:rPr>
        <w:t>ICEFI:</w:t>
      </w:r>
      <w:r w:rsidRPr="00E95500">
        <w:rPr>
          <w:noProof/>
          <w:sz w:val="24"/>
          <w:szCs w:val="24"/>
          <w:lang w:eastAsia="es-ES"/>
        </w:rPr>
        <w:tab/>
      </w:r>
      <w:r w:rsidRPr="00E95500">
        <w:rPr>
          <w:noProof/>
          <w:sz w:val="24"/>
          <w:szCs w:val="24"/>
          <w:lang w:eastAsia="es-ES"/>
        </w:rPr>
        <w:tab/>
      </w:r>
      <w:r w:rsidRPr="00E95500">
        <w:rPr>
          <w:noProof/>
          <w:sz w:val="24"/>
          <w:szCs w:val="24"/>
          <w:lang w:eastAsia="es-ES"/>
        </w:rPr>
        <w:tab/>
      </w:r>
      <w:r w:rsidRPr="00E95500">
        <w:rPr>
          <w:noProof/>
          <w:sz w:val="24"/>
          <w:szCs w:val="24"/>
          <w:lang w:eastAsia="es-ES"/>
        </w:rPr>
        <w:tab/>
      </w:r>
      <w:r w:rsidRPr="00E95500">
        <w:rPr>
          <w:noProof/>
          <w:sz w:val="24"/>
          <w:szCs w:val="24"/>
          <w:lang w:eastAsia="es-ES"/>
        </w:rPr>
        <w:tab/>
        <w:t xml:space="preserve">Propuestas presentadas: </w:t>
      </w:r>
      <w:r w:rsidR="00E95500">
        <w:rPr>
          <w:noProof/>
          <w:sz w:val="24"/>
          <w:szCs w:val="24"/>
          <w:lang w:eastAsia="es-ES"/>
        </w:rPr>
        <w:t xml:space="preserve">  </w:t>
      </w:r>
      <w:r w:rsidRPr="00E95500">
        <w:rPr>
          <w:noProof/>
          <w:sz w:val="24"/>
          <w:szCs w:val="24"/>
          <w:lang w:eastAsia="es-ES"/>
        </w:rPr>
        <w:t>6</w:t>
      </w:r>
    </w:p>
    <w:p w14:paraId="7DC3637F" w14:textId="77777777" w:rsidR="008421C0" w:rsidRPr="00E95500" w:rsidRDefault="008421C0" w:rsidP="007169B9">
      <w:pPr>
        <w:pStyle w:val="Prrafodelista"/>
        <w:numPr>
          <w:ilvl w:val="0"/>
          <w:numId w:val="6"/>
        </w:numPr>
        <w:jc w:val="both"/>
        <w:rPr>
          <w:noProof/>
          <w:sz w:val="24"/>
          <w:szCs w:val="24"/>
          <w:lang w:eastAsia="es-ES"/>
        </w:rPr>
      </w:pPr>
      <w:r w:rsidRPr="00E95500">
        <w:rPr>
          <w:noProof/>
          <w:sz w:val="24"/>
          <w:szCs w:val="24"/>
          <w:lang w:eastAsia="es-ES"/>
        </w:rPr>
        <w:t>MININSTERIO DE FINANZAS:</w:t>
      </w:r>
      <w:r w:rsidRPr="00E95500">
        <w:rPr>
          <w:noProof/>
          <w:sz w:val="24"/>
          <w:szCs w:val="24"/>
          <w:lang w:eastAsia="es-ES"/>
        </w:rPr>
        <w:tab/>
      </w:r>
      <w:r w:rsidRPr="00E95500">
        <w:rPr>
          <w:noProof/>
          <w:sz w:val="24"/>
          <w:szCs w:val="24"/>
          <w:lang w:eastAsia="es-ES"/>
        </w:rPr>
        <w:tab/>
        <w:t>Propuestas presentadas:</w:t>
      </w:r>
      <w:r w:rsidR="0039069C" w:rsidRPr="00E95500">
        <w:rPr>
          <w:noProof/>
          <w:sz w:val="24"/>
          <w:szCs w:val="24"/>
          <w:lang w:eastAsia="es-ES"/>
        </w:rPr>
        <w:t xml:space="preserve"> </w:t>
      </w:r>
      <w:r w:rsidR="00E95500">
        <w:rPr>
          <w:noProof/>
          <w:sz w:val="24"/>
          <w:szCs w:val="24"/>
          <w:lang w:eastAsia="es-ES"/>
        </w:rPr>
        <w:t xml:space="preserve">  </w:t>
      </w:r>
      <w:r w:rsidR="0039069C" w:rsidRPr="00E95500">
        <w:rPr>
          <w:noProof/>
          <w:sz w:val="24"/>
          <w:szCs w:val="24"/>
          <w:lang w:eastAsia="es-ES"/>
        </w:rPr>
        <w:t>8</w:t>
      </w:r>
    </w:p>
    <w:p w14:paraId="4BCCEA95" w14:textId="77777777" w:rsidR="0039069C" w:rsidRPr="00E95500" w:rsidRDefault="0039069C" w:rsidP="007169B9">
      <w:pPr>
        <w:pStyle w:val="Prrafodelista"/>
        <w:numPr>
          <w:ilvl w:val="0"/>
          <w:numId w:val="6"/>
        </w:numPr>
        <w:jc w:val="both"/>
        <w:rPr>
          <w:noProof/>
          <w:sz w:val="24"/>
          <w:szCs w:val="24"/>
          <w:lang w:eastAsia="es-ES"/>
        </w:rPr>
      </w:pPr>
      <w:r w:rsidRPr="00E95500">
        <w:rPr>
          <w:noProof/>
          <w:sz w:val="24"/>
          <w:szCs w:val="24"/>
          <w:lang w:eastAsia="es-ES"/>
        </w:rPr>
        <w:t>ACCIÓN CIUDADANA:</w:t>
      </w:r>
      <w:r w:rsidRPr="00E95500">
        <w:rPr>
          <w:noProof/>
          <w:sz w:val="24"/>
          <w:szCs w:val="24"/>
          <w:lang w:eastAsia="es-ES"/>
        </w:rPr>
        <w:tab/>
      </w:r>
      <w:r w:rsidRPr="00E95500">
        <w:rPr>
          <w:noProof/>
          <w:sz w:val="24"/>
          <w:szCs w:val="24"/>
          <w:lang w:eastAsia="es-ES"/>
        </w:rPr>
        <w:tab/>
      </w:r>
      <w:r w:rsidRPr="00E95500">
        <w:rPr>
          <w:noProof/>
          <w:sz w:val="24"/>
          <w:szCs w:val="24"/>
          <w:lang w:eastAsia="es-ES"/>
        </w:rPr>
        <w:tab/>
        <w:t xml:space="preserve">Propuestas presentadas: </w:t>
      </w:r>
      <w:r w:rsidR="00E95500">
        <w:rPr>
          <w:noProof/>
          <w:sz w:val="24"/>
          <w:szCs w:val="24"/>
          <w:lang w:eastAsia="es-ES"/>
        </w:rPr>
        <w:t xml:space="preserve">  </w:t>
      </w:r>
      <w:r w:rsidRPr="00E95500">
        <w:rPr>
          <w:noProof/>
          <w:sz w:val="24"/>
          <w:szCs w:val="24"/>
          <w:lang w:eastAsia="es-ES"/>
        </w:rPr>
        <w:t>2</w:t>
      </w:r>
    </w:p>
    <w:p w14:paraId="0F504241" w14:textId="77777777" w:rsidR="0039069C" w:rsidRPr="00E95500" w:rsidRDefault="0039069C" w:rsidP="007169B9">
      <w:pPr>
        <w:pStyle w:val="Prrafodelista"/>
        <w:numPr>
          <w:ilvl w:val="0"/>
          <w:numId w:val="6"/>
        </w:numPr>
        <w:jc w:val="both"/>
        <w:rPr>
          <w:noProof/>
          <w:sz w:val="24"/>
          <w:szCs w:val="24"/>
          <w:lang w:eastAsia="es-ES"/>
        </w:rPr>
      </w:pPr>
      <w:r w:rsidRPr="00E95500">
        <w:rPr>
          <w:noProof/>
          <w:sz w:val="24"/>
          <w:szCs w:val="24"/>
          <w:lang w:eastAsia="es-ES"/>
        </w:rPr>
        <w:t>TRANSPARENTE.GT</w:t>
      </w:r>
      <w:r w:rsidRPr="00E95500">
        <w:rPr>
          <w:noProof/>
          <w:sz w:val="24"/>
          <w:szCs w:val="24"/>
          <w:lang w:eastAsia="es-ES"/>
        </w:rPr>
        <w:tab/>
      </w:r>
      <w:r w:rsidRPr="00E95500">
        <w:rPr>
          <w:noProof/>
          <w:sz w:val="24"/>
          <w:szCs w:val="24"/>
          <w:lang w:eastAsia="es-ES"/>
        </w:rPr>
        <w:tab/>
      </w:r>
      <w:r w:rsidRPr="00E95500">
        <w:rPr>
          <w:noProof/>
          <w:sz w:val="24"/>
          <w:szCs w:val="24"/>
          <w:lang w:eastAsia="es-ES"/>
        </w:rPr>
        <w:tab/>
        <w:t>Propuestas presentadas:</w:t>
      </w:r>
      <w:r w:rsidR="00E95500">
        <w:rPr>
          <w:noProof/>
          <w:sz w:val="24"/>
          <w:szCs w:val="24"/>
          <w:lang w:eastAsia="es-ES"/>
        </w:rPr>
        <w:t xml:space="preserve">  </w:t>
      </w:r>
      <w:r w:rsidRPr="00E95500">
        <w:rPr>
          <w:noProof/>
          <w:sz w:val="24"/>
          <w:szCs w:val="24"/>
          <w:lang w:eastAsia="es-ES"/>
        </w:rPr>
        <w:t xml:space="preserve"> 1</w:t>
      </w:r>
    </w:p>
    <w:p w14:paraId="150A6F37" w14:textId="334F6579" w:rsidR="0039069C" w:rsidRPr="00501127" w:rsidRDefault="007406AA" w:rsidP="007169B9">
      <w:pPr>
        <w:pStyle w:val="Prrafodelista"/>
        <w:numPr>
          <w:ilvl w:val="5"/>
          <w:numId w:val="41"/>
        </w:numPr>
        <w:jc w:val="both"/>
        <w:rPr>
          <w:b/>
          <w:noProof/>
          <w:color w:val="1F497D"/>
          <w:sz w:val="24"/>
          <w:szCs w:val="24"/>
          <w:lang w:eastAsia="es-ES"/>
        </w:rPr>
      </w:pPr>
      <w:r w:rsidRPr="00501127">
        <w:rPr>
          <w:b/>
          <w:noProof/>
          <w:color w:val="1F497D"/>
          <w:sz w:val="24"/>
          <w:szCs w:val="24"/>
          <w:lang w:eastAsia="es-ES"/>
        </w:rPr>
        <w:t>T</w:t>
      </w:r>
      <w:r w:rsidR="0039069C" w:rsidRPr="00501127">
        <w:rPr>
          <w:b/>
          <w:noProof/>
          <w:color w:val="1F497D"/>
          <w:sz w:val="24"/>
          <w:szCs w:val="24"/>
          <w:lang w:eastAsia="es-ES"/>
        </w:rPr>
        <w:t xml:space="preserve">otal de propuestas: </w:t>
      </w:r>
      <w:r w:rsidRPr="00501127">
        <w:rPr>
          <w:b/>
          <w:noProof/>
          <w:color w:val="1F497D"/>
          <w:sz w:val="24"/>
          <w:szCs w:val="24"/>
          <w:lang w:eastAsia="es-ES"/>
        </w:rPr>
        <w:t xml:space="preserve">    </w:t>
      </w:r>
      <w:r w:rsidR="0039069C" w:rsidRPr="00501127">
        <w:rPr>
          <w:b/>
          <w:noProof/>
          <w:color w:val="1F497D"/>
          <w:sz w:val="24"/>
          <w:szCs w:val="24"/>
          <w:lang w:eastAsia="es-ES"/>
        </w:rPr>
        <w:t>30</w:t>
      </w:r>
    </w:p>
    <w:p w14:paraId="4C593BEA" w14:textId="51D1A2FD" w:rsidR="0039069C" w:rsidRPr="00E95500" w:rsidRDefault="00E95500" w:rsidP="000924A0">
      <w:pPr>
        <w:jc w:val="both"/>
        <w:rPr>
          <w:noProof/>
          <w:sz w:val="24"/>
          <w:szCs w:val="24"/>
          <w:lang w:eastAsia="es-ES"/>
        </w:rPr>
      </w:pPr>
      <w:r>
        <w:rPr>
          <w:noProof/>
          <w:sz w:val="24"/>
          <w:szCs w:val="24"/>
          <w:lang w:eastAsia="es-ES"/>
        </w:rPr>
        <w:t xml:space="preserve">La mesa temática de transparencia fiscal fue la </w:t>
      </w:r>
      <w:r w:rsidR="0039069C" w:rsidRPr="00E95500">
        <w:rPr>
          <w:noProof/>
          <w:sz w:val="24"/>
          <w:szCs w:val="24"/>
          <w:lang w:eastAsia="es-ES"/>
        </w:rPr>
        <w:t>que mayor número de propuestas</w:t>
      </w:r>
      <w:r w:rsidR="00AA249A" w:rsidRPr="00E95500">
        <w:rPr>
          <w:noProof/>
          <w:sz w:val="24"/>
          <w:szCs w:val="24"/>
          <w:lang w:eastAsia="es-ES"/>
        </w:rPr>
        <w:t xml:space="preserve"> de</w:t>
      </w:r>
      <w:r>
        <w:rPr>
          <w:noProof/>
          <w:sz w:val="24"/>
          <w:szCs w:val="24"/>
          <w:lang w:eastAsia="es-ES"/>
        </w:rPr>
        <w:t xml:space="preserve"> compromisos provenientes de</w:t>
      </w:r>
      <w:r w:rsidR="00AA249A" w:rsidRPr="00E95500">
        <w:rPr>
          <w:noProof/>
          <w:sz w:val="24"/>
          <w:szCs w:val="24"/>
          <w:lang w:eastAsia="es-ES"/>
        </w:rPr>
        <w:t xml:space="preserve"> entidades públicas y de sociedad civil </w:t>
      </w:r>
      <w:r w:rsidR="0000373B">
        <w:rPr>
          <w:noProof/>
          <w:sz w:val="24"/>
          <w:szCs w:val="24"/>
          <w:lang w:eastAsia="es-ES"/>
        </w:rPr>
        <w:t>presentó,</w:t>
      </w:r>
      <w:r w:rsidR="00392064" w:rsidRPr="00E95500">
        <w:rPr>
          <w:noProof/>
          <w:sz w:val="24"/>
          <w:szCs w:val="24"/>
          <w:lang w:eastAsia="es-ES"/>
        </w:rPr>
        <w:t xml:space="preserve"> con un total de 30, las cuales posteriormente fueron sistematizadas con el objetivo de lograr una menor cantidad de co</w:t>
      </w:r>
      <w:r w:rsidR="0000373B">
        <w:rPr>
          <w:noProof/>
          <w:sz w:val="24"/>
          <w:szCs w:val="24"/>
          <w:lang w:eastAsia="es-ES"/>
        </w:rPr>
        <w:t xml:space="preserve">mpromisos y que no existiese </w:t>
      </w:r>
      <w:r w:rsidR="00392064" w:rsidRPr="00E95500">
        <w:rPr>
          <w:noProof/>
          <w:sz w:val="24"/>
          <w:szCs w:val="24"/>
          <w:lang w:eastAsia="es-ES"/>
        </w:rPr>
        <w:t xml:space="preserve"> duplicidad </w:t>
      </w:r>
      <w:r>
        <w:rPr>
          <w:noProof/>
          <w:sz w:val="24"/>
          <w:szCs w:val="24"/>
          <w:lang w:eastAsia="es-ES"/>
        </w:rPr>
        <w:t xml:space="preserve">de metas, </w:t>
      </w:r>
      <w:r w:rsidR="0000373B">
        <w:rPr>
          <w:noProof/>
          <w:sz w:val="24"/>
          <w:szCs w:val="24"/>
          <w:lang w:eastAsia="es-ES"/>
        </w:rPr>
        <w:t>tratando de</w:t>
      </w:r>
      <w:r>
        <w:rPr>
          <w:noProof/>
          <w:sz w:val="24"/>
          <w:szCs w:val="24"/>
          <w:lang w:eastAsia="es-ES"/>
        </w:rPr>
        <w:t xml:space="preserve"> inclu</w:t>
      </w:r>
      <w:r w:rsidR="0000373B">
        <w:rPr>
          <w:noProof/>
          <w:sz w:val="24"/>
          <w:szCs w:val="24"/>
          <w:lang w:eastAsia="es-ES"/>
        </w:rPr>
        <w:t>ir</w:t>
      </w:r>
      <w:r>
        <w:rPr>
          <w:noProof/>
          <w:sz w:val="24"/>
          <w:szCs w:val="24"/>
          <w:lang w:eastAsia="es-ES"/>
        </w:rPr>
        <w:t xml:space="preserve"> todas las propuestas recibidas. </w:t>
      </w:r>
    </w:p>
    <w:p w14:paraId="165C5CEC" w14:textId="77777777" w:rsidR="0039069C" w:rsidRDefault="0039069C" w:rsidP="000924A0">
      <w:pPr>
        <w:jc w:val="both"/>
        <w:rPr>
          <w:noProof/>
          <w:lang w:eastAsia="es-ES"/>
        </w:rPr>
      </w:pPr>
    </w:p>
    <w:p w14:paraId="70658633" w14:textId="73CFF7AD" w:rsidR="009F757B" w:rsidRPr="00501127" w:rsidRDefault="009F757B" w:rsidP="009F757B">
      <w:pPr>
        <w:pStyle w:val="Ttulo3"/>
        <w:rPr>
          <w:b/>
          <w:noProof/>
          <w:color w:val="1F497D"/>
          <w:sz w:val="28"/>
          <w:szCs w:val="28"/>
          <w:lang w:eastAsia="es-ES"/>
        </w:rPr>
      </w:pPr>
      <w:bookmarkStart w:id="10" w:name="_Toc456427197"/>
      <w:r w:rsidRPr="00501127">
        <w:rPr>
          <w:b/>
          <w:noProof/>
          <w:color w:val="1F497D"/>
          <w:sz w:val="28"/>
          <w:szCs w:val="28"/>
          <w:lang w:eastAsia="es-ES"/>
        </w:rPr>
        <w:t xml:space="preserve">Mesa </w:t>
      </w:r>
      <w:r w:rsidR="007E2230">
        <w:rPr>
          <w:b/>
          <w:noProof/>
          <w:color w:val="1F497D"/>
          <w:sz w:val="28"/>
          <w:szCs w:val="28"/>
          <w:lang w:eastAsia="es-ES"/>
        </w:rPr>
        <w:t>T</w:t>
      </w:r>
      <w:r w:rsidR="009E54E7" w:rsidRPr="00501127">
        <w:rPr>
          <w:b/>
          <w:noProof/>
          <w:color w:val="1F497D"/>
          <w:sz w:val="28"/>
          <w:szCs w:val="28"/>
          <w:lang w:eastAsia="es-ES"/>
        </w:rPr>
        <w:t xml:space="preserve">emática </w:t>
      </w:r>
      <w:r w:rsidR="00B27047" w:rsidRPr="00501127">
        <w:rPr>
          <w:b/>
          <w:noProof/>
          <w:color w:val="1F497D"/>
          <w:sz w:val="28"/>
          <w:szCs w:val="28"/>
          <w:lang w:eastAsia="es-ES"/>
        </w:rPr>
        <w:t xml:space="preserve"> </w:t>
      </w:r>
      <w:r w:rsidRPr="00501127">
        <w:rPr>
          <w:b/>
          <w:noProof/>
          <w:color w:val="1F497D"/>
          <w:sz w:val="28"/>
          <w:szCs w:val="28"/>
          <w:lang w:eastAsia="es-ES"/>
        </w:rPr>
        <w:t>de Acceso a la Información Pública y Acceso a Archivos Institucionales</w:t>
      </w:r>
      <w:bookmarkEnd w:id="10"/>
    </w:p>
    <w:p w14:paraId="01DA42C6" w14:textId="77777777" w:rsidR="00695D7B" w:rsidRDefault="00695D7B" w:rsidP="000924A0">
      <w:pPr>
        <w:jc w:val="both"/>
        <w:rPr>
          <w:noProof/>
          <w:lang w:eastAsia="es-ES"/>
        </w:rPr>
      </w:pPr>
    </w:p>
    <w:p w14:paraId="2D405D4E" w14:textId="1DA35E35" w:rsidR="00695D7B" w:rsidRPr="00406548" w:rsidRDefault="007B62C9" w:rsidP="000924A0">
      <w:pPr>
        <w:jc w:val="both"/>
        <w:rPr>
          <w:noProof/>
          <w:sz w:val="24"/>
          <w:szCs w:val="24"/>
          <w:lang w:eastAsia="es-ES"/>
        </w:rPr>
      </w:pPr>
      <w:r w:rsidRPr="00406548">
        <w:rPr>
          <w:noProof/>
          <w:sz w:val="24"/>
          <w:szCs w:val="24"/>
          <w:lang w:eastAsia="es-GT"/>
        </w:rPr>
        <w:drawing>
          <wp:anchor distT="134112" distB="334391" distL="248412" distR="450215" simplePos="0" relativeHeight="251649536" behindDoc="1" locked="0" layoutInCell="1" allowOverlap="1" wp14:anchorId="3A494130" wp14:editId="6E4AD49B">
            <wp:simplePos x="0" y="0"/>
            <wp:positionH relativeFrom="column">
              <wp:posOffset>3761105</wp:posOffset>
            </wp:positionH>
            <wp:positionV relativeFrom="paragraph">
              <wp:posOffset>15875</wp:posOffset>
            </wp:positionV>
            <wp:extent cx="2624455" cy="1800225"/>
            <wp:effectExtent l="171450" t="171450" r="385445" b="371475"/>
            <wp:wrapTight wrapText="bothSides">
              <wp:wrapPolygon edited="0">
                <wp:start x="1725" y="-2057"/>
                <wp:lineTo x="-1411" y="-1600"/>
                <wp:lineTo x="-1411" y="22629"/>
                <wp:lineTo x="-784" y="24000"/>
                <wp:lineTo x="-784" y="24229"/>
                <wp:lineTo x="784" y="25371"/>
                <wp:lineTo x="941" y="25829"/>
                <wp:lineTo x="22264" y="25829"/>
                <wp:lineTo x="22421" y="25371"/>
                <wp:lineTo x="23832" y="24000"/>
                <wp:lineTo x="24459" y="20571"/>
                <wp:lineTo x="24616" y="914"/>
                <wp:lineTo x="22421" y="-1600"/>
                <wp:lineTo x="21480" y="-2057"/>
                <wp:lineTo x="1725" y="-2057"/>
              </wp:wrapPolygon>
            </wp:wrapTight>
            <wp:docPr id="5"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n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24455" cy="18002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924A0" w:rsidRPr="00406548">
        <w:rPr>
          <w:noProof/>
          <w:sz w:val="24"/>
          <w:szCs w:val="24"/>
          <w:lang w:eastAsia="es-ES"/>
        </w:rPr>
        <w:t xml:space="preserve">En la sede de la </w:t>
      </w:r>
      <w:r w:rsidR="009E54E7" w:rsidRPr="00406548">
        <w:rPr>
          <w:noProof/>
          <w:sz w:val="24"/>
          <w:szCs w:val="24"/>
          <w:lang w:eastAsia="es-ES"/>
        </w:rPr>
        <w:t xml:space="preserve">Institución del </w:t>
      </w:r>
      <w:r w:rsidR="000924A0" w:rsidRPr="00406548">
        <w:rPr>
          <w:noProof/>
          <w:sz w:val="24"/>
          <w:szCs w:val="24"/>
          <w:lang w:eastAsia="es-ES"/>
        </w:rPr>
        <w:t>Procurad</w:t>
      </w:r>
      <w:r w:rsidR="009E54E7" w:rsidRPr="00406548">
        <w:rPr>
          <w:noProof/>
          <w:sz w:val="24"/>
          <w:szCs w:val="24"/>
          <w:lang w:eastAsia="es-ES"/>
        </w:rPr>
        <w:t>or</w:t>
      </w:r>
      <w:r w:rsidR="000924A0" w:rsidRPr="00406548">
        <w:rPr>
          <w:noProof/>
          <w:sz w:val="24"/>
          <w:szCs w:val="24"/>
          <w:lang w:eastAsia="es-ES"/>
        </w:rPr>
        <w:t xml:space="preserve"> de los Derechos Humanos se celebró el viernes 17 de junio de 2016</w:t>
      </w:r>
      <w:r w:rsidR="00C311B5">
        <w:rPr>
          <w:noProof/>
          <w:sz w:val="24"/>
          <w:szCs w:val="24"/>
          <w:lang w:eastAsia="es-ES"/>
        </w:rPr>
        <w:t>,</w:t>
      </w:r>
      <w:r w:rsidR="000924A0" w:rsidRPr="00406548">
        <w:rPr>
          <w:noProof/>
          <w:sz w:val="24"/>
          <w:szCs w:val="24"/>
          <w:lang w:eastAsia="es-ES"/>
        </w:rPr>
        <w:t xml:space="preserve"> la </w:t>
      </w:r>
      <w:r w:rsidR="009E54E7" w:rsidRPr="00406548">
        <w:rPr>
          <w:noProof/>
          <w:sz w:val="24"/>
          <w:szCs w:val="24"/>
          <w:lang w:eastAsia="es-ES"/>
        </w:rPr>
        <w:t>primera</w:t>
      </w:r>
      <w:r w:rsidR="000924A0" w:rsidRPr="00406548">
        <w:rPr>
          <w:noProof/>
          <w:sz w:val="24"/>
          <w:szCs w:val="24"/>
          <w:lang w:eastAsia="es-ES"/>
        </w:rPr>
        <w:t xml:space="preserve"> mesa temática sobre Acceso a la Información Pública y Archivos Institucionales, contando con la presencia del Señor Procurador de los Derechos Humanos, Licenciado Jorge de León Duque, el punto de contacto de Gobierno Abierto para Guatemala, </w:t>
      </w:r>
      <w:r w:rsidR="00C311B5">
        <w:rPr>
          <w:noProof/>
          <w:sz w:val="24"/>
          <w:szCs w:val="24"/>
          <w:lang w:eastAsia="es-ES"/>
        </w:rPr>
        <w:t xml:space="preserve">delegados </w:t>
      </w:r>
      <w:r w:rsidR="000924A0" w:rsidRPr="00406548">
        <w:rPr>
          <w:noProof/>
          <w:sz w:val="24"/>
          <w:szCs w:val="24"/>
          <w:lang w:eastAsia="es-ES"/>
        </w:rPr>
        <w:t>de Instituciones</w:t>
      </w:r>
      <w:r w:rsidR="009E54E7" w:rsidRPr="00406548">
        <w:rPr>
          <w:noProof/>
          <w:sz w:val="24"/>
          <w:szCs w:val="24"/>
          <w:lang w:eastAsia="es-ES"/>
        </w:rPr>
        <w:t xml:space="preserve"> públicas</w:t>
      </w:r>
      <w:r w:rsidR="000924A0" w:rsidRPr="00406548">
        <w:rPr>
          <w:noProof/>
          <w:sz w:val="24"/>
          <w:szCs w:val="24"/>
          <w:lang w:eastAsia="es-ES"/>
        </w:rPr>
        <w:t xml:space="preserve">, </w:t>
      </w:r>
      <w:r w:rsidR="009E54E7" w:rsidRPr="00406548">
        <w:rPr>
          <w:noProof/>
          <w:sz w:val="24"/>
          <w:szCs w:val="24"/>
          <w:lang w:eastAsia="es-ES"/>
        </w:rPr>
        <w:t>organizaciones de</w:t>
      </w:r>
      <w:r w:rsidR="000924A0" w:rsidRPr="00406548">
        <w:rPr>
          <w:noProof/>
          <w:sz w:val="24"/>
          <w:szCs w:val="24"/>
          <w:lang w:eastAsia="es-ES"/>
        </w:rPr>
        <w:t xml:space="preserve"> </w:t>
      </w:r>
      <w:r w:rsidR="009E54E7" w:rsidRPr="00406548">
        <w:rPr>
          <w:noProof/>
          <w:sz w:val="24"/>
          <w:szCs w:val="24"/>
          <w:lang w:eastAsia="es-ES"/>
        </w:rPr>
        <w:t>s</w:t>
      </w:r>
      <w:r w:rsidR="000924A0" w:rsidRPr="00406548">
        <w:rPr>
          <w:noProof/>
          <w:sz w:val="24"/>
          <w:szCs w:val="24"/>
          <w:lang w:eastAsia="es-ES"/>
        </w:rPr>
        <w:t xml:space="preserve">ociedad </w:t>
      </w:r>
      <w:r w:rsidR="009E54E7" w:rsidRPr="00406548">
        <w:rPr>
          <w:noProof/>
          <w:sz w:val="24"/>
          <w:szCs w:val="24"/>
          <w:lang w:eastAsia="es-ES"/>
        </w:rPr>
        <w:t>civil y ciudada</w:t>
      </w:r>
      <w:r w:rsidR="00C311B5">
        <w:rPr>
          <w:noProof/>
          <w:sz w:val="24"/>
          <w:szCs w:val="24"/>
          <w:lang w:eastAsia="es-ES"/>
        </w:rPr>
        <w:t>danos interesados en el tema.</w:t>
      </w:r>
      <w:r w:rsidR="000924A0" w:rsidRPr="00406548">
        <w:rPr>
          <w:noProof/>
          <w:sz w:val="24"/>
          <w:szCs w:val="24"/>
          <w:lang w:eastAsia="es-ES"/>
        </w:rPr>
        <w:t xml:space="preserve"> </w:t>
      </w:r>
    </w:p>
    <w:p w14:paraId="47CB2B08" w14:textId="77777777" w:rsidR="00C311B5" w:rsidRDefault="00C311B5" w:rsidP="000924A0">
      <w:pPr>
        <w:jc w:val="both"/>
        <w:rPr>
          <w:noProof/>
          <w:sz w:val="24"/>
          <w:szCs w:val="24"/>
          <w:lang w:eastAsia="es-ES"/>
        </w:rPr>
      </w:pPr>
    </w:p>
    <w:p w14:paraId="024220DA" w14:textId="085653A3" w:rsidR="009E54E7" w:rsidRPr="00406548" w:rsidRDefault="00C311B5" w:rsidP="000924A0">
      <w:pPr>
        <w:jc w:val="both"/>
        <w:rPr>
          <w:noProof/>
          <w:sz w:val="24"/>
          <w:szCs w:val="24"/>
          <w:lang w:eastAsia="es-ES"/>
        </w:rPr>
      </w:pPr>
      <w:r>
        <w:rPr>
          <w:noProof/>
          <w:sz w:val="24"/>
          <w:szCs w:val="24"/>
          <w:lang w:eastAsia="es-ES"/>
        </w:rPr>
        <w:t xml:space="preserve">En dicha </w:t>
      </w:r>
      <w:r w:rsidR="000924A0" w:rsidRPr="00406548">
        <w:rPr>
          <w:noProof/>
          <w:sz w:val="24"/>
          <w:szCs w:val="24"/>
          <w:lang w:eastAsia="es-ES"/>
        </w:rPr>
        <w:t xml:space="preserve">mesa </w:t>
      </w:r>
      <w:r>
        <w:rPr>
          <w:noProof/>
          <w:sz w:val="24"/>
          <w:szCs w:val="24"/>
          <w:lang w:eastAsia="es-ES"/>
        </w:rPr>
        <w:t xml:space="preserve">temática </w:t>
      </w:r>
      <w:r w:rsidR="000924A0" w:rsidRPr="00406548">
        <w:rPr>
          <w:noProof/>
          <w:sz w:val="24"/>
          <w:szCs w:val="24"/>
          <w:lang w:eastAsia="es-ES"/>
        </w:rPr>
        <w:t>se habló de la necesidad de fortalecer los me</w:t>
      </w:r>
      <w:r w:rsidR="009E54E7" w:rsidRPr="00406548">
        <w:rPr>
          <w:noProof/>
          <w:sz w:val="24"/>
          <w:szCs w:val="24"/>
          <w:lang w:eastAsia="es-ES"/>
        </w:rPr>
        <w:t>canismos</w:t>
      </w:r>
      <w:r w:rsidR="000924A0" w:rsidRPr="00406548">
        <w:rPr>
          <w:noProof/>
          <w:sz w:val="24"/>
          <w:szCs w:val="24"/>
          <w:lang w:eastAsia="es-ES"/>
        </w:rPr>
        <w:t xml:space="preserve"> para que la Ley de Acceso a la Información se cumpl</w:t>
      </w:r>
      <w:r>
        <w:rPr>
          <w:noProof/>
          <w:sz w:val="24"/>
          <w:szCs w:val="24"/>
          <w:lang w:eastAsia="es-ES"/>
        </w:rPr>
        <w:t>a</w:t>
      </w:r>
      <w:r w:rsidR="000924A0" w:rsidRPr="00406548">
        <w:rPr>
          <w:noProof/>
          <w:sz w:val="24"/>
          <w:szCs w:val="24"/>
          <w:lang w:eastAsia="es-ES"/>
        </w:rPr>
        <w:t xml:space="preserve"> por</w:t>
      </w:r>
      <w:r>
        <w:rPr>
          <w:noProof/>
          <w:sz w:val="24"/>
          <w:szCs w:val="24"/>
          <w:lang w:eastAsia="es-ES"/>
        </w:rPr>
        <w:t xml:space="preserve"> parte de</w:t>
      </w:r>
      <w:r w:rsidR="000924A0" w:rsidRPr="00406548">
        <w:rPr>
          <w:noProof/>
          <w:sz w:val="24"/>
          <w:szCs w:val="24"/>
          <w:lang w:eastAsia="es-ES"/>
        </w:rPr>
        <w:t xml:space="preserve"> todos los sujetos obligados. </w:t>
      </w:r>
      <w:r w:rsidR="009E54E7" w:rsidRPr="00406548">
        <w:rPr>
          <w:noProof/>
          <w:sz w:val="24"/>
          <w:szCs w:val="24"/>
          <w:lang w:eastAsia="es-ES"/>
        </w:rPr>
        <w:t xml:space="preserve">Todas la mesas temáticas de los 5 ejes, tuvieron la misma modalidad que la de transparencia fiscal,  dado que se tuvieron que realizar mesas de trabajo </w:t>
      </w:r>
      <w:r>
        <w:rPr>
          <w:noProof/>
          <w:sz w:val="24"/>
          <w:szCs w:val="24"/>
          <w:lang w:eastAsia="es-ES"/>
        </w:rPr>
        <w:t xml:space="preserve">adicionales, </w:t>
      </w:r>
      <w:r w:rsidR="001D2797">
        <w:rPr>
          <w:noProof/>
          <w:sz w:val="24"/>
          <w:szCs w:val="24"/>
          <w:lang w:eastAsia="es-ES"/>
        </w:rPr>
        <w:t>en las cuales se sistematizaron, unificaron metas y se redujeron la cantidad de</w:t>
      </w:r>
      <w:r w:rsidR="009E54E7" w:rsidRPr="00406548">
        <w:rPr>
          <w:noProof/>
          <w:sz w:val="24"/>
          <w:szCs w:val="24"/>
          <w:lang w:eastAsia="es-ES"/>
        </w:rPr>
        <w:t xml:space="preserve"> compromisos, previo a la presentación en la Mesa Técnica de Gobierno Abierto. </w:t>
      </w:r>
    </w:p>
    <w:p w14:paraId="3DF2FD79" w14:textId="69AD59FF" w:rsidR="000924A0" w:rsidRPr="00406548" w:rsidRDefault="00456653" w:rsidP="000924A0">
      <w:pPr>
        <w:jc w:val="both"/>
        <w:rPr>
          <w:noProof/>
          <w:sz w:val="24"/>
          <w:szCs w:val="24"/>
          <w:lang w:val="es-ES" w:eastAsia="es-ES"/>
        </w:rPr>
      </w:pPr>
      <w:r w:rsidRPr="00406548">
        <w:rPr>
          <w:noProof/>
          <w:sz w:val="24"/>
          <w:szCs w:val="24"/>
          <w:lang w:eastAsia="es-ES"/>
        </w:rPr>
        <w:lastRenderedPageBreak/>
        <w:t>Al igual que en la primer</w:t>
      </w:r>
      <w:r w:rsidR="001D2797">
        <w:rPr>
          <w:noProof/>
          <w:sz w:val="24"/>
          <w:szCs w:val="24"/>
          <w:lang w:eastAsia="es-ES"/>
        </w:rPr>
        <w:t>a</w:t>
      </w:r>
      <w:r w:rsidRPr="00406548">
        <w:rPr>
          <w:noProof/>
          <w:sz w:val="24"/>
          <w:szCs w:val="24"/>
          <w:lang w:eastAsia="es-ES"/>
        </w:rPr>
        <w:t xml:space="preserve"> mesa temática</w:t>
      </w:r>
      <w:r w:rsidR="001D2797">
        <w:rPr>
          <w:noProof/>
          <w:sz w:val="24"/>
          <w:szCs w:val="24"/>
          <w:lang w:eastAsia="es-ES"/>
        </w:rPr>
        <w:t>,</w:t>
      </w:r>
      <w:r w:rsidRPr="00406548">
        <w:rPr>
          <w:noProof/>
          <w:sz w:val="24"/>
          <w:szCs w:val="24"/>
          <w:lang w:eastAsia="es-ES"/>
        </w:rPr>
        <w:t xml:space="preserve"> se </w:t>
      </w:r>
      <w:r w:rsidR="001D2797">
        <w:rPr>
          <w:noProof/>
          <w:sz w:val="24"/>
          <w:szCs w:val="24"/>
          <w:lang w:eastAsia="es-ES"/>
        </w:rPr>
        <w:t>dio un espacio de tiempo</w:t>
      </w:r>
      <w:r w:rsidR="009E54E7" w:rsidRPr="00406548">
        <w:rPr>
          <w:noProof/>
          <w:sz w:val="24"/>
          <w:szCs w:val="24"/>
          <w:lang w:eastAsia="es-ES"/>
        </w:rPr>
        <w:t xml:space="preserve"> a los facilitadores </w:t>
      </w:r>
      <w:r w:rsidRPr="00406548">
        <w:rPr>
          <w:noProof/>
          <w:sz w:val="24"/>
          <w:szCs w:val="24"/>
          <w:lang w:eastAsia="es-ES"/>
        </w:rPr>
        <w:t xml:space="preserve">de los foros </w:t>
      </w:r>
      <w:r w:rsidR="00C311B5">
        <w:rPr>
          <w:noProof/>
          <w:sz w:val="24"/>
          <w:szCs w:val="24"/>
          <w:lang w:eastAsia="es-ES"/>
        </w:rPr>
        <w:t xml:space="preserve">departamentales de consulta abierta </w:t>
      </w:r>
      <w:r w:rsidR="001D2797">
        <w:rPr>
          <w:noProof/>
          <w:sz w:val="24"/>
          <w:szCs w:val="24"/>
          <w:lang w:eastAsia="es-ES"/>
        </w:rPr>
        <w:t xml:space="preserve"> en donde</w:t>
      </w:r>
      <w:r w:rsidR="00C311B5">
        <w:rPr>
          <w:noProof/>
          <w:sz w:val="24"/>
          <w:szCs w:val="24"/>
          <w:lang w:eastAsia="es-ES"/>
        </w:rPr>
        <w:t xml:space="preserve"> fueron expuestas</w:t>
      </w:r>
      <w:r w:rsidRPr="00406548">
        <w:rPr>
          <w:noProof/>
          <w:sz w:val="24"/>
          <w:szCs w:val="24"/>
          <w:lang w:eastAsia="es-ES"/>
        </w:rPr>
        <w:t xml:space="preserve"> las </w:t>
      </w:r>
      <w:r w:rsidR="00C311B5">
        <w:rPr>
          <w:noProof/>
          <w:sz w:val="24"/>
          <w:szCs w:val="24"/>
          <w:lang w:eastAsia="es-ES"/>
        </w:rPr>
        <w:t>opiniones</w:t>
      </w:r>
      <w:r w:rsidRPr="00406548">
        <w:rPr>
          <w:noProof/>
          <w:sz w:val="24"/>
          <w:szCs w:val="24"/>
          <w:lang w:eastAsia="es-ES"/>
        </w:rPr>
        <w:t xml:space="preserve"> </w:t>
      </w:r>
      <w:r w:rsidR="001D2797">
        <w:rPr>
          <w:noProof/>
          <w:sz w:val="24"/>
          <w:szCs w:val="24"/>
          <w:lang w:eastAsia="es-ES"/>
        </w:rPr>
        <w:t>los ciudadanos</w:t>
      </w:r>
      <w:r w:rsidRPr="00406548">
        <w:rPr>
          <w:noProof/>
          <w:sz w:val="24"/>
          <w:szCs w:val="24"/>
          <w:lang w:eastAsia="es-ES"/>
        </w:rPr>
        <w:t xml:space="preserve"> </w:t>
      </w:r>
      <w:r w:rsidR="00C311B5">
        <w:rPr>
          <w:noProof/>
          <w:sz w:val="24"/>
          <w:szCs w:val="24"/>
          <w:lang w:eastAsia="es-ES"/>
        </w:rPr>
        <w:t>con respecto al eje de</w:t>
      </w:r>
      <w:r w:rsidRPr="00406548">
        <w:rPr>
          <w:noProof/>
          <w:sz w:val="24"/>
          <w:szCs w:val="24"/>
          <w:lang w:eastAsia="es-ES"/>
        </w:rPr>
        <w:t xml:space="preserve"> Acceso a la Información Públ</w:t>
      </w:r>
      <w:r w:rsidR="00C311B5">
        <w:rPr>
          <w:noProof/>
          <w:sz w:val="24"/>
          <w:szCs w:val="24"/>
          <w:lang w:eastAsia="es-ES"/>
        </w:rPr>
        <w:t>ica y Archivos Insitucionales.</w:t>
      </w:r>
    </w:p>
    <w:p w14:paraId="2DF2E03B" w14:textId="3A627B0E" w:rsidR="0039069C" w:rsidRPr="00406548" w:rsidRDefault="0039069C" w:rsidP="00680AB7">
      <w:pPr>
        <w:jc w:val="both"/>
        <w:rPr>
          <w:noProof/>
          <w:sz w:val="24"/>
          <w:szCs w:val="24"/>
          <w:lang w:eastAsia="es-ES"/>
        </w:rPr>
      </w:pPr>
      <w:r w:rsidRPr="00406548">
        <w:rPr>
          <w:noProof/>
          <w:sz w:val="24"/>
          <w:szCs w:val="24"/>
          <w:lang w:eastAsia="es-ES"/>
        </w:rPr>
        <w:t>Con fecha 24 de junio se celebró la segunda reunión de</w:t>
      </w:r>
      <w:r w:rsidR="00821904">
        <w:rPr>
          <w:noProof/>
          <w:sz w:val="24"/>
          <w:szCs w:val="24"/>
          <w:lang w:eastAsia="es-ES"/>
        </w:rPr>
        <w:t xml:space="preserve"> la mesa temática de </w:t>
      </w:r>
      <w:r w:rsidR="007B247C" w:rsidRPr="00406548">
        <w:rPr>
          <w:noProof/>
          <w:sz w:val="24"/>
          <w:szCs w:val="24"/>
          <w:lang w:eastAsia="es-ES"/>
        </w:rPr>
        <w:t>Acceso a la Información Pública</w:t>
      </w:r>
      <w:r w:rsidR="00821904">
        <w:rPr>
          <w:noProof/>
          <w:sz w:val="24"/>
          <w:szCs w:val="24"/>
          <w:lang w:eastAsia="es-ES"/>
        </w:rPr>
        <w:t xml:space="preserve"> y Archivos Institucionales, la cual también </w:t>
      </w:r>
      <w:r w:rsidR="007B247C" w:rsidRPr="00406548">
        <w:rPr>
          <w:noProof/>
          <w:sz w:val="24"/>
          <w:szCs w:val="24"/>
          <w:lang w:eastAsia="es-ES"/>
        </w:rPr>
        <w:t xml:space="preserve">se realizó en la </w:t>
      </w:r>
      <w:r w:rsidR="009E54E7" w:rsidRPr="00406548">
        <w:rPr>
          <w:noProof/>
          <w:sz w:val="24"/>
          <w:szCs w:val="24"/>
          <w:lang w:eastAsia="es-ES"/>
        </w:rPr>
        <w:t xml:space="preserve">Institución del </w:t>
      </w:r>
      <w:r w:rsidR="007B247C" w:rsidRPr="00406548">
        <w:rPr>
          <w:noProof/>
          <w:sz w:val="24"/>
          <w:szCs w:val="24"/>
          <w:lang w:eastAsia="es-ES"/>
        </w:rPr>
        <w:t>Procurad</w:t>
      </w:r>
      <w:r w:rsidR="009E54E7" w:rsidRPr="00406548">
        <w:rPr>
          <w:noProof/>
          <w:sz w:val="24"/>
          <w:szCs w:val="24"/>
          <w:lang w:eastAsia="es-ES"/>
        </w:rPr>
        <w:t xml:space="preserve">or </w:t>
      </w:r>
      <w:r w:rsidR="007B247C" w:rsidRPr="00406548">
        <w:rPr>
          <w:noProof/>
          <w:sz w:val="24"/>
          <w:szCs w:val="24"/>
          <w:lang w:eastAsia="es-ES"/>
        </w:rPr>
        <w:t>de los Derechos Humanos</w:t>
      </w:r>
      <w:r w:rsidR="00821904">
        <w:rPr>
          <w:noProof/>
          <w:sz w:val="24"/>
          <w:szCs w:val="24"/>
          <w:lang w:eastAsia="es-ES"/>
        </w:rPr>
        <w:t>.</w:t>
      </w:r>
      <w:r w:rsidR="007B247C" w:rsidRPr="00406548">
        <w:rPr>
          <w:noProof/>
          <w:sz w:val="24"/>
          <w:szCs w:val="24"/>
          <w:lang w:eastAsia="es-ES"/>
        </w:rPr>
        <w:t xml:space="preserve"> Punto de Contacto</w:t>
      </w:r>
      <w:r w:rsidR="00767F24" w:rsidRPr="00406548">
        <w:rPr>
          <w:noProof/>
          <w:sz w:val="24"/>
          <w:szCs w:val="24"/>
          <w:lang w:eastAsia="es-ES"/>
        </w:rPr>
        <w:t xml:space="preserve"> informó sobre las propuestas recibidas</w:t>
      </w:r>
      <w:r w:rsidR="00FD7254">
        <w:rPr>
          <w:noProof/>
          <w:sz w:val="24"/>
          <w:szCs w:val="24"/>
          <w:lang w:eastAsia="es-ES"/>
        </w:rPr>
        <w:t>, mismas que fue</w:t>
      </w:r>
      <w:r w:rsidR="009E54E7" w:rsidRPr="00406548">
        <w:rPr>
          <w:noProof/>
          <w:sz w:val="24"/>
          <w:szCs w:val="24"/>
          <w:lang w:eastAsia="es-ES"/>
        </w:rPr>
        <w:t xml:space="preserve">ron expuestas por sus </w:t>
      </w:r>
      <w:r w:rsidR="00821904">
        <w:rPr>
          <w:noProof/>
          <w:sz w:val="24"/>
          <w:szCs w:val="24"/>
          <w:lang w:eastAsia="es-ES"/>
        </w:rPr>
        <w:t xml:space="preserve">respectivos </w:t>
      </w:r>
      <w:r w:rsidR="009E54E7" w:rsidRPr="00406548">
        <w:rPr>
          <w:noProof/>
          <w:sz w:val="24"/>
          <w:szCs w:val="24"/>
          <w:lang w:eastAsia="es-ES"/>
        </w:rPr>
        <w:t xml:space="preserve">ponentes:  </w:t>
      </w:r>
    </w:p>
    <w:p w14:paraId="5990F6AC" w14:textId="77777777" w:rsidR="00767F24" w:rsidRPr="00406548" w:rsidRDefault="00767F24" w:rsidP="007169B9">
      <w:pPr>
        <w:pStyle w:val="Prrafodelista"/>
        <w:numPr>
          <w:ilvl w:val="0"/>
          <w:numId w:val="7"/>
        </w:numPr>
        <w:jc w:val="both"/>
        <w:rPr>
          <w:noProof/>
          <w:sz w:val="24"/>
          <w:szCs w:val="24"/>
          <w:lang w:eastAsia="es-ES"/>
        </w:rPr>
      </w:pPr>
      <w:r w:rsidRPr="00406548">
        <w:rPr>
          <w:noProof/>
          <w:sz w:val="24"/>
          <w:szCs w:val="24"/>
          <w:lang w:eastAsia="es-ES"/>
        </w:rPr>
        <w:t>SEGEPLAN:</w:t>
      </w:r>
      <w:r w:rsidRPr="00406548">
        <w:rPr>
          <w:noProof/>
          <w:sz w:val="24"/>
          <w:szCs w:val="24"/>
          <w:lang w:eastAsia="es-ES"/>
        </w:rPr>
        <w:tab/>
      </w:r>
      <w:r w:rsidRPr="00406548">
        <w:rPr>
          <w:noProof/>
          <w:sz w:val="24"/>
          <w:szCs w:val="24"/>
          <w:lang w:eastAsia="es-ES"/>
        </w:rPr>
        <w:tab/>
      </w:r>
      <w:r w:rsidRPr="00406548">
        <w:rPr>
          <w:noProof/>
          <w:sz w:val="24"/>
          <w:szCs w:val="24"/>
          <w:lang w:eastAsia="es-ES"/>
        </w:rPr>
        <w:tab/>
      </w:r>
      <w:r w:rsidRPr="00406548">
        <w:rPr>
          <w:noProof/>
          <w:sz w:val="24"/>
          <w:szCs w:val="24"/>
          <w:lang w:eastAsia="es-ES"/>
        </w:rPr>
        <w:tab/>
      </w:r>
      <w:r w:rsidR="00695D7B" w:rsidRPr="00406548">
        <w:rPr>
          <w:noProof/>
          <w:sz w:val="24"/>
          <w:szCs w:val="24"/>
          <w:lang w:eastAsia="es-ES"/>
        </w:rPr>
        <w:tab/>
      </w:r>
      <w:r w:rsidRPr="00406548">
        <w:rPr>
          <w:noProof/>
          <w:sz w:val="24"/>
          <w:szCs w:val="24"/>
          <w:lang w:eastAsia="es-ES"/>
        </w:rPr>
        <w:t>Propuestas presentadas: 1</w:t>
      </w:r>
    </w:p>
    <w:p w14:paraId="29540A04" w14:textId="77777777" w:rsidR="00767F24" w:rsidRPr="00406548" w:rsidRDefault="00767F24" w:rsidP="007169B9">
      <w:pPr>
        <w:pStyle w:val="Prrafodelista"/>
        <w:numPr>
          <w:ilvl w:val="0"/>
          <w:numId w:val="7"/>
        </w:numPr>
        <w:jc w:val="both"/>
        <w:rPr>
          <w:noProof/>
          <w:sz w:val="24"/>
          <w:szCs w:val="24"/>
          <w:lang w:eastAsia="es-ES"/>
        </w:rPr>
      </w:pPr>
      <w:r w:rsidRPr="00406548">
        <w:rPr>
          <w:noProof/>
          <w:sz w:val="24"/>
          <w:szCs w:val="24"/>
          <w:lang w:eastAsia="es-ES"/>
        </w:rPr>
        <w:t>ACCIÓN CIUDADANA:</w:t>
      </w:r>
      <w:r w:rsidRPr="00406548">
        <w:rPr>
          <w:noProof/>
          <w:sz w:val="24"/>
          <w:szCs w:val="24"/>
          <w:lang w:eastAsia="es-ES"/>
        </w:rPr>
        <w:tab/>
      </w:r>
      <w:r w:rsidRPr="00406548">
        <w:rPr>
          <w:noProof/>
          <w:sz w:val="24"/>
          <w:szCs w:val="24"/>
          <w:lang w:eastAsia="es-ES"/>
        </w:rPr>
        <w:tab/>
      </w:r>
      <w:r w:rsidRPr="00406548">
        <w:rPr>
          <w:noProof/>
          <w:sz w:val="24"/>
          <w:szCs w:val="24"/>
          <w:lang w:eastAsia="es-ES"/>
        </w:rPr>
        <w:tab/>
      </w:r>
      <w:r w:rsidR="009007F4">
        <w:rPr>
          <w:noProof/>
          <w:sz w:val="24"/>
          <w:szCs w:val="24"/>
          <w:lang w:eastAsia="es-ES"/>
        </w:rPr>
        <w:tab/>
      </w:r>
      <w:r w:rsidRPr="00406548">
        <w:rPr>
          <w:noProof/>
          <w:sz w:val="24"/>
          <w:szCs w:val="24"/>
          <w:lang w:eastAsia="es-ES"/>
        </w:rPr>
        <w:t>Propuestas presentadas: 6</w:t>
      </w:r>
    </w:p>
    <w:p w14:paraId="1810F3A7" w14:textId="77777777" w:rsidR="00767F24" w:rsidRPr="00406548" w:rsidRDefault="00767F24" w:rsidP="007169B9">
      <w:pPr>
        <w:pStyle w:val="Prrafodelista"/>
        <w:numPr>
          <w:ilvl w:val="0"/>
          <w:numId w:val="7"/>
        </w:numPr>
        <w:jc w:val="both"/>
        <w:rPr>
          <w:noProof/>
          <w:sz w:val="24"/>
          <w:szCs w:val="24"/>
          <w:lang w:eastAsia="es-ES"/>
        </w:rPr>
      </w:pPr>
      <w:r w:rsidRPr="00406548">
        <w:rPr>
          <w:noProof/>
          <w:sz w:val="24"/>
          <w:szCs w:val="24"/>
          <w:lang w:eastAsia="es-ES"/>
        </w:rPr>
        <w:t>MINISTERIO DE COMUNICACIONES:</w:t>
      </w:r>
      <w:r w:rsidRPr="00406548">
        <w:rPr>
          <w:noProof/>
          <w:sz w:val="24"/>
          <w:szCs w:val="24"/>
          <w:lang w:eastAsia="es-ES"/>
        </w:rPr>
        <w:tab/>
      </w:r>
      <w:r w:rsidR="009007F4">
        <w:rPr>
          <w:noProof/>
          <w:sz w:val="24"/>
          <w:szCs w:val="24"/>
          <w:lang w:eastAsia="es-ES"/>
        </w:rPr>
        <w:tab/>
      </w:r>
      <w:r w:rsidRPr="00406548">
        <w:rPr>
          <w:noProof/>
          <w:sz w:val="24"/>
          <w:szCs w:val="24"/>
          <w:lang w:eastAsia="es-ES"/>
        </w:rPr>
        <w:t>Propuestas presentadas: 1</w:t>
      </w:r>
    </w:p>
    <w:p w14:paraId="5D6009FC" w14:textId="77777777" w:rsidR="00767F24" w:rsidRPr="00406548" w:rsidRDefault="00767F24" w:rsidP="007169B9">
      <w:pPr>
        <w:pStyle w:val="Prrafodelista"/>
        <w:numPr>
          <w:ilvl w:val="0"/>
          <w:numId w:val="7"/>
        </w:numPr>
        <w:jc w:val="both"/>
        <w:rPr>
          <w:noProof/>
          <w:sz w:val="24"/>
          <w:szCs w:val="24"/>
          <w:lang w:eastAsia="es-ES"/>
        </w:rPr>
      </w:pPr>
      <w:r w:rsidRPr="00406548">
        <w:rPr>
          <w:noProof/>
          <w:sz w:val="24"/>
          <w:szCs w:val="24"/>
          <w:lang w:eastAsia="es-ES"/>
        </w:rPr>
        <w:t>PDH:</w:t>
      </w:r>
      <w:r w:rsidRPr="00406548">
        <w:rPr>
          <w:noProof/>
          <w:sz w:val="24"/>
          <w:szCs w:val="24"/>
          <w:lang w:eastAsia="es-ES"/>
        </w:rPr>
        <w:tab/>
      </w:r>
      <w:r w:rsidRPr="00406548">
        <w:rPr>
          <w:noProof/>
          <w:sz w:val="24"/>
          <w:szCs w:val="24"/>
          <w:lang w:eastAsia="es-ES"/>
        </w:rPr>
        <w:tab/>
      </w:r>
      <w:r w:rsidRPr="00406548">
        <w:rPr>
          <w:noProof/>
          <w:sz w:val="24"/>
          <w:szCs w:val="24"/>
          <w:lang w:eastAsia="es-ES"/>
        </w:rPr>
        <w:tab/>
      </w:r>
      <w:r w:rsidRPr="00406548">
        <w:rPr>
          <w:noProof/>
          <w:sz w:val="24"/>
          <w:szCs w:val="24"/>
          <w:lang w:eastAsia="es-ES"/>
        </w:rPr>
        <w:tab/>
      </w:r>
      <w:r w:rsidRPr="00406548">
        <w:rPr>
          <w:noProof/>
          <w:sz w:val="24"/>
          <w:szCs w:val="24"/>
          <w:lang w:eastAsia="es-ES"/>
        </w:rPr>
        <w:tab/>
      </w:r>
      <w:r w:rsidR="00695D7B" w:rsidRPr="00406548">
        <w:rPr>
          <w:noProof/>
          <w:sz w:val="24"/>
          <w:szCs w:val="24"/>
          <w:lang w:eastAsia="es-ES"/>
        </w:rPr>
        <w:tab/>
      </w:r>
      <w:r w:rsidRPr="00406548">
        <w:rPr>
          <w:noProof/>
          <w:sz w:val="24"/>
          <w:szCs w:val="24"/>
          <w:lang w:eastAsia="es-ES"/>
        </w:rPr>
        <w:t>Propuestas presentadas: 3</w:t>
      </w:r>
    </w:p>
    <w:p w14:paraId="486BEADA" w14:textId="77777777" w:rsidR="00767F24" w:rsidRPr="00406548" w:rsidRDefault="00767F24" w:rsidP="007169B9">
      <w:pPr>
        <w:pStyle w:val="Prrafodelista"/>
        <w:numPr>
          <w:ilvl w:val="0"/>
          <w:numId w:val="7"/>
        </w:numPr>
        <w:jc w:val="both"/>
        <w:rPr>
          <w:noProof/>
          <w:sz w:val="24"/>
          <w:szCs w:val="24"/>
          <w:lang w:eastAsia="es-ES"/>
        </w:rPr>
      </w:pPr>
      <w:r w:rsidRPr="00406548">
        <w:rPr>
          <w:noProof/>
          <w:sz w:val="24"/>
          <w:szCs w:val="24"/>
          <w:lang w:eastAsia="es-ES"/>
        </w:rPr>
        <w:t>RENAP:</w:t>
      </w:r>
      <w:r w:rsidRPr="00406548">
        <w:rPr>
          <w:noProof/>
          <w:sz w:val="24"/>
          <w:szCs w:val="24"/>
          <w:lang w:eastAsia="es-ES"/>
        </w:rPr>
        <w:tab/>
      </w:r>
      <w:r w:rsidRPr="00406548">
        <w:rPr>
          <w:noProof/>
          <w:sz w:val="24"/>
          <w:szCs w:val="24"/>
          <w:lang w:eastAsia="es-ES"/>
        </w:rPr>
        <w:tab/>
      </w:r>
      <w:r w:rsidRPr="00406548">
        <w:rPr>
          <w:noProof/>
          <w:sz w:val="24"/>
          <w:szCs w:val="24"/>
          <w:lang w:eastAsia="es-ES"/>
        </w:rPr>
        <w:tab/>
      </w:r>
      <w:r w:rsidRPr="00406548">
        <w:rPr>
          <w:noProof/>
          <w:sz w:val="24"/>
          <w:szCs w:val="24"/>
          <w:lang w:eastAsia="es-ES"/>
        </w:rPr>
        <w:tab/>
      </w:r>
      <w:r w:rsidRPr="00406548">
        <w:rPr>
          <w:noProof/>
          <w:sz w:val="24"/>
          <w:szCs w:val="24"/>
          <w:lang w:eastAsia="es-ES"/>
        </w:rPr>
        <w:tab/>
        <w:t>Propuestas presentadas: 3</w:t>
      </w:r>
    </w:p>
    <w:p w14:paraId="6F1D9305" w14:textId="77777777" w:rsidR="00767F24" w:rsidRPr="00406548" w:rsidRDefault="00767F24" w:rsidP="007169B9">
      <w:pPr>
        <w:pStyle w:val="Prrafodelista"/>
        <w:numPr>
          <w:ilvl w:val="0"/>
          <w:numId w:val="7"/>
        </w:numPr>
        <w:jc w:val="both"/>
        <w:rPr>
          <w:noProof/>
          <w:sz w:val="24"/>
          <w:szCs w:val="24"/>
          <w:lang w:eastAsia="es-ES"/>
        </w:rPr>
      </w:pPr>
      <w:r w:rsidRPr="00406548">
        <w:rPr>
          <w:noProof/>
          <w:sz w:val="24"/>
          <w:szCs w:val="24"/>
          <w:lang w:eastAsia="es-ES"/>
        </w:rPr>
        <w:t>DEMI:</w:t>
      </w:r>
      <w:r w:rsidRPr="00406548">
        <w:rPr>
          <w:noProof/>
          <w:sz w:val="24"/>
          <w:szCs w:val="24"/>
          <w:lang w:eastAsia="es-ES"/>
        </w:rPr>
        <w:tab/>
      </w:r>
      <w:r w:rsidRPr="00406548">
        <w:rPr>
          <w:noProof/>
          <w:sz w:val="24"/>
          <w:szCs w:val="24"/>
          <w:lang w:eastAsia="es-ES"/>
        </w:rPr>
        <w:tab/>
      </w:r>
      <w:r w:rsidRPr="00406548">
        <w:rPr>
          <w:noProof/>
          <w:sz w:val="24"/>
          <w:szCs w:val="24"/>
          <w:lang w:eastAsia="es-ES"/>
        </w:rPr>
        <w:tab/>
      </w:r>
      <w:r w:rsidRPr="00406548">
        <w:rPr>
          <w:noProof/>
          <w:sz w:val="24"/>
          <w:szCs w:val="24"/>
          <w:lang w:eastAsia="es-ES"/>
        </w:rPr>
        <w:tab/>
      </w:r>
      <w:r w:rsidRPr="00406548">
        <w:rPr>
          <w:noProof/>
          <w:sz w:val="24"/>
          <w:szCs w:val="24"/>
          <w:lang w:eastAsia="es-ES"/>
        </w:rPr>
        <w:tab/>
      </w:r>
      <w:r w:rsidR="00695D7B" w:rsidRPr="00406548">
        <w:rPr>
          <w:noProof/>
          <w:sz w:val="24"/>
          <w:szCs w:val="24"/>
          <w:lang w:eastAsia="es-ES"/>
        </w:rPr>
        <w:tab/>
      </w:r>
      <w:r w:rsidRPr="00406548">
        <w:rPr>
          <w:noProof/>
          <w:sz w:val="24"/>
          <w:szCs w:val="24"/>
          <w:lang w:eastAsia="es-ES"/>
        </w:rPr>
        <w:t>Propuestas presentadas: 1</w:t>
      </w:r>
    </w:p>
    <w:p w14:paraId="5C9E213F" w14:textId="77777777" w:rsidR="00767F24" w:rsidRPr="00406548" w:rsidRDefault="00767F24" w:rsidP="007169B9">
      <w:pPr>
        <w:pStyle w:val="Prrafodelista"/>
        <w:numPr>
          <w:ilvl w:val="0"/>
          <w:numId w:val="7"/>
        </w:numPr>
        <w:jc w:val="both"/>
        <w:rPr>
          <w:noProof/>
          <w:sz w:val="24"/>
          <w:szCs w:val="24"/>
          <w:lang w:eastAsia="es-ES"/>
        </w:rPr>
      </w:pPr>
      <w:r w:rsidRPr="00406548">
        <w:rPr>
          <w:noProof/>
          <w:sz w:val="24"/>
          <w:szCs w:val="24"/>
          <w:lang w:eastAsia="es-ES"/>
        </w:rPr>
        <w:t>MINISTERIO DE TRABAJO:</w:t>
      </w:r>
      <w:r w:rsidRPr="00406548">
        <w:rPr>
          <w:noProof/>
          <w:sz w:val="24"/>
          <w:szCs w:val="24"/>
          <w:lang w:eastAsia="es-ES"/>
        </w:rPr>
        <w:tab/>
      </w:r>
      <w:r w:rsidRPr="00406548">
        <w:rPr>
          <w:noProof/>
          <w:sz w:val="24"/>
          <w:szCs w:val="24"/>
          <w:lang w:eastAsia="es-ES"/>
        </w:rPr>
        <w:tab/>
      </w:r>
      <w:r w:rsidR="009007F4">
        <w:rPr>
          <w:noProof/>
          <w:sz w:val="24"/>
          <w:szCs w:val="24"/>
          <w:lang w:eastAsia="es-ES"/>
        </w:rPr>
        <w:tab/>
      </w:r>
      <w:r w:rsidRPr="00406548">
        <w:rPr>
          <w:noProof/>
          <w:sz w:val="24"/>
          <w:szCs w:val="24"/>
          <w:lang w:eastAsia="es-ES"/>
        </w:rPr>
        <w:t>Propuestas presentadas: 1</w:t>
      </w:r>
    </w:p>
    <w:p w14:paraId="396E6699" w14:textId="0B67F2FD" w:rsidR="00767F24" w:rsidRPr="00406548" w:rsidRDefault="00767F24" w:rsidP="007169B9">
      <w:pPr>
        <w:pStyle w:val="Prrafodelista"/>
        <w:numPr>
          <w:ilvl w:val="0"/>
          <w:numId w:val="7"/>
        </w:numPr>
        <w:jc w:val="both"/>
        <w:rPr>
          <w:noProof/>
          <w:sz w:val="24"/>
          <w:szCs w:val="24"/>
          <w:lang w:eastAsia="es-ES"/>
        </w:rPr>
      </w:pPr>
      <w:r w:rsidRPr="00406548">
        <w:rPr>
          <w:noProof/>
          <w:sz w:val="24"/>
          <w:szCs w:val="24"/>
          <w:lang w:eastAsia="es-ES"/>
        </w:rPr>
        <w:t>CONAP:</w:t>
      </w:r>
      <w:r w:rsidRPr="00406548">
        <w:rPr>
          <w:noProof/>
          <w:sz w:val="24"/>
          <w:szCs w:val="24"/>
          <w:lang w:eastAsia="es-ES"/>
        </w:rPr>
        <w:tab/>
      </w:r>
      <w:r w:rsidRPr="00406548">
        <w:rPr>
          <w:noProof/>
          <w:sz w:val="24"/>
          <w:szCs w:val="24"/>
          <w:lang w:eastAsia="es-ES"/>
        </w:rPr>
        <w:tab/>
      </w:r>
      <w:r w:rsidRPr="00406548">
        <w:rPr>
          <w:noProof/>
          <w:sz w:val="24"/>
          <w:szCs w:val="24"/>
          <w:lang w:eastAsia="es-ES"/>
        </w:rPr>
        <w:tab/>
      </w:r>
      <w:r w:rsidRPr="00406548">
        <w:rPr>
          <w:noProof/>
          <w:sz w:val="24"/>
          <w:szCs w:val="24"/>
          <w:lang w:eastAsia="es-ES"/>
        </w:rPr>
        <w:tab/>
      </w:r>
      <w:r w:rsidR="00BF2EFF" w:rsidRPr="00406548">
        <w:rPr>
          <w:noProof/>
          <w:sz w:val="24"/>
          <w:szCs w:val="24"/>
          <w:lang w:eastAsia="es-ES"/>
        </w:rPr>
        <w:t xml:space="preserve">          </w:t>
      </w:r>
      <w:r w:rsidR="009007F4">
        <w:rPr>
          <w:noProof/>
          <w:sz w:val="24"/>
          <w:szCs w:val="24"/>
          <w:lang w:eastAsia="es-ES"/>
        </w:rPr>
        <w:tab/>
      </w:r>
      <w:r w:rsidRPr="00406548">
        <w:rPr>
          <w:noProof/>
          <w:sz w:val="24"/>
          <w:szCs w:val="24"/>
          <w:lang w:eastAsia="es-ES"/>
        </w:rPr>
        <w:t xml:space="preserve">Propuestas presentadas: </w:t>
      </w:r>
      <w:r w:rsidR="00821904">
        <w:rPr>
          <w:noProof/>
          <w:sz w:val="24"/>
          <w:szCs w:val="24"/>
          <w:lang w:eastAsia="es-ES"/>
        </w:rPr>
        <w:t>2</w:t>
      </w:r>
    </w:p>
    <w:p w14:paraId="5B62C6F5" w14:textId="77777777" w:rsidR="00767F24" w:rsidRPr="00406548" w:rsidRDefault="00767F24" w:rsidP="007169B9">
      <w:pPr>
        <w:pStyle w:val="Prrafodelista"/>
        <w:numPr>
          <w:ilvl w:val="0"/>
          <w:numId w:val="7"/>
        </w:numPr>
        <w:jc w:val="both"/>
        <w:rPr>
          <w:noProof/>
          <w:sz w:val="24"/>
          <w:szCs w:val="24"/>
          <w:lang w:eastAsia="es-ES"/>
        </w:rPr>
      </w:pPr>
      <w:r w:rsidRPr="00406548">
        <w:rPr>
          <w:noProof/>
          <w:sz w:val="24"/>
          <w:szCs w:val="24"/>
          <w:lang w:eastAsia="es-ES"/>
        </w:rPr>
        <w:t>SCEP:</w:t>
      </w:r>
      <w:r w:rsidRPr="00406548">
        <w:rPr>
          <w:noProof/>
          <w:sz w:val="24"/>
          <w:szCs w:val="24"/>
          <w:lang w:eastAsia="es-ES"/>
        </w:rPr>
        <w:tab/>
      </w:r>
      <w:r w:rsidRPr="00406548">
        <w:rPr>
          <w:noProof/>
          <w:sz w:val="24"/>
          <w:szCs w:val="24"/>
          <w:lang w:eastAsia="es-ES"/>
        </w:rPr>
        <w:tab/>
      </w:r>
      <w:r w:rsidRPr="00406548">
        <w:rPr>
          <w:noProof/>
          <w:sz w:val="24"/>
          <w:szCs w:val="24"/>
          <w:lang w:eastAsia="es-ES"/>
        </w:rPr>
        <w:tab/>
      </w:r>
      <w:r w:rsidRPr="00406548">
        <w:rPr>
          <w:noProof/>
          <w:sz w:val="24"/>
          <w:szCs w:val="24"/>
          <w:lang w:eastAsia="es-ES"/>
        </w:rPr>
        <w:tab/>
      </w:r>
      <w:r w:rsidRPr="00406548">
        <w:rPr>
          <w:noProof/>
          <w:sz w:val="24"/>
          <w:szCs w:val="24"/>
          <w:lang w:eastAsia="es-ES"/>
        </w:rPr>
        <w:tab/>
      </w:r>
      <w:r w:rsidR="00695D7B" w:rsidRPr="00406548">
        <w:rPr>
          <w:noProof/>
          <w:sz w:val="24"/>
          <w:szCs w:val="24"/>
          <w:lang w:eastAsia="es-ES"/>
        </w:rPr>
        <w:tab/>
      </w:r>
      <w:r w:rsidRPr="00406548">
        <w:rPr>
          <w:noProof/>
          <w:sz w:val="24"/>
          <w:szCs w:val="24"/>
          <w:lang w:eastAsia="es-ES"/>
        </w:rPr>
        <w:t>Propuestas presentadas: 1</w:t>
      </w:r>
      <w:r w:rsidRPr="00406548">
        <w:rPr>
          <w:noProof/>
          <w:sz w:val="24"/>
          <w:szCs w:val="24"/>
          <w:lang w:eastAsia="es-ES"/>
        </w:rPr>
        <w:tab/>
      </w:r>
    </w:p>
    <w:p w14:paraId="77779ADD" w14:textId="746A6CD9" w:rsidR="00767F24" w:rsidRPr="00501127" w:rsidRDefault="007406AA" w:rsidP="007C070B">
      <w:pPr>
        <w:pStyle w:val="Prrafodelista"/>
        <w:numPr>
          <w:ilvl w:val="5"/>
          <w:numId w:val="41"/>
        </w:numPr>
        <w:ind w:left="4962" w:hanging="567"/>
        <w:jc w:val="both"/>
        <w:rPr>
          <w:b/>
          <w:noProof/>
          <w:color w:val="1F497D"/>
          <w:sz w:val="24"/>
          <w:szCs w:val="24"/>
          <w:lang w:eastAsia="es-ES"/>
        </w:rPr>
      </w:pPr>
      <w:r w:rsidRPr="00501127">
        <w:rPr>
          <w:b/>
          <w:noProof/>
          <w:color w:val="1F497D"/>
          <w:sz w:val="24"/>
          <w:szCs w:val="24"/>
          <w:lang w:eastAsia="es-ES"/>
        </w:rPr>
        <w:t>T</w:t>
      </w:r>
      <w:r w:rsidR="00767F24" w:rsidRPr="00501127">
        <w:rPr>
          <w:b/>
          <w:noProof/>
          <w:color w:val="1F497D"/>
          <w:sz w:val="24"/>
          <w:szCs w:val="24"/>
          <w:lang w:eastAsia="es-ES"/>
        </w:rPr>
        <w:t xml:space="preserve">otal de propuestas: </w:t>
      </w:r>
      <w:r w:rsidR="00406548" w:rsidRPr="00501127">
        <w:rPr>
          <w:b/>
          <w:noProof/>
          <w:color w:val="1F497D"/>
          <w:sz w:val="24"/>
          <w:szCs w:val="24"/>
          <w:lang w:eastAsia="es-ES"/>
        </w:rPr>
        <w:t xml:space="preserve">    </w:t>
      </w:r>
      <w:r w:rsidR="00767F24" w:rsidRPr="00501127">
        <w:rPr>
          <w:b/>
          <w:noProof/>
          <w:color w:val="1F497D"/>
          <w:sz w:val="24"/>
          <w:szCs w:val="24"/>
          <w:lang w:eastAsia="es-ES"/>
        </w:rPr>
        <w:t>1</w:t>
      </w:r>
      <w:r w:rsidR="00821904">
        <w:rPr>
          <w:b/>
          <w:noProof/>
          <w:color w:val="1F497D"/>
          <w:sz w:val="24"/>
          <w:szCs w:val="24"/>
          <w:lang w:eastAsia="es-ES"/>
        </w:rPr>
        <w:t>9</w:t>
      </w:r>
    </w:p>
    <w:p w14:paraId="427D05C6" w14:textId="77777777" w:rsidR="00BF2EFF" w:rsidRPr="00501127" w:rsidRDefault="00BF2EFF" w:rsidP="005101F3">
      <w:pPr>
        <w:jc w:val="both"/>
        <w:rPr>
          <w:b/>
          <w:noProof/>
          <w:color w:val="1F497D"/>
          <w:sz w:val="28"/>
          <w:szCs w:val="28"/>
          <w:lang w:eastAsia="es-ES"/>
        </w:rPr>
      </w:pPr>
    </w:p>
    <w:p w14:paraId="51534F93" w14:textId="407FC998" w:rsidR="009F757B" w:rsidRPr="00501127" w:rsidRDefault="009F757B" w:rsidP="009F757B">
      <w:pPr>
        <w:pStyle w:val="Ttulo3"/>
        <w:rPr>
          <w:b/>
          <w:noProof/>
          <w:color w:val="1F497D"/>
          <w:sz w:val="28"/>
          <w:szCs w:val="28"/>
          <w:lang w:eastAsia="es-ES"/>
        </w:rPr>
      </w:pPr>
      <w:bookmarkStart w:id="11" w:name="_Toc456427198"/>
      <w:r w:rsidRPr="00501127">
        <w:rPr>
          <w:b/>
          <w:noProof/>
          <w:color w:val="1F497D"/>
          <w:sz w:val="28"/>
          <w:szCs w:val="28"/>
          <w:lang w:eastAsia="es-ES"/>
        </w:rPr>
        <w:t xml:space="preserve">Mesa </w:t>
      </w:r>
      <w:r w:rsidR="007E2230">
        <w:rPr>
          <w:b/>
          <w:noProof/>
          <w:color w:val="1F497D"/>
          <w:sz w:val="28"/>
          <w:szCs w:val="28"/>
          <w:lang w:eastAsia="es-ES"/>
        </w:rPr>
        <w:t>T</w:t>
      </w:r>
      <w:r w:rsidR="00BF2EFF" w:rsidRPr="00501127">
        <w:rPr>
          <w:b/>
          <w:noProof/>
          <w:color w:val="1F497D"/>
          <w:sz w:val="28"/>
          <w:szCs w:val="28"/>
          <w:lang w:eastAsia="es-ES"/>
        </w:rPr>
        <w:t xml:space="preserve">emática de </w:t>
      </w:r>
      <w:r w:rsidR="00B27047" w:rsidRPr="00501127">
        <w:rPr>
          <w:b/>
          <w:noProof/>
          <w:color w:val="1F497D"/>
          <w:sz w:val="28"/>
          <w:szCs w:val="28"/>
          <w:lang w:eastAsia="es-ES"/>
        </w:rPr>
        <w:t xml:space="preserve"> </w:t>
      </w:r>
      <w:r w:rsidRPr="00501127">
        <w:rPr>
          <w:b/>
          <w:noProof/>
          <w:color w:val="1F497D"/>
          <w:sz w:val="28"/>
          <w:szCs w:val="28"/>
          <w:lang w:eastAsia="es-ES"/>
        </w:rPr>
        <w:t>Participación Ciudadana</w:t>
      </w:r>
      <w:bookmarkEnd w:id="11"/>
    </w:p>
    <w:p w14:paraId="31DEB186" w14:textId="77777777" w:rsidR="007C070B" w:rsidRDefault="007C070B" w:rsidP="00680AB7">
      <w:pPr>
        <w:jc w:val="both"/>
        <w:rPr>
          <w:noProof/>
          <w:sz w:val="24"/>
          <w:szCs w:val="24"/>
          <w:lang w:eastAsia="es-ES"/>
        </w:rPr>
      </w:pPr>
    </w:p>
    <w:p w14:paraId="0C58C1FC" w14:textId="6D1AD169" w:rsidR="008421C0" w:rsidRPr="00406548" w:rsidRDefault="007B62C9" w:rsidP="00680AB7">
      <w:pPr>
        <w:jc w:val="both"/>
        <w:rPr>
          <w:noProof/>
          <w:sz w:val="24"/>
          <w:szCs w:val="24"/>
          <w:lang w:eastAsia="es-ES"/>
        </w:rPr>
      </w:pPr>
      <w:r w:rsidRPr="00406548">
        <w:rPr>
          <w:noProof/>
          <w:sz w:val="24"/>
          <w:szCs w:val="24"/>
          <w:lang w:eastAsia="es-GT"/>
        </w:rPr>
        <w:drawing>
          <wp:anchor distT="134112" distB="333375" distL="248412" distR="450469" simplePos="0" relativeHeight="251651584" behindDoc="0" locked="0" layoutInCell="1" allowOverlap="1" wp14:anchorId="417A095D" wp14:editId="3BCB5340">
            <wp:simplePos x="0" y="0"/>
            <wp:positionH relativeFrom="column">
              <wp:posOffset>3766185</wp:posOffset>
            </wp:positionH>
            <wp:positionV relativeFrom="paragraph">
              <wp:posOffset>17145</wp:posOffset>
            </wp:positionV>
            <wp:extent cx="2734310" cy="2047875"/>
            <wp:effectExtent l="171450" t="171450" r="389890" b="371475"/>
            <wp:wrapSquare wrapText="bothSides"/>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26" cstate="print"/>
                    <a:srcRect/>
                    <a:stretch>
                      <a:fillRect/>
                    </a:stretch>
                  </pic:blipFill>
                  <pic:spPr bwMode="auto">
                    <a:xfrm>
                      <a:off x="0" y="0"/>
                      <a:ext cx="2734310" cy="20478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B0D3E" w:rsidRPr="00406548">
        <w:rPr>
          <w:noProof/>
          <w:sz w:val="24"/>
          <w:szCs w:val="24"/>
          <w:lang w:eastAsia="es-ES"/>
        </w:rPr>
        <w:t xml:space="preserve">En el Congreso de la República se celebró el lunes 20 de junio la mesa temática </w:t>
      </w:r>
      <w:r w:rsidR="007C070B">
        <w:rPr>
          <w:noProof/>
          <w:sz w:val="24"/>
          <w:szCs w:val="24"/>
          <w:lang w:eastAsia="es-ES"/>
        </w:rPr>
        <w:t>correspondiente al eje de</w:t>
      </w:r>
      <w:r w:rsidR="002B0D3E" w:rsidRPr="00406548">
        <w:rPr>
          <w:noProof/>
          <w:sz w:val="24"/>
          <w:szCs w:val="24"/>
          <w:lang w:eastAsia="es-ES"/>
        </w:rPr>
        <w:t xml:space="preserve"> Participación Ciudadana, contando con la presencia del representante del Presidente del Presidente del Congreso, Licenciado Marco Tulio Coronado, el punto de contacto de Gobierno Abierto para Guatemala</w:t>
      </w:r>
      <w:r w:rsidR="007C070B">
        <w:rPr>
          <w:noProof/>
          <w:sz w:val="24"/>
          <w:szCs w:val="24"/>
          <w:lang w:eastAsia="es-ES"/>
        </w:rPr>
        <w:t>, delegados de instituciones públicas</w:t>
      </w:r>
      <w:r w:rsidR="002B0D3E" w:rsidRPr="00406548">
        <w:rPr>
          <w:noProof/>
          <w:sz w:val="24"/>
          <w:szCs w:val="24"/>
          <w:lang w:eastAsia="es-ES"/>
        </w:rPr>
        <w:t>,</w:t>
      </w:r>
      <w:r w:rsidR="00BF2EFF" w:rsidRPr="00406548">
        <w:rPr>
          <w:noProof/>
          <w:sz w:val="24"/>
          <w:szCs w:val="24"/>
          <w:lang w:eastAsia="es-ES"/>
        </w:rPr>
        <w:t xml:space="preserve"> organizaciones de </w:t>
      </w:r>
      <w:r w:rsidR="002B0D3E" w:rsidRPr="00406548">
        <w:rPr>
          <w:noProof/>
          <w:sz w:val="24"/>
          <w:szCs w:val="24"/>
          <w:lang w:eastAsia="es-ES"/>
        </w:rPr>
        <w:t xml:space="preserve">Sociedad Civil y </w:t>
      </w:r>
      <w:r w:rsidR="00BF2EFF" w:rsidRPr="00406548">
        <w:rPr>
          <w:noProof/>
          <w:sz w:val="24"/>
          <w:szCs w:val="24"/>
          <w:lang w:eastAsia="es-ES"/>
        </w:rPr>
        <w:t>ciudadadanos interesados en el tema</w:t>
      </w:r>
      <w:r w:rsidR="002B0D3E" w:rsidRPr="00406548">
        <w:rPr>
          <w:noProof/>
          <w:sz w:val="24"/>
          <w:szCs w:val="24"/>
          <w:lang w:eastAsia="es-ES"/>
        </w:rPr>
        <w:t xml:space="preserve">.  </w:t>
      </w:r>
      <w:r w:rsidR="007C070B">
        <w:rPr>
          <w:noProof/>
          <w:sz w:val="24"/>
          <w:szCs w:val="24"/>
          <w:lang w:eastAsia="es-ES"/>
        </w:rPr>
        <w:t xml:space="preserve"> </w:t>
      </w:r>
      <w:r w:rsidR="002B0D3E" w:rsidRPr="00406548">
        <w:rPr>
          <w:noProof/>
          <w:sz w:val="24"/>
          <w:szCs w:val="24"/>
          <w:lang w:eastAsia="es-ES"/>
        </w:rPr>
        <w:t xml:space="preserve">Los participantes en dicha mesa pusieron de manifiesto el interés </w:t>
      </w:r>
      <w:r w:rsidR="007C070B">
        <w:rPr>
          <w:noProof/>
          <w:sz w:val="24"/>
          <w:szCs w:val="24"/>
          <w:lang w:eastAsia="es-ES"/>
        </w:rPr>
        <w:t>de</w:t>
      </w:r>
      <w:r w:rsidR="002B0D3E" w:rsidRPr="00406548">
        <w:rPr>
          <w:noProof/>
          <w:sz w:val="24"/>
          <w:szCs w:val="24"/>
          <w:lang w:eastAsia="es-ES"/>
        </w:rPr>
        <w:t xml:space="preserve"> que existan </w:t>
      </w:r>
      <w:r w:rsidR="007C070B">
        <w:rPr>
          <w:noProof/>
          <w:sz w:val="24"/>
          <w:szCs w:val="24"/>
          <w:lang w:eastAsia="es-ES"/>
        </w:rPr>
        <w:t>mecanismos</w:t>
      </w:r>
      <w:r w:rsidR="002B0D3E" w:rsidRPr="00406548">
        <w:rPr>
          <w:noProof/>
          <w:sz w:val="24"/>
          <w:szCs w:val="24"/>
          <w:lang w:eastAsia="es-ES"/>
        </w:rPr>
        <w:t xml:space="preserve"> para la promoción d</w:t>
      </w:r>
      <w:r w:rsidR="007C070B">
        <w:rPr>
          <w:noProof/>
          <w:sz w:val="24"/>
          <w:szCs w:val="24"/>
          <w:lang w:eastAsia="es-ES"/>
        </w:rPr>
        <w:t>e la Participación Ciudadana, además se contó con el espacio de tiempo para que los faciliatados respusieran los resultados de los foros.</w:t>
      </w:r>
      <w:r w:rsidR="008421C0" w:rsidRPr="00406548">
        <w:rPr>
          <w:noProof/>
          <w:sz w:val="24"/>
          <w:szCs w:val="24"/>
          <w:lang w:eastAsia="es-ES"/>
        </w:rPr>
        <w:t xml:space="preserve"> </w:t>
      </w:r>
    </w:p>
    <w:p w14:paraId="38E08D66" w14:textId="77777777" w:rsidR="007C070B" w:rsidRDefault="007C070B" w:rsidP="00680AB7">
      <w:pPr>
        <w:jc w:val="both"/>
        <w:rPr>
          <w:noProof/>
          <w:sz w:val="24"/>
          <w:szCs w:val="24"/>
          <w:lang w:eastAsia="es-ES"/>
        </w:rPr>
      </w:pPr>
    </w:p>
    <w:p w14:paraId="199D5D65" w14:textId="77777777" w:rsidR="007C070B" w:rsidRDefault="007C070B" w:rsidP="00680AB7">
      <w:pPr>
        <w:jc w:val="both"/>
        <w:rPr>
          <w:noProof/>
          <w:sz w:val="24"/>
          <w:szCs w:val="24"/>
          <w:lang w:eastAsia="es-ES"/>
        </w:rPr>
      </w:pPr>
    </w:p>
    <w:p w14:paraId="4416A51B" w14:textId="22DDFAD7" w:rsidR="00767F24" w:rsidRPr="007C2CE4" w:rsidRDefault="007C070B" w:rsidP="00680AB7">
      <w:pPr>
        <w:jc w:val="both"/>
        <w:rPr>
          <w:noProof/>
          <w:sz w:val="24"/>
          <w:szCs w:val="24"/>
          <w:lang w:eastAsia="es-ES"/>
        </w:rPr>
      </w:pPr>
      <w:r>
        <w:rPr>
          <w:noProof/>
          <w:sz w:val="24"/>
          <w:szCs w:val="24"/>
          <w:lang w:eastAsia="es-ES"/>
        </w:rPr>
        <w:lastRenderedPageBreak/>
        <w:t xml:space="preserve">El día </w:t>
      </w:r>
      <w:r w:rsidR="00BF2EFF" w:rsidRPr="007C2CE4">
        <w:rPr>
          <w:noProof/>
          <w:sz w:val="24"/>
          <w:szCs w:val="24"/>
          <w:lang w:eastAsia="es-ES"/>
        </w:rPr>
        <w:t>4 de julio de 2016</w:t>
      </w:r>
      <w:r>
        <w:rPr>
          <w:noProof/>
          <w:sz w:val="24"/>
          <w:szCs w:val="24"/>
          <w:lang w:eastAsia="es-ES"/>
        </w:rPr>
        <w:t>,</w:t>
      </w:r>
      <w:r w:rsidR="00BF2EFF" w:rsidRPr="007C2CE4">
        <w:rPr>
          <w:noProof/>
          <w:sz w:val="24"/>
          <w:szCs w:val="24"/>
          <w:lang w:eastAsia="es-ES"/>
        </w:rPr>
        <w:t xml:space="preserve"> se realizó</w:t>
      </w:r>
      <w:r w:rsidR="00767F24" w:rsidRPr="007C2CE4">
        <w:rPr>
          <w:noProof/>
          <w:sz w:val="24"/>
          <w:szCs w:val="24"/>
          <w:lang w:eastAsia="es-ES"/>
        </w:rPr>
        <w:t xml:space="preserve"> la segunda mesa </w:t>
      </w:r>
      <w:r w:rsidR="00BF2EFF" w:rsidRPr="007C2CE4">
        <w:rPr>
          <w:noProof/>
          <w:sz w:val="24"/>
          <w:szCs w:val="24"/>
          <w:lang w:eastAsia="es-ES"/>
        </w:rPr>
        <w:t>temática</w:t>
      </w:r>
      <w:r>
        <w:rPr>
          <w:noProof/>
          <w:sz w:val="24"/>
          <w:szCs w:val="24"/>
          <w:lang w:eastAsia="es-ES"/>
        </w:rPr>
        <w:t xml:space="preserve"> del eje de participación ciudadana</w:t>
      </w:r>
      <w:r w:rsidR="00767F24" w:rsidRPr="007C2CE4">
        <w:rPr>
          <w:noProof/>
          <w:sz w:val="24"/>
          <w:szCs w:val="24"/>
          <w:lang w:eastAsia="es-ES"/>
        </w:rPr>
        <w:t xml:space="preserve"> en el ongreso de la República </w:t>
      </w:r>
      <w:r w:rsidR="00590A94" w:rsidRPr="007C2CE4">
        <w:rPr>
          <w:noProof/>
          <w:sz w:val="24"/>
          <w:szCs w:val="24"/>
          <w:lang w:eastAsia="es-ES"/>
        </w:rPr>
        <w:t>y</w:t>
      </w:r>
      <w:r w:rsidR="00767F24" w:rsidRPr="007C2CE4">
        <w:rPr>
          <w:noProof/>
          <w:sz w:val="24"/>
          <w:szCs w:val="24"/>
          <w:lang w:eastAsia="es-ES"/>
        </w:rPr>
        <w:t xml:space="preserve"> s</w:t>
      </w:r>
      <w:r>
        <w:rPr>
          <w:noProof/>
          <w:sz w:val="24"/>
          <w:szCs w:val="24"/>
          <w:lang w:eastAsia="es-ES"/>
        </w:rPr>
        <w:t xml:space="preserve">iguiendo </w:t>
      </w:r>
      <w:r w:rsidR="00767F24" w:rsidRPr="007C2CE4">
        <w:rPr>
          <w:noProof/>
          <w:sz w:val="24"/>
          <w:szCs w:val="24"/>
          <w:lang w:eastAsia="es-ES"/>
        </w:rPr>
        <w:t xml:space="preserve">la metodología de trabajo, </w:t>
      </w:r>
      <w:r>
        <w:rPr>
          <w:noProof/>
          <w:sz w:val="24"/>
          <w:szCs w:val="24"/>
          <w:lang w:eastAsia="es-ES"/>
        </w:rPr>
        <w:t xml:space="preserve"> fueron </w:t>
      </w:r>
      <w:r w:rsidR="00767F24" w:rsidRPr="007C2CE4">
        <w:rPr>
          <w:noProof/>
          <w:sz w:val="24"/>
          <w:szCs w:val="24"/>
          <w:lang w:eastAsia="es-ES"/>
        </w:rPr>
        <w:t>expu</w:t>
      </w:r>
      <w:r>
        <w:rPr>
          <w:noProof/>
          <w:sz w:val="24"/>
          <w:szCs w:val="24"/>
          <w:lang w:eastAsia="es-ES"/>
        </w:rPr>
        <w:t>esta</w:t>
      </w:r>
      <w:r w:rsidR="00767F24" w:rsidRPr="007C2CE4">
        <w:rPr>
          <w:noProof/>
          <w:sz w:val="24"/>
          <w:szCs w:val="24"/>
          <w:lang w:eastAsia="es-ES"/>
        </w:rPr>
        <w:t xml:space="preserve"> </w:t>
      </w:r>
      <w:r>
        <w:rPr>
          <w:noProof/>
          <w:sz w:val="24"/>
          <w:szCs w:val="24"/>
          <w:lang w:eastAsia="es-ES"/>
        </w:rPr>
        <w:t>las</w:t>
      </w:r>
      <w:r w:rsidR="00767F24" w:rsidRPr="007C2CE4">
        <w:rPr>
          <w:noProof/>
          <w:sz w:val="24"/>
          <w:szCs w:val="24"/>
          <w:lang w:eastAsia="es-ES"/>
        </w:rPr>
        <w:t xml:space="preserve"> propuestas de compromiso</w:t>
      </w:r>
      <w:r>
        <w:rPr>
          <w:noProof/>
          <w:sz w:val="24"/>
          <w:szCs w:val="24"/>
          <w:lang w:eastAsia="es-ES"/>
        </w:rPr>
        <w:t>s,</w:t>
      </w:r>
      <w:r w:rsidR="00767F24" w:rsidRPr="007C2CE4">
        <w:rPr>
          <w:noProof/>
          <w:sz w:val="24"/>
          <w:szCs w:val="24"/>
          <w:lang w:eastAsia="es-ES"/>
        </w:rPr>
        <w:t xml:space="preserve"> y la mesa </w:t>
      </w:r>
      <w:r w:rsidR="00BF2EFF" w:rsidRPr="007C2CE4">
        <w:rPr>
          <w:noProof/>
          <w:sz w:val="24"/>
          <w:szCs w:val="24"/>
          <w:lang w:eastAsia="es-ES"/>
        </w:rPr>
        <w:t xml:space="preserve">mediante concenso determinó la fusión de metas de algunos compromisos y </w:t>
      </w:r>
      <w:r w:rsidR="00767F24" w:rsidRPr="007C2CE4">
        <w:rPr>
          <w:noProof/>
          <w:sz w:val="24"/>
          <w:szCs w:val="24"/>
          <w:lang w:eastAsia="es-ES"/>
        </w:rPr>
        <w:t xml:space="preserve"> cuales </w:t>
      </w:r>
      <w:r w:rsidR="00590A94" w:rsidRPr="007C2CE4">
        <w:rPr>
          <w:noProof/>
          <w:sz w:val="24"/>
          <w:szCs w:val="24"/>
          <w:lang w:eastAsia="es-ES"/>
        </w:rPr>
        <w:t>pasarían</w:t>
      </w:r>
      <w:r w:rsidR="00767F24" w:rsidRPr="007C2CE4">
        <w:rPr>
          <w:noProof/>
          <w:sz w:val="24"/>
          <w:szCs w:val="24"/>
          <w:lang w:eastAsia="es-ES"/>
        </w:rPr>
        <w:t xml:space="preserve"> siguiente fase.  </w:t>
      </w:r>
    </w:p>
    <w:p w14:paraId="3C0782A8" w14:textId="72171669" w:rsidR="00767F24" w:rsidRPr="007C2CE4" w:rsidRDefault="00767F24" w:rsidP="00680AB7">
      <w:pPr>
        <w:jc w:val="both"/>
        <w:rPr>
          <w:noProof/>
          <w:sz w:val="24"/>
          <w:szCs w:val="24"/>
          <w:lang w:eastAsia="es-ES"/>
        </w:rPr>
      </w:pPr>
      <w:r w:rsidRPr="007C2CE4">
        <w:rPr>
          <w:noProof/>
          <w:sz w:val="24"/>
          <w:szCs w:val="24"/>
          <w:lang w:eastAsia="es-ES"/>
        </w:rPr>
        <w:t>Los ponentes</w:t>
      </w:r>
      <w:r w:rsidR="00824C74" w:rsidRPr="007C2CE4">
        <w:rPr>
          <w:noProof/>
          <w:sz w:val="24"/>
          <w:szCs w:val="24"/>
          <w:lang w:eastAsia="es-ES"/>
        </w:rPr>
        <w:t xml:space="preserve"> y las propuestas</w:t>
      </w:r>
      <w:r w:rsidR="00590A94" w:rsidRPr="007C2CE4">
        <w:rPr>
          <w:noProof/>
          <w:sz w:val="24"/>
          <w:szCs w:val="24"/>
          <w:lang w:eastAsia="es-ES"/>
        </w:rPr>
        <w:t xml:space="preserve"> de</w:t>
      </w:r>
      <w:r w:rsidRPr="007C2CE4">
        <w:rPr>
          <w:noProof/>
          <w:sz w:val="24"/>
          <w:szCs w:val="24"/>
          <w:lang w:eastAsia="es-ES"/>
        </w:rPr>
        <w:t xml:space="preserve"> compromisos </w:t>
      </w:r>
      <w:r w:rsidR="007C070B">
        <w:rPr>
          <w:noProof/>
          <w:sz w:val="24"/>
          <w:szCs w:val="24"/>
          <w:lang w:eastAsia="es-ES"/>
        </w:rPr>
        <w:t xml:space="preserve">del eje de participación ciudadana </w:t>
      </w:r>
      <w:r w:rsidRPr="007C2CE4">
        <w:rPr>
          <w:noProof/>
          <w:sz w:val="24"/>
          <w:szCs w:val="24"/>
          <w:lang w:eastAsia="es-ES"/>
        </w:rPr>
        <w:t>fueron</w:t>
      </w:r>
      <w:r w:rsidR="00590A94" w:rsidRPr="007C2CE4">
        <w:rPr>
          <w:noProof/>
          <w:sz w:val="24"/>
          <w:szCs w:val="24"/>
          <w:lang w:eastAsia="es-ES"/>
        </w:rPr>
        <w:t xml:space="preserve"> la siguientes</w:t>
      </w:r>
      <w:r w:rsidRPr="007C2CE4">
        <w:rPr>
          <w:noProof/>
          <w:sz w:val="24"/>
          <w:szCs w:val="24"/>
          <w:lang w:eastAsia="es-ES"/>
        </w:rPr>
        <w:t>:</w:t>
      </w:r>
    </w:p>
    <w:p w14:paraId="072C3DF4" w14:textId="77777777" w:rsidR="00767F24" w:rsidRPr="007C2CE4" w:rsidRDefault="00767F24" w:rsidP="007169B9">
      <w:pPr>
        <w:pStyle w:val="Prrafodelista"/>
        <w:numPr>
          <w:ilvl w:val="0"/>
          <w:numId w:val="8"/>
        </w:numPr>
        <w:jc w:val="both"/>
        <w:rPr>
          <w:noProof/>
          <w:sz w:val="24"/>
          <w:szCs w:val="24"/>
          <w:lang w:eastAsia="es-ES"/>
        </w:rPr>
      </w:pPr>
      <w:r w:rsidRPr="007C2CE4">
        <w:rPr>
          <w:noProof/>
          <w:sz w:val="24"/>
          <w:szCs w:val="24"/>
          <w:lang w:eastAsia="es-ES"/>
        </w:rPr>
        <w:t>RENAP:</w:t>
      </w:r>
      <w:r w:rsidRPr="007C2CE4">
        <w:rPr>
          <w:noProof/>
          <w:sz w:val="24"/>
          <w:szCs w:val="24"/>
          <w:lang w:eastAsia="es-ES"/>
        </w:rPr>
        <w:tab/>
      </w:r>
      <w:r w:rsidRPr="007C2CE4">
        <w:rPr>
          <w:noProof/>
          <w:sz w:val="24"/>
          <w:szCs w:val="24"/>
          <w:lang w:eastAsia="es-ES"/>
        </w:rPr>
        <w:tab/>
      </w:r>
      <w:r w:rsidRPr="007C2CE4">
        <w:rPr>
          <w:noProof/>
          <w:sz w:val="24"/>
          <w:szCs w:val="24"/>
          <w:lang w:eastAsia="es-ES"/>
        </w:rPr>
        <w:tab/>
        <w:t>Propuestas presentadas: 2</w:t>
      </w:r>
    </w:p>
    <w:p w14:paraId="475161BA" w14:textId="77777777" w:rsidR="00767F24" w:rsidRPr="007C2CE4" w:rsidRDefault="00767F24" w:rsidP="007169B9">
      <w:pPr>
        <w:pStyle w:val="Prrafodelista"/>
        <w:numPr>
          <w:ilvl w:val="0"/>
          <w:numId w:val="8"/>
        </w:numPr>
        <w:jc w:val="both"/>
        <w:rPr>
          <w:noProof/>
          <w:sz w:val="24"/>
          <w:szCs w:val="24"/>
          <w:lang w:eastAsia="es-ES"/>
        </w:rPr>
      </w:pPr>
      <w:r w:rsidRPr="007C2CE4">
        <w:rPr>
          <w:noProof/>
          <w:sz w:val="24"/>
          <w:szCs w:val="24"/>
          <w:lang w:eastAsia="es-ES"/>
        </w:rPr>
        <w:t>GUATECIVICA</w:t>
      </w:r>
      <w:r w:rsidRPr="007C2CE4">
        <w:rPr>
          <w:noProof/>
          <w:sz w:val="24"/>
          <w:szCs w:val="24"/>
          <w:lang w:eastAsia="es-ES"/>
        </w:rPr>
        <w:tab/>
      </w:r>
      <w:r w:rsidRPr="007C2CE4">
        <w:rPr>
          <w:noProof/>
          <w:sz w:val="24"/>
          <w:szCs w:val="24"/>
          <w:lang w:eastAsia="es-ES"/>
        </w:rPr>
        <w:tab/>
      </w:r>
      <w:r w:rsidRPr="007C2CE4">
        <w:rPr>
          <w:noProof/>
          <w:sz w:val="24"/>
          <w:szCs w:val="24"/>
          <w:lang w:eastAsia="es-ES"/>
        </w:rPr>
        <w:tab/>
        <w:t>Propuestas presentadas: 3</w:t>
      </w:r>
    </w:p>
    <w:p w14:paraId="181EFD3B" w14:textId="77777777" w:rsidR="00767F24" w:rsidRDefault="00767F24" w:rsidP="007169B9">
      <w:pPr>
        <w:pStyle w:val="Prrafodelista"/>
        <w:numPr>
          <w:ilvl w:val="0"/>
          <w:numId w:val="8"/>
        </w:numPr>
        <w:jc w:val="both"/>
        <w:rPr>
          <w:noProof/>
          <w:lang w:eastAsia="es-ES"/>
        </w:rPr>
      </w:pPr>
      <w:r>
        <w:rPr>
          <w:noProof/>
          <w:lang w:eastAsia="es-ES"/>
        </w:rPr>
        <w:t>MUNIS ABIERTAS:</w:t>
      </w:r>
      <w:r>
        <w:rPr>
          <w:noProof/>
          <w:lang w:eastAsia="es-ES"/>
        </w:rPr>
        <w:tab/>
      </w:r>
      <w:r>
        <w:rPr>
          <w:noProof/>
          <w:lang w:eastAsia="es-ES"/>
        </w:rPr>
        <w:tab/>
        <w:t>Propuestas presentadas:</w:t>
      </w:r>
      <w:r w:rsidR="00DA0E8C">
        <w:rPr>
          <w:noProof/>
          <w:lang w:eastAsia="es-ES"/>
        </w:rPr>
        <w:t xml:space="preserve">    </w:t>
      </w:r>
      <w:r>
        <w:rPr>
          <w:noProof/>
          <w:lang w:eastAsia="es-ES"/>
        </w:rPr>
        <w:t xml:space="preserve"> 1</w:t>
      </w:r>
    </w:p>
    <w:p w14:paraId="77E5800B" w14:textId="77777777" w:rsidR="00767F24" w:rsidRDefault="00767F24" w:rsidP="007169B9">
      <w:pPr>
        <w:pStyle w:val="Prrafodelista"/>
        <w:numPr>
          <w:ilvl w:val="0"/>
          <w:numId w:val="8"/>
        </w:numPr>
        <w:jc w:val="both"/>
        <w:rPr>
          <w:noProof/>
          <w:lang w:eastAsia="es-ES"/>
        </w:rPr>
      </w:pPr>
      <w:r>
        <w:rPr>
          <w:noProof/>
          <w:lang w:eastAsia="es-ES"/>
        </w:rPr>
        <w:t>ASOCIACIÓN PRO NACIÓN:</w:t>
      </w:r>
      <w:r>
        <w:rPr>
          <w:noProof/>
          <w:lang w:eastAsia="es-ES"/>
        </w:rPr>
        <w:tab/>
        <w:t xml:space="preserve">Propuestas presentadas: </w:t>
      </w:r>
      <w:r w:rsidR="00DA0E8C">
        <w:rPr>
          <w:noProof/>
          <w:lang w:eastAsia="es-ES"/>
        </w:rPr>
        <w:t xml:space="preserve">    </w:t>
      </w:r>
      <w:r>
        <w:rPr>
          <w:noProof/>
          <w:lang w:eastAsia="es-ES"/>
        </w:rPr>
        <w:t>1</w:t>
      </w:r>
    </w:p>
    <w:p w14:paraId="3A6E2E5E" w14:textId="77777777" w:rsidR="00767F24" w:rsidRDefault="00767F24" w:rsidP="007169B9">
      <w:pPr>
        <w:pStyle w:val="Prrafodelista"/>
        <w:numPr>
          <w:ilvl w:val="0"/>
          <w:numId w:val="8"/>
        </w:numPr>
        <w:jc w:val="both"/>
        <w:rPr>
          <w:noProof/>
          <w:lang w:eastAsia="es-ES"/>
        </w:rPr>
      </w:pPr>
      <w:r>
        <w:rPr>
          <w:noProof/>
          <w:lang w:eastAsia="es-ES"/>
        </w:rPr>
        <w:t>ESTUDIO 3 MAJOIS:</w:t>
      </w:r>
      <w:r>
        <w:rPr>
          <w:noProof/>
          <w:lang w:eastAsia="es-ES"/>
        </w:rPr>
        <w:tab/>
      </w:r>
      <w:r>
        <w:rPr>
          <w:noProof/>
          <w:lang w:eastAsia="es-ES"/>
        </w:rPr>
        <w:tab/>
        <w:t xml:space="preserve">Propuestas presentadas: </w:t>
      </w:r>
      <w:r w:rsidR="00DA0E8C">
        <w:rPr>
          <w:noProof/>
          <w:lang w:eastAsia="es-ES"/>
        </w:rPr>
        <w:t xml:space="preserve">    </w:t>
      </w:r>
      <w:r>
        <w:rPr>
          <w:noProof/>
          <w:lang w:eastAsia="es-ES"/>
        </w:rPr>
        <w:t>1</w:t>
      </w:r>
    </w:p>
    <w:p w14:paraId="2FF5961B" w14:textId="7AC3C030" w:rsidR="00767F24" w:rsidRPr="00501127" w:rsidRDefault="00192D1A" w:rsidP="007169B9">
      <w:pPr>
        <w:pStyle w:val="Prrafodelista"/>
        <w:numPr>
          <w:ilvl w:val="4"/>
          <w:numId w:val="8"/>
        </w:numPr>
        <w:jc w:val="both"/>
        <w:rPr>
          <w:b/>
          <w:noProof/>
          <w:color w:val="1F497D"/>
          <w:lang w:eastAsia="es-ES"/>
        </w:rPr>
      </w:pPr>
      <w:r w:rsidRPr="00501127">
        <w:rPr>
          <w:b/>
          <w:noProof/>
          <w:color w:val="1F497D"/>
          <w:lang w:eastAsia="es-ES"/>
        </w:rPr>
        <w:t>T</w:t>
      </w:r>
      <w:r w:rsidR="00767F24" w:rsidRPr="00501127">
        <w:rPr>
          <w:b/>
          <w:noProof/>
          <w:color w:val="1F497D"/>
          <w:lang w:eastAsia="es-ES"/>
        </w:rPr>
        <w:t xml:space="preserve">otal de propuestas: </w:t>
      </w:r>
      <w:r w:rsidR="00DA0E8C" w:rsidRPr="00501127">
        <w:rPr>
          <w:b/>
          <w:noProof/>
          <w:color w:val="1F497D"/>
          <w:lang w:eastAsia="es-ES"/>
        </w:rPr>
        <w:t xml:space="preserve">       </w:t>
      </w:r>
      <w:r w:rsidR="00821904">
        <w:rPr>
          <w:b/>
          <w:noProof/>
          <w:color w:val="1F497D"/>
          <w:lang w:eastAsia="es-ES"/>
        </w:rPr>
        <w:t xml:space="preserve">  </w:t>
      </w:r>
      <w:r w:rsidR="00DA0E8C" w:rsidRPr="00501127">
        <w:rPr>
          <w:b/>
          <w:noProof/>
          <w:color w:val="1F497D"/>
          <w:lang w:eastAsia="es-ES"/>
        </w:rPr>
        <w:t xml:space="preserve"> </w:t>
      </w:r>
      <w:r w:rsidR="007C070B">
        <w:rPr>
          <w:b/>
          <w:noProof/>
          <w:color w:val="1F497D"/>
          <w:lang w:eastAsia="es-ES"/>
        </w:rPr>
        <w:t xml:space="preserve"> </w:t>
      </w:r>
      <w:r w:rsidR="00767F24" w:rsidRPr="00501127">
        <w:rPr>
          <w:b/>
          <w:noProof/>
          <w:color w:val="1F497D"/>
          <w:lang w:eastAsia="es-ES"/>
        </w:rPr>
        <w:t>8</w:t>
      </w:r>
    </w:p>
    <w:p w14:paraId="7B8C47FF" w14:textId="77777777" w:rsidR="00BF2EFF" w:rsidRPr="00501127" w:rsidRDefault="00BF2EFF" w:rsidP="00B27047">
      <w:pPr>
        <w:pStyle w:val="Ttulo3"/>
        <w:rPr>
          <w:b/>
          <w:noProof/>
          <w:color w:val="1F497D"/>
          <w:lang w:eastAsia="es-ES"/>
        </w:rPr>
      </w:pPr>
      <w:bookmarkStart w:id="12" w:name="_Toc456427199"/>
    </w:p>
    <w:p w14:paraId="4FB2F8B2" w14:textId="2A2C6E2B" w:rsidR="00767F24" w:rsidRPr="005808A0" w:rsidRDefault="00B27047" w:rsidP="005F381F">
      <w:pPr>
        <w:pStyle w:val="Ttulo3"/>
        <w:spacing w:before="0"/>
        <w:rPr>
          <w:b/>
          <w:noProof/>
          <w:sz w:val="28"/>
          <w:szCs w:val="28"/>
          <w:lang w:eastAsia="es-ES"/>
        </w:rPr>
      </w:pPr>
      <w:r w:rsidRPr="005808A0">
        <w:rPr>
          <w:b/>
          <w:noProof/>
          <w:sz w:val="28"/>
          <w:szCs w:val="28"/>
          <w:lang w:eastAsia="es-ES"/>
        </w:rPr>
        <w:t xml:space="preserve">Mesa </w:t>
      </w:r>
      <w:r w:rsidR="007E2230">
        <w:rPr>
          <w:b/>
          <w:noProof/>
          <w:sz w:val="28"/>
          <w:szCs w:val="28"/>
          <w:lang w:eastAsia="es-ES"/>
        </w:rPr>
        <w:t>T</w:t>
      </w:r>
      <w:r w:rsidR="00BF2EFF" w:rsidRPr="005808A0">
        <w:rPr>
          <w:b/>
          <w:noProof/>
          <w:sz w:val="28"/>
          <w:szCs w:val="28"/>
          <w:lang w:eastAsia="es-ES"/>
        </w:rPr>
        <w:t>emática de</w:t>
      </w:r>
      <w:r w:rsidRPr="005808A0">
        <w:rPr>
          <w:b/>
          <w:noProof/>
          <w:sz w:val="28"/>
          <w:szCs w:val="28"/>
          <w:lang w:eastAsia="es-ES"/>
        </w:rPr>
        <w:t xml:space="preserve"> Rendición de Cuentas</w:t>
      </w:r>
      <w:bookmarkEnd w:id="12"/>
    </w:p>
    <w:p w14:paraId="1FFBB6A2" w14:textId="77777777" w:rsidR="005808A0" w:rsidRDefault="005808A0" w:rsidP="005F381F">
      <w:pPr>
        <w:spacing w:after="0"/>
        <w:jc w:val="both"/>
        <w:rPr>
          <w:noProof/>
          <w:lang w:val="es-ES" w:eastAsia="es-ES"/>
        </w:rPr>
      </w:pPr>
    </w:p>
    <w:p w14:paraId="169A22E5" w14:textId="4B784DDA" w:rsidR="002B0D3E" w:rsidRPr="005808A0" w:rsidRDefault="007B62C9" w:rsidP="005F381F">
      <w:pPr>
        <w:spacing w:after="0"/>
        <w:jc w:val="both"/>
        <w:rPr>
          <w:noProof/>
          <w:sz w:val="24"/>
          <w:szCs w:val="24"/>
          <w:lang w:val="es-ES" w:eastAsia="es-ES"/>
        </w:rPr>
      </w:pPr>
      <w:r w:rsidRPr="005808A0">
        <w:rPr>
          <w:noProof/>
          <w:sz w:val="24"/>
          <w:szCs w:val="24"/>
          <w:lang w:eastAsia="es-GT"/>
        </w:rPr>
        <w:drawing>
          <wp:anchor distT="134112" distB="333248" distL="248412" distR="452247" simplePos="0" relativeHeight="251657728" behindDoc="1" locked="0" layoutInCell="1" allowOverlap="1" wp14:anchorId="256E2A56" wp14:editId="631B6A2D">
            <wp:simplePos x="0" y="0"/>
            <wp:positionH relativeFrom="column">
              <wp:posOffset>3432810</wp:posOffset>
            </wp:positionH>
            <wp:positionV relativeFrom="paragraph">
              <wp:posOffset>167640</wp:posOffset>
            </wp:positionV>
            <wp:extent cx="2886075" cy="1971675"/>
            <wp:effectExtent l="171450" t="171450" r="390525" b="371475"/>
            <wp:wrapTight wrapText="bothSides">
              <wp:wrapPolygon edited="0">
                <wp:start x="1568" y="-1878"/>
                <wp:lineTo x="-1283" y="-1461"/>
                <wp:lineTo x="-1283" y="22539"/>
                <wp:lineTo x="855" y="25461"/>
                <wp:lineTo x="22242" y="25461"/>
                <wp:lineTo x="22384" y="25043"/>
                <wp:lineTo x="24238" y="22122"/>
                <wp:lineTo x="24380" y="835"/>
                <wp:lineTo x="22384" y="-1461"/>
                <wp:lineTo x="21529" y="-1878"/>
                <wp:lineTo x="1568" y="-1878"/>
              </wp:wrapPolygon>
            </wp:wrapTight>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RENDICI02"/>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886075" cy="19716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421C0" w:rsidRPr="005808A0">
        <w:rPr>
          <w:noProof/>
          <w:sz w:val="24"/>
          <w:szCs w:val="24"/>
          <w:lang w:val="es-ES" w:eastAsia="es-ES"/>
        </w:rPr>
        <w:t xml:space="preserve">El día 22 de junio en la sede de la Contraloría General de Cuentas se celebró la </w:t>
      </w:r>
      <w:r w:rsidR="00BF2EFF" w:rsidRPr="005808A0">
        <w:rPr>
          <w:noProof/>
          <w:sz w:val="24"/>
          <w:szCs w:val="24"/>
          <w:lang w:val="es-ES" w:eastAsia="es-ES"/>
        </w:rPr>
        <w:t>primera</w:t>
      </w:r>
      <w:r w:rsidR="008421C0" w:rsidRPr="005808A0">
        <w:rPr>
          <w:noProof/>
          <w:sz w:val="24"/>
          <w:szCs w:val="24"/>
          <w:lang w:val="es-ES" w:eastAsia="es-ES"/>
        </w:rPr>
        <w:t xml:space="preserve"> mesa temática sobre</w:t>
      </w:r>
      <w:r w:rsidR="008039FC">
        <w:rPr>
          <w:noProof/>
          <w:sz w:val="24"/>
          <w:szCs w:val="24"/>
          <w:lang w:val="es-ES" w:eastAsia="es-ES"/>
        </w:rPr>
        <w:t xml:space="preserve"> el eje de</w:t>
      </w:r>
      <w:r w:rsidR="008421C0" w:rsidRPr="005808A0">
        <w:rPr>
          <w:noProof/>
          <w:sz w:val="24"/>
          <w:szCs w:val="24"/>
          <w:lang w:val="es-ES" w:eastAsia="es-ES"/>
        </w:rPr>
        <w:t xml:space="preserve"> Rendición de Cuentas, contando con la presencia del</w:t>
      </w:r>
      <w:r w:rsidR="008039FC">
        <w:rPr>
          <w:noProof/>
          <w:sz w:val="24"/>
          <w:szCs w:val="24"/>
          <w:lang w:val="es-ES" w:eastAsia="es-ES"/>
        </w:rPr>
        <w:t xml:space="preserve"> Señor</w:t>
      </w:r>
      <w:r w:rsidR="008421C0" w:rsidRPr="005808A0">
        <w:rPr>
          <w:noProof/>
          <w:sz w:val="24"/>
          <w:szCs w:val="24"/>
          <w:lang w:val="es-ES" w:eastAsia="es-ES"/>
        </w:rPr>
        <w:t xml:space="preserve"> Contralor General de </w:t>
      </w:r>
      <w:r w:rsidR="00D865D3">
        <w:rPr>
          <w:noProof/>
          <w:sz w:val="24"/>
          <w:szCs w:val="24"/>
          <w:lang w:val="es-ES" w:eastAsia="es-ES"/>
        </w:rPr>
        <w:t xml:space="preserve">Cuentas Licenciado </w:t>
      </w:r>
      <w:r w:rsidR="008421C0" w:rsidRPr="005808A0">
        <w:rPr>
          <w:noProof/>
          <w:sz w:val="24"/>
          <w:szCs w:val="24"/>
          <w:lang w:val="es-ES" w:eastAsia="es-ES"/>
        </w:rPr>
        <w:t>Ca</w:t>
      </w:r>
      <w:r w:rsidR="008039FC">
        <w:rPr>
          <w:noProof/>
          <w:sz w:val="24"/>
          <w:szCs w:val="24"/>
          <w:lang w:val="es-ES" w:eastAsia="es-ES"/>
        </w:rPr>
        <w:t>rlos Enrique Mencos Morales, Punto de C</w:t>
      </w:r>
      <w:r w:rsidR="008421C0" w:rsidRPr="005808A0">
        <w:rPr>
          <w:noProof/>
          <w:sz w:val="24"/>
          <w:szCs w:val="24"/>
          <w:lang w:val="es-ES" w:eastAsia="es-ES"/>
        </w:rPr>
        <w:t>ontacto de Gobierno Abierto para G</w:t>
      </w:r>
      <w:r w:rsidR="00BF2EFF" w:rsidRPr="005808A0">
        <w:rPr>
          <w:noProof/>
          <w:sz w:val="24"/>
          <w:szCs w:val="24"/>
          <w:lang w:val="es-ES" w:eastAsia="es-ES"/>
        </w:rPr>
        <w:t xml:space="preserve">uatemala, funcionarios de </w:t>
      </w:r>
      <w:r w:rsidR="008421C0" w:rsidRPr="005808A0">
        <w:rPr>
          <w:noProof/>
          <w:sz w:val="24"/>
          <w:szCs w:val="24"/>
          <w:lang w:val="es-ES" w:eastAsia="es-ES"/>
        </w:rPr>
        <w:t>Instituciones</w:t>
      </w:r>
      <w:r w:rsidR="00BF2EFF" w:rsidRPr="005808A0">
        <w:rPr>
          <w:noProof/>
          <w:sz w:val="24"/>
          <w:szCs w:val="24"/>
          <w:lang w:val="es-ES" w:eastAsia="es-ES"/>
        </w:rPr>
        <w:t xml:space="preserve"> Públicas</w:t>
      </w:r>
      <w:r w:rsidR="008421C0" w:rsidRPr="005808A0">
        <w:rPr>
          <w:noProof/>
          <w:sz w:val="24"/>
          <w:szCs w:val="24"/>
          <w:lang w:val="es-ES" w:eastAsia="es-ES"/>
        </w:rPr>
        <w:t xml:space="preserve">, </w:t>
      </w:r>
      <w:r w:rsidR="00BF2EFF" w:rsidRPr="005808A0">
        <w:rPr>
          <w:noProof/>
          <w:sz w:val="24"/>
          <w:szCs w:val="24"/>
          <w:lang w:val="es-ES" w:eastAsia="es-ES"/>
        </w:rPr>
        <w:t>organizaciones de s</w:t>
      </w:r>
      <w:r w:rsidR="008421C0" w:rsidRPr="005808A0">
        <w:rPr>
          <w:noProof/>
          <w:sz w:val="24"/>
          <w:szCs w:val="24"/>
          <w:lang w:val="es-ES" w:eastAsia="es-ES"/>
        </w:rPr>
        <w:t xml:space="preserve">ociedad </w:t>
      </w:r>
      <w:r w:rsidR="00BF2EFF" w:rsidRPr="005808A0">
        <w:rPr>
          <w:noProof/>
          <w:sz w:val="24"/>
          <w:szCs w:val="24"/>
          <w:lang w:val="es-ES" w:eastAsia="es-ES"/>
        </w:rPr>
        <w:t>c</w:t>
      </w:r>
      <w:r w:rsidR="008421C0" w:rsidRPr="005808A0">
        <w:rPr>
          <w:noProof/>
          <w:sz w:val="24"/>
          <w:szCs w:val="24"/>
          <w:lang w:val="es-ES" w:eastAsia="es-ES"/>
        </w:rPr>
        <w:t xml:space="preserve">ivil y </w:t>
      </w:r>
      <w:r w:rsidR="00BF2EFF" w:rsidRPr="005808A0">
        <w:rPr>
          <w:noProof/>
          <w:sz w:val="24"/>
          <w:szCs w:val="24"/>
          <w:lang w:val="es-ES" w:eastAsia="es-ES"/>
        </w:rPr>
        <w:t>ciudadanos interesados en el tema</w:t>
      </w:r>
      <w:r w:rsidR="008421C0" w:rsidRPr="005808A0">
        <w:rPr>
          <w:noProof/>
          <w:sz w:val="24"/>
          <w:szCs w:val="24"/>
          <w:lang w:val="es-ES" w:eastAsia="es-ES"/>
        </w:rPr>
        <w:t xml:space="preserve">. </w:t>
      </w:r>
      <w:r w:rsidR="00BF2EFF" w:rsidRPr="005808A0">
        <w:rPr>
          <w:noProof/>
          <w:sz w:val="24"/>
          <w:szCs w:val="24"/>
          <w:lang w:val="es-ES" w:eastAsia="es-ES"/>
        </w:rPr>
        <w:t>E</w:t>
      </w:r>
      <w:r w:rsidR="008421C0" w:rsidRPr="005808A0">
        <w:rPr>
          <w:noProof/>
          <w:sz w:val="24"/>
          <w:szCs w:val="24"/>
          <w:lang w:val="es-ES" w:eastAsia="es-ES"/>
        </w:rPr>
        <w:t xml:space="preserve">l </w:t>
      </w:r>
      <w:r w:rsidR="008039FC">
        <w:rPr>
          <w:noProof/>
          <w:sz w:val="24"/>
          <w:szCs w:val="24"/>
          <w:lang w:val="es-ES" w:eastAsia="es-ES"/>
        </w:rPr>
        <w:t xml:space="preserve">Señor </w:t>
      </w:r>
      <w:r w:rsidR="008421C0" w:rsidRPr="005808A0">
        <w:rPr>
          <w:noProof/>
          <w:sz w:val="24"/>
          <w:szCs w:val="24"/>
          <w:lang w:val="es-ES" w:eastAsia="es-ES"/>
        </w:rPr>
        <w:t>Contralor General</w:t>
      </w:r>
      <w:r w:rsidR="00BF2EFF" w:rsidRPr="005808A0">
        <w:rPr>
          <w:noProof/>
          <w:sz w:val="24"/>
          <w:szCs w:val="24"/>
          <w:lang w:val="es-ES" w:eastAsia="es-ES"/>
        </w:rPr>
        <w:t xml:space="preserve"> de Cuentas, </w:t>
      </w:r>
      <w:r w:rsidR="008421C0" w:rsidRPr="005808A0">
        <w:rPr>
          <w:noProof/>
          <w:sz w:val="24"/>
          <w:szCs w:val="24"/>
          <w:lang w:val="es-ES" w:eastAsia="es-ES"/>
        </w:rPr>
        <w:t xml:space="preserve"> en su exposición dejó claro que el compromiso que la Contraloría tiene en darle seguimiento directo a los compromisos </w:t>
      </w:r>
      <w:r w:rsidR="00BF2EFF" w:rsidRPr="005808A0">
        <w:rPr>
          <w:noProof/>
          <w:sz w:val="24"/>
          <w:szCs w:val="24"/>
          <w:lang w:val="es-ES" w:eastAsia="es-ES"/>
        </w:rPr>
        <w:t>del</w:t>
      </w:r>
      <w:r w:rsidR="008421C0" w:rsidRPr="005808A0">
        <w:rPr>
          <w:noProof/>
          <w:sz w:val="24"/>
          <w:szCs w:val="24"/>
          <w:lang w:val="es-ES" w:eastAsia="es-ES"/>
        </w:rPr>
        <w:t xml:space="preserve"> eje de Rendición de Cuentas y manifestó que todos somos partícipes de una clara, buena y transparente rendición de cuentas.  Al igual que con las demás mesas, se le cedió la palabra a los facilitadores, quienes expusieron </w:t>
      </w:r>
      <w:r w:rsidR="00BF2EFF" w:rsidRPr="005808A0">
        <w:rPr>
          <w:noProof/>
          <w:sz w:val="24"/>
          <w:szCs w:val="24"/>
          <w:lang w:val="es-ES" w:eastAsia="es-ES"/>
        </w:rPr>
        <w:t xml:space="preserve">de forma sistematizada </w:t>
      </w:r>
      <w:r w:rsidR="008421C0" w:rsidRPr="005808A0">
        <w:rPr>
          <w:noProof/>
          <w:sz w:val="24"/>
          <w:szCs w:val="24"/>
          <w:lang w:val="es-ES" w:eastAsia="es-ES"/>
        </w:rPr>
        <w:t>las</w:t>
      </w:r>
      <w:r w:rsidR="00BF2EFF" w:rsidRPr="005808A0">
        <w:rPr>
          <w:noProof/>
          <w:sz w:val="24"/>
          <w:szCs w:val="24"/>
          <w:lang w:val="es-ES" w:eastAsia="es-ES"/>
        </w:rPr>
        <w:t xml:space="preserve"> opiniones de la pobl</w:t>
      </w:r>
      <w:r w:rsidR="008421C0" w:rsidRPr="005808A0">
        <w:rPr>
          <w:noProof/>
          <w:sz w:val="24"/>
          <w:szCs w:val="24"/>
          <w:lang w:val="es-ES" w:eastAsia="es-ES"/>
        </w:rPr>
        <w:t>ación en materia de Rendición de Cuentas</w:t>
      </w:r>
      <w:r w:rsidR="00824C74" w:rsidRPr="005808A0">
        <w:rPr>
          <w:noProof/>
          <w:sz w:val="24"/>
          <w:szCs w:val="24"/>
          <w:lang w:val="es-ES" w:eastAsia="es-ES"/>
        </w:rPr>
        <w:t>.</w:t>
      </w:r>
    </w:p>
    <w:p w14:paraId="5B3F1A56" w14:textId="77777777" w:rsidR="005F381F" w:rsidRDefault="005F381F" w:rsidP="00680AB7">
      <w:pPr>
        <w:jc w:val="both"/>
        <w:rPr>
          <w:noProof/>
          <w:sz w:val="24"/>
          <w:szCs w:val="24"/>
          <w:lang w:val="es-ES" w:eastAsia="es-ES"/>
        </w:rPr>
      </w:pPr>
    </w:p>
    <w:p w14:paraId="32396DF4" w14:textId="3D9F2147" w:rsidR="00767F24" w:rsidRPr="005808A0" w:rsidRDefault="00824C74" w:rsidP="00680AB7">
      <w:pPr>
        <w:jc w:val="both"/>
        <w:rPr>
          <w:noProof/>
          <w:sz w:val="24"/>
          <w:szCs w:val="24"/>
          <w:lang w:val="es-ES" w:eastAsia="es-ES"/>
        </w:rPr>
      </w:pPr>
      <w:r w:rsidRPr="005808A0">
        <w:rPr>
          <w:noProof/>
          <w:sz w:val="24"/>
          <w:szCs w:val="24"/>
          <w:lang w:val="es-ES" w:eastAsia="es-ES"/>
        </w:rPr>
        <w:t>En la segunda reunión de la mesa temática de Rendición de cuentas realiza</w:t>
      </w:r>
      <w:r w:rsidR="002C1EFB" w:rsidRPr="005808A0">
        <w:rPr>
          <w:noProof/>
          <w:sz w:val="24"/>
          <w:szCs w:val="24"/>
          <w:lang w:val="es-ES" w:eastAsia="es-ES"/>
        </w:rPr>
        <w:t>d</w:t>
      </w:r>
      <w:r w:rsidRPr="005808A0">
        <w:rPr>
          <w:noProof/>
          <w:sz w:val="24"/>
          <w:szCs w:val="24"/>
          <w:lang w:val="es-ES" w:eastAsia="es-ES"/>
        </w:rPr>
        <w:t>a el 5 de Juli</w:t>
      </w:r>
      <w:r w:rsidR="005F381F">
        <w:rPr>
          <w:noProof/>
          <w:sz w:val="24"/>
          <w:szCs w:val="24"/>
          <w:lang w:val="es-ES" w:eastAsia="es-ES"/>
        </w:rPr>
        <w:t>o el Punto de contacto, informó sobre la cantidad</w:t>
      </w:r>
      <w:r w:rsidRPr="005808A0">
        <w:rPr>
          <w:noProof/>
          <w:sz w:val="24"/>
          <w:szCs w:val="24"/>
          <w:lang w:val="es-ES" w:eastAsia="es-ES"/>
        </w:rPr>
        <w:t xml:space="preserve"> de propuestas</w:t>
      </w:r>
      <w:r w:rsidR="002C1EFB" w:rsidRPr="005808A0">
        <w:rPr>
          <w:noProof/>
          <w:sz w:val="24"/>
          <w:szCs w:val="24"/>
          <w:lang w:val="es-ES" w:eastAsia="es-ES"/>
        </w:rPr>
        <w:t xml:space="preserve"> de compromisos </w:t>
      </w:r>
      <w:r w:rsidR="005F381F">
        <w:rPr>
          <w:noProof/>
          <w:sz w:val="24"/>
          <w:szCs w:val="24"/>
          <w:lang w:val="es-ES" w:eastAsia="es-ES"/>
        </w:rPr>
        <w:t xml:space="preserve"> de rendición de cuentas</w:t>
      </w:r>
      <w:r w:rsidRPr="005808A0">
        <w:rPr>
          <w:noProof/>
          <w:sz w:val="24"/>
          <w:szCs w:val="24"/>
          <w:lang w:val="es-ES" w:eastAsia="es-ES"/>
        </w:rPr>
        <w:t xml:space="preserve"> recibidas y </w:t>
      </w:r>
      <w:r w:rsidR="002C1EFB" w:rsidRPr="005808A0">
        <w:rPr>
          <w:noProof/>
          <w:sz w:val="24"/>
          <w:szCs w:val="24"/>
          <w:lang w:val="es-ES" w:eastAsia="es-ES"/>
        </w:rPr>
        <w:t>se dio el espacio para que cada ponente los expusiera</w:t>
      </w:r>
      <w:r w:rsidRPr="005808A0">
        <w:rPr>
          <w:noProof/>
          <w:sz w:val="24"/>
          <w:szCs w:val="24"/>
          <w:lang w:val="es-ES" w:eastAsia="es-ES"/>
        </w:rPr>
        <w:t>.  En la mesa partici</w:t>
      </w:r>
      <w:r w:rsidR="00590A94" w:rsidRPr="005808A0">
        <w:rPr>
          <w:noProof/>
          <w:sz w:val="24"/>
          <w:szCs w:val="24"/>
          <w:lang w:val="es-ES" w:eastAsia="es-ES"/>
        </w:rPr>
        <w:t>p</w:t>
      </w:r>
      <w:r w:rsidRPr="005808A0">
        <w:rPr>
          <w:noProof/>
          <w:sz w:val="24"/>
          <w:szCs w:val="24"/>
          <w:lang w:val="es-ES" w:eastAsia="es-ES"/>
        </w:rPr>
        <w:t>ó  el Señor Contralor General</w:t>
      </w:r>
      <w:r w:rsidR="002C1EFB" w:rsidRPr="005808A0">
        <w:rPr>
          <w:noProof/>
          <w:sz w:val="24"/>
          <w:szCs w:val="24"/>
          <w:lang w:val="es-ES" w:eastAsia="es-ES"/>
        </w:rPr>
        <w:t xml:space="preserve"> de Cuentas</w:t>
      </w:r>
      <w:r w:rsidRPr="005808A0">
        <w:rPr>
          <w:noProof/>
          <w:sz w:val="24"/>
          <w:szCs w:val="24"/>
          <w:lang w:val="es-ES" w:eastAsia="es-ES"/>
        </w:rPr>
        <w:t>, quien de forma enfática men</w:t>
      </w:r>
      <w:r w:rsidR="00590A94" w:rsidRPr="005808A0">
        <w:rPr>
          <w:noProof/>
          <w:sz w:val="24"/>
          <w:szCs w:val="24"/>
          <w:lang w:val="es-ES" w:eastAsia="es-ES"/>
        </w:rPr>
        <w:t xml:space="preserve">cionó su </w:t>
      </w:r>
      <w:r w:rsidRPr="005808A0">
        <w:rPr>
          <w:noProof/>
          <w:sz w:val="24"/>
          <w:szCs w:val="24"/>
          <w:lang w:val="es-ES" w:eastAsia="es-ES"/>
        </w:rPr>
        <w:t>intención en apoyar los esfuerzos de Gobierno Abierto, pero que en el ej</w:t>
      </w:r>
      <w:r w:rsidR="007E2230">
        <w:rPr>
          <w:noProof/>
          <w:sz w:val="24"/>
          <w:szCs w:val="24"/>
          <w:lang w:val="es-ES" w:eastAsia="es-ES"/>
        </w:rPr>
        <w:t>ercicio de abrir el Estado deberian</w:t>
      </w:r>
      <w:r w:rsidRPr="005808A0">
        <w:rPr>
          <w:noProof/>
          <w:sz w:val="24"/>
          <w:szCs w:val="24"/>
          <w:lang w:val="es-ES" w:eastAsia="es-ES"/>
        </w:rPr>
        <w:t xml:space="preserve"> participar todos los </w:t>
      </w:r>
      <w:r w:rsidR="007E2230">
        <w:rPr>
          <w:noProof/>
          <w:sz w:val="24"/>
          <w:szCs w:val="24"/>
          <w:lang w:val="es-ES" w:eastAsia="es-ES"/>
        </w:rPr>
        <w:t>Organismos de Estado</w:t>
      </w:r>
      <w:r w:rsidRPr="005808A0">
        <w:rPr>
          <w:noProof/>
          <w:sz w:val="24"/>
          <w:szCs w:val="24"/>
          <w:lang w:val="es-ES" w:eastAsia="es-ES"/>
        </w:rPr>
        <w:t xml:space="preserve"> para que el </w:t>
      </w:r>
      <w:r w:rsidRPr="005808A0">
        <w:rPr>
          <w:noProof/>
          <w:sz w:val="24"/>
          <w:szCs w:val="24"/>
          <w:lang w:val="es-ES" w:eastAsia="es-ES"/>
        </w:rPr>
        <w:lastRenderedPageBreak/>
        <w:t>resultado sea un verdadero Gobierno Abierto.   El Contralor afirmó que el esfuerzo no será visible a corto plazo, pero los logros a largo plazo van a ser esenciales para las nuevas generaciones.</w:t>
      </w:r>
    </w:p>
    <w:p w14:paraId="5817F6AB" w14:textId="77777777" w:rsidR="009509CF" w:rsidRDefault="009509CF" w:rsidP="00680AB7">
      <w:pPr>
        <w:jc w:val="both"/>
        <w:rPr>
          <w:noProof/>
          <w:sz w:val="24"/>
          <w:szCs w:val="24"/>
          <w:lang w:eastAsia="es-ES"/>
        </w:rPr>
      </w:pPr>
    </w:p>
    <w:p w14:paraId="314D0494" w14:textId="77777777" w:rsidR="00824C74" w:rsidRPr="005808A0" w:rsidRDefault="002C1EFB" w:rsidP="00680AB7">
      <w:pPr>
        <w:jc w:val="both"/>
        <w:rPr>
          <w:noProof/>
          <w:sz w:val="24"/>
          <w:szCs w:val="24"/>
          <w:lang w:eastAsia="es-ES"/>
        </w:rPr>
      </w:pPr>
      <w:r w:rsidRPr="005808A0">
        <w:rPr>
          <w:noProof/>
          <w:sz w:val="24"/>
          <w:szCs w:val="24"/>
          <w:lang w:eastAsia="es-ES"/>
        </w:rPr>
        <w:t>Ponentes y  propuestas de</w:t>
      </w:r>
      <w:r w:rsidR="00824C74" w:rsidRPr="005808A0">
        <w:rPr>
          <w:noProof/>
          <w:sz w:val="24"/>
          <w:szCs w:val="24"/>
          <w:lang w:eastAsia="es-ES"/>
        </w:rPr>
        <w:t xml:space="preserve"> </w:t>
      </w:r>
      <w:r w:rsidRPr="005808A0">
        <w:rPr>
          <w:noProof/>
          <w:sz w:val="24"/>
          <w:szCs w:val="24"/>
          <w:lang w:eastAsia="es-ES"/>
        </w:rPr>
        <w:t xml:space="preserve"> compromisos</w:t>
      </w:r>
      <w:r w:rsidR="00824C74" w:rsidRPr="005808A0">
        <w:rPr>
          <w:noProof/>
          <w:sz w:val="24"/>
          <w:szCs w:val="24"/>
          <w:lang w:eastAsia="es-ES"/>
        </w:rPr>
        <w:t>:</w:t>
      </w:r>
    </w:p>
    <w:p w14:paraId="72B57E39" w14:textId="77777777" w:rsidR="00824C74" w:rsidRPr="005808A0" w:rsidRDefault="00824C74" w:rsidP="007169B9">
      <w:pPr>
        <w:pStyle w:val="Prrafodelista"/>
        <w:numPr>
          <w:ilvl w:val="0"/>
          <w:numId w:val="9"/>
        </w:numPr>
        <w:jc w:val="both"/>
        <w:rPr>
          <w:noProof/>
          <w:sz w:val="24"/>
          <w:szCs w:val="24"/>
          <w:lang w:val="es-ES" w:eastAsia="es-ES"/>
        </w:rPr>
      </w:pPr>
      <w:r w:rsidRPr="005808A0">
        <w:rPr>
          <w:noProof/>
          <w:sz w:val="24"/>
          <w:szCs w:val="24"/>
          <w:lang w:val="es-ES" w:eastAsia="es-ES"/>
        </w:rPr>
        <w:t>CONRED:</w:t>
      </w:r>
      <w:r w:rsidRPr="005808A0">
        <w:rPr>
          <w:noProof/>
          <w:sz w:val="24"/>
          <w:szCs w:val="24"/>
          <w:lang w:val="es-ES" w:eastAsia="es-ES"/>
        </w:rPr>
        <w:tab/>
      </w:r>
      <w:r w:rsidRPr="005808A0">
        <w:rPr>
          <w:noProof/>
          <w:sz w:val="24"/>
          <w:szCs w:val="24"/>
          <w:lang w:val="es-ES" w:eastAsia="es-ES"/>
        </w:rPr>
        <w:tab/>
      </w:r>
      <w:r w:rsidRPr="005808A0">
        <w:rPr>
          <w:noProof/>
          <w:sz w:val="24"/>
          <w:szCs w:val="24"/>
          <w:lang w:val="es-ES" w:eastAsia="es-ES"/>
        </w:rPr>
        <w:tab/>
      </w:r>
      <w:r w:rsidRPr="005808A0">
        <w:rPr>
          <w:noProof/>
          <w:sz w:val="24"/>
          <w:szCs w:val="24"/>
          <w:lang w:val="es-ES" w:eastAsia="es-ES"/>
        </w:rPr>
        <w:tab/>
      </w:r>
      <w:r w:rsidRPr="005808A0">
        <w:rPr>
          <w:noProof/>
          <w:sz w:val="24"/>
          <w:szCs w:val="24"/>
          <w:lang w:val="es-ES" w:eastAsia="es-ES"/>
        </w:rPr>
        <w:tab/>
        <w:t>Propuestas presentadas: 3</w:t>
      </w:r>
      <w:r w:rsidRPr="005808A0">
        <w:rPr>
          <w:noProof/>
          <w:sz w:val="24"/>
          <w:szCs w:val="24"/>
          <w:lang w:val="es-ES" w:eastAsia="es-ES"/>
        </w:rPr>
        <w:tab/>
      </w:r>
    </w:p>
    <w:p w14:paraId="37B85674" w14:textId="77777777" w:rsidR="00824C74" w:rsidRPr="005808A0" w:rsidRDefault="00824C74" w:rsidP="007169B9">
      <w:pPr>
        <w:pStyle w:val="Prrafodelista"/>
        <w:numPr>
          <w:ilvl w:val="0"/>
          <w:numId w:val="9"/>
        </w:numPr>
        <w:jc w:val="both"/>
        <w:rPr>
          <w:noProof/>
          <w:sz w:val="24"/>
          <w:szCs w:val="24"/>
          <w:lang w:val="es-ES" w:eastAsia="es-ES"/>
        </w:rPr>
      </w:pPr>
      <w:r w:rsidRPr="005808A0">
        <w:rPr>
          <w:noProof/>
          <w:sz w:val="24"/>
          <w:szCs w:val="24"/>
          <w:lang w:val="es-ES" w:eastAsia="es-ES"/>
        </w:rPr>
        <w:t>CONTRALORÍA GENERAL DE CUENTAS:</w:t>
      </w:r>
      <w:r w:rsidRPr="005808A0">
        <w:rPr>
          <w:noProof/>
          <w:sz w:val="24"/>
          <w:szCs w:val="24"/>
          <w:lang w:val="es-ES" w:eastAsia="es-ES"/>
        </w:rPr>
        <w:tab/>
        <w:t>Propuestas presentadas: 1</w:t>
      </w:r>
    </w:p>
    <w:p w14:paraId="35D982D2" w14:textId="77777777" w:rsidR="00824C74" w:rsidRPr="005808A0" w:rsidRDefault="00824C74" w:rsidP="007169B9">
      <w:pPr>
        <w:pStyle w:val="Prrafodelista"/>
        <w:numPr>
          <w:ilvl w:val="0"/>
          <w:numId w:val="9"/>
        </w:numPr>
        <w:jc w:val="both"/>
        <w:rPr>
          <w:noProof/>
          <w:sz w:val="24"/>
          <w:szCs w:val="24"/>
          <w:lang w:val="es-ES" w:eastAsia="es-ES"/>
        </w:rPr>
      </w:pPr>
      <w:r w:rsidRPr="005808A0">
        <w:rPr>
          <w:noProof/>
          <w:sz w:val="24"/>
          <w:szCs w:val="24"/>
          <w:lang w:val="es-ES" w:eastAsia="es-ES"/>
        </w:rPr>
        <w:t>GUATECIVICA:</w:t>
      </w:r>
      <w:r w:rsidRPr="005808A0">
        <w:rPr>
          <w:noProof/>
          <w:sz w:val="24"/>
          <w:szCs w:val="24"/>
          <w:lang w:val="es-ES" w:eastAsia="es-ES"/>
        </w:rPr>
        <w:tab/>
      </w:r>
      <w:r w:rsidRPr="005808A0">
        <w:rPr>
          <w:noProof/>
          <w:sz w:val="24"/>
          <w:szCs w:val="24"/>
          <w:lang w:val="es-ES" w:eastAsia="es-ES"/>
        </w:rPr>
        <w:tab/>
      </w:r>
      <w:r w:rsidRPr="005808A0">
        <w:rPr>
          <w:noProof/>
          <w:sz w:val="24"/>
          <w:szCs w:val="24"/>
          <w:lang w:val="es-ES" w:eastAsia="es-ES"/>
        </w:rPr>
        <w:tab/>
      </w:r>
      <w:r w:rsidRPr="005808A0">
        <w:rPr>
          <w:noProof/>
          <w:sz w:val="24"/>
          <w:szCs w:val="24"/>
          <w:lang w:val="es-ES" w:eastAsia="es-ES"/>
        </w:rPr>
        <w:tab/>
      </w:r>
      <w:r w:rsidRPr="005808A0">
        <w:rPr>
          <w:noProof/>
          <w:sz w:val="24"/>
          <w:szCs w:val="24"/>
          <w:lang w:val="es-ES" w:eastAsia="es-ES"/>
        </w:rPr>
        <w:tab/>
        <w:t>Propuestas presentadas: 1</w:t>
      </w:r>
    </w:p>
    <w:p w14:paraId="747C9498" w14:textId="2330ABA3" w:rsidR="00824C74" w:rsidRPr="005808A0" w:rsidRDefault="00824C74" w:rsidP="007169B9">
      <w:pPr>
        <w:pStyle w:val="Prrafodelista"/>
        <w:numPr>
          <w:ilvl w:val="0"/>
          <w:numId w:val="9"/>
        </w:numPr>
        <w:jc w:val="both"/>
        <w:rPr>
          <w:noProof/>
          <w:sz w:val="24"/>
          <w:szCs w:val="24"/>
          <w:lang w:val="es-ES" w:eastAsia="es-ES"/>
        </w:rPr>
      </w:pPr>
      <w:r w:rsidRPr="005808A0">
        <w:rPr>
          <w:noProof/>
          <w:sz w:val="24"/>
          <w:szCs w:val="24"/>
          <w:lang w:val="es-ES" w:eastAsia="es-ES"/>
        </w:rPr>
        <w:t>ACCIÓN CIUDADANA:</w:t>
      </w:r>
      <w:r w:rsidRPr="005808A0">
        <w:rPr>
          <w:noProof/>
          <w:sz w:val="24"/>
          <w:szCs w:val="24"/>
          <w:lang w:val="es-ES" w:eastAsia="es-ES"/>
        </w:rPr>
        <w:tab/>
      </w:r>
      <w:r w:rsidRPr="005808A0">
        <w:rPr>
          <w:noProof/>
          <w:sz w:val="24"/>
          <w:szCs w:val="24"/>
          <w:lang w:val="es-ES" w:eastAsia="es-ES"/>
        </w:rPr>
        <w:tab/>
      </w:r>
      <w:r w:rsidRPr="005808A0">
        <w:rPr>
          <w:noProof/>
          <w:sz w:val="24"/>
          <w:szCs w:val="24"/>
          <w:lang w:val="es-ES" w:eastAsia="es-ES"/>
        </w:rPr>
        <w:tab/>
      </w:r>
      <w:r w:rsidRPr="005808A0">
        <w:rPr>
          <w:noProof/>
          <w:sz w:val="24"/>
          <w:szCs w:val="24"/>
          <w:lang w:val="es-ES" w:eastAsia="es-ES"/>
        </w:rPr>
        <w:tab/>
        <w:t xml:space="preserve">Propuestas presentadas: </w:t>
      </w:r>
      <w:r w:rsidR="00821904">
        <w:rPr>
          <w:noProof/>
          <w:sz w:val="24"/>
          <w:szCs w:val="24"/>
          <w:lang w:val="es-ES" w:eastAsia="es-ES"/>
        </w:rPr>
        <w:t>2</w:t>
      </w:r>
    </w:p>
    <w:p w14:paraId="6A5D710B" w14:textId="77777777" w:rsidR="00824C74" w:rsidRPr="005808A0" w:rsidRDefault="00824C74" w:rsidP="007169B9">
      <w:pPr>
        <w:pStyle w:val="Prrafodelista"/>
        <w:numPr>
          <w:ilvl w:val="0"/>
          <w:numId w:val="9"/>
        </w:numPr>
        <w:jc w:val="both"/>
        <w:rPr>
          <w:noProof/>
          <w:sz w:val="24"/>
          <w:szCs w:val="24"/>
          <w:lang w:val="es-ES" w:eastAsia="es-ES"/>
        </w:rPr>
      </w:pPr>
      <w:r w:rsidRPr="005808A0">
        <w:rPr>
          <w:noProof/>
          <w:sz w:val="24"/>
          <w:szCs w:val="24"/>
          <w:lang w:val="es-ES" w:eastAsia="es-ES"/>
        </w:rPr>
        <w:t>ESTUDIO 3 MAJOIS:</w:t>
      </w:r>
      <w:r w:rsidRPr="005808A0">
        <w:rPr>
          <w:noProof/>
          <w:sz w:val="24"/>
          <w:szCs w:val="24"/>
          <w:lang w:val="es-ES" w:eastAsia="es-ES"/>
        </w:rPr>
        <w:tab/>
      </w:r>
      <w:r w:rsidRPr="005808A0">
        <w:rPr>
          <w:noProof/>
          <w:sz w:val="24"/>
          <w:szCs w:val="24"/>
          <w:lang w:val="es-ES" w:eastAsia="es-ES"/>
        </w:rPr>
        <w:tab/>
      </w:r>
      <w:r w:rsidRPr="005808A0">
        <w:rPr>
          <w:noProof/>
          <w:sz w:val="24"/>
          <w:szCs w:val="24"/>
          <w:lang w:val="es-ES" w:eastAsia="es-ES"/>
        </w:rPr>
        <w:tab/>
      </w:r>
      <w:r w:rsidRPr="005808A0">
        <w:rPr>
          <w:noProof/>
          <w:sz w:val="24"/>
          <w:szCs w:val="24"/>
          <w:lang w:val="es-ES" w:eastAsia="es-ES"/>
        </w:rPr>
        <w:tab/>
        <w:t>Propuestas presentadas: 1</w:t>
      </w:r>
    </w:p>
    <w:p w14:paraId="1DC6AD82" w14:textId="15E0A5C4" w:rsidR="00950A96" w:rsidRPr="008139AA" w:rsidRDefault="00F23674" w:rsidP="008139AA">
      <w:pPr>
        <w:pStyle w:val="Prrafodelista"/>
        <w:numPr>
          <w:ilvl w:val="0"/>
          <w:numId w:val="42"/>
        </w:numPr>
        <w:ind w:left="5245" w:hanging="283"/>
        <w:jc w:val="both"/>
        <w:rPr>
          <w:b/>
          <w:noProof/>
          <w:color w:val="1F497D"/>
          <w:sz w:val="24"/>
          <w:szCs w:val="24"/>
          <w:lang w:val="es-ES" w:eastAsia="es-ES"/>
        </w:rPr>
      </w:pPr>
      <w:r w:rsidRPr="00501127">
        <w:rPr>
          <w:b/>
          <w:noProof/>
          <w:color w:val="1F497D"/>
          <w:sz w:val="24"/>
          <w:szCs w:val="24"/>
          <w:lang w:val="es-ES" w:eastAsia="es-ES"/>
        </w:rPr>
        <w:t>T</w:t>
      </w:r>
      <w:r w:rsidR="00824C74" w:rsidRPr="00501127">
        <w:rPr>
          <w:b/>
          <w:noProof/>
          <w:color w:val="1F497D"/>
          <w:sz w:val="24"/>
          <w:szCs w:val="24"/>
          <w:lang w:val="es-ES" w:eastAsia="es-ES"/>
        </w:rPr>
        <w:t xml:space="preserve">otal de propuestas: </w:t>
      </w:r>
      <w:r w:rsidR="00821904">
        <w:rPr>
          <w:b/>
          <w:noProof/>
          <w:color w:val="1F497D"/>
          <w:sz w:val="24"/>
          <w:szCs w:val="24"/>
          <w:lang w:val="es-ES" w:eastAsia="es-ES"/>
        </w:rPr>
        <w:t>9</w:t>
      </w:r>
    </w:p>
    <w:p w14:paraId="2A5EF063" w14:textId="77777777" w:rsidR="009509CF" w:rsidRDefault="009509CF" w:rsidP="00B27047">
      <w:pPr>
        <w:pStyle w:val="Ttulo3"/>
        <w:rPr>
          <w:b/>
          <w:noProof/>
          <w:sz w:val="28"/>
          <w:szCs w:val="28"/>
          <w:lang w:eastAsia="es-ES"/>
        </w:rPr>
      </w:pPr>
      <w:bookmarkStart w:id="13" w:name="_Toc456427200"/>
    </w:p>
    <w:p w14:paraId="69FB0707" w14:textId="487E8DC6" w:rsidR="00B27047" w:rsidRPr="00DA0E8C" w:rsidRDefault="00B27047" w:rsidP="00B27047">
      <w:pPr>
        <w:pStyle w:val="Ttulo3"/>
        <w:rPr>
          <w:b/>
          <w:noProof/>
          <w:sz w:val="28"/>
          <w:szCs w:val="28"/>
          <w:lang w:val="es-ES" w:eastAsia="es-ES"/>
        </w:rPr>
      </w:pPr>
      <w:r w:rsidRPr="00DA0E8C">
        <w:rPr>
          <w:b/>
          <w:noProof/>
          <w:sz w:val="28"/>
          <w:szCs w:val="28"/>
          <w:lang w:eastAsia="es-ES"/>
        </w:rPr>
        <w:t xml:space="preserve">Mesa </w:t>
      </w:r>
      <w:r w:rsidR="002C1EFB" w:rsidRPr="00DA0E8C">
        <w:rPr>
          <w:b/>
          <w:noProof/>
          <w:sz w:val="28"/>
          <w:szCs w:val="28"/>
          <w:lang w:eastAsia="es-ES"/>
        </w:rPr>
        <w:t xml:space="preserve"> </w:t>
      </w:r>
      <w:r w:rsidR="007E2230">
        <w:rPr>
          <w:b/>
          <w:noProof/>
          <w:sz w:val="28"/>
          <w:szCs w:val="28"/>
          <w:lang w:eastAsia="es-ES"/>
        </w:rPr>
        <w:t>T</w:t>
      </w:r>
      <w:r w:rsidR="002C1EFB" w:rsidRPr="00DA0E8C">
        <w:rPr>
          <w:b/>
          <w:noProof/>
          <w:sz w:val="28"/>
          <w:szCs w:val="28"/>
          <w:lang w:eastAsia="es-ES"/>
        </w:rPr>
        <w:t xml:space="preserve">emática </w:t>
      </w:r>
      <w:r w:rsidRPr="00DA0E8C">
        <w:rPr>
          <w:b/>
          <w:noProof/>
          <w:sz w:val="28"/>
          <w:szCs w:val="28"/>
          <w:lang w:eastAsia="es-ES"/>
        </w:rPr>
        <w:t xml:space="preserve"> de Innovación Tecnológica</w:t>
      </w:r>
      <w:bookmarkEnd w:id="13"/>
    </w:p>
    <w:p w14:paraId="5E49773A" w14:textId="77777777" w:rsidR="00DA0E8C" w:rsidRDefault="00DA0E8C" w:rsidP="007E2230">
      <w:pPr>
        <w:spacing w:after="0"/>
        <w:jc w:val="both"/>
        <w:rPr>
          <w:noProof/>
          <w:lang w:val="es-ES" w:eastAsia="es-ES"/>
        </w:rPr>
      </w:pPr>
    </w:p>
    <w:p w14:paraId="436FC430" w14:textId="7C6DE25A" w:rsidR="00824C74" w:rsidRPr="00DA0E8C" w:rsidRDefault="007B62C9" w:rsidP="007E2230">
      <w:pPr>
        <w:spacing w:after="0"/>
        <w:jc w:val="both"/>
        <w:rPr>
          <w:noProof/>
          <w:sz w:val="24"/>
          <w:szCs w:val="24"/>
          <w:lang w:val="es-ES" w:eastAsia="es-ES"/>
        </w:rPr>
      </w:pPr>
      <w:r w:rsidRPr="00DA0E8C">
        <w:rPr>
          <w:noProof/>
          <w:sz w:val="24"/>
          <w:szCs w:val="24"/>
          <w:lang w:eastAsia="es-GT"/>
        </w:rPr>
        <w:drawing>
          <wp:anchor distT="134112" distB="336423" distL="248412" distR="451104" simplePos="0" relativeHeight="251654656" behindDoc="0" locked="0" layoutInCell="1" allowOverlap="1" wp14:anchorId="4EABEE58" wp14:editId="6E9E2C5D">
            <wp:simplePos x="0" y="0"/>
            <wp:positionH relativeFrom="column">
              <wp:posOffset>3709035</wp:posOffset>
            </wp:positionH>
            <wp:positionV relativeFrom="paragraph">
              <wp:posOffset>23495</wp:posOffset>
            </wp:positionV>
            <wp:extent cx="2819400" cy="2114550"/>
            <wp:effectExtent l="171450" t="171450" r="381000" b="361950"/>
            <wp:wrapThrough wrapText="bothSides">
              <wp:wrapPolygon edited="0">
                <wp:start x="1605" y="-1751"/>
                <wp:lineTo x="-1314" y="-1362"/>
                <wp:lineTo x="-1314" y="22378"/>
                <wp:lineTo x="-730" y="23546"/>
                <wp:lineTo x="-730" y="23741"/>
                <wp:lineTo x="730" y="24714"/>
                <wp:lineTo x="876" y="25103"/>
                <wp:lineTo x="22184" y="25103"/>
                <wp:lineTo x="22330" y="24714"/>
                <wp:lineTo x="23643" y="23546"/>
                <wp:lineTo x="24227" y="20627"/>
                <wp:lineTo x="24373" y="778"/>
                <wp:lineTo x="22330" y="-1362"/>
                <wp:lineTo x="21454" y="-1751"/>
                <wp:lineTo x="1605" y="-1751"/>
              </wp:wrapPolygon>
            </wp:wrapThrough>
            <wp:docPr id="2" name="Imagen 22" descr="INNOV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NNOVA0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50A96" w:rsidRPr="00DA0E8C">
        <w:rPr>
          <w:noProof/>
          <w:sz w:val="24"/>
          <w:szCs w:val="24"/>
          <w:lang w:val="es-ES" w:eastAsia="es-ES"/>
        </w:rPr>
        <w:t xml:space="preserve">El día 25 de junio de 2016 </w:t>
      </w:r>
      <w:r w:rsidR="002C1EFB" w:rsidRPr="00DA0E8C">
        <w:rPr>
          <w:noProof/>
          <w:sz w:val="24"/>
          <w:szCs w:val="24"/>
          <w:lang w:val="es-ES" w:eastAsia="es-ES"/>
        </w:rPr>
        <w:t>se</w:t>
      </w:r>
      <w:r w:rsidR="00950A96" w:rsidRPr="00DA0E8C">
        <w:rPr>
          <w:noProof/>
          <w:sz w:val="24"/>
          <w:szCs w:val="24"/>
          <w:lang w:val="es-ES" w:eastAsia="es-ES"/>
        </w:rPr>
        <w:t xml:space="preserve"> realiz</w:t>
      </w:r>
      <w:r w:rsidR="002C1EFB" w:rsidRPr="00DA0E8C">
        <w:rPr>
          <w:noProof/>
          <w:sz w:val="24"/>
          <w:szCs w:val="24"/>
          <w:lang w:val="es-ES" w:eastAsia="es-ES"/>
        </w:rPr>
        <w:t>ó</w:t>
      </w:r>
      <w:r w:rsidR="00950A96" w:rsidRPr="00DA0E8C">
        <w:rPr>
          <w:noProof/>
          <w:sz w:val="24"/>
          <w:szCs w:val="24"/>
          <w:lang w:val="es-ES" w:eastAsia="es-ES"/>
        </w:rPr>
        <w:t xml:space="preserve"> la </w:t>
      </w:r>
      <w:r w:rsidR="002C1EFB" w:rsidRPr="00DA0E8C">
        <w:rPr>
          <w:noProof/>
          <w:sz w:val="24"/>
          <w:szCs w:val="24"/>
          <w:lang w:val="es-ES" w:eastAsia="es-ES"/>
        </w:rPr>
        <w:t>primera</w:t>
      </w:r>
      <w:r w:rsidR="00950A96" w:rsidRPr="00DA0E8C">
        <w:rPr>
          <w:noProof/>
          <w:sz w:val="24"/>
          <w:szCs w:val="24"/>
          <w:lang w:val="es-ES" w:eastAsia="es-ES"/>
        </w:rPr>
        <w:t xml:space="preserve"> mesa temática sobre Innovación Tecnológica</w:t>
      </w:r>
      <w:r w:rsidR="00530A1D" w:rsidRPr="00DA0E8C">
        <w:rPr>
          <w:noProof/>
          <w:sz w:val="24"/>
          <w:szCs w:val="24"/>
          <w:lang w:val="es-ES" w:eastAsia="es-ES"/>
        </w:rPr>
        <w:t xml:space="preserve"> en </w:t>
      </w:r>
      <w:r w:rsidR="007E2230">
        <w:rPr>
          <w:noProof/>
          <w:sz w:val="24"/>
          <w:szCs w:val="24"/>
          <w:lang w:val="es-ES" w:eastAsia="es-ES"/>
        </w:rPr>
        <w:t>la sede de la</w:t>
      </w:r>
      <w:r w:rsidR="00530A1D" w:rsidRPr="00DA0E8C">
        <w:rPr>
          <w:noProof/>
          <w:sz w:val="24"/>
          <w:szCs w:val="24"/>
          <w:lang w:val="es-ES" w:eastAsia="es-ES"/>
        </w:rPr>
        <w:t xml:space="preserve"> Secretaría Nacional de Ciencia y Tecnología </w:t>
      </w:r>
      <w:r w:rsidR="000108C2" w:rsidRPr="00DA0E8C">
        <w:rPr>
          <w:noProof/>
          <w:sz w:val="24"/>
          <w:szCs w:val="24"/>
          <w:lang w:val="es-ES" w:eastAsia="es-ES"/>
        </w:rPr>
        <w:t xml:space="preserve"> SENACYT</w:t>
      </w:r>
      <w:r w:rsidR="007E2230">
        <w:rPr>
          <w:noProof/>
          <w:sz w:val="24"/>
          <w:szCs w:val="24"/>
          <w:lang w:val="es-ES" w:eastAsia="es-ES"/>
        </w:rPr>
        <w:t>,</w:t>
      </w:r>
      <w:r w:rsidR="000108C2" w:rsidRPr="00DA0E8C">
        <w:rPr>
          <w:noProof/>
          <w:sz w:val="24"/>
          <w:szCs w:val="24"/>
          <w:lang w:val="es-ES" w:eastAsia="es-ES"/>
        </w:rPr>
        <w:t xml:space="preserve"> cont</w:t>
      </w:r>
      <w:r w:rsidR="007E2230">
        <w:rPr>
          <w:noProof/>
          <w:sz w:val="24"/>
          <w:szCs w:val="24"/>
          <w:lang w:val="es-ES" w:eastAsia="es-ES"/>
        </w:rPr>
        <w:t>ando</w:t>
      </w:r>
      <w:r w:rsidR="000108C2" w:rsidRPr="00DA0E8C">
        <w:rPr>
          <w:noProof/>
          <w:sz w:val="24"/>
          <w:szCs w:val="24"/>
          <w:lang w:val="es-ES" w:eastAsia="es-ES"/>
        </w:rPr>
        <w:t xml:space="preserve"> con la presencia del Señor Secretario, Doctor Oscar Manuel Cóbar Pinto, el punto de contacto de Gobierno Abierto, el Vice Ministro de Tecnología del Ministerio de Go</w:t>
      </w:r>
      <w:r w:rsidR="007E2230">
        <w:rPr>
          <w:noProof/>
          <w:sz w:val="24"/>
          <w:szCs w:val="24"/>
          <w:lang w:val="es-ES" w:eastAsia="es-ES"/>
        </w:rPr>
        <w:t>bernación, funcionarios de</w:t>
      </w:r>
      <w:r w:rsidR="000108C2" w:rsidRPr="00DA0E8C">
        <w:rPr>
          <w:noProof/>
          <w:sz w:val="24"/>
          <w:szCs w:val="24"/>
          <w:lang w:val="es-ES" w:eastAsia="es-ES"/>
        </w:rPr>
        <w:t xml:space="preserve"> Instituciones</w:t>
      </w:r>
      <w:r w:rsidR="002C1EFB" w:rsidRPr="00DA0E8C">
        <w:rPr>
          <w:noProof/>
          <w:sz w:val="24"/>
          <w:szCs w:val="24"/>
          <w:lang w:val="es-ES" w:eastAsia="es-ES"/>
        </w:rPr>
        <w:t xml:space="preserve"> públicas</w:t>
      </w:r>
      <w:r w:rsidR="000108C2" w:rsidRPr="00DA0E8C">
        <w:rPr>
          <w:noProof/>
          <w:sz w:val="24"/>
          <w:szCs w:val="24"/>
          <w:lang w:val="es-ES" w:eastAsia="es-ES"/>
        </w:rPr>
        <w:t>,</w:t>
      </w:r>
      <w:r w:rsidR="002C1EFB" w:rsidRPr="00DA0E8C">
        <w:rPr>
          <w:noProof/>
          <w:sz w:val="24"/>
          <w:szCs w:val="24"/>
          <w:lang w:val="es-ES" w:eastAsia="es-ES"/>
        </w:rPr>
        <w:t xml:space="preserve"> organizaciones </w:t>
      </w:r>
      <w:r w:rsidR="000108C2" w:rsidRPr="00DA0E8C">
        <w:rPr>
          <w:noProof/>
          <w:sz w:val="24"/>
          <w:szCs w:val="24"/>
          <w:lang w:val="es-ES" w:eastAsia="es-ES"/>
        </w:rPr>
        <w:t xml:space="preserve">de Sociedad Civil y </w:t>
      </w:r>
      <w:r w:rsidR="002C1EFB" w:rsidRPr="00DA0E8C">
        <w:rPr>
          <w:noProof/>
          <w:sz w:val="24"/>
          <w:szCs w:val="24"/>
          <w:lang w:val="es-ES" w:eastAsia="es-ES"/>
        </w:rPr>
        <w:t>ciudadanos interesados en la temática</w:t>
      </w:r>
      <w:r w:rsidR="000108C2" w:rsidRPr="00DA0E8C">
        <w:rPr>
          <w:noProof/>
          <w:sz w:val="24"/>
          <w:szCs w:val="24"/>
          <w:lang w:val="es-ES" w:eastAsia="es-ES"/>
        </w:rPr>
        <w:t xml:space="preserve">. En la mesa el </w:t>
      </w:r>
      <w:r w:rsidR="007E2230">
        <w:rPr>
          <w:noProof/>
          <w:sz w:val="24"/>
          <w:szCs w:val="24"/>
          <w:lang w:val="es-ES" w:eastAsia="es-ES"/>
        </w:rPr>
        <w:t>S</w:t>
      </w:r>
      <w:r w:rsidR="000108C2" w:rsidRPr="00DA0E8C">
        <w:rPr>
          <w:noProof/>
          <w:sz w:val="24"/>
          <w:szCs w:val="24"/>
          <w:lang w:val="es-ES" w:eastAsia="es-ES"/>
        </w:rPr>
        <w:t xml:space="preserve">eñor Secretario manifestó que la la Tecnología </w:t>
      </w:r>
      <w:r w:rsidR="002C1EFB" w:rsidRPr="00DA0E8C">
        <w:rPr>
          <w:noProof/>
          <w:sz w:val="24"/>
          <w:szCs w:val="24"/>
          <w:lang w:val="es-ES" w:eastAsia="es-ES"/>
        </w:rPr>
        <w:t xml:space="preserve">es </w:t>
      </w:r>
      <w:r w:rsidR="000108C2" w:rsidRPr="00DA0E8C">
        <w:rPr>
          <w:noProof/>
          <w:sz w:val="24"/>
          <w:szCs w:val="24"/>
          <w:lang w:val="es-ES" w:eastAsia="es-ES"/>
        </w:rPr>
        <w:t>un eje transversal en todos los ejes temáticos</w:t>
      </w:r>
      <w:r w:rsidR="007E2230">
        <w:rPr>
          <w:noProof/>
          <w:sz w:val="24"/>
          <w:szCs w:val="24"/>
          <w:lang w:val="es-ES" w:eastAsia="es-ES"/>
        </w:rPr>
        <w:t xml:space="preserve"> de Gobierno Abierto</w:t>
      </w:r>
      <w:r w:rsidR="000108C2" w:rsidRPr="00DA0E8C">
        <w:rPr>
          <w:noProof/>
          <w:sz w:val="24"/>
          <w:szCs w:val="24"/>
          <w:lang w:val="es-ES" w:eastAsia="es-ES"/>
        </w:rPr>
        <w:t xml:space="preserve"> y que existe una imperante necesidad de impulsar la Ciencia y la Tecnología para desarrollar el potencial de la juventud y que SENACYT liderará el eje con responsabilidad.  </w:t>
      </w:r>
    </w:p>
    <w:p w14:paraId="1E91860B" w14:textId="77777777" w:rsidR="007E2230" w:rsidRDefault="007E2230" w:rsidP="007419DF">
      <w:pPr>
        <w:jc w:val="both"/>
        <w:rPr>
          <w:noProof/>
          <w:sz w:val="24"/>
          <w:szCs w:val="24"/>
          <w:lang w:val="es-ES" w:eastAsia="es-ES"/>
        </w:rPr>
      </w:pPr>
    </w:p>
    <w:p w14:paraId="4DE91EC9" w14:textId="77777777" w:rsidR="007E2230" w:rsidRDefault="000108C2" w:rsidP="007419DF">
      <w:pPr>
        <w:jc w:val="both"/>
        <w:rPr>
          <w:noProof/>
          <w:sz w:val="24"/>
          <w:szCs w:val="24"/>
          <w:lang w:val="es-ES" w:eastAsia="es-ES"/>
        </w:rPr>
      </w:pPr>
      <w:r w:rsidRPr="00DA0E8C">
        <w:rPr>
          <w:noProof/>
          <w:sz w:val="24"/>
          <w:szCs w:val="24"/>
          <w:lang w:val="es-ES" w:eastAsia="es-ES"/>
        </w:rPr>
        <w:t>La segunda mesa se realizó en el Ministerio de Goberna</w:t>
      </w:r>
      <w:r w:rsidR="002C1EFB" w:rsidRPr="00DA0E8C">
        <w:rPr>
          <w:noProof/>
          <w:sz w:val="24"/>
          <w:szCs w:val="24"/>
          <w:lang w:val="es-ES" w:eastAsia="es-ES"/>
        </w:rPr>
        <w:t>ción</w:t>
      </w:r>
      <w:r w:rsidR="007E2230">
        <w:rPr>
          <w:noProof/>
          <w:sz w:val="24"/>
          <w:szCs w:val="24"/>
          <w:lang w:val="es-ES" w:eastAsia="es-ES"/>
        </w:rPr>
        <w:t>,</w:t>
      </w:r>
      <w:r w:rsidR="002C1EFB" w:rsidRPr="00DA0E8C">
        <w:rPr>
          <w:noProof/>
          <w:sz w:val="24"/>
          <w:szCs w:val="24"/>
          <w:lang w:val="es-ES" w:eastAsia="es-ES"/>
        </w:rPr>
        <w:t xml:space="preserve"> el día 7 de julio de 2016, contando con</w:t>
      </w:r>
      <w:r w:rsidRPr="00DA0E8C">
        <w:rPr>
          <w:noProof/>
          <w:sz w:val="24"/>
          <w:szCs w:val="24"/>
          <w:lang w:val="es-ES" w:eastAsia="es-ES"/>
        </w:rPr>
        <w:t xml:space="preserve"> una nutrida participación.  El Punto de contacto presentó el informe de las propuestas recibidas y se procedió </w:t>
      </w:r>
      <w:r w:rsidR="007E2230">
        <w:rPr>
          <w:noProof/>
          <w:sz w:val="24"/>
          <w:szCs w:val="24"/>
          <w:lang w:val="es-ES" w:eastAsia="es-ES"/>
        </w:rPr>
        <w:t>con la exposición de las propuesta por parte  de los pon</w:t>
      </w:r>
      <w:r w:rsidRPr="00DA0E8C">
        <w:rPr>
          <w:noProof/>
          <w:sz w:val="24"/>
          <w:szCs w:val="24"/>
          <w:lang w:val="es-ES" w:eastAsia="es-ES"/>
        </w:rPr>
        <w:t>entes</w:t>
      </w:r>
      <w:r w:rsidR="007419DF" w:rsidRPr="00DA0E8C">
        <w:rPr>
          <w:noProof/>
          <w:sz w:val="24"/>
          <w:szCs w:val="24"/>
          <w:lang w:val="es-ES" w:eastAsia="es-ES"/>
        </w:rPr>
        <w:t>.  En la mesa partició el</w:t>
      </w:r>
      <w:r w:rsidR="007E2230">
        <w:rPr>
          <w:noProof/>
          <w:sz w:val="24"/>
          <w:szCs w:val="24"/>
          <w:lang w:val="es-ES" w:eastAsia="es-ES"/>
        </w:rPr>
        <w:t xml:space="preserve"> Señor</w:t>
      </w:r>
      <w:r w:rsidR="007419DF" w:rsidRPr="00DA0E8C">
        <w:rPr>
          <w:noProof/>
          <w:sz w:val="24"/>
          <w:szCs w:val="24"/>
          <w:lang w:val="es-ES" w:eastAsia="es-ES"/>
        </w:rPr>
        <w:t xml:space="preserve"> Vice</w:t>
      </w:r>
      <w:r w:rsidR="007E2230">
        <w:rPr>
          <w:noProof/>
          <w:sz w:val="24"/>
          <w:szCs w:val="24"/>
          <w:lang w:val="es-ES" w:eastAsia="es-ES"/>
        </w:rPr>
        <w:t>m</w:t>
      </w:r>
      <w:r w:rsidR="007419DF" w:rsidRPr="00DA0E8C">
        <w:rPr>
          <w:noProof/>
          <w:sz w:val="24"/>
          <w:szCs w:val="24"/>
          <w:lang w:val="es-ES" w:eastAsia="es-ES"/>
        </w:rPr>
        <w:t>inistro del Cuarto Vice Ministerio de Tecnología del Ministerio de Gobernación quien hizo énfasis en que la tecnología es una herramienta valiosa que bien utilizada y canalizada en el Estado puede afectar de forma positiva a la población que requiera de información y servicios</w:t>
      </w:r>
      <w:r w:rsidR="002C1EFB" w:rsidRPr="00DA0E8C">
        <w:rPr>
          <w:noProof/>
          <w:sz w:val="24"/>
          <w:szCs w:val="24"/>
          <w:lang w:val="es-ES" w:eastAsia="es-ES"/>
        </w:rPr>
        <w:t xml:space="preserve"> públicos</w:t>
      </w:r>
      <w:r w:rsidR="007419DF" w:rsidRPr="00DA0E8C">
        <w:rPr>
          <w:noProof/>
          <w:sz w:val="24"/>
          <w:szCs w:val="24"/>
          <w:lang w:val="es-ES" w:eastAsia="es-ES"/>
        </w:rPr>
        <w:t xml:space="preserve">. </w:t>
      </w:r>
    </w:p>
    <w:p w14:paraId="02BFFB7F" w14:textId="77777777" w:rsidR="007E2230" w:rsidRDefault="007E2230" w:rsidP="007419DF">
      <w:pPr>
        <w:jc w:val="both"/>
        <w:rPr>
          <w:noProof/>
          <w:sz w:val="24"/>
          <w:szCs w:val="24"/>
          <w:lang w:val="es-ES" w:eastAsia="es-ES"/>
        </w:rPr>
      </w:pPr>
    </w:p>
    <w:p w14:paraId="54BABA3D" w14:textId="77777777" w:rsidR="007E2230" w:rsidRDefault="007E2230" w:rsidP="007419DF">
      <w:pPr>
        <w:jc w:val="both"/>
        <w:rPr>
          <w:noProof/>
          <w:sz w:val="24"/>
          <w:szCs w:val="24"/>
          <w:lang w:val="es-ES" w:eastAsia="es-ES"/>
        </w:rPr>
      </w:pPr>
    </w:p>
    <w:p w14:paraId="31C6304B" w14:textId="797AC8E3" w:rsidR="007419DF" w:rsidRPr="00DA0E8C" w:rsidRDefault="007419DF" w:rsidP="007419DF">
      <w:pPr>
        <w:jc w:val="both"/>
        <w:rPr>
          <w:noProof/>
          <w:sz w:val="24"/>
          <w:szCs w:val="24"/>
          <w:lang w:eastAsia="es-ES"/>
        </w:rPr>
      </w:pPr>
      <w:r w:rsidRPr="00DA0E8C">
        <w:rPr>
          <w:noProof/>
          <w:sz w:val="24"/>
          <w:szCs w:val="24"/>
          <w:lang w:eastAsia="es-ES"/>
        </w:rPr>
        <w:t>Los ponentes y las propuestas</w:t>
      </w:r>
      <w:r w:rsidR="007E2230">
        <w:rPr>
          <w:noProof/>
          <w:sz w:val="24"/>
          <w:szCs w:val="24"/>
          <w:lang w:eastAsia="es-ES"/>
        </w:rPr>
        <w:t xml:space="preserve"> del eje de Innovación Tecnoógica</w:t>
      </w:r>
      <w:r w:rsidRPr="00DA0E8C">
        <w:rPr>
          <w:noProof/>
          <w:sz w:val="24"/>
          <w:szCs w:val="24"/>
          <w:lang w:eastAsia="es-ES"/>
        </w:rPr>
        <w:t xml:space="preserve"> </w:t>
      </w:r>
      <w:r w:rsidR="002C1EFB" w:rsidRPr="00DA0E8C">
        <w:rPr>
          <w:noProof/>
          <w:sz w:val="24"/>
          <w:szCs w:val="24"/>
          <w:lang w:eastAsia="es-ES"/>
        </w:rPr>
        <w:t>fueron los siguientes</w:t>
      </w:r>
      <w:r w:rsidRPr="00DA0E8C">
        <w:rPr>
          <w:noProof/>
          <w:sz w:val="24"/>
          <w:szCs w:val="24"/>
          <w:lang w:eastAsia="es-ES"/>
        </w:rPr>
        <w:t>:</w:t>
      </w:r>
    </w:p>
    <w:p w14:paraId="1B377255" w14:textId="77777777" w:rsidR="000108C2" w:rsidRPr="00DA0E8C" w:rsidRDefault="007419DF" w:rsidP="007169B9">
      <w:pPr>
        <w:pStyle w:val="Prrafodelista"/>
        <w:numPr>
          <w:ilvl w:val="0"/>
          <w:numId w:val="10"/>
        </w:numPr>
        <w:jc w:val="both"/>
        <w:rPr>
          <w:noProof/>
          <w:sz w:val="24"/>
          <w:szCs w:val="24"/>
          <w:lang w:val="es-ES" w:eastAsia="es-ES"/>
        </w:rPr>
      </w:pPr>
      <w:r w:rsidRPr="00DA0E8C">
        <w:rPr>
          <w:noProof/>
          <w:sz w:val="24"/>
          <w:szCs w:val="24"/>
          <w:lang w:val="es-ES" w:eastAsia="es-ES"/>
        </w:rPr>
        <w:t>TRANSPARENTE.GT</w:t>
      </w:r>
      <w:r w:rsidR="002C1EFB" w:rsidRPr="00DA0E8C">
        <w:rPr>
          <w:noProof/>
          <w:sz w:val="24"/>
          <w:szCs w:val="24"/>
          <w:lang w:val="es-ES" w:eastAsia="es-ES"/>
        </w:rPr>
        <w:t>:</w:t>
      </w:r>
      <w:r w:rsidRPr="00DA0E8C">
        <w:rPr>
          <w:noProof/>
          <w:sz w:val="24"/>
          <w:szCs w:val="24"/>
          <w:lang w:val="es-ES" w:eastAsia="es-ES"/>
        </w:rPr>
        <w:tab/>
      </w:r>
      <w:r w:rsidRPr="00DA0E8C">
        <w:rPr>
          <w:noProof/>
          <w:sz w:val="24"/>
          <w:szCs w:val="24"/>
          <w:lang w:val="es-ES" w:eastAsia="es-ES"/>
        </w:rPr>
        <w:tab/>
      </w:r>
      <w:r w:rsidRPr="00DA0E8C">
        <w:rPr>
          <w:noProof/>
          <w:sz w:val="24"/>
          <w:szCs w:val="24"/>
          <w:lang w:val="es-ES" w:eastAsia="es-ES"/>
        </w:rPr>
        <w:tab/>
        <w:t>Propuestas recibidas: 1</w:t>
      </w:r>
    </w:p>
    <w:p w14:paraId="3929EC7D" w14:textId="77777777" w:rsidR="007419DF" w:rsidRPr="00DA0E8C" w:rsidRDefault="007419DF" w:rsidP="007169B9">
      <w:pPr>
        <w:pStyle w:val="Prrafodelista"/>
        <w:numPr>
          <w:ilvl w:val="0"/>
          <w:numId w:val="10"/>
        </w:numPr>
        <w:jc w:val="both"/>
        <w:rPr>
          <w:noProof/>
          <w:sz w:val="24"/>
          <w:szCs w:val="24"/>
          <w:lang w:val="es-ES" w:eastAsia="es-ES"/>
        </w:rPr>
      </w:pPr>
      <w:r w:rsidRPr="00DA0E8C">
        <w:rPr>
          <w:noProof/>
          <w:sz w:val="24"/>
          <w:szCs w:val="24"/>
          <w:lang w:val="es-ES" w:eastAsia="es-ES"/>
        </w:rPr>
        <w:t>CONRED:</w:t>
      </w:r>
      <w:r w:rsidRPr="00DA0E8C">
        <w:rPr>
          <w:noProof/>
          <w:sz w:val="24"/>
          <w:szCs w:val="24"/>
          <w:lang w:val="es-ES" w:eastAsia="es-ES"/>
        </w:rPr>
        <w:tab/>
      </w:r>
      <w:r w:rsidRPr="00DA0E8C">
        <w:rPr>
          <w:noProof/>
          <w:sz w:val="24"/>
          <w:szCs w:val="24"/>
          <w:lang w:val="es-ES" w:eastAsia="es-ES"/>
        </w:rPr>
        <w:tab/>
      </w:r>
      <w:r w:rsidRPr="00DA0E8C">
        <w:rPr>
          <w:noProof/>
          <w:sz w:val="24"/>
          <w:szCs w:val="24"/>
          <w:lang w:val="es-ES" w:eastAsia="es-ES"/>
        </w:rPr>
        <w:tab/>
      </w:r>
      <w:r w:rsidRPr="00DA0E8C">
        <w:rPr>
          <w:noProof/>
          <w:sz w:val="24"/>
          <w:szCs w:val="24"/>
          <w:lang w:val="es-ES" w:eastAsia="es-ES"/>
        </w:rPr>
        <w:tab/>
        <w:t>Porpuestas recibidas: 1</w:t>
      </w:r>
    </w:p>
    <w:p w14:paraId="18624770" w14:textId="77777777" w:rsidR="007419DF" w:rsidRPr="00DA0E8C" w:rsidRDefault="007419DF" w:rsidP="007169B9">
      <w:pPr>
        <w:pStyle w:val="Prrafodelista"/>
        <w:numPr>
          <w:ilvl w:val="0"/>
          <w:numId w:val="10"/>
        </w:numPr>
        <w:jc w:val="both"/>
        <w:rPr>
          <w:noProof/>
          <w:sz w:val="24"/>
          <w:szCs w:val="24"/>
          <w:lang w:val="es-ES" w:eastAsia="es-ES"/>
        </w:rPr>
      </w:pPr>
      <w:r w:rsidRPr="00DA0E8C">
        <w:rPr>
          <w:noProof/>
          <w:sz w:val="24"/>
          <w:szCs w:val="24"/>
          <w:lang w:val="es-ES" w:eastAsia="es-ES"/>
        </w:rPr>
        <w:t>ACCIÓN CIUDADANA:</w:t>
      </w:r>
      <w:r w:rsidRPr="00DA0E8C">
        <w:rPr>
          <w:noProof/>
          <w:sz w:val="24"/>
          <w:szCs w:val="24"/>
          <w:lang w:val="es-ES" w:eastAsia="es-ES"/>
        </w:rPr>
        <w:tab/>
      </w:r>
      <w:r w:rsidRPr="00DA0E8C">
        <w:rPr>
          <w:noProof/>
          <w:sz w:val="24"/>
          <w:szCs w:val="24"/>
          <w:lang w:val="es-ES" w:eastAsia="es-ES"/>
        </w:rPr>
        <w:tab/>
      </w:r>
      <w:r w:rsidRPr="00DA0E8C">
        <w:rPr>
          <w:noProof/>
          <w:sz w:val="24"/>
          <w:szCs w:val="24"/>
          <w:lang w:val="es-ES" w:eastAsia="es-ES"/>
        </w:rPr>
        <w:tab/>
        <w:t>Propuestas recibidas: 1</w:t>
      </w:r>
    </w:p>
    <w:p w14:paraId="0D5B46DE" w14:textId="77777777" w:rsidR="007419DF" w:rsidRPr="00DA0E8C" w:rsidRDefault="007419DF" w:rsidP="007169B9">
      <w:pPr>
        <w:pStyle w:val="Prrafodelista"/>
        <w:numPr>
          <w:ilvl w:val="0"/>
          <w:numId w:val="10"/>
        </w:numPr>
        <w:jc w:val="both"/>
        <w:rPr>
          <w:noProof/>
          <w:sz w:val="24"/>
          <w:szCs w:val="24"/>
          <w:lang w:val="es-ES" w:eastAsia="es-ES"/>
        </w:rPr>
      </w:pPr>
      <w:r w:rsidRPr="00DA0E8C">
        <w:rPr>
          <w:noProof/>
          <w:sz w:val="24"/>
          <w:szCs w:val="24"/>
          <w:lang w:val="es-ES" w:eastAsia="es-ES"/>
        </w:rPr>
        <w:t>GUATECIVICA:</w:t>
      </w:r>
      <w:r w:rsidRPr="00DA0E8C">
        <w:rPr>
          <w:noProof/>
          <w:sz w:val="24"/>
          <w:szCs w:val="24"/>
          <w:lang w:val="es-ES" w:eastAsia="es-ES"/>
        </w:rPr>
        <w:tab/>
      </w:r>
      <w:r w:rsidRPr="00DA0E8C">
        <w:rPr>
          <w:noProof/>
          <w:sz w:val="24"/>
          <w:szCs w:val="24"/>
          <w:lang w:val="es-ES" w:eastAsia="es-ES"/>
        </w:rPr>
        <w:tab/>
      </w:r>
      <w:r w:rsidRPr="00DA0E8C">
        <w:rPr>
          <w:noProof/>
          <w:sz w:val="24"/>
          <w:szCs w:val="24"/>
          <w:lang w:val="es-ES" w:eastAsia="es-ES"/>
        </w:rPr>
        <w:tab/>
      </w:r>
      <w:r w:rsidRPr="00DA0E8C">
        <w:rPr>
          <w:noProof/>
          <w:sz w:val="24"/>
          <w:szCs w:val="24"/>
          <w:lang w:val="es-ES" w:eastAsia="es-ES"/>
        </w:rPr>
        <w:tab/>
        <w:t>Propuestas recibidas: 1</w:t>
      </w:r>
    </w:p>
    <w:p w14:paraId="01BA6873" w14:textId="77777777" w:rsidR="007419DF" w:rsidRPr="00DA0E8C" w:rsidRDefault="007419DF" w:rsidP="007169B9">
      <w:pPr>
        <w:pStyle w:val="Prrafodelista"/>
        <w:numPr>
          <w:ilvl w:val="0"/>
          <w:numId w:val="10"/>
        </w:numPr>
        <w:jc w:val="both"/>
        <w:rPr>
          <w:noProof/>
          <w:sz w:val="24"/>
          <w:szCs w:val="24"/>
          <w:lang w:val="es-ES" w:eastAsia="es-ES"/>
        </w:rPr>
      </w:pPr>
      <w:r w:rsidRPr="00DA0E8C">
        <w:rPr>
          <w:noProof/>
          <w:sz w:val="24"/>
          <w:szCs w:val="24"/>
          <w:lang w:val="es-ES" w:eastAsia="es-ES"/>
        </w:rPr>
        <w:t>ONSEC:</w:t>
      </w:r>
      <w:r w:rsidRPr="00DA0E8C">
        <w:rPr>
          <w:noProof/>
          <w:sz w:val="24"/>
          <w:szCs w:val="24"/>
          <w:lang w:val="es-ES" w:eastAsia="es-ES"/>
        </w:rPr>
        <w:tab/>
      </w:r>
      <w:r w:rsidRPr="00DA0E8C">
        <w:rPr>
          <w:noProof/>
          <w:sz w:val="24"/>
          <w:szCs w:val="24"/>
          <w:lang w:val="es-ES" w:eastAsia="es-ES"/>
        </w:rPr>
        <w:tab/>
      </w:r>
      <w:r w:rsidRPr="00DA0E8C">
        <w:rPr>
          <w:noProof/>
          <w:sz w:val="24"/>
          <w:szCs w:val="24"/>
          <w:lang w:val="es-ES" w:eastAsia="es-ES"/>
        </w:rPr>
        <w:tab/>
      </w:r>
      <w:r w:rsidRPr="00DA0E8C">
        <w:rPr>
          <w:noProof/>
          <w:sz w:val="24"/>
          <w:szCs w:val="24"/>
          <w:lang w:val="es-ES" w:eastAsia="es-ES"/>
        </w:rPr>
        <w:tab/>
        <w:t>Propuestas recibidas: 1</w:t>
      </w:r>
    </w:p>
    <w:p w14:paraId="6745C749" w14:textId="77777777" w:rsidR="007419DF" w:rsidRPr="00DA0E8C" w:rsidRDefault="007419DF" w:rsidP="007169B9">
      <w:pPr>
        <w:pStyle w:val="Prrafodelista"/>
        <w:numPr>
          <w:ilvl w:val="0"/>
          <w:numId w:val="10"/>
        </w:numPr>
        <w:jc w:val="both"/>
        <w:rPr>
          <w:noProof/>
          <w:sz w:val="24"/>
          <w:szCs w:val="24"/>
          <w:lang w:val="es-ES" w:eastAsia="es-ES"/>
        </w:rPr>
      </w:pPr>
      <w:r w:rsidRPr="00DA0E8C">
        <w:rPr>
          <w:noProof/>
          <w:sz w:val="24"/>
          <w:szCs w:val="24"/>
          <w:lang w:val="es-ES" w:eastAsia="es-ES"/>
        </w:rPr>
        <w:t>RENAP:</w:t>
      </w:r>
      <w:r w:rsidRPr="00DA0E8C">
        <w:rPr>
          <w:noProof/>
          <w:sz w:val="24"/>
          <w:szCs w:val="24"/>
          <w:lang w:val="es-ES" w:eastAsia="es-ES"/>
        </w:rPr>
        <w:tab/>
      </w:r>
      <w:r w:rsidRPr="00DA0E8C">
        <w:rPr>
          <w:noProof/>
          <w:sz w:val="24"/>
          <w:szCs w:val="24"/>
          <w:lang w:val="es-ES" w:eastAsia="es-ES"/>
        </w:rPr>
        <w:tab/>
      </w:r>
      <w:r w:rsidRPr="00DA0E8C">
        <w:rPr>
          <w:noProof/>
          <w:sz w:val="24"/>
          <w:szCs w:val="24"/>
          <w:lang w:val="es-ES" w:eastAsia="es-ES"/>
        </w:rPr>
        <w:tab/>
      </w:r>
      <w:r w:rsidRPr="00DA0E8C">
        <w:rPr>
          <w:noProof/>
          <w:sz w:val="24"/>
          <w:szCs w:val="24"/>
          <w:lang w:val="es-ES" w:eastAsia="es-ES"/>
        </w:rPr>
        <w:tab/>
        <w:t>Propuestas recibidas: 2</w:t>
      </w:r>
    </w:p>
    <w:p w14:paraId="7AFB2E9C" w14:textId="77777777" w:rsidR="007419DF" w:rsidRPr="00DA0E8C" w:rsidRDefault="007419DF" w:rsidP="007169B9">
      <w:pPr>
        <w:pStyle w:val="Prrafodelista"/>
        <w:numPr>
          <w:ilvl w:val="0"/>
          <w:numId w:val="10"/>
        </w:numPr>
        <w:jc w:val="both"/>
        <w:rPr>
          <w:noProof/>
          <w:sz w:val="24"/>
          <w:szCs w:val="24"/>
          <w:lang w:val="es-ES" w:eastAsia="es-ES"/>
        </w:rPr>
      </w:pPr>
      <w:r w:rsidRPr="00DA0E8C">
        <w:rPr>
          <w:noProof/>
          <w:sz w:val="24"/>
          <w:szCs w:val="24"/>
          <w:lang w:val="es-ES" w:eastAsia="es-ES"/>
        </w:rPr>
        <w:t>RED CIUDADANA:</w:t>
      </w:r>
      <w:r w:rsidRPr="00DA0E8C">
        <w:rPr>
          <w:noProof/>
          <w:sz w:val="24"/>
          <w:szCs w:val="24"/>
          <w:lang w:val="es-ES" w:eastAsia="es-ES"/>
        </w:rPr>
        <w:tab/>
      </w:r>
      <w:r w:rsidRPr="00DA0E8C">
        <w:rPr>
          <w:noProof/>
          <w:sz w:val="24"/>
          <w:szCs w:val="24"/>
          <w:lang w:val="es-ES" w:eastAsia="es-ES"/>
        </w:rPr>
        <w:tab/>
      </w:r>
      <w:r w:rsidRPr="00DA0E8C">
        <w:rPr>
          <w:noProof/>
          <w:sz w:val="24"/>
          <w:szCs w:val="24"/>
          <w:lang w:val="es-ES" w:eastAsia="es-ES"/>
        </w:rPr>
        <w:tab/>
        <w:t>Propuestas recibidas: 3</w:t>
      </w:r>
    </w:p>
    <w:p w14:paraId="11380784" w14:textId="77777777" w:rsidR="007419DF" w:rsidRPr="00DA0E8C" w:rsidRDefault="007419DF" w:rsidP="007169B9">
      <w:pPr>
        <w:pStyle w:val="Prrafodelista"/>
        <w:numPr>
          <w:ilvl w:val="0"/>
          <w:numId w:val="10"/>
        </w:numPr>
        <w:jc w:val="both"/>
        <w:rPr>
          <w:noProof/>
          <w:sz w:val="24"/>
          <w:szCs w:val="24"/>
          <w:lang w:val="es-ES" w:eastAsia="es-ES"/>
        </w:rPr>
      </w:pPr>
      <w:r w:rsidRPr="00DA0E8C">
        <w:rPr>
          <w:noProof/>
          <w:sz w:val="24"/>
          <w:szCs w:val="24"/>
          <w:lang w:val="es-ES" w:eastAsia="es-ES"/>
        </w:rPr>
        <w:t>GRUPO INSTITUCIONAL:</w:t>
      </w:r>
      <w:r w:rsidRPr="00DA0E8C">
        <w:rPr>
          <w:noProof/>
          <w:sz w:val="24"/>
          <w:szCs w:val="24"/>
          <w:lang w:val="es-ES" w:eastAsia="es-ES"/>
        </w:rPr>
        <w:tab/>
      </w:r>
      <w:r w:rsidRPr="00DA0E8C">
        <w:rPr>
          <w:noProof/>
          <w:sz w:val="24"/>
          <w:szCs w:val="24"/>
          <w:lang w:val="es-ES" w:eastAsia="es-ES"/>
        </w:rPr>
        <w:tab/>
        <w:t>Propuestas recibidas: 7</w:t>
      </w:r>
    </w:p>
    <w:p w14:paraId="2D851BB6" w14:textId="77777777" w:rsidR="007419DF" w:rsidRPr="00DA0E8C" w:rsidRDefault="007419DF" w:rsidP="007169B9">
      <w:pPr>
        <w:pStyle w:val="Prrafodelista"/>
        <w:numPr>
          <w:ilvl w:val="0"/>
          <w:numId w:val="10"/>
        </w:numPr>
        <w:jc w:val="both"/>
        <w:rPr>
          <w:noProof/>
          <w:sz w:val="24"/>
          <w:szCs w:val="24"/>
          <w:lang w:val="es-ES" w:eastAsia="es-ES"/>
        </w:rPr>
      </w:pPr>
      <w:r w:rsidRPr="00DA0E8C">
        <w:rPr>
          <w:noProof/>
          <w:sz w:val="24"/>
          <w:szCs w:val="24"/>
          <w:lang w:val="es-ES" w:eastAsia="es-ES"/>
        </w:rPr>
        <w:t>DR. SILVIO GRAMAJO:</w:t>
      </w:r>
      <w:r w:rsidRPr="00DA0E8C">
        <w:rPr>
          <w:noProof/>
          <w:sz w:val="24"/>
          <w:szCs w:val="24"/>
          <w:lang w:val="es-ES" w:eastAsia="es-ES"/>
        </w:rPr>
        <w:tab/>
      </w:r>
      <w:r w:rsidRPr="00DA0E8C">
        <w:rPr>
          <w:noProof/>
          <w:sz w:val="24"/>
          <w:szCs w:val="24"/>
          <w:lang w:val="es-ES" w:eastAsia="es-ES"/>
        </w:rPr>
        <w:tab/>
        <w:t>Propuestas recibidas: 2</w:t>
      </w:r>
    </w:p>
    <w:p w14:paraId="6684D6E7" w14:textId="77777777" w:rsidR="007419DF" w:rsidRPr="00DA0E8C" w:rsidRDefault="00B16B5D" w:rsidP="007169B9">
      <w:pPr>
        <w:pStyle w:val="Prrafodelista"/>
        <w:numPr>
          <w:ilvl w:val="0"/>
          <w:numId w:val="10"/>
        </w:numPr>
        <w:jc w:val="both"/>
        <w:rPr>
          <w:noProof/>
          <w:sz w:val="24"/>
          <w:szCs w:val="24"/>
          <w:lang w:val="es-ES" w:eastAsia="es-ES"/>
        </w:rPr>
      </w:pPr>
      <w:r w:rsidRPr="00DA0E8C">
        <w:rPr>
          <w:noProof/>
          <w:sz w:val="24"/>
          <w:szCs w:val="24"/>
          <w:lang w:val="es-ES" w:eastAsia="es-ES"/>
        </w:rPr>
        <w:t xml:space="preserve">Equipo Técnico </w:t>
      </w:r>
      <w:r w:rsidR="007128A3" w:rsidRPr="00DA0E8C">
        <w:rPr>
          <w:noProof/>
          <w:sz w:val="24"/>
          <w:szCs w:val="24"/>
          <w:lang w:val="es-ES" w:eastAsia="es-ES"/>
        </w:rPr>
        <w:t xml:space="preserve"> Gobierno Abierto </w:t>
      </w:r>
      <w:r w:rsidR="007419DF" w:rsidRPr="00DA0E8C">
        <w:rPr>
          <w:noProof/>
          <w:sz w:val="24"/>
          <w:szCs w:val="24"/>
          <w:lang w:val="es-ES" w:eastAsia="es-ES"/>
        </w:rPr>
        <w:tab/>
        <w:t>Propuestas recibidas: 2</w:t>
      </w:r>
    </w:p>
    <w:p w14:paraId="11354831" w14:textId="27B1DAD7" w:rsidR="00B16B5D" w:rsidRPr="00DA0E8C" w:rsidRDefault="00B16B5D" w:rsidP="007169B9">
      <w:pPr>
        <w:pStyle w:val="Prrafodelista"/>
        <w:numPr>
          <w:ilvl w:val="0"/>
          <w:numId w:val="10"/>
        </w:numPr>
        <w:jc w:val="both"/>
        <w:rPr>
          <w:noProof/>
          <w:sz w:val="24"/>
          <w:szCs w:val="24"/>
          <w:lang w:val="es-ES" w:eastAsia="es-ES"/>
        </w:rPr>
      </w:pPr>
      <w:r w:rsidRPr="00DA0E8C">
        <w:rPr>
          <w:noProof/>
          <w:sz w:val="24"/>
          <w:szCs w:val="24"/>
          <w:lang w:val="es-ES" w:eastAsia="es-ES"/>
        </w:rPr>
        <w:t>VICEMINISTERIO DE TECNOLOGÍA   Propuestas recibidas: 1</w:t>
      </w:r>
    </w:p>
    <w:p w14:paraId="441F4556" w14:textId="313B3355" w:rsidR="007419DF" w:rsidRPr="00821904" w:rsidRDefault="00821904" w:rsidP="00821904">
      <w:pPr>
        <w:jc w:val="both"/>
        <w:rPr>
          <w:b/>
          <w:noProof/>
          <w:color w:val="1F497D"/>
          <w:sz w:val="24"/>
          <w:szCs w:val="24"/>
          <w:lang w:val="es-ES" w:eastAsia="es-ES"/>
        </w:rPr>
      </w:pPr>
      <w:r>
        <w:rPr>
          <w:b/>
          <w:noProof/>
          <w:color w:val="1F497D"/>
          <w:sz w:val="24"/>
          <w:szCs w:val="24"/>
          <w:lang w:val="es-ES" w:eastAsia="es-ES"/>
        </w:rPr>
        <w:t xml:space="preserve">                                                                       </w:t>
      </w:r>
      <w:r w:rsidR="00DA0E8C" w:rsidRPr="00821904">
        <w:rPr>
          <w:b/>
          <w:noProof/>
          <w:color w:val="1F497D"/>
          <w:sz w:val="24"/>
          <w:szCs w:val="24"/>
          <w:lang w:val="es-ES" w:eastAsia="es-ES"/>
        </w:rPr>
        <w:t>T</w:t>
      </w:r>
      <w:r w:rsidR="007419DF" w:rsidRPr="00821904">
        <w:rPr>
          <w:b/>
          <w:noProof/>
          <w:color w:val="1F497D"/>
          <w:sz w:val="24"/>
          <w:szCs w:val="24"/>
          <w:lang w:val="es-ES" w:eastAsia="es-ES"/>
        </w:rPr>
        <w:t>otal de propuestas: 2</w:t>
      </w:r>
      <w:r w:rsidR="00B16B5D" w:rsidRPr="00821904">
        <w:rPr>
          <w:b/>
          <w:noProof/>
          <w:color w:val="1F497D"/>
          <w:sz w:val="24"/>
          <w:szCs w:val="24"/>
          <w:lang w:val="es-ES" w:eastAsia="es-ES"/>
        </w:rPr>
        <w:t>2</w:t>
      </w:r>
    </w:p>
    <w:p w14:paraId="6D251F9A" w14:textId="77777777" w:rsidR="00821904" w:rsidRDefault="00821904" w:rsidP="00B508A5">
      <w:pPr>
        <w:rPr>
          <w:b/>
          <w:noProof/>
          <w:color w:val="1F497D"/>
          <w:sz w:val="28"/>
          <w:szCs w:val="28"/>
          <w:lang w:val="es-ES" w:eastAsia="es-ES"/>
        </w:rPr>
      </w:pPr>
    </w:p>
    <w:p w14:paraId="7EB3BD4B" w14:textId="77777777" w:rsidR="00B16B5D" w:rsidRPr="00501127" w:rsidRDefault="00B508A5" w:rsidP="00B508A5">
      <w:pPr>
        <w:rPr>
          <w:b/>
          <w:noProof/>
          <w:color w:val="1F497D"/>
          <w:sz w:val="28"/>
          <w:szCs w:val="28"/>
          <w:lang w:val="es-ES" w:eastAsia="es-ES"/>
        </w:rPr>
      </w:pPr>
      <w:r w:rsidRPr="00501127">
        <w:rPr>
          <w:b/>
          <w:noProof/>
          <w:color w:val="1F497D"/>
          <w:sz w:val="28"/>
          <w:szCs w:val="28"/>
          <w:lang w:val="es-ES" w:eastAsia="es-ES"/>
        </w:rPr>
        <w:t xml:space="preserve">Mesa Técnica de Gobierno Abierto, celebrada el </w:t>
      </w:r>
      <w:r w:rsidR="00B16B5D" w:rsidRPr="00501127">
        <w:rPr>
          <w:b/>
          <w:noProof/>
          <w:color w:val="1F497D"/>
          <w:sz w:val="28"/>
          <w:szCs w:val="28"/>
          <w:lang w:val="es-ES" w:eastAsia="es-ES"/>
        </w:rPr>
        <w:t xml:space="preserve">  13 de julio  de 2016.</w:t>
      </w:r>
    </w:p>
    <w:p w14:paraId="0F3B5FB5" w14:textId="77777777" w:rsidR="009509CF" w:rsidRDefault="009509CF" w:rsidP="007419DF">
      <w:pPr>
        <w:jc w:val="both"/>
        <w:rPr>
          <w:noProof/>
          <w:sz w:val="24"/>
          <w:szCs w:val="24"/>
          <w:lang w:val="es-ES" w:eastAsia="es-ES"/>
        </w:rPr>
      </w:pPr>
    </w:p>
    <w:p w14:paraId="5071EA45" w14:textId="6AE31D76" w:rsidR="00B508A5" w:rsidRPr="00B1659D" w:rsidRDefault="00B16B5D" w:rsidP="007419DF">
      <w:pPr>
        <w:jc w:val="both"/>
        <w:rPr>
          <w:noProof/>
          <w:sz w:val="24"/>
          <w:szCs w:val="24"/>
          <w:lang w:val="es-ES" w:eastAsia="es-ES"/>
        </w:rPr>
      </w:pPr>
      <w:r w:rsidRPr="00B1659D">
        <w:rPr>
          <w:noProof/>
          <w:sz w:val="24"/>
          <w:szCs w:val="24"/>
          <w:lang w:val="es-ES" w:eastAsia="es-ES"/>
        </w:rPr>
        <w:t>Se realizó en Salón Banque</w:t>
      </w:r>
      <w:r w:rsidR="00306854">
        <w:rPr>
          <w:noProof/>
          <w:sz w:val="24"/>
          <w:szCs w:val="24"/>
          <w:lang w:val="es-ES" w:eastAsia="es-ES"/>
        </w:rPr>
        <w:t>tes</w:t>
      </w:r>
      <w:r w:rsidRPr="00B1659D">
        <w:rPr>
          <w:noProof/>
          <w:sz w:val="24"/>
          <w:szCs w:val="24"/>
          <w:lang w:val="es-ES" w:eastAsia="es-ES"/>
        </w:rPr>
        <w:t xml:space="preserve"> del Palacio Nacional de la Cultura</w:t>
      </w:r>
      <w:r w:rsidR="00B508A5" w:rsidRPr="00B1659D">
        <w:rPr>
          <w:noProof/>
          <w:sz w:val="24"/>
          <w:szCs w:val="24"/>
          <w:lang w:val="es-ES" w:eastAsia="es-ES"/>
        </w:rPr>
        <w:t>,</w:t>
      </w:r>
      <w:r w:rsidRPr="00B1659D">
        <w:rPr>
          <w:noProof/>
          <w:sz w:val="24"/>
          <w:szCs w:val="24"/>
          <w:lang w:val="es-ES" w:eastAsia="es-ES"/>
        </w:rPr>
        <w:t xml:space="preserve"> cont</w:t>
      </w:r>
      <w:r w:rsidR="00B508A5" w:rsidRPr="00B1659D">
        <w:rPr>
          <w:noProof/>
          <w:sz w:val="24"/>
          <w:szCs w:val="24"/>
          <w:lang w:val="es-ES" w:eastAsia="es-ES"/>
        </w:rPr>
        <w:t>ando</w:t>
      </w:r>
      <w:r w:rsidRPr="00B1659D">
        <w:rPr>
          <w:noProof/>
          <w:sz w:val="24"/>
          <w:szCs w:val="24"/>
          <w:lang w:val="es-ES" w:eastAsia="es-ES"/>
        </w:rPr>
        <w:t xml:space="preserve"> con la asistencia  de los representantes de sociedad civil a través de la Red Coordinadora de Sociedada Civil</w:t>
      </w:r>
      <w:r w:rsidR="00B508A5" w:rsidRPr="00B1659D">
        <w:rPr>
          <w:noProof/>
          <w:sz w:val="24"/>
          <w:szCs w:val="24"/>
          <w:lang w:val="es-ES" w:eastAsia="es-ES"/>
        </w:rPr>
        <w:t xml:space="preserve">, </w:t>
      </w:r>
      <w:r w:rsidR="00306854">
        <w:rPr>
          <w:noProof/>
          <w:sz w:val="24"/>
          <w:szCs w:val="24"/>
          <w:lang w:val="es-ES" w:eastAsia="es-ES"/>
        </w:rPr>
        <w:t>asi como de organizaciones que participan</w:t>
      </w:r>
      <w:r w:rsidR="00B508A5" w:rsidRPr="00B1659D">
        <w:rPr>
          <w:noProof/>
          <w:sz w:val="24"/>
          <w:szCs w:val="24"/>
          <w:lang w:val="es-ES" w:eastAsia="es-ES"/>
        </w:rPr>
        <w:t xml:space="preserve"> de forma independiente, </w:t>
      </w:r>
      <w:r w:rsidR="00306854">
        <w:rPr>
          <w:noProof/>
          <w:sz w:val="24"/>
          <w:szCs w:val="24"/>
          <w:lang w:val="es-ES" w:eastAsia="es-ES"/>
        </w:rPr>
        <w:t>y de los puntos de contacto y</w:t>
      </w:r>
      <w:r w:rsidR="00B508A5" w:rsidRPr="00B1659D">
        <w:rPr>
          <w:noProof/>
          <w:sz w:val="24"/>
          <w:szCs w:val="24"/>
          <w:lang w:val="es-ES" w:eastAsia="es-ES"/>
        </w:rPr>
        <w:t xml:space="preserve"> representantes de las instituciones </w:t>
      </w:r>
      <w:r w:rsidRPr="00B1659D">
        <w:rPr>
          <w:noProof/>
          <w:sz w:val="24"/>
          <w:szCs w:val="24"/>
          <w:lang w:val="es-ES" w:eastAsia="es-ES"/>
        </w:rPr>
        <w:t>públicas que participan en</w:t>
      </w:r>
      <w:r w:rsidR="00306854">
        <w:rPr>
          <w:noProof/>
          <w:sz w:val="24"/>
          <w:szCs w:val="24"/>
          <w:lang w:val="es-ES" w:eastAsia="es-ES"/>
        </w:rPr>
        <w:t xml:space="preserve"> la Mesa Técnica de</w:t>
      </w:r>
      <w:r w:rsidRPr="00B1659D">
        <w:rPr>
          <w:noProof/>
          <w:sz w:val="24"/>
          <w:szCs w:val="24"/>
          <w:lang w:val="es-ES" w:eastAsia="es-ES"/>
        </w:rPr>
        <w:t xml:space="preserve"> Gobierno Abierto.  </w:t>
      </w:r>
    </w:p>
    <w:p w14:paraId="73D35D32" w14:textId="77777777" w:rsidR="009509CF" w:rsidRDefault="009509CF" w:rsidP="007419DF">
      <w:pPr>
        <w:jc w:val="both"/>
        <w:rPr>
          <w:noProof/>
          <w:sz w:val="24"/>
          <w:szCs w:val="24"/>
          <w:lang w:val="es-ES" w:eastAsia="es-ES"/>
        </w:rPr>
      </w:pPr>
    </w:p>
    <w:p w14:paraId="3D353501" w14:textId="57340ED7" w:rsidR="00B16B5D" w:rsidRDefault="00B16B5D" w:rsidP="007419DF">
      <w:pPr>
        <w:jc w:val="both"/>
        <w:rPr>
          <w:noProof/>
          <w:sz w:val="24"/>
          <w:szCs w:val="24"/>
          <w:lang w:val="es-ES" w:eastAsia="es-ES"/>
        </w:rPr>
      </w:pPr>
      <w:r w:rsidRPr="00B1659D">
        <w:rPr>
          <w:noProof/>
          <w:sz w:val="24"/>
          <w:szCs w:val="24"/>
          <w:lang w:val="es-ES" w:eastAsia="es-ES"/>
        </w:rPr>
        <w:t xml:space="preserve">En </w:t>
      </w:r>
      <w:r w:rsidR="00B508A5" w:rsidRPr="00B1659D">
        <w:rPr>
          <w:noProof/>
          <w:sz w:val="24"/>
          <w:szCs w:val="24"/>
          <w:lang w:val="es-ES" w:eastAsia="es-ES"/>
        </w:rPr>
        <w:t xml:space="preserve">dicha reunión </w:t>
      </w:r>
      <w:r w:rsidRPr="00B1659D">
        <w:rPr>
          <w:noProof/>
          <w:sz w:val="24"/>
          <w:szCs w:val="24"/>
          <w:lang w:val="es-ES" w:eastAsia="es-ES"/>
        </w:rPr>
        <w:t xml:space="preserve">se dieron a conocer la cantidad de propuestas de compromisos que habian sido </w:t>
      </w:r>
      <w:r w:rsidR="00306854">
        <w:rPr>
          <w:noProof/>
          <w:sz w:val="24"/>
          <w:szCs w:val="24"/>
          <w:lang w:val="es-ES" w:eastAsia="es-ES"/>
        </w:rPr>
        <w:t xml:space="preserve">generadas y sistematizadas  </w:t>
      </w:r>
      <w:r w:rsidR="00B508A5" w:rsidRPr="00B1659D">
        <w:rPr>
          <w:noProof/>
          <w:sz w:val="24"/>
          <w:szCs w:val="24"/>
          <w:lang w:val="es-ES" w:eastAsia="es-ES"/>
        </w:rPr>
        <w:t xml:space="preserve">en las </w:t>
      </w:r>
      <w:r w:rsidRPr="00B1659D">
        <w:rPr>
          <w:noProof/>
          <w:sz w:val="24"/>
          <w:szCs w:val="24"/>
          <w:lang w:val="es-ES" w:eastAsia="es-ES"/>
        </w:rPr>
        <w:t xml:space="preserve"> 5 mesas temáticas</w:t>
      </w:r>
      <w:r w:rsidR="00306854">
        <w:rPr>
          <w:noProof/>
          <w:sz w:val="24"/>
          <w:szCs w:val="24"/>
          <w:lang w:val="es-ES" w:eastAsia="es-ES"/>
        </w:rPr>
        <w:t xml:space="preserve">, </w:t>
      </w:r>
      <w:r w:rsidR="009509CF">
        <w:rPr>
          <w:noProof/>
          <w:sz w:val="24"/>
          <w:szCs w:val="24"/>
          <w:lang w:val="es-ES" w:eastAsia="es-ES"/>
        </w:rPr>
        <w:t>m</w:t>
      </w:r>
      <w:r w:rsidRPr="00B1659D">
        <w:rPr>
          <w:noProof/>
          <w:sz w:val="24"/>
          <w:szCs w:val="24"/>
          <w:lang w:val="es-ES" w:eastAsia="es-ES"/>
        </w:rPr>
        <w:t>ismas que fueron expuestas  por cada una de las instituciones</w:t>
      </w:r>
      <w:r w:rsidR="009509CF">
        <w:rPr>
          <w:noProof/>
          <w:sz w:val="24"/>
          <w:szCs w:val="24"/>
          <w:lang w:val="es-ES" w:eastAsia="es-ES"/>
        </w:rPr>
        <w:t xml:space="preserve"> u organizaciones de sociedad civil</w:t>
      </w:r>
      <w:r w:rsidRPr="00B1659D">
        <w:rPr>
          <w:noProof/>
          <w:sz w:val="24"/>
          <w:szCs w:val="24"/>
          <w:lang w:val="es-ES" w:eastAsia="es-ES"/>
        </w:rPr>
        <w:t xml:space="preserve"> que participaron e</w:t>
      </w:r>
      <w:r w:rsidR="0001255B" w:rsidRPr="00B1659D">
        <w:rPr>
          <w:noProof/>
          <w:sz w:val="24"/>
          <w:szCs w:val="24"/>
          <w:lang w:val="es-ES" w:eastAsia="es-ES"/>
        </w:rPr>
        <w:t xml:space="preserve">l </w:t>
      </w:r>
      <w:r w:rsidR="009509CF">
        <w:rPr>
          <w:noProof/>
          <w:sz w:val="24"/>
          <w:szCs w:val="24"/>
          <w:lang w:val="es-ES" w:eastAsia="es-ES"/>
        </w:rPr>
        <w:t>su elaboración</w:t>
      </w:r>
      <w:r w:rsidR="0001255B" w:rsidRPr="00B1659D">
        <w:rPr>
          <w:noProof/>
          <w:sz w:val="24"/>
          <w:szCs w:val="24"/>
          <w:lang w:val="es-ES" w:eastAsia="es-ES"/>
        </w:rPr>
        <w:t>. Fue necesario realizar  dos mesas extraordinarias adicionales para conocer todos los compromi</w:t>
      </w:r>
      <w:r w:rsidR="009509CF">
        <w:rPr>
          <w:noProof/>
          <w:sz w:val="24"/>
          <w:szCs w:val="24"/>
          <w:lang w:val="es-ES" w:eastAsia="es-ES"/>
        </w:rPr>
        <w:t>sos</w:t>
      </w:r>
      <w:r w:rsidR="0001255B" w:rsidRPr="00B1659D">
        <w:rPr>
          <w:noProof/>
          <w:sz w:val="24"/>
          <w:szCs w:val="24"/>
          <w:lang w:val="es-ES" w:eastAsia="es-ES"/>
        </w:rPr>
        <w:t xml:space="preserve">, </w:t>
      </w:r>
      <w:r w:rsidR="009509CF">
        <w:rPr>
          <w:noProof/>
          <w:sz w:val="24"/>
          <w:szCs w:val="24"/>
          <w:lang w:val="es-ES" w:eastAsia="es-ES"/>
        </w:rPr>
        <w:t xml:space="preserve">con el objetivo de </w:t>
      </w:r>
      <w:r w:rsidR="0001255B" w:rsidRPr="00B1659D">
        <w:rPr>
          <w:noProof/>
          <w:sz w:val="24"/>
          <w:szCs w:val="24"/>
          <w:lang w:val="es-ES" w:eastAsia="es-ES"/>
        </w:rPr>
        <w:t xml:space="preserve">tomar una decisión consensuada </w:t>
      </w:r>
      <w:r w:rsidR="009509CF">
        <w:rPr>
          <w:noProof/>
          <w:sz w:val="24"/>
          <w:szCs w:val="24"/>
          <w:lang w:val="es-ES" w:eastAsia="es-ES"/>
        </w:rPr>
        <w:t xml:space="preserve">por los miembros de la mesa, </w:t>
      </w:r>
      <w:r w:rsidR="0001255B" w:rsidRPr="00B1659D">
        <w:rPr>
          <w:noProof/>
          <w:sz w:val="24"/>
          <w:szCs w:val="24"/>
          <w:lang w:val="es-ES" w:eastAsia="es-ES"/>
        </w:rPr>
        <w:t>sobre cuales deberían incluirse en el Plan</w:t>
      </w:r>
      <w:r w:rsidR="009509CF">
        <w:rPr>
          <w:noProof/>
          <w:sz w:val="24"/>
          <w:szCs w:val="24"/>
          <w:lang w:val="es-ES" w:eastAsia="es-ES"/>
        </w:rPr>
        <w:t xml:space="preserve"> de Acción Nacional de Gobierno Abierto 2016-2018.</w:t>
      </w:r>
    </w:p>
    <w:p w14:paraId="028B7BF5" w14:textId="77777777" w:rsidR="009509CF" w:rsidRDefault="009509CF" w:rsidP="007419DF">
      <w:pPr>
        <w:jc w:val="both"/>
        <w:rPr>
          <w:noProof/>
          <w:sz w:val="24"/>
          <w:szCs w:val="24"/>
          <w:lang w:val="es-ES" w:eastAsia="es-ES"/>
        </w:rPr>
      </w:pPr>
    </w:p>
    <w:p w14:paraId="3D3F3C55" w14:textId="0EAB3B15" w:rsidR="00B16B5D" w:rsidRDefault="00B16B5D" w:rsidP="007419DF">
      <w:pPr>
        <w:jc w:val="both"/>
        <w:rPr>
          <w:noProof/>
          <w:sz w:val="24"/>
          <w:szCs w:val="24"/>
          <w:lang w:val="es-ES" w:eastAsia="es-ES"/>
        </w:rPr>
      </w:pPr>
      <w:r w:rsidRPr="00B1659D">
        <w:rPr>
          <w:noProof/>
          <w:sz w:val="24"/>
          <w:szCs w:val="24"/>
          <w:lang w:val="es-ES" w:eastAsia="es-ES"/>
        </w:rPr>
        <w:t>A continuación el detalle de las</w:t>
      </w:r>
      <w:r w:rsidR="009509CF">
        <w:rPr>
          <w:noProof/>
          <w:sz w:val="24"/>
          <w:szCs w:val="24"/>
          <w:lang w:val="es-ES" w:eastAsia="es-ES"/>
        </w:rPr>
        <w:t xml:space="preserve"> 33</w:t>
      </w:r>
      <w:r w:rsidRPr="00B1659D">
        <w:rPr>
          <w:noProof/>
          <w:sz w:val="24"/>
          <w:szCs w:val="24"/>
          <w:lang w:val="es-ES" w:eastAsia="es-ES"/>
        </w:rPr>
        <w:t xml:space="preserve"> propuestas de compromisos</w:t>
      </w:r>
      <w:r w:rsidR="009509CF">
        <w:rPr>
          <w:noProof/>
          <w:sz w:val="24"/>
          <w:szCs w:val="24"/>
          <w:lang w:val="es-ES" w:eastAsia="es-ES"/>
        </w:rPr>
        <w:t xml:space="preserve"> presentados  generados en las mesas temáticas y que fueron presentadas en la Mesa Técnica de Gobierno Abierto del 13 de julio de 2016.</w:t>
      </w:r>
    </w:p>
    <w:p w14:paraId="0F48C72C" w14:textId="77777777" w:rsidR="009509CF" w:rsidRDefault="009509CF" w:rsidP="007419DF">
      <w:pPr>
        <w:jc w:val="both"/>
        <w:rPr>
          <w:noProof/>
          <w:sz w:val="24"/>
          <w:szCs w:val="24"/>
          <w:lang w:val="es-ES" w:eastAsia="es-ES"/>
        </w:rPr>
      </w:pPr>
    </w:p>
    <w:p w14:paraId="498D3FCF" w14:textId="77777777" w:rsidR="00813D4E" w:rsidRPr="00501127" w:rsidRDefault="00813D4E" w:rsidP="00813D4E">
      <w:pPr>
        <w:spacing w:after="200" w:line="276" w:lineRule="auto"/>
        <w:jc w:val="center"/>
        <w:rPr>
          <w:b/>
          <w:color w:val="1F497D"/>
          <w:sz w:val="24"/>
          <w:szCs w:val="24"/>
        </w:rPr>
      </w:pPr>
      <w:r w:rsidRPr="00501127">
        <w:rPr>
          <w:b/>
          <w:color w:val="1F497D"/>
          <w:sz w:val="24"/>
          <w:szCs w:val="24"/>
        </w:rPr>
        <w:lastRenderedPageBreak/>
        <w:t xml:space="preserve">PROPUESTAS DE  COMPROMISOS </w:t>
      </w:r>
      <w:r w:rsidR="00B1659D" w:rsidRPr="00501127">
        <w:rPr>
          <w:b/>
          <w:color w:val="1F497D"/>
          <w:sz w:val="24"/>
          <w:szCs w:val="24"/>
        </w:rPr>
        <w:t xml:space="preserve">ELABORADOS </w:t>
      </w:r>
      <w:r w:rsidRPr="00501127">
        <w:rPr>
          <w:b/>
          <w:color w:val="1F497D"/>
          <w:sz w:val="24"/>
          <w:szCs w:val="24"/>
        </w:rPr>
        <w:t xml:space="preserve"> POR LAS 5 MESAS TEMÁTICAS</w:t>
      </w:r>
    </w:p>
    <w:tbl>
      <w:tblPr>
        <w:tblStyle w:val="Cuadrculamedia3-nfasis5"/>
        <w:tblW w:w="10201" w:type="dxa"/>
        <w:tblLook w:val="04A0" w:firstRow="1" w:lastRow="0" w:firstColumn="1" w:lastColumn="0" w:noHBand="0" w:noVBand="1"/>
      </w:tblPr>
      <w:tblGrid>
        <w:gridCol w:w="568"/>
        <w:gridCol w:w="3544"/>
        <w:gridCol w:w="2409"/>
        <w:gridCol w:w="3680"/>
      </w:tblGrid>
      <w:tr w:rsidR="00EC1297" w:rsidRPr="00813D4E" w14:paraId="371B92D9" w14:textId="77777777" w:rsidTr="009A6E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4AD5C470" w14:textId="77777777" w:rsidR="00813D4E" w:rsidRPr="009509CF" w:rsidRDefault="00813D4E" w:rsidP="00D94C0E">
            <w:pPr>
              <w:spacing w:after="0" w:line="240" w:lineRule="auto"/>
              <w:jc w:val="center"/>
            </w:pPr>
          </w:p>
          <w:p w14:paraId="05DDC72C" w14:textId="77777777" w:rsidR="00813D4E" w:rsidRPr="009509CF" w:rsidRDefault="00813D4E" w:rsidP="00D94C0E">
            <w:pPr>
              <w:spacing w:after="0" w:line="240" w:lineRule="auto"/>
              <w:jc w:val="center"/>
            </w:pPr>
          </w:p>
          <w:p w14:paraId="282E853A" w14:textId="77777777" w:rsidR="00813D4E" w:rsidRPr="009509CF" w:rsidRDefault="00813D4E" w:rsidP="00D94C0E">
            <w:pPr>
              <w:spacing w:after="0" w:line="240" w:lineRule="auto"/>
              <w:jc w:val="center"/>
            </w:pPr>
            <w:r w:rsidRPr="009509CF">
              <w:t>No.</w:t>
            </w:r>
          </w:p>
        </w:tc>
        <w:tc>
          <w:tcPr>
            <w:tcW w:w="3544" w:type="dxa"/>
          </w:tcPr>
          <w:p w14:paraId="1BB9DC49" w14:textId="77777777" w:rsidR="00813D4E" w:rsidRPr="009509CF" w:rsidRDefault="00813D4E" w:rsidP="00D94C0E">
            <w:pPr>
              <w:spacing w:after="0" w:line="240" w:lineRule="auto"/>
              <w:jc w:val="center"/>
              <w:cnfStyle w:val="100000000000" w:firstRow="1" w:lastRow="0" w:firstColumn="0" w:lastColumn="0" w:oddVBand="0" w:evenVBand="0" w:oddHBand="0" w:evenHBand="0" w:firstRowFirstColumn="0" w:firstRowLastColumn="0" w:lastRowFirstColumn="0" w:lastRowLastColumn="0"/>
            </w:pPr>
          </w:p>
          <w:p w14:paraId="4444AAAB" w14:textId="77777777" w:rsidR="00813D4E" w:rsidRPr="009509CF" w:rsidRDefault="00813D4E" w:rsidP="00D94C0E">
            <w:pPr>
              <w:spacing w:after="0" w:line="240" w:lineRule="auto"/>
              <w:jc w:val="center"/>
              <w:cnfStyle w:val="100000000000" w:firstRow="1" w:lastRow="0" w:firstColumn="0" w:lastColumn="0" w:oddVBand="0" w:evenVBand="0" w:oddHBand="0" w:evenHBand="0" w:firstRowFirstColumn="0" w:firstRowLastColumn="0" w:lastRowFirstColumn="0" w:lastRowLastColumn="0"/>
            </w:pPr>
          </w:p>
          <w:p w14:paraId="19544D45" w14:textId="77777777" w:rsidR="00813D4E" w:rsidRPr="009509CF" w:rsidRDefault="00813D4E" w:rsidP="00D94C0E">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9509CF">
              <w:t>EJE</w:t>
            </w:r>
          </w:p>
        </w:tc>
        <w:tc>
          <w:tcPr>
            <w:tcW w:w="2409" w:type="dxa"/>
          </w:tcPr>
          <w:p w14:paraId="5225202A" w14:textId="77777777" w:rsidR="00813D4E" w:rsidRPr="009509CF" w:rsidRDefault="00813D4E" w:rsidP="00B1659D">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9509CF">
              <w:t>PROPUEST</w:t>
            </w:r>
            <w:r w:rsidR="00B1659D" w:rsidRPr="009509CF">
              <w:t>A</w:t>
            </w:r>
            <w:r w:rsidRPr="009509CF">
              <w:t>S</w:t>
            </w:r>
            <w:r w:rsidR="00B1659D" w:rsidRPr="009509CF">
              <w:t xml:space="preserve"> DE COMPROMISOS ELABORADOS </w:t>
            </w:r>
            <w:r w:rsidRPr="009509CF">
              <w:t xml:space="preserve"> EN MESAS TEMÁTICAS</w:t>
            </w:r>
          </w:p>
        </w:tc>
        <w:tc>
          <w:tcPr>
            <w:tcW w:w="3680" w:type="dxa"/>
          </w:tcPr>
          <w:p w14:paraId="754FCBC3" w14:textId="77777777" w:rsidR="00813D4E" w:rsidRPr="009509CF" w:rsidRDefault="00813D4E" w:rsidP="00D94C0E">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9509CF">
              <w:t>PROPUESTAS  DE COMPROMISOS SISTEMATIZADOS</w:t>
            </w:r>
            <w:r w:rsidR="00B4604C" w:rsidRPr="009509CF">
              <w:t xml:space="preserve"> Y </w:t>
            </w:r>
            <w:r w:rsidRPr="009509CF">
              <w:t>UNIFICADOS</w:t>
            </w:r>
          </w:p>
          <w:p w14:paraId="1148F63F" w14:textId="77777777" w:rsidR="00813D4E" w:rsidRPr="009509CF" w:rsidRDefault="00B1659D" w:rsidP="00D94C0E">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9509CF">
              <w:t xml:space="preserve">POR MESAS TEMÁTICAS Y QUE PASARON </w:t>
            </w:r>
            <w:r w:rsidR="00813D4E" w:rsidRPr="009509CF">
              <w:t xml:space="preserve"> A MESA TÉCNICA GOBIERNO ABIERTO</w:t>
            </w:r>
          </w:p>
        </w:tc>
      </w:tr>
      <w:tr w:rsidR="00EC1297" w:rsidRPr="00D94C0E" w14:paraId="05A77086" w14:textId="77777777" w:rsidTr="009A6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37DD5F02" w14:textId="77777777" w:rsidR="00813D4E" w:rsidRPr="00D94C0E" w:rsidRDefault="00813D4E" w:rsidP="00D94C0E">
            <w:pPr>
              <w:spacing w:after="0" w:line="240" w:lineRule="auto"/>
              <w:jc w:val="both"/>
              <w:rPr>
                <w:b w:val="0"/>
                <w:sz w:val="24"/>
                <w:szCs w:val="24"/>
              </w:rPr>
            </w:pPr>
            <w:r w:rsidRPr="00D94C0E">
              <w:rPr>
                <w:b w:val="0"/>
                <w:sz w:val="24"/>
                <w:szCs w:val="24"/>
              </w:rPr>
              <w:t>1.</w:t>
            </w:r>
          </w:p>
        </w:tc>
        <w:tc>
          <w:tcPr>
            <w:tcW w:w="3544" w:type="dxa"/>
          </w:tcPr>
          <w:p w14:paraId="429290D7" w14:textId="77777777" w:rsidR="00813D4E" w:rsidRPr="00D94C0E" w:rsidRDefault="00813D4E" w:rsidP="00D94C0E">
            <w:pPr>
              <w:spacing w:after="0" w:line="240" w:lineRule="auto"/>
              <w:jc w:val="both"/>
              <w:cnfStyle w:val="000000100000" w:firstRow="0" w:lastRow="0" w:firstColumn="0" w:lastColumn="0" w:oddVBand="0" w:evenVBand="0" w:oddHBand="1" w:evenHBand="0" w:firstRowFirstColumn="0" w:firstRowLastColumn="0" w:lastRowFirstColumn="0" w:lastRowLastColumn="0"/>
              <w:rPr>
                <w:b/>
                <w:sz w:val="24"/>
                <w:szCs w:val="24"/>
              </w:rPr>
            </w:pPr>
            <w:r w:rsidRPr="00D94C0E">
              <w:rPr>
                <w:b/>
                <w:sz w:val="24"/>
                <w:szCs w:val="24"/>
              </w:rPr>
              <w:t>RENDICIÓN DE CUENTAS</w:t>
            </w:r>
          </w:p>
        </w:tc>
        <w:tc>
          <w:tcPr>
            <w:tcW w:w="2409" w:type="dxa"/>
          </w:tcPr>
          <w:p w14:paraId="0BCB5C07" w14:textId="77777777" w:rsidR="00813D4E" w:rsidRPr="00D94C0E" w:rsidRDefault="00813D4E" w:rsidP="00D94C0E">
            <w:pPr>
              <w:spacing w:after="0" w:line="240" w:lineRule="auto"/>
              <w:jc w:val="center"/>
              <w:cnfStyle w:val="000000100000" w:firstRow="0" w:lastRow="0" w:firstColumn="0" w:lastColumn="0" w:oddVBand="0" w:evenVBand="0" w:oddHBand="1" w:evenHBand="0" w:firstRowFirstColumn="0" w:firstRowLastColumn="0" w:lastRowFirstColumn="0" w:lastRowLastColumn="0"/>
              <w:rPr>
                <w:b/>
              </w:rPr>
            </w:pPr>
            <w:r w:rsidRPr="00D94C0E">
              <w:rPr>
                <w:b/>
              </w:rPr>
              <w:t>9</w:t>
            </w:r>
          </w:p>
        </w:tc>
        <w:tc>
          <w:tcPr>
            <w:tcW w:w="3680" w:type="dxa"/>
          </w:tcPr>
          <w:p w14:paraId="13963CCE" w14:textId="77777777" w:rsidR="00813D4E" w:rsidRPr="00D94C0E" w:rsidRDefault="00813D4E" w:rsidP="00D94C0E">
            <w:pPr>
              <w:spacing w:after="0" w:line="240" w:lineRule="auto"/>
              <w:jc w:val="center"/>
              <w:cnfStyle w:val="000000100000" w:firstRow="0" w:lastRow="0" w:firstColumn="0" w:lastColumn="0" w:oddVBand="0" w:evenVBand="0" w:oddHBand="1" w:evenHBand="0" w:firstRowFirstColumn="0" w:firstRowLastColumn="0" w:lastRowFirstColumn="0" w:lastRowLastColumn="0"/>
              <w:rPr>
                <w:b/>
              </w:rPr>
            </w:pPr>
            <w:r w:rsidRPr="00D94C0E">
              <w:rPr>
                <w:b/>
              </w:rPr>
              <w:t>3</w:t>
            </w:r>
          </w:p>
        </w:tc>
      </w:tr>
      <w:tr w:rsidR="00EC1297" w:rsidRPr="00D94C0E" w14:paraId="26056734" w14:textId="77777777" w:rsidTr="009A6E4A">
        <w:tc>
          <w:tcPr>
            <w:cnfStyle w:val="001000000000" w:firstRow="0" w:lastRow="0" w:firstColumn="1" w:lastColumn="0" w:oddVBand="0" w:evenVBand="0" w:oddHBand="0" w:evenHBand="0" w:firstRowFirstColumn="0" w:firstRowLastColumn="0" w:lastRowFirstColumn="0" w:lastRowLastColumn="0"/>
            <w:tcW w:w="568" w:type="dxa"/>
          </w:tcPr>
          <w:p w14:paraId="03947550" w14:textId="77777777" w:rsidR="00813D4E" w:rsidRPr="00D94C0E" w:rsidRDefault="00813D4E" w:rsidP="00D94C0E">
            <w:pPr>
              <w:spacing w:after="0" w:line="240" w:lineRule="auto"/>
              <w:jc w:val="both"/>
              <w:rPr>
                <w:b w:val="0"/>
                <w:sz w:val="24"/>
                <w:szCs w:val="24"/>
              </w:rPr>
            </w:pPr>
            <w:r w:rsidRPr="00D94C0E">
              <w:rPr>
                <w:b w:val="0"/>
                <w:sz w:val="24"/>
                <w:szCs w:val="24"/>
              </w:rPr>
              <w:t>2.</w:t>
            </w:r>
          </w:p>
        </w:tc>
        <w:tc>
          <w:tcPr>
            <w:tcW w:w="3544" w:type="dxa"/>
          </w:tcPr>
          <w:p w14:paraId="71652D1D" w14:textId="77777777" w:rsidR="00813D4E" w:rsidRPr="00D94C0E" w:rsidRDefault="00813D4E" w:rsidP="00D94C0E">
            <w:pPr>
              <w:spacing w:after="0" w:line="240" w:lineRule="auto"/>
              <w:jc w:val="both"/>
              <w:cnfStyle w:val="000000000000" w:firstRow="0" w:lastRow="0" w:firstColumn="0" w:lastColumn="0" w:oddVBand="0" w:evenVBand="0" w:oddHBand="0" w:evenHBand="0" w:firstRowFirstColumn="0" w:firstRowLastColumn="0" w:lastRowFirstColumn="0" w:lastRowLastColumn="0"/>
              <w:rPr>
                <w:b/>
                <w:sz w:val="24"/>
                <w:szCs w:val="24"/>
              </w:rPr>
            </w:pPr>
            <w:r w:rsidRPr="00D94C0E">
              <w:rPr>
                <w:b/>
                <w:sz w:val="24"/>
                <w:szCs w:val="24"/>
              </w:rPr>
              <w:t>PARTICIPACIÓN CIUDADANA</w:t>
            </w:r>
          </w:p>
        </w:tc>
        <w:tc>
          <w:tcPr>
            <w:tcW w:w="2409" w:type="dxa"/>
          </w:tcPr>
          <w:p w14:paraId="5180B46F" w14:textId="77777777" w:rsidR="00813D4E" w:rsidRPr="00D94C0E" w:rsidRDefault="00813D4E" w:rsidP="00D94C0E">
            <w:pPr>
              <w:spacing w:after="0" w:line="240" w:lineRule="auto"/>
              <w:jc w:val="center"/>
              <w:cnfStyle w:val="000000000000" w:firstRow="0" w:lastRow="0" w:firstColumn="0" w:lastColumn="0" w:oddVBand="0" w:evenVBand="0" w:oddHBand="0" w:evenHBand="0" w:firstRowFirstColumn="0" w:firstRowLastColumn="0" w:lastRowFirstColumn="0" w:lastRowLastColumn="0"/>
              <w:rPr>
                <w:b/>
              </w:rPr>
            </w:pPr>
            <w:r w:rsidRPr="00D94C0E">
              <w:rPr>
                <w:b/>
              </w:rPr>
              <w:t>8</w:t>
            </w:r>
          </w:p>
        </w:tc>
        <w:tc>
          <w:tcPr>
            <w:tcW w:w="3680" w:type="dxa"/>
          </w:tcPr>
          <w:p w14:paraId="5196ECC0" w14:textId="77777777" w:rsidR="00813D4E" w:rsidRPr="00D94C0E" w:rsidRDefault="00813D4E" w:rsidP="00D94C0E">
            <w:pPr>
              <w:spacing w:after="0" w:line="240" w:lineRule="auto"/>
              <w:jc w:val="center"/>
              <w:cnfStyle w:val="000000000000" w:firstRow="0" w:lastRow="0" w:firstColumn="0" w:lastColumn="0" w:oddVBand="0" w:evenVBand="0" w:oddHBand="0" w:evenHBand="0" w:firstRowFirstColumn="0" w:firstRowLastColumn="0" w:lastRowFirstColumn="0" w:lastRowLastColumn="0"/>
              <w:rPr>
                <w:b/>
              </w:rPr>
            </w:pPr>
            <w:r w:rsidRPr="00D94C0E">
              <w:rPr>
                <w:b/>
              </w:rPr>
              <w:t>5</w:t>
            </w:r>
          </w:p>
        </w:tc>
      </w:tr>
      <w:tr w:rsidR="00EC1297" w:rsidRPr="00D94C0E" w14:paraId="6D21264B" w14:textId="77777777" w:rsidTr="009A6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38550D7C" w14:textId="77777777" w:rsidR="00813D4E" w:rsidRPr="00D94C0E" w:rsidRDefault="00813D4E" w:rsidP="00D94C0E">
            <w:pPr>
              <w:spacing w:after="0" w:line="240" w:lineRule="auto"/>
              <w:jc w:val="both"/>
              <w:rPr>
                <w:b w:val="0"/>
                <w:sz w:val="24"/>
                <w:szCs w:val="24"/>
              </w:rPr>
            </w:pPr>
            <w:r w:rsidRPr="00D94C0E">
              <w:rPr>
                <w:b w:val="0"/>
                <w:sz w:val="24"/>
                <w:szCs w:val="24"/>
              </w:rPr>
              <w:t>3.</w:t>
            </w:r>
          </w:p>
        </w:tc>
        <w:tc>
          <w:tcPr>
            <w:tcW w:w="3544" w:type="dxa"/>
          </w:tcPr>
          <w:p w14:paraId="31F30E7D" w14:textId="77777777" w:rsidR="00813D4E" w:rsidRPr="00D94C0E" w:rsidRDefault="00813D4E" w:rsidP="00D94C0E">
            <w:pPr>
              <w:spacing w:after="0" w:line="240" w:lineRule="auto"/>
              <w:jc w:val="both"/>
              <w:cnfStyle w:val="000000100000" w:firstRow="0" w:lastRow="0" w:firstColumn="0" w:lastColumn="0" w:oddVBand="0" w:evenVBand="0" w:oddHBand="1" w:evenHBand="0" w:firstRowFirstColumn="0" w:firstRowLastColumn="0" w:lastRowFirstColumn="0" w:lastRowLastColumn="0"/>
              <w:rPr>
                <w:b/>
                <w:sz w:val="24"/>
                <w:szCs w:val="24"/>
              </w:rPr>
            </w:pPr>
            <w:r w:rsidRPr="00D94C0E">
              <w:rPr>
                <w:b/>
                <w:sz w:val="24"/>
                <w:szCs w:val="24"/>
              </w:rPr>
              <w:t>ACCESO A LA INFORMACIÓN Y AI</w:t>
            </w:r>
          </w:p>
        </w:tc>
        <w:tc>
          <w:tcPr>
            <w:tcW w:w="2409" w:type="dxa"/>
          </w:tcPr>
          <w:p w14:paraId="547F8CFA" w14:textId="77777777" w:rsidR="00813D4E" w:rsidRPr="00D94C0E" w:rsidRDefault="00813D4E" w:rsidP="00D94C0E">
            <w:pPr>
              <w:spacing w:after="0" w:line="240" w:lineRule="auto"/>
              <w:jc w:val="center"/>
              <w:cnfStyle w:val="000000100000" w:firstRow="0" w:lastRow="0" w:firstColumn="0" w:lastColumn="0" w:oddVBand="0" w:evenVBand="0" w:oddHBand="1" w:evenHBand="0" w:firstRowFirstColumn="0" w:firstRowLastColumn="0" w:lastRowFirstColumn="0" w:lastRowLastColumn="0"/>
              <w:rPr>
                <w:b/>
              </w:rPr>
            </w:pPr>
            <w:r w:rsidRPr="00D94C0E">
              <w:rPr>
                <w:b/>
              </w:rPr>
              <w:t>19</w:t>
            </w:r>
          </w:p>
        </w:tc>
        <w:tc>
          <w:tcPr>
            <w:tcW w:w="3680" w:type="dxa"/>
          </w:tcPr>
          <w:p w14:paraId="3C503C2C" w14:textId="77777777" w:rsidR="00813D4E" w:rsidRPr="00D94C0E" w:rsidRDefault="00813D4E" w:rsidP="00D94C0E">
            <w:pPr>
              <w:spacing w:after="0" w:line="240" w:lineRule="auto"/>
              <w:jc w:val="center"/>
              <w:cnfStyle w:val="000000100000" w:firstRow="0" w:lastRow="0" w:firstColumn="0" w:lastColumn="0" w:oddVBand="0" w:evenVBand="0" w:oddHBand="1" w:evenHBand="0" w:firstRowFirstColumn="0" w:firstRowLastColumn="0" w:lastRowFirstColumn="0" w:lastRowLastColumn="0"/>
              <w:rPr>
                <w:b/>
              </w:rPr>
            </w:pPr>
            <w:r w:rsidRPr="00D94C0E">
              <w:rPr>
                <w:b/>
              </w:rPr>
              <w:t>5</w:t>
            </w:r>
          </w:p>
        </w:tc>
      </w:tr>
      <w:tr w:rsidR="00EC1297" w:rsidRPr="00D94C0E" w14:paraId="198514BA" w14:textId="77777777" w:rsidTr="009A6E4A">
        <w:tc>
          <w:tcPr>
            <w:cnfStyle w:val="001000000000" w:firstRow="0" w:lastRow="0" w:firstColumn="1" w:lastColumn="0" w:oddVBand="0" w:evenVBand="0" w:oddHBand="0" w:evenHBand="0" w:firstRowFirstColumn="0" w:firstRowLastColumn="0" w:lastRowFirstColumn="0" w:lastRowLastColumn="0"/>
            <w:tcW w:w="568" w:type="dxa"/>
          </w:tcPr>
          <w:p w14:paraId="2BC701EF" w14:textId="77777777" w:rsidR="00813D4E" w:rsidRPr="00D94C0E" w:rsidRDefault="00813D4E" w:rsidP="00D94C0E">
            <w:pPr>
              <w:spacing w:after="0" w:line="240" w:lineRule="auto"/>
              <w:jc w:val="both"/>
              <w:rPr>
                <w:b w:val="0"/>
                <w:sz w:val="24"/>
                <w:szCs w:val="24"/>
              </w:rPr>
            </w:pPr>
            <w:r w:rsidRPr="00D94C0E">
              <w:rPr>
                <w:b w:val="0"/>
                <w:sz w:val="24"/>
                <w:szCs w:val="24"/>
              </w:rPr>
              <w:t>4.</w:t>
            </w:r>
          </w:p>
        </w:tc>
        <w:tc>
          <w:tcPr>
            <w:tcW w:w="3544" w:type="dxa"/>
          </w:tcPr>
          <w:p w14:paraId="0CA1FCE1" w14:textId="77777777" w:rsidR="00813D4E" w:rsidRPr="00D94C0E" w:rsidRDefault="00813D4E" w:rsidP="00D94C0E">
            <w:pPr>
              <w:spacing w:after="0" w:line="240" w:lineRule="auto"/>
              <w:jc w:val="both"/>
              <w:cnfStyle w:val="000000000000" w:firstRow="0" w:lastRow="0" w:firstColumn="0" w:lastColumn="0" w:oddVBand="0" w:evenVBand="0" w:oddHBand="0" w:evenHBand="0" w:firstRowFirstColumn="0" w:firstRowLastColumn="0" w:lastRowFirstColumn="0" w:lastRowLastColumn="0"/>
              <w:rPr>
                <w:b/>
                <w:sz w:val="24"/>
                <w:szCs w:val="24"/>
              </w:rPr>
            </w:pPr>
            <w:r w:rsidRPr="00D94C0E">
              <w:rPr>
                <w:b/>
                <w:sz w:val="24"/>
                <w:szCs w:val="24"/>
              </w:rPr>
              <w:t>INNOVACIÓN TECNOLÓGICA</w:t>
            </w:r>
          </w:p>
        </w:tc>
        <w:tc>
          <w:tcPr>
            <w:tcW w:w="2409" w:type="dxa"/>
          </w:tcPr>
          <w:p w14:paraId="3D6EE90E" w14:textId="77777777" w:rsidR="00813D4E" w:rsidRPr="00D94C0E" w:rsidRDefault="00813D4E" w:rsidP="00D94C0E">
            <w:pPr>
              <w:spacing w:after="0" w:line="240" w:lineRule="auto"/>
              <w:jc w:val="center"/>
              <w:cnfStyle w:val="000000000000" w:firstRow="0" w:lastRow="0" w:firstColumn="0" w:lastColumn="0" w:oddVBand="0" w:evenVBand="0" w:oddHBand="0" w:evenHBand="0" w:firstRowFirstColumn="0" w:firstRowLastColumn="0" w:lastRowFirstColumn="0" w:lastRowLastColumn="0"/>
              <w:rPr>
                <w:b/>
              </w:rPr>
            </w:pPr>
            <w:r w:rsidRPr="00D94C0E">
              <w:rPr>
                <w:b/>
              </w:rPr>
              <w:t>22</w:t>
            </w:r>
          </w:p>
        </w:tc>
        <w:tc>
          <w:tcPr>
            <w:tcW w:w="3680" w:type="dxa"/>
          </w:tcPr>
          <w:p w14:paraId="62EF8318" w14:textId="77777777" w:rsidR="00813D4E" w:rsidRPr="00D94C0E" w:rsidRDefault="00813D4E" w:rsidP="00D94C0E">
            <w:pPr>
              <w:spacing w:after="0" w:line="240" w:lineRule="auto"/>
              <w:jc w:val="center"/>
              <w:cnfStyle w:val="000000000000" w:firstRow="0" w:lastRow="0" w:firstColumn="0" w:lastColumn="0" w:oddVBand="0" w:evenVBand="0" w:oddHBand="0" w:evenHBand="0" w:firstRowFirstColumn="0" w:firstRowLastColumn="0" w:lastRowFirstColumn="0" w:lastRowLastColumn="0"/>
              <w:rPr>
                <w:b/>
              </w:rPr>
            </w:pPr>
            <w:r w:rsidRPr="00D94C0E">
              <w:rPr>
                <w:b/>
              </w:rPr>
              <w:t>8</w:t>
            </w:r>
          </w:p>
        </w:tc>
      </w:tr>
      <w:tr w:rsidR="00EC1297" w:rsidRPr="00D94C0E" w14:paraId="2241C374" w14:textId="77777777" w:rsidTr="009A6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2178D15B" w14:textId="77777777" w:rsidR="00813D4E" w:rsidRPr="00D94C0E" w:rsidRDefault="00813D4E" w:rsidP="00D94C0E">
            <w:pPr>
              <w:spacing w:after="0" w:line="240" w:lineRule="auto"/>
              <w:jc w:val="both"/>
              <w:rPr>
                <w:b w:val="0"/>
                <w:sz w:val="24"/>
                <w:szCs w:val="24"/>
              </w:rPr>
            </w:pPr>
            <w:r w:rsidRPr="00D94C0E">
              <w:rPr>
                <w:b w:val="0"/>
                <w:sz w:val="24"/>
                <w:szCs w:val="24"/>
              </w:rPr>
              <w:t>5.</w:t>
            </w:r>
          </w:p>
        </w:tc>
        <w:tc>
          <w:tcPr>
            <w:tcW w:w="3544" w:type="dxa"/>
          </w:tcPr>
          <w:p w14:paraId="330442DC" w14:textId="77777777" w:rsidR="00813D4E" w:rsidRPr="00D94C0E" w:rsidRDefault="00813D4E" w:rsidP="00D94C0E">
            <w:pPr>
              <w:spacing w:after="0" w:line="240" w:lineRule="auto"/>
              <w:jc w:val="both"/>
              <w:cnfStyle w:val="000000100000" w:firstRow="0" w:lastRow="0" w:firstColumn="0" w:lastColumn="0" w:oddVBand="0" w:evenVBand="0" w:oddHBand="1" w:evenHBand="0" w:firstRowFirstColumn="0" w:firstRowLastColumn="0" w:lastRowFirstColumn="0" w:lastRowLastColumn="0"/>
              <w:rPr>
                <w:b/>
                <w:sz w:val="24"/>
                <w:szCs w:val="24"/>
              </w:rPr>
            </w:pPr>
            <w:r w:rsidRPr="00D94C0E">
              <w:rPr>
                <w:b/>
                <w:sz w:val="24"/>
                <w:szCs w:val="24"/>
              </w:rPr>
              <w:t>TRANSPARENCIA FISCAL</w:t>
            </w:r>
          </w:p>
        </w:tc>
        <w:tc>
          <w:tcPr>
            <w:tcW w:w="2409" w:type="dxa"/>
          </w:tcPr>
          <w:p w14:paraId="4585D19B" w14:textId="77777777" w:rsidR="00813D4E" w:rsidRPr="00D94C0E" w:rsidRDefault="00813D4E" w:rsidP="00D94C0E">
            <w:pPr>
              <w:spacing w:after="0" w:line="240" w:lineRule="auto"/>
              <w:jc w:val="center"/>
              <w:cnfStyle w:val="000000100000" w:firstRow="0" w:lastRow="0" w:firstColumn="0" w:lastColumn="0" w:oddVBand="0" w:evenVBand="0" w:oddHBand="1" w:evenHBand="0" w:firstRowFirstColumn="0" w:firstRowLastColumn="0" w:lastRowFirstColumn="0" w:lastRowLastColumn="0"/>
              <w:rPr>
                <w:b/>
              </w:rPr>
            </w:pPr>
            <w:r w:rsidRPr="00D94C0E">
              <w:rPr>
                <w:b/>
              </w:rPr>
              <w:t>30</w:t>
            </w:r>
          </w:p>
        </w:tc>
        <w:tc>
          <w:tcPr>
            <w:tcW w:w="3680" w:type="dxa"/>
          </w:tcPr>
          <w:p w14:paraId="39C6FF6D" w14:textId="77777777" w:rsidR="00813D4E" w:rsidRPr="00D94C0E" w:rsidRDefault="00813D4E" w:rsidP="00D94C0E">
            <w:pPr>
              <w:spacing w:after="0" w:line="240" w:lineRule="auto"/>
              <w:jc w:val="center"/>
              <w:cnfStyle w:val="000000100000" w:firstRow="0" w:lastRow="0" w:firstColumn="0" w:lastColumn="0" w:oddVBand="0" w:evenVBand="0" w:oddHBand="1" w:evenHBand="0" w:firstRowFirstColumn="0" w:firstRowLastColumn="0" w:lastRowFirstColumn="0" w:lastRowLastColumn="0"/>
              <w:rPr>
                <w:b/>
              </w:rPr>
            </w:pPr>
            <w:r w:rsidRPr="00D94C0E">
              <w:rPr>
                <w:b/>
              </w:rPr>
              <w:t>12</w:t>
            </w:r>
          </w:p>
        </w:tc>
      </w:tr>
      <w:tr w:rsidR="00EC1297" w:rsidRPr="00D94C0E" w14:paraId="6C13EA55" w14:textId="77777777" w:rsidTr="009A6E4A">
        <w:tc>
          <w:tcPr>
            <w:cnfStyle w:val="001000000000" w:firstRow="0" w:lastRow="0" w:firstColumn="1" w:lastColumn="0" w:oddVBand="0" w:evenVBand="0" w:oddHBand="0" w:evenHBand="0" w:firstRowFirstColumn="0" w:firstRowLastColumn="0" w:lastRowFirstColumn="0" w:lastRowLastColumn="0"/>
            <w:tcW w:w="4112" w:type="dxa"/>
            <w:gridSpan w:val="2"/>
          </w:tcPr>
          <w:p w14:paraId="4FF3FE39" w14:textId="77777777" w:rsidR="00813D4E" w:rsidRPr="00D94C0E" w:rsidRDefault="00813D4E" w:rsidP="00D94C0E">
            <w:pPr>
              <w:spacing w:after="0" w:line="240" w:lineRule="auto"/>
              <w:jc w:val="center"/>
              <w:rPr>
                <w:b w:val="0"/>
                <w:sz w:val="24"/>
                <w:szCs w:val="24"/>
              </w:rPr>
            </w:pPr>
            <w:r w:rsidRPr="00D94C0E">
              <w:rPr>
                <w:b w:val="0"/>
                <w:sz w:val="24"/>
                <w:szCs w:val="24"/>
              </w:rPr>
              <w:t>Total…………</w:t>
            </w:r>
          </w:p>
        </w:tc>
        <w:tc>
          <w:tcPr>
            <w:tcW w:w="2409" w:type="dxa"/>
          </w:tcPr>
          <w:p w14:paraId="5E6CBCAD" w14:textId="77777777" w:rsidR="00813D4E" w:rsidRPr="00D94C0E" w:rsidRDefault="00813D4E" w:rsidP="00D94C0E">
            <w:pPr>
              <w:spacing w:after="0" w:line="240" w:lineRule="auto"/>
              <w:jc w:val="center"/>
              <w:cnfStyle w:val="000000000000" w:firstRow="0" w:lastRow="0" w:firstColumn="0" w:lastColumn="0" w:oddVBand="0" w:evenVBand="0" w:oddHBand="0" w:evenHBand="0" w:firstRowFirstColumn="0" w:firstRowLastColumn="0" w:lastRowFirstColumn="0" w:lastRowLastColumn="0"/>
              <w:rPr>
                <w:b/>
              </w:rPr>
            </w:pPr>
            <w:r w:rsidRPr="00D94C0E">
              <w:rPr>
                <w:b/>
              </w:rPr>
              <w:t>88</w:t>
            </w:r>
          </w:p>
        </w:tc>
        <w:tc>
          <w:tcPr>
            <w:tcW w:w="3680" w:type="dxa"/>
          </w:tcPr>
          <w:p w14:paraId="0C8F2F3D" w14:textId="77777777" w:rsidR="00813D4E" w:rsidRPr="00D94C0E" w:rsidRDefault="00813D4E" w:rsidP="00D94C0E">
            <w:pPr>
              <w:spacing w:after="0" w:line="240" w:lineRule="auto"/>
              <w:jc w:val="center"/>
              <w:cnfStyle w:val="000000000000" w:firstRow="0" w:lastRow="0" w:firstColumn="0" w:lastColumn="0" w:oddVBand="0" w:evenVBand="0" w:oddHBand="0" w:evenHBand="0" w:firstRowFirstColumn="0" w:firstRowLastColumn="0" w:lastRowFirstColumn="0" w:lastRowLastColumn="0"/>
              <w:rPr>
                <w:b/>
              </w:rPr>
            </w:pPr>
            <w:r w:rsidRPr="00D94C0E">
              <w:rPr>
                <w:b/>
              </w:rPr>
              <w:t>33</w:t>
            </w:r>
          </w:p>
        </w:tc>
      </w:tr>
    </w:tbl>
    <w:p w14:paraId="5311C167" w14:textId="77777777" w:rsidR="00B16B5D" w:rsidRPr="00B4604C" w:rsidRDefault="00B4604C" w:rsidP="007419DF">
      <w:pPr>
        <w:jc w:val="both"/>
        <w:rPr>
          <w:noProof/>
          <w:sz w:val="18"/>
          <w:szCs w:val="18"/>
          <w:lang w:val="es-ES" w:eastAsia="es-ES"/>
        </w:rPr>
      </w:pPr>
      <w:r w:rsidRPr="00B4604C">
        <w:rPr>
          <w:noProof/>
          <w:sz w:val="18"/>
          <w:szCs w:val="18"/>
          <w:lang w:val="es-ES" w:eastAsia="es-ES"/>
        </w:rPr>
        <w:t>Tabla elaborada</w:t>
      </w:r>
      <w:r w:rsidR="00813D4E" w:rsidRPr="00B4604C">
        <w:rPr>
          <w:noProof/>
          <w:sz w:val="18"/>
          <w:szCs w:val="18"/>
          <w:lang w:val="es-ES" w:eastAsia="es-ES"/>
        </w:rPr>
        <w:t xml:space="preserve"> por Punto de contacto de Gobierno Abierto</w:t>
      </w:r>
      <w:r w:rsidRPr="00B4604C">
        <w:rPr>
          <w:noProof/>
          <w:sz w:val="18"/>
          <w:szCs w:val="18"/>
          <w:lang w:val="es-ES" w:eastAsia="es-ES"/>
        </w:rPr>
        <w:t xml:space="preserve"> con base a propuestas recibidas.</w:t>
      </w:r>
    </w:p>
    <w:p w14:paraId="3D2BBC8F" w14:textId="77777777" w:rsidR="00C63CA7" w:rsidRDefault="00C63CA7" w:rsidP="0001255B">
      <w:pPr>
        <w:rPr>
          <w:b/>
          <w:noProof/>
          <w:color w:val="1F497D"/>
          <w:sz w:val="28"/>
          <w:szCs w:val="28"/>
          <w:lang w:val="es-ES" w:eastAsia="es-ES"/>
        </w:rPr>
      </w:pPr>
    </w:p>
    <w:p w14:paraId="4EEB3681" w14:textId="24C8F19E" w:rsidR="0001255B" w:rsidRPr="00501127" w:rsidRDefault="0001255B" w:rsidP="0001255B">
      <w:pPr>
        <w:rPr>
          <w:b/>
          <w:noProof/>
          <w:color w:val="1F497D"/>
          <w:sz w:val="28"/>
          <w:szCs w:val="28"/>
          <w:lang w:val="es-ES" w:eastAsia="es-ES"/>
        </w:rPr>
      </w:pPr>
      <w:r w:rsidRPr="00501127">
        <w:rPr>
          <w:b/>
          <w:noProof/>
          <w:color w:val="1F497D"/>
          <w:sz w:val="28"/>
          <w:szCs w:val="28"/>
          <w:lang w:val="es-ES" w:eastAsia="es-ES"/>
        </w:rPr>
        <w:t>Mesas Técnica</w:t>
      </w:r>
      <w:r w:rsidR="007458D1">
        <w:rPr>
          <w:b/>
          <w:noProof/>
          <w:color w:val="1F497D"/>
          <w:sz w:val="28"/>
          <w:szCs w:val="28"/>
          <w:lang w:val="es-ES" w:eastAsia="es-ES"/>
        </w:rPr>
        <w:t>s</w:t>
      </w:r>
      <w:r w:rsidRPr="00501127">
        <w:rPr>
          <w:b/>
          <w:noProof/>
          <w:color w:val="1F497D"/>
          <w:sz w:val="28"/>
          <w:szCs w:val="28"/>
          <w:lang w:val="es-ES" w:eastAsia="es-ES"/>
        </w:rPr>
        <w:t xml:space="preserve"> Extraordinarias  de Gobierno Abierto, celebradas el 15 y 22 julio</w:t>
      </w:r>
      <w:r w:rsidR="00B4604C" w:rsidRPr="00501127">
        <w:rPr>
          <w:b/>
          <w:noProof/>
          <w:color w:val="1F497D"/>
          <w:sz w:val="28"/>
          <w:szCs w:val="28"/>
          <w:lang w:val="es-ES" w:eastAsia="es-ES"/>
        </w:rPr>
        <w:t xml:space="preserve">  de 2016</w:t>
      </w:r>
    </w:p>
    <w:p w14:paraId="3096C3F0" w14:textId="2D54A89C" w:rsidR="00B4604C" w:rsidRDefault="00F34548" w:rsidP="007419DF">
      <w:pPr>
        <w:jc w:val="both"/>
        <w:rPr>
          <w:noProof/>
          <w:sz w:val="24"/>
          <w:szCs w:val="24"/>
          <w:lang w:val="es-ES" w:eastAsia="es-ES"/>
        </w:rPr>
      </w:pPr>
      <w:r w:rsidRPr="00B4604C">
        <w:rPr>
          <w:noProof/>
          <w:sz w:val="24"/>
          <w:szCs w:val="24"/>
          <w:lang w:val="es-ES" w:eastAsia="es-ES"/>
        </w:rPr>
        <w:t>Estas dos mesas técnicas extraordinarias, tuvieron  como finalidad  dar continuidad a la exposición</w:t>
      </w:r>
      <w:r w:rsidR="007458D1">
        <w:rPr>
          <w:noProof/>
          <w:sz w:val="24"/>
          <w:szCs w:val="24"/>
          <w:lang w:val="es-ES" w:eastAsia="es-ES"/>
        </w:rPr>
        <w:t xml:space="preserve"> y analisis</w:t>
      </w:r>
      <w:r w:rsidRPr="00B4604C">
        <w:rPr>
          <w:noProof/>
          <w:sz w:val="24"/>
          <w:szCs w:val="24"/>
          <w:lang w:val="es-ES" w:eastAsia="es-ES"/>
        </w:rPr>
        <w:t xml:space="preserve"> de l</w:t>
      </w:r>
      <w:r w:rsidR="007458D1">
        <w:rPr>
          <w:noProof/>
          <w:sz w:val="24"/>
          <w:szCs w:val="24"/>
          <w:lang w:val="es-ES" w:eastAsia="es-ES"/>
        </w:rPr>
        <w:t>a</w:t>
      </w:r>
      <w:r w:rsidRPr="00B4604C">
        <w:rPr>
          <w:noProof/>
          <w:sz w:val="24"/>
          <w:szCs w:val="24"/>
          <w:lang w:val="es-ES" w:eastAsia="es-ES"/>
        </w:rPr>
        <w:t>s 33</w:t>
      </w:r>
      <w:r w:rsidR="007458D1">
        <w:rPr>
          <w:noProof/>
          <w:sz w:val="24"/>
          <w:szCs w:val="24"/>
          <w:lang w:val="es-ES" w:eastAsia="es-ES"/>
        </w:rPr>
        <w:t xml:space="preserve"> propuestas de</w:t>
      </w:r>
      <w:r w:rsidRPr="00B4604C">
        <w:rPr>
          <w:noProof/>
          <w:sz w:val="24"/>
          <w:szCs w:val="24"/>
          <w:lang w:val="es-ES" w:eastAsia="es-ES"/>
        </w:rPr>
        <w:t xml:space="preserve"> compromisos </w:t>
      </w:r>
      <w:r w:rsidR="007458D1">
        <w:rPr>
          <w:noProof/>
          <w:sz w:val="24"/>
          <w:szCs w:val="24"/>
          <w:lang w:val="es-ES" w:eastAsia="es-ES"/>
        </w:rPr>
        <w:t>creadas</w:t>
      </w:r>
      <w:r w:rsidRPr="00B4604C">
        <w:rPr>
          <w:noProof/>
          <w:sz w:val="24"/>
          <w:szCs w:val="24"/>
          <w:lang w:val="es-ES" w:eastAsia="es-ES"/>
        </w:rPr>
        <w:t xml:space="preserve"> por las  mesas temáticas, </w:t>
      </w:r>
      <w:r w:rsidR="007458D1">
        <w:rPr>
          <w:noProof/>
          <w:sz w:val="24"/>
          <w:szCs w:val="24"/>
          <w:lang w:val="es-ES" w:eastAsia="es-ES"/>
        </w:rPr>
        <w:t xml:space="preserve">mismas que se </w:t>
      </w:r>
      <w:r w:rsidRPr="00B4604C">
        <w:rPr>
          <w:noProof/>
          <w:sz w:val="24"/>
          <w:szCs w:val="24"/>
          <w:lang w:val="es-ES" w:eastAsia="es-ES"/>
        </w:rPr>
        <w:t xml:space="preserve"> realiza</w:t>
      </w:r>
      <w:r w:rsidR="007458D1">
        <w:rPr>
          <w:noProof/>
          <w:sz w:val="24"/>
          <w:szCs w:val="24"/>
          <w:lang w:val="es-ES" w:eastAsia="es-ES"/>
        </w:rPr>
        <w:t>ron en el salón mayor del</w:t>
      </w:r>
      <w:r w:rsidRPr="00B4604C">
        <w:rPr>
          <w:noProof/>
          <w:sz w:val="24"/>
          <w:szCs w:val="24"/>
          <w:lang w:val="es-ES" w:eastAsia="es-ES"/>
        </w:rPr>
        <w:t xml:space="preserve"> Ministerio de Gobernación, en las </w:t>
      </w:r>
      <w:r w:rsidR="007458D1">
        <w:rPr>
          <w:noProof/>
          <w:sz w:val="24"/>
          <w:szCs w:val="24"/>
          <w:lang w:val="es-ES" w:eastAsia="es-ES"/>
        </w:rPr>
        <w:t>cuales</w:t>
      </w:r>
      <w:r w:rsidRPr="00B4604C">
        <w:rPr>
          <w:noProof/>
          <w:sz w:val="24"/>
          <w:szCs w:val="24"/>
          <w:lang w:val="es-ES" w:eastAsia="es-ES"/>
        </w:rPr>
        <w:t xml:space="preserve"> se logró sistematizar y fusionar metas, que dieron como resultado 31 propuestas de compromisos. </w:t>
      </w:r>
    </w:p>
    <w:p w14:paraId="7E4675D7" w14:textId="77777777" w:rsidR="007458D1" w:rsidRPr="007458D1" w:rsidRDefault="007458D1" w:rsidP="007458D1">
      <w:pPr>
        <w:jc w:val="center"/>
        <w:rPr>
          <w:b/>
          <w:noProof/>
          <w:color w:val="1F497D"/>
          <w:sz w:val="26"/>
          <w:szCs w:val="26"/>
          <w:lang w:val="es-ES" w:eastAsia="es-ES"/>
        </w:rPr>
      </w:pPr>
      <w:r w:rsidRPr="007458D1">
        <w:rPr>
          <w:b/>
          <w:noProof/>
          <w:color w:val="1F497D"/>
          <w:sz w:val="26"/>
          <w:szCs w:val="26"/>
          <w:lang w:val="es-ES" w:eastAsia="es-ES"/>
        </w:rPr>
        <w:t>En esta fase de las mesas técnicas extraordinarias las propuestas se transformaron en 31</w:t>
      </w:r>
    </w:p>
    <w:tbl>
      <w:tblPr>
        <w:tblStyle w:val="Cuadrculamedia3-nfasis5"/>
        <w:tblW w:w="10314" w:type="dxa"/>
        <w:tblLook w:val="04A0" w:firstRow="1" w:lastRow="0" w:firstColumn="1" w:lastColumn="0" w:noHBand="0" w:noVBand="1"/>
      </w:tblPr>
      <w:tblGrid>
        <w:gridCol w:w="480"/>
        <w:gridCol w:w="2781"/>
        <w:gridCol w:w="2127"/>
        <w:gridCol w:w="3015"/>
        <w:gridCol w:w="1911"/>
      </w:tblGrid>
      <w:tr w:rsidR="007458D1" w:rsidRPr="007458D1" w14:paraId="0E574E78" w14:textId="77777777" w:rsidTr="007458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dxa"/>
          </w:tcPr>
          <w:p w14:paraId="7023BB2E" w14:textId="77777777" w:rsidR="007458D1" w:rsidRPr="007458D1" w:rsidRDefault="007458D1" w:rsidP="007458D1">
            <w:pPr>
              <w:spacing w:after="0" w:line="240" w:lineRule="auto"/>
              <w:jc w:val="center"/>
              <w:rPr>
                <w:sz w:val="18"/>
                <w:szCs w:val="18"/>
              </w:rPr>
            </w:pPr>
          </w:p>
          <w:p w14:paraId="25D0BA24" w14:textId="77777777" w:rsidR="007458D1" w:rsidRPr="007458D1" w:rsidRDefault="007458D1" w:rsidP="007458D1">
            <w:pPr>
              <w:spacing w:after="0" w:line="240" w:lineRule="auto"/>
              <w:jc w:val="center"/>
              <w:rPr>
                <w:sz w:val="18"/>
                <w:szCs w:val="18"/>
              </w:rPr>
            </w:pPr>
          </w:p>
          <w:p w14:paraId="5381B63E" w14:textId="77777777" w:rsidR="007458D1" w:rsidRPr="007458D1" w:rsidRDefault="007458D1" w:rsidP="007458D1">
            <w:pPr>
              <w:spacing w:after="0" w:line="240" w:lineRule="auto"/>
              <w:jc w:val="center"/>
              <w:rPr>
                <w:sz w:val="18"/>
                <w:szCs w:val="18"/>
              </w:rPr>
            </w:pPr>
            <w:r w:rsidRPr="007458D1">
              <w:rPr>
                <w:sz w:val="18"/>
                <w:szCs w:val="18"/>
              </w:rPr>
              <w:t>No.</w:t>
            </w:r>
          </w:p>
        </w:tc>
        <w:tc>
          <w:tcPr>
            <w:tcW w:w="2781" w:type="dxa"/>
          </w:tcPr>
          <w:p w14:paraId="32394716" w14:textId="77777777" w:rsidR="007458D1" w:rsidRPr="007458D1" w:rsidRDefault="007458D1" w:rsidP="007458D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p>
          <w:p w14:paraId="5A68D34F" w14:textId="77777777" w:rsidR="007458D1" w:rsidRPr="007458D1" w:rsidRDefault="007458D1" w:rsidP="007458D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p>
          <w:p w14:paraId="027F6002" w14:textId="77777777" w:rsidR="007458D1" w:rsidRPr="007458D1" w:rsidRDefault="007458D1" w:rsidP="007458D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7458D1">
              <w:rPr>
                <w:sz w:val="18"/>
                <w:szCs w:val="18"/>
              </w:rPr>
              <w:t>EJE</w:t>
            </w:r>
          </w:p>
        </w:tc>
        <w:tc>
          <w:tcPr>
            <w:tcW w:w="2127" w:type="dxa"/>
          </w:tcPr>
          <w:p w14:paraId="6B92EC30" w14:textId="77777777" w:rsidR="007458D1" w:rsidRPr="007458D1" w:rsidRDefault="007458D1" w:rsidP="007458D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7458D1">
              <w:rPr>
                <w:sz w:val="18"/>
                <w:szCs w:val="18"/>
              </w:rPr>
              <w:t>CANTIDAD DE COMPROMISOS</w:t>
            </w:r>
          </w:p>
          <w:p w14:paraId="7E7BE7DF" w14:textId="77777777" w:rsidR="007458D1" w:rsidRPr="007458D1" w:rsidRDefault="007458D1" w:rsidP="007458D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7458D1">
              <w:rPr>
                <w:sz w:val="18"/>
                <w:szCs w:val="18"/>
              </w:rPr>
              <w:t>PROPUESTOS EN MESAS TEMÁTICAS</w:t>
            </w:r>
          </w:p>
        </w:tc>
        <w:tc>
          <w:tcPr>
            <w:tcW w:w="3015" w:type="dxa"/>
          </w:tcPr>
          <w:p w14:paraId="727B3F49" w14:textId="77777777" w:rsidR="007458D1" w:rsidRPr="007458D1" w:rsidRDefault="007458D1" w:rsidP="007458D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7458D1">
              <w:rPr>
                <w:sz w:val="18"/>
                <w:szCs w:val="18"/>
              </w:rPr>
              <w:t>PROPUESTAS  DE COMPROMISOS SISTEMATIZADOS Y UNIFICADOS</w:t>
            </w:r>
          </w:p>
          <w:p w14:paraId="7D37B54C" w14:textId="77777777" w:rsidR="007458D1" w:rsidRPr="007458D1" w:rsidRDefault="007458D1" w:rsidP="007458D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7458D1">
              <w:rPr>
                <w:sz w:val="18"/>
                <w:szCs w:val="18"/>
              </w:rPr>
              <w:t>Y QUE FUERON CONOCIDOS POR MESA TÉCNICA GOBIERNO ABIERTO</w:t>
            </w:r>
          </w:p>
        </w:tc>
        <w:tc>
          <w:tcPr>
            <w:tcW w:w="1911" w:type="dxa"/>
          </w:tcPr>
          <w:p w14:paraId="5D332675" w14:textId="77777777" w:rsidR="007458D1" w:rsidRPr="007458D1" w:rsidRDefault="007458D1" w:rsidP="007458D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7458D1">
              <w:rPr>
                <w:sz w:val="18"/>
                <w:szCs w:val="18"/>
              </w:rPr>
              <w:t xml:space="preserve"> PROPUESTAS DE COMPROMISOS SISTEMATIZADAS Y UNIFICADAS EN  LA MESA TÉCNICA DE GA</w:t>
            </w:r>
          </w:p>
        </w:tc>
      </w:tr>
      <w:tr w:rsidR="007458D1" w:rsidRPr="00D94C0E" w14:paraId="4A78D2B6" w14:textId="77777777" w:rsidTr="00745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dxa"/>
          </w:tcPr>
          <w:p w14:paraId="4669FDA7" w14:textId="77777777" w:rsidR="007458D1" w:rsidRPr="0071409D" w:rsidRDefault="007458D1" w:rsidP="007458D1">
            <w:pPr>
              <w:spacing w:after="0" w:line="240" w:lineRule="auto"/>
              <w:jc w:val="both"/>
              <w:rPr>
                <w:b w:val="0"/>
                <w:sz w:val="18"/>
                <w:szCs w:val="18"/>
              </w:rPr>
            </w:pPr>
            <w:r w:rsidRPr="0071409D">
              <w:rPr>
                <w:b w:val="0"/>
                <w:sz w:val="18"/>
                <w:szCs w:val="18"/>
              </w:rPr>
              <w:t>1.</w:t>
            </w:r>
          </w:p>
        </w:tc>
        <w:tc>
          <w:tcPr>
            <w:tcW w:w="2781" w:type="dxa"/>
          </w:tcPr>
          <w:p w14:paraId="6B34C203" w14:textId="77777777" w:rsidR="007458D1" w:rsidRPr="0071409D" w:rsidRDefault="007458D1" w:rsidP="007458D1">
            <w:pPr>
              <w:spacing w:after="0" w:line="240"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sidRPr="0071409D">
              <w:rPr>
                <w:b/>
                <w:sz w:val="18"/>
                <w:szCs w:val="18"/>
              </w:rPr>
              <w:t>RENDICIÓN DE CUENTAS</w:t>
            </w:r>
          </w:p>
        </w:tc>
        <w:tc>
          <w:tcPr>
            <w:tcW w:w="2127" w:type="dxa"/>
          </w:tcPr>
          <w:p w14:paraId="6203DED4" w14:textId="77777777" w:rsidR="007458D1" w:rsidRPr="0071409D" w:rsidRDefault="007458D1" w:rsidP="007458D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71409D">
              <w:rPr>
                <w:b/>
                <w:sz w:val="18"/>
                <w:szCs w:val="18"/>
              </w:rPr>
              <w:t>9</w:t>
            </w:r>
          </w:p>
        </w:tc>
        <w:tc>
          <w:tcPr>
            <w:tcW w:w="3015" w:type="dxa"/>
          </w:tcPr>
          <w:p w14:paraId="49886107" w14:textId="77777777" w:rsidR="007458D1" w:rsidRPr="0071409D" w:rsidRDefault="007458D1" w:rsidP="007458D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71409D">
              <w:rPr>
                <w:b/>
                <w:sz w:val="18"/>
                <w:szCs w:val="18"/>
              </w:rPr>
              <w:t>3</w:t>
            </w:r>
          </w:p>
        </w:tc>
        <w:tc>
          <w:tcPr>
            <w:tcW w:w="1911" w:type="dxa"/>
          </w:tcPr>
          <w:p w14:paraId="0FFF269B" w14:textId="77777777" w:rsidR="007458D1" w:rsidRPr="0071409D" w:rsidRDefault="007458D1" w:rsidP="007458D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3</w:t>
            </w:r>
          </w:p>
        </w:tc>
      </w:tr>
      <w:tr w:rsidR="007458D1" w:rsidRPr="00D94C0E" w14:paraId="646B5E23" w14:textId="77777777" w:rsidTr="007458D1">
        <w:tc>
          <w:tcPr>
            <w:cnfStyle w:val="001000000000" w:firstRow="0" w:lastRow="0" w:firstColumn="1" w:lastColumn="0" w:oddVBand="0" w:evenVBand="0" w:oddHBand="0" w:evenHBand="0" w:firstRowFirstColumn="0" w:firstRowLastColumn="0" w:lastRowFirstColumn="0" w:lastRowLastColumn="0"/>
            <w:tcW w:w="480" w:type="dxa"/>
          </w:tcPr>
          <w:p w14:paraId="1838781F" w14:textId="77777777" w:rsidR="007458D1" w:rsidRPr="0071409D" w:rsidRDefault="007458D1" w:rsidP="007458D1">
            <w:pPr>
              <w:spacing w:after="0" w:line="240" w:lineRule="auto"/>
              <w:jc w:val="both"/>
              <w:rPr>
                <w:b w:val="0"/>
                <w:sz w:val="18"/>
                <w:szCs w:val="18"/>
              </w:rPr>
            </w:pPr>
            <w:r w:rsidRPr="0071409D">
              <w:rPr>
                <w:b w:val="0"/>
                <w:sz w:val="18"/>
                <w:szCs w:val="18"/>
              </w:rPr>
              <w:t>2.</w:t>
            </w:r>
          </w:p>
        </w:tc>
        <w:tc>
          <w:tcPr>
            <w:tcW w:w="2781" w:type="dxa"/>
          </w:tcPr>
          <w:p w14:paraId="4964F53C" w14:textId="77777777" w:rsidR="007458D1" w:rsidRPr="0071409D" w:rsidRDefault="007458D1" w:rsidP="007458D1">
            <w:pPr>
              <w:spacing w:after="0" w:line="240" w:lineRule="auto"/>
              <w:jc w:val="both"/>
              <w:cnfStyle w:val="000000000000" w:firstRow="0" w:lastRow="0" w:firstColumn="0" w:lastColumn="0" w:oddVBand="0" w:evenVBand="0" w:oddHBand="0" w:evenHBand="0" w:firstRowFirstColumn="0" w:firstRowLastColumn="0" w:lastRowFirstColumn="0" w:lastRowLastColumn="0"/>
              <w:rPr>
                <w:b/>
                <w:sz w:val="18"/>
                <w:szCs w:val="18"/>
              </w:rPr>
            </w:pPr>
            <w:r w:rsidRPr="0071409D">
              <w:rPr>
                <w:b/>
                <w:sz w:val="18"/>
                <w:szCs w:val="18"/>
              </w:rPr>
              <w:t>PARTICIPACIÓN CIUDADANA</w:t>
            </w:r>
          </w:p>
        </w:tc>
        <w:tc>
          <w:tcPr>
            <w:tcW w:w="2127" w:type="dxa"/>
          </w:tcPr>
          <w:p w14:paraId="4120CC93" w14:textId="77777777" w:rsidR="007458D1" w:rsidRPr="0071409D" w:rsidRDefault="007458D1" w:rsidP="007458D1">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71409D">
              <w:rPr>
                <w:b/>
                <w:sz w:val="18"/>
                <w:szCs w:val="18"/>
              </w:rPr>
              <w:t>8</w:t>
            </w:r>
          </w:p>
        </w:tc>
        <w:tc>
          <w:tcPr>
            <w:tcW w:w="3015" w:type="dxa"/>
          </w:tcPr>
          <w:p w14:paraId="2254EBB6" w14:textId="77777777" w:rsidR="007458D1" w:rsidRPr="0071409D" w:rsidRDefault="007458D1" w:rsidP="007458D1">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71409D">
              <w:rPr>
                <w:b/>
                <w:sz w:val="18"/>
                <w:szCs w:val="18"/>
              </w:rPr>
              <w:t>5</w:t>
            </w:r>
          </w:p>
        </w:tc>
        <w:tc>
          <w:tcPr>
            <w:tcW w:w="1911" w:type="dxa"/>
          </w:tcPr>
          <w:p w14:paraId="2EE36375" w14:textId="77777777" w:rsidR="007458D1" w:rsidRPr="0071409D" w:rsidRDefault="007458D1" w:rsidP="007458D1">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3</w:t>
            </w:r>
          </w:p>
        </w:tc>
      </w:tr>
      <w:tr w:rsidR="007458D1" w:rsidRPr="00D94C0E" w14:paraId="02CE4BBB" w14:textId="77777777" w:rsidTr="00745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dxa"/>
          </w:tcPr>
          <w:p w14:paraId="06074E5E" w14:textId="77777777" w:rsidR="007458D1" w:rsidRPr="0071409D" w:rsidRDefault="007458D1" w:rsidP="007458D1">
            <w:pPr>
              <w:spacing w:after="0" w:line="240" w:lineRule="auto"/>
              <w:jc w:val="both"/>
              <w:rPr>
                <w:b w:val="0"/>
                <w:sz w:val="18"/>
                <w:szCs w:val="18"/>
              </w:rPr>
            </w:pPr>
            <w:r w:rsidRPr="0071409D">
              <w:rPr>
                <w:b w:val="0"/>
                <w:sz w:val="18"/>
                <w:szCs w:val="18"/>
              </w:rPr>
              <w:t>3.</w:t>
            </w:r>
          </w:p>
        </w:tc>
        <w:tc>
          <w:tcPr>
            <w:tcW w:w="2781" w:type="dxa"/>
          </w:tcPr>
          <w:p w14:paraId="615623F8" w14:textId="77777777" w:rsidR="007458D1" w:rsidRPr="0071409D" w:rsidRDefault="007458D1" w:rsidP="007458D1">
            <w:pPr>
              <w:spacing w:after="0" w:line="240"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sidRPr="0071409D">
              <w:rPr>
                <w:b/>
                <w:sz w:val="18"/>
                <w:szCs w:val="18"/>
              </w:rPr>
              <w:t>ACCESO A LA INFORMACIÓN Y AI</w:t>
            </w:r>
          </w:p>
        </w:tc>
        <w:tc>
          <w:tcPr>
            <w:tcW w:w="2127" w:type="dxa"/>
          </w:tcPr>
          <w:p w14:paraId="40AEC74C" w14:textId="77777777" w:rsidR="007458D1" w:rsidRPr="0071409D" w:rsidRDefault="007458D1" w:rsidP="007458D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71409D">
              <w:rPr>
                <w:b/>
                <w:sz w:val="18"/>
                <w:szCs w:val="18"/>
              </w:rPr>
              <w:t>19</w:t>
            </w:r>
          </w:p>
        </w:tc>
        <w:tc>
          <w:tcPr>
            <w:tcW w:w="3015" w:type="dxa"/>
          </w:tcPr>
          <w:p w14:paraId="0C207F29" w14:textId="77777777" w:rsidR="007458D1" w:rsidRPr="0071409D" w:rsidRDefault="007458D1" w:rsidP="007458D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71409D">
              <w:rPr>
                <w:b/>
                <w:sz w:val="18"/>
                <w:szCs w:val="18"/>
              </w:rPr>
              <w:t>5</w:t>
            </w:r>
          </w:p>
        </w:tc>
        <w:tc>
          <w:tcPr>
            <w:tcW w:w="1911" w:type="dxa"/>
          </w:tcPr>
          <w:p w14:paraId="55BB057C" w14:textId="77777777" w:rsidR="007458D1" w:rsidRPr="0071409D" w:rsidRDefault="007458D1" w:rsidP="007458D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5</w:t>
            </w:r>
          </w:p>
        </w:tc>
      </w:tr>
      <w:tr w:rsidR="007458D1" w:rsidRPr="00D94C0E" w14:paraId="7467E5F4" w14:textId="77777777" w:rsidTr="007458D1">
        <w:tc>
          <w:tcPr>
            <w:cnfStyle w:val="001000000000" w:firstRow="0" w:lastRow="0" w:firstColumn="1" w:lastColumn="0" w:oddVBand="0" w:evenVBand="0" w:oddHBand="0" w:evenHBand="0" w:firstRowFirstColumn="0" w:firstRowLastColumn="0" w:lastRowFirstColumn="0" w:lastRowLastColumn="0"/>
            <w:tcW w:w="480" w:type="dxa"/>
          </w:tcPr>
          <w:p w14:paraId="3F3BE4B4" w14:textId="77777777" w:rsidR="007458D1" w:rsidRPr="0071409D" w:rsidRDefault="007458D1" w:rsidP="007458D1">
            <w:pPr>
              <w:spacing w:after="0" w:line="240" w:lineRule="auto"/>
              <w:jc w:val="both"/>
              <w:rPr>
                <w:b w:val="0"/>
                <w:sz w:val="18"/>
                <w:szCs w:val="18"/>
              </w:rPr>
            </w:pPr>
            <w:r w:rsidRPr="0071409D">
              <w:rPr>
                <w:b w:val="0"/>
                <w:sz w:val="18"/>
                <w:szCs w:val="18"/>
              </w:rPr>
              <w:t>4.</w:t>
            </w:r>
          </w:p>
        </w:tc>
        <w:tc>
          <w:tcPr>
            <w:tcW w:w="2781" w:type="dxa"/>
          </w:tcPr>
          <w:p w14:paraId="77C1A7D4" w14:textId="77777777" w:rsidR="007458D1" w:rsidRPr="0071409D" w:rsidRDefault="007458D1" w:rsidP="007458D1">
            <w:pPr>
              <w:spacing w:after="0" w:line="240" w:lineRule="auto"/>
              <w:jc w:val="both"/>
              <w:cnfStyle w:val="000000000000" w:firstRow="0" w:lastRow="0" w:firstColumn="0" w:lastColumn="0" w:oddVBand="0" w:evenVBand="0" w:oddHBand="0" w:evenHBand="0" w:firstRowFirstColumn="0" w:firstRowLastColumn="0" w:lastRowFirstColumn="0" w:lastRowLastColumn="0"/>
              <w:rPr>
                <w:b/>
                <w:sz w:val="18"/>
                <w:szCs w:val="18"/>
              </w:rPr>
            </w:pPr>
            <w:r w:rsidRPr="0071409D">
              <w:rPr>
                <w:b/>
                <w:sz w:val="18"/>
                <w:szCs w:val="18"/>
              </w:rPr>
              <w:t>INNOVACIÓN TECNOLÓGICA</w:t>
            </w:r>
          </w:p>
        </w:tc>
        <w:tc>
          <w:tcPr>
            <w:tcW w:w="2127" w:type="dxa"/>
          </w:tcPr>
          <w:p w14:paraId="5B506A13" w14:textId="77777777" w:rsidR="007458D1" w:rsidRPr="0071409D" w:rsidRDefault="007458D1" w:rsidP="007458D1">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71409D">
              <w:rPr>
                <w:b/>
                <w:sz w:val="18"/>
                <w:szCs w:val="18"/>
              </w:rPr>
              <w:t>22</w:t>
            </w:r>
          </w:p>
        </w:tc>
        <w:tc>
          <w:tcPr>
            <w:tcW w:w="3015" w:type="dxa"/>
          </w:tcPr>
          <w:p w14:paraId="370230B2" w14:textId="77777777" w:rsidR="007458D1" w:rsidRPr="0071409D" w:rsidRDefault="007458D1" w:rsidP="007458D1">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71409D">
              <w:rPr>
                <w:b/>
                <w:sz w:val="18"/>
                <w:szCs w:val="18"/>
              </w:rPr>
              <w:t>8</w:t>
            </w:r>
          </w:p>
        </w:tc>
        <w:tc>
          <w:tcPr>
            <w:tcW w:w="1911" w:type="dxa"/>
          </w:tcPr>
          <w:p w14:paraId="6A12F5AD" w14:textId="77777777" w:rsidR="007458D1" w:rsidRPr="0071409D" w:rsidRDefault="007458D1" w:rsidP="007458D1">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8</w:t>
            </w:r>
          </w:p>
        </w:tc>
      </w:tr>
      <w:tr w:rsidR="007458D1" w:rsidRPr="00D94C0E" w14:paraId="24A57593" w14:textId="77777777" w:rsidTr="00745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dxa"/>
          </w:tcPr>
          <w:p w14:paraId="50EDC85C" w14:textId="77777777" w:rsidR="007458D1" w:rsidRPr="0071409D" w:rsidRDefault="007458D1" w:rsidP="007458D1">
            <w:pPr>
              <w:spacing w:after="0" w:line="240" w:lineRule="auto"/>
              <w:jc w:val="both"/>
              <w:rPr>
                <w:b w:val="0"/>
                <w:sz w:val="18"/>
                <w:szCs w:val="18"/>
              </w:rPr>
            </w:pPr>
            <w:r w:rsidRPr="0071409D">
              <w:rPr>
                <w:b w:val="0"/>
                <w:sz w:val="18"/>
                <w:szCs w:val="18"/>
              </w:rPr>
              <w:t>5.</w:t>
            </w:r>
          </w:p>
        </w:tc>
        <w:tc>
          <w:tcPr>
            <w:tcW w:w="2781" w:type="dxa"/>
          </w:tcPr>
          <w:p w14:paraId="4D2C620A" w14:textId="77777777" w:rsidR="007458D1" w:rsidRPr="0071409D" w:rsidRDefault="007458D1" w:rsidP="007458D1">
            <w:pPr>
              <w:spacing w:after="0" w:line="240"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sidRPr="0071409D">
              <w:rPr>
                <w:b/>
                <w:sz w:val="18"/>
                <w:szCs w:val="18"/>
              </w:rPr>
              <w:t>TRANSPARENCIA FISCAL</w:t>
            </w:r>
          </w:p>
        </w:tc>
        <w:tc>
          <w:tcPr>
            <w:tcW w:w="2127" w:type="dxa"/>
          </w:tcPr>
          <w:p w14:paraId="3AB9F3B3" w14:textId="77777777" w:rsidR="007458D1" w:rsidRPr="0071409D" w:rsidRDefault="007458D1" w:rsidP="007458D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71409D">
              <w:rPr>
                <w:b/>
                <w:sz w:val="18"/>
                <w:szCs w:val="18"/>
              </w:rPr>
              <w:t>30</w:t>
            </w:r>
          </w:p>
        </w:tc>
        <w:tc>
          <w:tcPr>
            <w:tcW w:w="3015" w:type="dxa"/>
          </w:tcPr>
          <w:p w14:paraId="0AC6DA3F" w14:textId="77777777" w:rsidR="007458D1" w:rsidRPr="0071409D" w:rsidRDefault="007458D1" w:rsidP="007458D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71409D">
              <w:rPr>
                <w:b/>
                <w:sz w:val="18"/>
                <w:szCs w:val="18"/>
              </w:rPr>
              <w:t>12</w:t>
            </w:r>
          </w:p>
        </w:tc>
        <w:tc>
          <w:tcPr>
            <w:tcW w:w="1911" w:type="dxa"/>
          </w:tcPr>
          <w:p w14:paraId="09AF498E" w14:textId="77777777" w:rsidR="007458D1" w:rsidRPr="0071409D" w:rsidRDefault="007458D1" w:rsidP="007458D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12</w:t>
            </w:r>
          </w:p>
        </w:tc>
      </w:tr>
      <w:tr w:rsidR="007458D1" w:rsidRPr="00D94C0E" w14:paraId="45D916CE" w14:textId="77777777" w:rsidTr="007458D1">
        <w:tc>
          <w:tcPr>
            <w:cnfStyle w:val="001000000000" w:firstRow="0" w:lastRow="0" w:firstColumn="1" w:lastColumn="0" w:oddVBand="0" w:evenVBand="0" w:oddHBand="0" w:evenHBand="0" w:firstRowFirstColumn="0" w:firstRowLastColumn="0" w:lastRowFirstColumn="0" w:lastRowLastColumn="0"/>
            <w:tcW w:w="3261" w:type="dxa"/>
            <w:gridSpan w:val="2"/>
          </w:tcPr>
          <w:p w14:paraId="7A9C4996" w14:textId="77777777" w:rsidR="007458D1" w:rsidRPr="0071409D" w:rsidRDefault="007458D1" w:rsidP="007458D1">
            <w:pPr>
              <w:spacing w:after="0" w:line="240" w:lineRule="auto"/>
              <w:jc w:val="center"/>
              <w:rPr>
                <w:b w:val="0"/>
                <w:sz w:val="18"/>
                <w:szCs w:val="18"/>
              </w:rPr>
            </w:pPr>
            <w:r w:rsidRPr="0071409D">
              <w:rPr>
                <w:b w:val="0"/>
                <w:sz w:val="18"/>
                <w:szCs w:val="18"/>
              </w:rPr>
              <w:t>Total…………</w:t>
            </w:r>
          </w:p>
        </w:tc>
        <w:tc>
          <w:tcPr>
            <w:tcW w:w="2127" w:type="dxa"/>
          </w:tcPr>
          <w:p w14:paraId="58C000BE" w14:textId="77777777" w:rsidR="007458D1" w:rsidRPr="0071409D" w:rsidRDefault="007458D1" w:rsidP="007458D1">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71409D">
              <w:rPr>
                <w:b/>
                <w:sz w:val="18"/>
                <w:szCs w:val="18"/>
              </w:rPr>
              <w:t>88</w:t>
            </w:r>
          </w:p>
        </w:tc>
        <w:tc>
          <w:tcPr>
            <w:tcW w:w="3015" w:type="dxa"/>
          </w:tcPr>
          <w:p w14:paraId="58E95F99" w14:textId="77777777" w:rsidR="007458D1" w:rsidRPr="0071409D" w:rsidRDefault="007458D1" w:rsidP="007458D1">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71409D">
              <w:rPr>
                <w:b/>
                <w:sz w:val="18"/>
                <w:szCs w:val="18"/>
              </w:rPr>
              <w:t>33</w:t>
            </w:r>
          </w:p>
        </w:tc>
        <w:tc>
          <w:tcPr>
            <w:tcW w:w="1911" w:type="dxa"/>
          </w:tcPr>
          <w:p w14:paraId="0C0563FA" w14:textId="77777777" w:rsidR="007458D1" w:rsidRPr="0071409D" w:rsidRDefault="007458D1" w:rsidP="007458D1">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31</w:t>
            </w:r>
          </w:p>
        </w:tc>
      </w:tr>
    </w:tbl>
    <w:p w14:paraId="344CC463" w14:textId="77777777" w:rsidR="007458D1" w:rsidRPr="004A1E02" w:rsidRDefault="007458D1" w:rsidP="007458D1">
      <w:pPr>
        <w:rPr>
          <w:noProof/>
          <w:sz w:val="16"/>
          <w:szCs w:val="16"/>
          <w:lang w:val="es-ES" w:eastAsia="es-ES"/>
        </w:rPr>
      </w:pPr>
      <w:r w:rsidRPr="004A1E02">
        <w:rPr>
          <w:noProof/>
          <w:sz w:val="16"/>
          <w:szCs w:val="16"/>
          <w:lang w:val="es-ES" w:eastAsia="es-ES"/>
        </w:rPr>
        <w:t>Elaborado por  punto de contacto de gobierno abierto</w:t>
      </w:r>
      <w:r>
        <w:rPr>
          <w:noProof/>
          <w:sz w:val="16"/>
          <w:szCs w:val="16"/>
          <w:lang w:val="es-ES" w:eastAsia="es-ES"/>
        </w:rPr>
        <w:t xml:space="preserve"> con base a sistematización de propuestas.</w:t>
      </w:r>
    </w:p>
    <w:p w14:paraId="30B4CCA7" w14:textId="77777777" w:rsidR="00C63CA7" w:rsidRDefault="00F34548" w:rsidP="007419DF">
      <w:pPr>
        <w:jc w:val="both"/>
        <w:rPr>
          <w:noProof/>
          <w:sz w:val="24"/>
          <w:szCs w:val="24"/>
          <w:lang w:val="es-ES" w:eastAsia="es-ES"/>
        </w:rPr>
      </w:pPr>
      <w:r w:rsidRPr="00B4604C">
        <w:rPr>
          <w:noProof/>
          <w:sz w:val="24"/>
          <w:szCs w:val="24"/>
          <w:lang w:val="es-ES" w:eastAsia="es-ES"/>
        </w:rPr>
        <w:t>En la mesa</w:t>
      </w:r>
      <w:r w:rsidR="007458D1">
        <w:rPr>
          <w:noProof/>
          <w:sz w:val="24"/>
          <w:szCs w:val="24"/>
          <w:lang w:val="es-ES" w:eastAsia="es-ES"/>
        </w:rPr>
        <w:t xml:space="preserve"> técnica extraordinaria </w:t>
      </w:r>
      <w:r w:rsidRPr="00B4604C">
        <w:rPr>
          <w:noProof/>
          <w:sz w:val="24"/>
          <w:szCs w:val="24"/>
          <w:lang w:val="es-ES" w:eastAsia="es-ES"/>
        </w:rPr>
        <w:t xml:space="preserve"> del</w:t>
      </w:r>
      <w:r w:rsidR="007458D1">
        <w:rPr>
          <w:noProof/>
          <w:sz w:val="24"/>
          <w:szCs w:val="24"/>
          <w:lang w:val="es-ES" w:eastAsia="es-ES"/>
        </w:rPr>
        <w:t xml:space="preserve"> día</w:t>
      </w:r>
      <w:r w:rsidRPr="00B4604C">
        <w:rPr>
          <w:noProof/>
          <w:sz w:val="24"/>
          <w:szCs w:val="24"/>
          <w:lang w:val="es-ES" w:eastAsia="es-ES"/>
        </w:rPr>
        <w:t xml:space="preserve"> 22 de julio de 2016 fueron dadas a conocer a los integrantes de la </w:t>
      </w:r>
      <w:r w:rsidR="007458D1">
        <w:rPr>
          <w:noProof/>
          <w:sz w:val="24"/>
          <w:szCs w:val="24"/>
          <w:lang w:val="es-ES" w:eastAsia="es-ES"/>
        </w:rPr>
        <w:t>Mesa Técnica de Gobierno Abierto,</w:t>
      </w:r>
      <w:r w:rsidRPr="00B4604C">
        <w:rPr>
          <w:noProof/>
          <w:sz w:val="24"/>
          <w:szCs w:val="24"/>
          <w:lang w:val="es-ES" w:eastAsia="es-ES"/>
        </w:rPr>
        <w:t xml:space="preserve"> las recomendaciones de la Unidad de Apoyo con respecto a cada uno de los compromisos,</w:t>
      </w:r>
      <w:r w:rsidR="007458D1">
        <w:rPr>
          <w:noProof/>
          <w:sz w:val="24"/>
          <w:szCs w:val="24"/>
          <w:lang w:val="es-ES" w:eastAsia="es-ES"/>
        </w:rPr>
        <w:t xml:space="preserve">  por lo que fue</w:t>
      </w:r>
      <w:r w:rsidRPr="00B4604C">
        <w:rPr>
          <w:noProof/>
          <w:sz w:val="24"/>
          <w:szCs w:val="24"/>
          <w:lang w:val="es-ES" w:eastAsia="es-ES"/>
        </w:rPr>
        <w:t xml:space="preserve"> necesario realizar una jornada de mesas de trabajo con los responsables directos y ponentes de los compr</w:t>
      </w:r>
      <w:r w:rsidR="0071409D" w:rsidRPr="00B4604C">
        <w:rPr>
          <w:noProof/>
          <w:sz w:val="24"/>
          <w:szCs w:val="24"/>
          <w:lang w:val="es-ES" w:eastAsia="es-ES"/>
        </w:rPr>
        <w:t xml:space="preserve">omisos a efecto de afinar los </w:t>
      </w:r>
      <w:r w:rsidR="007458D1">
        <w:rPr>
          <w:noProof/>
          <w:sz w:val="24"/>
          <w:szCs w:val="24"/>
          <w:lang w:val="es-ES" w:eastAsia="es-ES"/>
        </w:rPr>
        <w:t>mismos,</w:t>
      </w:r>
      <w:r w:rsidR="0071409D" w:rsidRPr="00B4604C">
        <w:rPr>
          <w:noProof/>
          <w:sz w:val="24"/>
          <w:szCs w:val="24"/>
          <w:lang w:val="es-ES" w:eastAsia="es-ES"/>
        </w:rPr>
        <w:t xml:space="preserve"> en cuanto a su redacción</w:t>
      </w:r>
      <w:r w:rsidR="007458D1">
        <w:rPr>
          <w:noProof/>
          <w:sz w:val="24"/>
          <w:szCs w:val="24"/>
          <w:lang w:val="es-ES" w:eastAsia="es-ES"/>
        </w:rPr>
        <w:t>, c</w:t>
      </w:r>
      <w:r w:rsidR="0071409D" w:rsidRPr="00B4604C">
        <w:rPr>
          <w:noProof/>
          <w:sz w:val="24"/>
          <w:szCs w:val="24"/>
          <w:lang w:val="es-ES" w:eastAsia="es-ES"/>
        </w:rPr>
        <w:t>ongrue</w:t>
      </w:r>
      <w:r w:rsidR="007458D1">
        <w:rPr>
          <w:noProof/>
          <w:sz w:val="24"/>
          <w:szCs w:val="24"/>
          <w:lang w:val="es-ES" w:eastAsia="es-ES"/>
        </w:rPr>
        <w:t>cia</w:t>
      </w:r>
      <w:r w:rsidR="0071409D" w:rsidRPr="00B4604C">
        <w:rPr>
          <w:noProof/>
          <w:sz w:val="24"/>
          <w:szCs w:val="24"/>
          <w:lang w:val="es-ES" w:eastAsia="es-ES"/>
        </w:rPr>
        <w:t xml:space="preserve"> con los principios de OGP</w:t>
      </w:r>
      <w:r w:rsidR="007458D1">
        <w:rPr>
          <w:noProof/>
          <w:sz w:val="24"/>
          <w:szCs w:val="24"/>
          <w:lang w:val="es-ES" w:eastAsia="es-ES"/>
        </w:rPr>
        <w:t xml:space="preserve"> (</w:t>
      </w:r>
      <w:r w:rsidR="0071409D" w:rsidRPr="00B4604C">
        <w:rPr>
          <w:noProof/>
          <w:sz w:val="24"/>
          <w:szCs w:val="24"/>
          <w:lang w:val="es-ES" w:eastAsia="es-ES"/>
        </w:rPr>
        <w:t>transparencia, colaboración y participación</w:t>
      </w:r>
      <w:r w:rsidR="007458D1">
        <w:rPr>
          <w:noProof/>
          <w:sz w:val="24"/>
          <w:szCs w:val="24"/>
          <w:lang w:val="es-ES" w:eastAsia="es-ES"/>
        </w:rPr>
        <w:t>)</w:t>
      </w:r>
      <w:r w:rsidR="00C63CA7">
        <w:rPr>
          <w:noProof/>
          <w:sz w:val="24"/>
          <w:szCs w:val="24"/>
          <w:lang w:val="es-ES" w:eastAsia="es-ES"/>
        </w:rPr>
        <w:t>.</w:t>
      </w:r>
    </w:p>
    <w:p w14:paraId="02F24191" w14:textId="77777777" w:rsidR="00C63CA7" w:rsidRDefault="00C63CA7" w:rsidP="007419DF">
      <w:pPr>
        <w:jc w:val="both"/>
        <w:rPr>
          <w:noProof/>
          <w:sz w:val="24"/>
          <w:szCs w:val="24"/>
          <w:lang w:val="es-ES" w:eastAsia="es-ES"/>
        </w:rPr>
      </w:pPr>
    </w:p>
    <w:p w14:paraId="22E79632" w14:textId="2DB57E5A" w:rsidR="0001255B" w:rsidRDefault="00C63CA7" w:rsidP="007419DF">
      <w:pPr>
        <w:jc w:val="both"/>
        <w:rPr>
          <w:noProof/>
          <w:sz w:val="24"/>
          <w:szCs w:val="24"/>
          <w:lang w:val="es-ES" w:eastAsia="es-ES"/>
        </w:rPr>
      </w:pPr>
      <w:r>
        <w:rPr>
          <w:noProof/>
          <w:sz w:val="24"/>
          <w:szCs w:val="24"/>
          <w:lang w:val="es-ES" w:eastAsia="es-ES"/>
        </w:rPr>
        <w:lastRenderedPageBreak/>
        <w:t>Asi mismo, fue</w:t>
      </w:r>
      <w:r w:rsidR="0071409D" w:rsidRPr="00B4604C">
        <w:rPr>
          <w:noProof/>
          <w:sz w:val="24"/>
          <w:szCs w:val="24"/>
          <w:lang w:val="es-ES" w:eastAsia="es-ES"/>
        </w:rPr>
        <w:t xml:space="preserve"> necesari</w:t>
      </w:r>
      <w:r w:rsidR="007458D1">
        <w:rPr>
          <w:noProof/>
          <w:sz w:val="24"/>
          <w:szCs w:val="24"/>
          <w:lang w:val="es-ES" w:eastAsia="es-ES"/>
        </w:rPr>
        <w:t>a</w:t>
      </w:r>
      <w:r w:rsidR="0071409D" w:rsidRPr="00B4604C">
        <w:rPr>
          <w:noProof/>
          <w:sz w:val="24"/>
          <w:szCs w:val="24"/>
          <w:lang w:val="es-ES" w:eastAsia="es-ES"/>
        </w:rPr>
        <w:t xml:space="preserve"> la re</w:t>
      </w:r>
      <w:r w:rsidR="007458D1">
        <w:rPr>
          <w:noProof/>
          <w:sz w:val="24"/>
          <w:szCs w:val="24"/>
          <w:lang w:val="es-ES" w:eastAsia="es-ES"/>
        </w:rPr>
        <w:t>visión de metas, las cuales debían</w:t>
      </w:r>
      <w:r w:rsidR="0071409D" w:rsidRPr="00B4604C">
        <w:rPr>
          <w:noProof/>
          <w:sz w:val="24"/>
          <w:szCs w:val="24"/>
          <w:lang w:val="es-ES" w:eastAsia="es-ES"/>
        </w:rPr>
        <w:t xml:space="preserve"> ser congruentes, especificas y alcanzables en el tiempo de implementación del Plan. </w:t>
      </w:r>
      <w:r w:rsidR="00F34548" w:rsidRPr="00B4604C">
        <w:rPr>
          <w:noProof/>
          <w:sz w:val="24"/>
          <w:szCs w:val="24"/>
          <w:lang w:val="es-ES" w:eastAsia="es-ES"/>
        </w:rPr>
        <w:t xml:space="preserve"> </w:t>
      </w:r>
      <w:r w:rsidR="007458D1">
        <w:rPr>
          <w:noProof/>
          <w:sz w:val="24"/>
          <w:szCs w:val="24"/>
          <w:lang w:val="es-ES" w:eastAsia="es-ES"/>
        </w:rPr>
        <w:t xml:space="preserve">El representante de </w:t>
      </w:r>
      <w:r w:rsidR="0071409D" w:rsidRPr="00B4604C">
        <w:rPr>
          <w:noProof/>
          <w:sz w:val="24"/>
          <w:szCs w:val="24"/>
          <w:lang w:val="es-ES" w:eastAsia="es-ES"/>
        </w:rPr>
        <w:t>ICEFI  expuso una propuesta de sistematización de los 12 compromisos de transparencia fiscal, lo cual permitiría reducir la cantidad de compromisos para dicho eje.</w:t>
      </w:r>
      <w:r w:rsidR="00B4604C" w:rsidRPr="00B4604C">
        <w:rPr>
          <w:noProof/>
          <w:sz w:val="24"/>
          <w:szCs w:val="24"/>
          <w:lang w:val="es-ES" w:eastAsia="es-ES"/>
        </w:rPr>
        <w:t xml:space="preserve"> </w:t>
      </w:r>
    </w:p>
    <w:p w14:paraId="26BD0828" w14:textId="77777777" w:rsidR="00C63CA7" w:rsidRDefault="00C63CA7" w:rsidP="007419DF">
      <w:pPr>
        <w:jc w:val="both"/>
        <w:rPr>
          <w:noProof/>
          <w:sz w:val="24"/>
          <w:szCs w:val="24"/>
          <w:lang w:val="es-ES" w:eastAsia="es-ES"/>
        </w:rPr>
      </w:pPr>
    </w:p>
    <w:p w14:paraId="6221E570" w14:textId="7843D374" w:rsidR="0001255B" w:rsidRPr="00A50126" w:rsidRDefault="0071409D" w:rsidP="003E2542">
      <w:pPr>
        <w:spacing w:line="240" w:lineRule="auto"/>
        <w:jc w:val="both"/>
        <w:rPr>
          <w:noProof/>
          <w:color w:val="1F4E79" w:themeColor="accent1" w:themeShade="80"/>
          <w:sz w:val="28"/>
          <w:szCs w:val="28"/>
          <w:lang w:val="es-ES" w:eastAsia="es-ES"/>
        </w:rPr>
      </w:pPr>
      <w:r w:rsidRPr="00A50126">
        <w:rPr>
          <w:b/>
          <w:noProof/>
          <w:color w:val="1F4E79" w:themeColor="accent1" w:themeShade="80"/>
          <w:sz w:val="28"/>
          <w:szCs w:val="28"/>
          <w:lang w:val="es-ES" w:eastAsia="es-ES"/>
        </w:rPr>
        <w:t xml:space="preserve">Mesas de trabajo de los 5 ejes para sistematización de metas, unificación de compromisos y afinación de redación conforme a los principios de OGP, celebradas del 26 de julio </w:t>
      </w:r>
      <w:r w:rsidR="00191372" w:rsidRPr="00A50126">
        <w:rPr>
          <w:b/>
          <w:noProof/>
          <w:color w:val="1F4E79" w:themeColor="accent1" w:themeShade="80"/>
          <w:sz w:val="28"/>
          <w:szCs w:val="28"/>
          <w:lang w:val="es-ES" w:eastAsia="es-ES"/>
        </w:rPr>
        <w:t xml:space="preserve">al  29 de julio de 2016. </w:t>
      </w:r>
    </w:p>
    <w:p w14:paraId="496BD88C" w14:textId="77777777" w:rsidR="0001255B" w:rsidRPr="004A1E02" w:rsidRDefault="00191372" w:rsidP="007169B9">
      <w:pPr>
        <w:numPr>
          <w:ilvl w:val="0"/>
          <w:numId w:val="37"/>
        </w:numPr>
        <w:jc w:val="both"/>
        <w:rPr>
          <w:noProof/>
          <w:sz w:val="24"/>
          <w:szCs w:val="24"/>
          <w:lang w:val="es-ES" w:eastAsia="es-ES"/>
        </w:rPr>
      </w:pPr>
      <w:r w:rsidRPr="004A1E02">
        <w:rPr>
          <w:noProof/>
          <w:sz w:val="24"/>
          <w:szCs w:val="24"/>
          <w:lang w:val="es-ES" w:eastAsia="es-ES"/>
        </w:rPr>
        <w:t>Mesa  de trabajo grupo  de Transparencia Fiscal: martes 26 de julio 2016 de 8:00 a 13:00 en Ministerio de Finanzas Públicas.   Producto:  Sistematización y afinación  de 12 compromisos que se convirtieron en una propuesta  final de 7 compromisos de transparencia fiscal.</w:t>
      </w:r>
    </w:p>
    <w:p w14:paraId="495F4B0D" w14:textId="77777777" w:rsidR="00191372" w:rsidRPr="004A1E02" w:rsidRDefault="00191372" w:rsidP="007169B9">
      <w:pPr>
        <w:numPr>
          <w:ilvl w:val="0"/>
          <w:numId w:val="37"/>
        </w:numPr>
        <w:jc w:val="both"/>
        <w:rPr>
          <w:noProof/>
          <w:sz w:val="24"/>
          <w:szCs w:val="24"/>
          <w:lang w:val="es-ES" w:eastAsia="es-ES"/>
        </w:rPr>
      </w:pPr>
      <w:r w:rsidRPr="004A1E02">
        <w:rPr>
          <w:noProof/>
          <w:sz w:val="24"/>
          <w:szCs w:val="24"/>
          <w:lang w:val="es-ES" w:eastAsia="es-ES"/>
        </w:rPr>
        <w:t xml:space="preserve">Mesa de trabajo  grupo  de Rendición de Cuentas:  miércoles 27 de julio 2016, de 8:00 a  12:00 horas en Contraloria General de Cuentas. Producto: Sistematización y afinación de 2 compromisos,  tomando en cuenta que la noche anterior previa a la reunión fue retirado por el ponente Guatecivica, uno de los compromisos propuestos.  La propuesta final quedo conformada por 2 compromisos  de rendición de cuentas. </w:t>
      </w:r>
    </w:p>
    <w:p w14:paraId="67CF038B" w14:textId="3CEEA89E" w:rsidR="00191372" w:rsidRPr="004A1E02" w:rsidRDefault="00191372" w:rsidP="007169B9">
      <w:pPr>
        <w:numPr>
          <w:ilvl w:val="0"/>
          <w:numId w:val="37"/>
        </w:numPr>
        <w:jc w:val="both"/>
        <w:rPr>
          <w:noProof/>
          <w:sz w:val="24"/>
          <w:szCs w:val="24"/>
          <w:lang w:val="es-ES" w:eastAsia="es-ES"/>
        </w:rPr>
      </w:pPr>
      <w:r w:rsidRPr="004A1E02">
        <w:rPr>
          <w:noProof/>
          <w:sz w:val="24"/>
          <w:szCs w:val="24"/>
          <w:lang w:val="es-ES" w:eastAsia="es-ES"/>
        </w:rPr>
        <w:t>Mesa  de trabajo grupo de  Acceso a la Información Pública y Archivos Institucionales: miércoles 27 de julio de  2016 de 14:00 a 17:00 horas en la sede de la Organización de Congreso Transparente, dicha reunión se tuvo que extender a una segunda reunión que se realizó en la sede del Ministerio de Gobernación el día 29 de julio de 2016 de 9:00 a 12:00 horas. Producto: Sistematización y afinación de 5 propuestas de compromisos, tomando en cuenta que en la primera reunión del 27 de julio el representante de la Institución del Procurador de los Derechos Humanos manifestó que dicha institución no sería responsable de ningun compromiso de Gobierno Abierto, pero que si podría apoyar como otro actor desde el aspecto técnico, siempre que esto no le genere gastos adicionales a la institución; por lo que fue nece</w:t>
      </w:r>
      <w:r w:rsidR="00B61DD1" w:rsidRPr="004A1E02">
        <w:rPr>
          <w:noProof/>
          <w:sz w:val="24"/>
          <w:szCs w:val="24"/>
          <w:lang w:val="es-ES" w:eastAsia="es-ES"/>
        </w:rPr>
        <w:t>sario reetructurar los compromisos y someter a consideración de los nuevos responsables</w:t>
      </w:r>
      <w:r w:rsidR="007458D1">
        <w:rPr>
          <w:noProof/>
          <w:sz w:val="24"/>
          <w:szCs w:val="24"/>
          <w:lang w:val="es-ES" w:eastAsia="es-ES"/>
        </w:rPr>
        <w:t xml:space="preserve"> propuestos para los compromisos,</w:t>
      </w:r>
      <w:r w:rsidR="00B61DD1" w:rsidRPr="004A1E02">
        <w:rPr>
          <w:noProof/>
          <w:sz w:val="24"/>
          <w:szCs w:val="24"/>
          <w:lang w:val="es-ES" w:eastAsia="es-ES"/>
        </w:rPr>
        <w:t xml:space="preserve"> sobre su anunencia a colaborar.  La propuesta final quedo conformada por 5 compromisos de  Acceso a la Información Pública y Archivos Institucionales</w:t>
      </w:r>
      <w:r w:rsidR="00A50126">
        <w:rPr>
          <w:noProof/>
          <w:sz w:val="24"/>
          <w:szCs w:val="24"/>
          <w:lang w:val="es-ES" w:eastAsia="es-ES"/>
        </w:rPr>
        <w:t>, los cuales debían ser conocidos y analizados en la siguiente Mesa Técnica de Gobierno abierto</w:t>
      </w:r>
      <w:r w:rsidR="00B61DD1" w:rsidRPr="004A1E02">
        <w:rPr>
          <w:noProof/>
          <w:sz w:val="24"/>
          <w:szCs w:val="24"/>
          <w:lang w:val="es-ES" w:eastAsia="es-ES"/>
        </w:rPr>
        <w:t>.</w:t>
      </w:r>
    </w:p>
    <w:p w14:paraId="0BC7D2D3" w14:textId="77777777" w:rsidR="00B61DD1" w:rsidRPr="004A1E02" w:rsidRDefault="00B61DD1" w:rsidP="007169B9">
      <w:pPr>
        <w:numPr>
          <w:ilvl w:val="0"/>
          <w:numId w:val="37"/>
        </w:numPr>
        <w:jc w:val="both"/>
        <w:rPr>
          <w:noProof/>
          <w:sz w:val="24"/>
          <w:szCs w:val="24"/>
          <w:lang w:val="es-ES" w:eastAsia="es-ES"/>
        </w:rPr>
      </w:pPr>
      <w:r w:rsidRPr="004A1E02">
        <w:rPr>
          <w:noProof/>
          <w:sz w:val="24"/>
          <w:szCs w:val="24"/>
          <w:lang w:val="es-ES" w:eastAsia="es-ES"/>
        </w:rPr>
        <w:t>Mesa de trabajo grupo de  de Participación Ciudadana: Jueves 28 d</w:t>
      </w:r>
      <w:r w:rsidR="00074386" w:rsidRPr="004A1E02">
        <w:rPr>
          <w:noProof/>
          <w:sz w:val="24"/>
          <w:szCs w:val="24"/>
          <w:lang w:val="es-ES" w:eastAsia="es-ES"/>
        </w:rPr>
        <w:t>e</w:t>
      </w:r>
      <w:r w:rsidRPr="004A1E02">
        <w:rPr>
          <w:noProof/>
          <w:sz w:val="24"/>
          <w:szCs w:val="24"/>
          <w:lang w:val="es-ES" w:eastAsia="es-ES"/>
        </w:rPr>
        <w:t xml:space="preserve"> julio 2016 de 8:00 a 12:00 horas en  Salón Creo del Congreso de la República. Producto:   Sistematización y afinación de compromisos,  con una propuesta final de 3 compromisos de participación ciudadana.</w:t>
      </w:r>
    </w:p>
    <w:p w14:paraId="0BEFAEA4" w14:textId="77777777" w:rsidR="00074386" w:rsidRPr="004A1E02" w:rsidRDefault="00074386" w:rsidP="007169B9">
      <w:pPr>
        <w:numPr>
          <w:ilvl w:val="0"/>
          <w:numId w:val="37"/>
        </w:numPr>
        <w:jc w:val="both"/>
        <w:rPr>
          <w:noProof/>
          <w:sz w:val="24"/>
          <w:szCs w:val="24"/>
          <w:lang w:val="es-ES" w:eastAsia="es-ES"/>
        </w:rPr>
      </w:pPr>
      <w:r w:rsidRPr="004A1E02">
        <w:rPr>
          <w:noProof/>
          <w:sz w:val="24"/>
          <w:szCs w:val="24"/>
          <w:lang w:val="es-ES" w:eastAsia="es-ES"/>
        </w:rPr>
        <w:t xml:space="preserve">Mesa de trabajo, grupo de innovación tecnológica:  Jueves 28 de julio  2016 de  14:00 a 17:00 horas en  Secretaría de Ciencia y Tecnología. Producto: Sistematización y afinación de 8  compromisos, con una propuesta final  de  6 compromisos. </w:t>
      </w:r>
    </w:p>
    <w:p w14:paraId="050B6FB8" w14:textId="77777777" w:rsidR="0062700D" w:rsidRDefault="0062700D" w:rsidP="00AC07D4">
      <w:pPr>
        <w:jc w:val="center"/>
        <w:rPr>
          <w:b/>
          <w:noProof/>
          <w:color w:val="1F497D"/>
          <w:sz w:val="24"/>
          <w:szCs w:val="24"/>
          <w:lang w:val="es-ES" w:eastAsia="es-ES"/>
        </w:rPr>
      </w:pPr>
    </w:p>
    <w:p w14:paraId="22C9AAC8" w14:textId="77777777" w:rsidR="00AC07D4" w:rsidRDefault="00AC07D4" w:rsidP="00A50126">
      <w:pPr>
        <w:spacing w:after="0"/>
        <w:jc w:val="center"/>
        <w:rPr>
          <w:b/>
          <w:noProof/>
          <w:color w:val="1F497D"/>
          <w:sz w:val="24"/>
          <w:szCs w:val="24"/>
          <w:lang w:val="es-ES" w:eastAsia="es-ES"/>
        </w:rPr>
      </w:pPr>
      <w:r w:rsidRPr="00501127">
        <w:rPr>
          <w:b/>
          <w:noProof/>
          <w:color w:val="1F497D"/>
          <w:sz w:val="24"/>
          <w:szCs w:val="24"/>
          <w:lang w:val="es-ES" w:eastAsia="es-ES"/>
        </w:rPr>
        <w:t xml:space="preserve">PROPUESTA FINAL DE COMPROMISOS </w:t>
      </w:r>
      <w:r w:rsidR="00B961EC" w:rsidRPr="00501127">
        <w:rPr>
          <w:b/>
          <w:noProof/>
          <w:color w:val="1F497D"/>
          <w:sz w:val="24"/>
          <w:szCs w:val="24"/>
          <w:lang w:val="es-ES" w:eastAsia="es-ES"/>
        </w:rPr>
        <w:t xml:space="preserve">PRODUCTO DE LAS </w:t>
      </w:r>
      <w:r w:rsidRPr="00501127">
        <w:rPr>
          <w:b/>
          <w:noProof/>
          <w:color w:val="1F497D"/>
          <w:sz w:val="24"/>
          <w:szCs w:val="24"/>
          <w:lang w:val="es-ES" w:eastAsia="es-ES"/>
        </w:rPr>
        <w:t xml:space="preserve"> MESAS DE TRABAJO</w:t>
      </w:r>
    </w:p>
    <w:p w14:paraId="3E28E96A" w14:textId="428F5941" w:rsidR="00A50126" w:rsidRDefault="00A50126" w:rsidP="00A50126">
      <w:pPr>
        <w:spacing w:after="0"/>
        <w:jc w:val="center"/>
        <w:rPr>
          <w:b/>
          <w:noProof/>
          <w:color w:val="1F497D"/>
          <w:sz w:val="24"/>
          <w:szCs w:val="24"/>
          <w:lang w:val="es-ES" w:eastAsia="es-ES"/>
        </w:rPr>
      </w:pPr>
      <w:r>
        <w:rPr>
          <w:b/>
          <w:noProof/>
          <w:color w:val="1F497D"/>
          <w:sz w:val="24"/>
          <w:szCs w:val="24"/>
          <w:lang w:val="es-ES" w:eastAsia="es-ES"/>
        </w:rPr>
        <w:t>REALIZADAS DEL 26 AL 29 DE JULIO 2016</w:t>
      </w:r>
    </w:p>
    <w:p w14:paraId="7FF03680" w14:textId="77777777" w:rsidR="00A50126" w:rsidRPr="00501127" w:rsidRDefault="00A50126" w:rsidP="00A50126">
      <w:pPr>
        <w:spacing w:after="0"/>
        <w:jc w:val="center"/>
        <w:rPr>
          <w:b/>
          <w:noProof/>
          <w:color w:val="1F497D"/>
          <w:sz w:val="24"/>
          <w:szCs w:val="24"/>
          <w:lang w:val="es-ES" w:eastAsia="es-ES"/>
        </w:rPr>
      </w:pPr>
    </w:p>
    <w:tbl>
      <w:tblPr>
        <w:tblStyle w:val="Cuadrculamedia3-nfasis5"/>
        <w:tblW w:w="10343" w:type="dxa"/>
        <w:tblLook w:val="04A0" w:firstRow="1" w:lastRow="0" w:firstColumn="1" w:lastColumn="0" w:noHBand="0" w:noVBand="1"/>
      </w:tblPr>
      <w:tblGrid>
        <w:gridCol w:w="568"/>
        <w:gridCol w:w="6798"/>
        <w:gridCol w:w="2977"/>
      </w:tblGrid>
      <w:tr w:rsidR="00577B4F" w:rsidRPr="0071409D" w14:paraId="070E7238" w14:textId="77777777" w:rsidTr="009A6E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2DA97254" w14:textId="77777777" w:rsidR="00AC07D4" w:rsidRPr="004A1E02" w:rsidRDefault="00AC07D4" w:rsidP="00AC07D4">
            <w:pPr>
              <w:spacing w:after="0" w:line="240" w:lineRule="auto"/>
              <w:rPr>
                <w:b w:val="0"/>
                <w:sz w:val="24"/>
                <w:szCs w:val="24"/>
                <w:lang w:val="es-ES"/>
              </w:rPr>
            </w:pPr>
          </w:p>
          <w:p w14:paraId="5893D8C8" w14:textId="77777777" w:rsidR="00AC07D4" w:rsidRPr="004A1E02" w:rsidRDefault="00AC07D4" w:rsidP="00A97CEF">
            <w:pPr>
              <w:spacing w:after="0" w:line="240" w:lineRule="auto"/>
              <w:jc w:val="center"/>
              <w:rPr>
                <w:b w:val="0"/>
                <w:sz w:val="24"/>
                <w:szCs w:val="24"/>
              </w:rPr>
            </w:pPr>
            <w:r w:rsidRPr="004A1E02">
              <w:rPr>
                <w:b w:val="0"/>
                <w:sz w:val="24"/>
                <w:szCs w:val="24"/>
              </w:rPr>
              <w:t>No.</w:t>
            </w:r>
          </w:p>
        </w:tc>
        <w:tc>
          <w:tcPr>
            <w:tcW w:w="6798" w:type="dxa"/>
          </w:tcPr>
          <w:p w14:paraId="3AF04972" w14:textId="77777777" w:rsidR="00AC07D4" w:rsidRPr="004A1E02" w:rsidRDefault="00AC07D4" w:rsidP="00A97CE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4"/>
                <w:szCs w:val="24"/>
              </w:rPr>
            </w:pPr>
          </w:p>
          <w:p w14:paraId="2F3E7D9F" w14:textId="77777777" w:rsidR="00AC07D4" w:rsidRPr="004A1E02" w:rsidRDefault="00AC07D4" w:rsidP="00A97CE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4A1E02">
              <w:rPr>
                <w:b w:val="0"/>
                <w:sz w:val="24"/>
                <w:szCs w:val="24"/>
              </w:rPr>
              <w:t>EJE</w:t>
            </w:r>
          </w:p>
        </w:tc>
        <w:tc>
          <w:tcPr>
            <w:tcW w:w="2977" w:type="dxa"/>
          </w:tcPr>
          <w:p w14:paraId="0B66031F" w14:textId="77777777" w:rsidR="00AC07D4" w:rsidRPr="004A1E02" w:rsidRDefault="00AC07D4" w:rsidP="00A97CE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4A1E02">
              <w:rPr>
                <w:b w:val="0"/>
                <w:sz w:val="24"/>
                <w:szCs w:val="24"/>
              </w:rPr>
              <w:t>CANTIDAD DE PROPUESTAS DE COMPROMISOS</w:t>
            </w:r>
          </w:p>
          <w:p w14:paraId="6392853D" w14:textId="77777777" w:rsidR="00AC07D4" w:rsidRPr="004A1E02" w:rsidRDefault="00AC07D4" w:rsidP="00A97CE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4"/>
                <w:szCs w:val="24"/>
              </w:rPr>
            </w:pPr>
          </w:p>
        </w:tc>
      </w:tr>
      <w:tr w:rsidR="00577B4F" w:rsidRPr="0071409D" w14:paraId="30173521" w14:textId="77777777" w:rsidTr="009A6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504087E3" w14:textId="77777777" w:rsidR="00AC07D4" w:rsidRPr="004A1E02" w:rsidRDefault="00AC07D4" w:rsidP="00A97CEF">
            <w:pPr>
              <w:spacing w:after="0" w:line="240" w:lineRule="auto"/>
              <w:jc w:val="both"/>
              <w:rPr>
                <w:b w:val="0"/>
                <w:sz w:val="24"/>
                <w:szCs w:val="24"/>
              </w:rPr>
            </w:pPr>
            <w:r w:rsidRPr="004A1E02">
              <w:rPr>
                <w:b w:val="0"/>
                <w:sz w:val="24"/>
                <w:szCs w:val="24"/>
              </w:rPr>
              <w:t>1.</w:t>
            </w:r>
          </w:p>
        </w:tc>
        <w:tc>
          <w:tcPr>
            <w:tcW w:w="6798" w:type="dxa"/>
          </w:tcPr>
          <w:p w14:paraId="56A9FC7C" w14:textId="77777777" w:rsidR="00AC07D4" w:rsidRPr="004A1E02" w:rsidRDefault="00AC07D4" w:rsidP="00A97CEF">
            <w:pPr>
              <w:spacing w:after="0" w:line="240" w:lineRule="auto"/>
              <w:jc w:val="both"/>
              <w:cnfStyle w:val="000000100000" w:firstRow="0" w:lastRow="0" w:firstColumn="0" w:lastColumn="0" w:oddVBand="0" w:evenVBand="0" w:oddHBand="1" w:evenHBand="0" w:firstRowFirstColumn="0" w:firstRowLastColumn="0" w:lastRowFirstColumn="0" w:lastRowLastColumn="0"/>
              <w:rPr>
                <w:b/>
                <w:sz w:val="24"/>
                <w:szCs w:val="24"/>
              </w:rPr>
            </w:pPr>
            <w:r w:rsidRPr="004A1E02">
              <w:rPr>
                <w:b/>
                <w:sz w:val="24"/>
                <w:szCs w:val="24"/>
              </w:rPr>
              <w:t>ACCESO A LA INFORMACIÓN Y ARCHIVOS INSTITUCIONALES</w:t>
            </w:r>
          </w:p>
        </w:tc>
        <w:tc>
          <w:tcPr>
            <w:tcW w:w="2977" w:type="dxa"/>
          </w:tcPr>
          <w:p w14:paraId="524805E6" w14:textId="77777777" w:rsidR="00AC07D4" w:rsidRPr="004A1E02" w:rsidRDefault="00AC07D4" w:rsidP="00A97CEF">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4"/>
                <w:szCs w:val="24"/>
              </w:rPr>
            </w:pPr>
            <w:r w:rsidRPr="004A1E02">
              <w:rPr>
                <w:b/>
                <w:sz w:val="24"/>
                <w:szCs w:val="24"/>
              </w:rPr>
              <w:t>5</w:t>
            </w:r>
          </w:p>
        </w:tc>
      </w:tr>
      <w:tr w:rsidR="00577B4F" w:rsidRPr="0071409D" w14:paraId="2240588E" w14:textId="77777777" w:rsidTr="009A6E4A">
        <w:tc>
          <w:tcPr>
            <w:cnfStyle w:val="001000000000" w:firstRow="0" w:lastRow="0" w:firstColumn="1" w:lastColumn="0" w:oddVBand="0" w:evenVBand="0" w:oddHBand="0" w:evenHBand="0" w:firstRowFirstColumn="0" w:firstRowLastColumn="0" w:lastRowFirstColumn="0" w:lastRowLastColumn="0"/>
            <w:tcW w:w="568" w:type="dxa"/>
          </w:tcPr>
          <w:p w14:paraId="055DEE09" w14:textId="77777777" w:rsidR="00AC07D4" w:rsidRPr="004A1E02" w:rsidRDefault="00AC07D4" w:rsidP="00A97CEF">
            <w:pPr>
              <w:spacing w:after="0" w:line="240" w:lineRule="auto"/>
              <w:jc w:val="both"/>
              <w:rPr>
                <w:b w:val="0"/>
                <w:sz w:val="24"/>
                <w:szCs w:val="24"/>
              </w:rPr>
            </w:pPr>
            <w:r w:rsidRPr="004A1E02">
              <w:rPr>
                <w:b w:val="0"/>
                <w:sz w:val="24"/>
                <w:szCs w:val="24"/>
              </w:rPr>
              <w:t>2.</w:t>
            </w:r>
          </w:p>
        </w:tc>
        <w:tc>
          <w:tcPr>
            <w:tcW w:w="6798" w:type="dxa"/>
          </w:tcPr>
          <w:p w14:paraId="7F8187D6" w14:textId="77777777" w:rsidR="00AC07D4" w:rsidRPr="004A1E02" w:rsidRDefault="00AC07D4" w:rsidP="00A97CEF">
            <w:pPr>
              <w:spacing w:after="0" w:line="240" w:lineRule="auto"/>
              <w:jc w:val="both"/>
              <w:cnfStyle w:val="000000000000" w:firstRow="0" w:lastRow="0" w:firstColumn="0" w:lastColumn="0" w:oddVBand="0" w:evenVBand="0" w:oddHBand="0" w:evenHBand="0" w:firstRowFirstColumn="0" w:firstRowLastColumn="0" w:lastRowFirstColumn="0" w:lastRowLastColumn="0"/>
              <w:rPr>
                <w:b/>
                <w:sz w:val="24"/>
                <w:szCs w:val="24"/>
              </w:rPr>
            </w:pPr>
            <w:r w:rsidRPr="004A1E02">
              <w:rPr>
                <w:b/>
                <w:sz w:val="24"/>
                <w:szCs w:val="24"/>
              </w:rPr>
              <w:t>INNOVACIÓN TECNOLÓGICA</w:t>
            </w:r>
          </w:p>
        </w:tc>
        <w:tc>
          <w:tcPr>
            <w:tcW w:w="2977" w:type="dxa"/>
          </w:tcPr>
          <w:p w14:paraId="27452244" w14:textId="77777777" w:rsidR="00AC07D4" w:rsidRPr="004A1E02" w:rsidRDefault="00AC07D4" w:rsidP="00A97CEF">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24"/>
                <w:szCs w:val="24"/>
              </w:rPr>
            </w:pPr>
            <w:r w:rsidRPr="004A1E02">
              <w:rPr>
                <w:b/>
                <w:sz w:val="24"/>
                <w:szCs w:val="24"/>
              </w:rPr>
              <w:t>6</w:t>
            </w:r>
          </w:p>
        </w:tc>
      </w:tr>
      <w:tr w:rsidR="00577B4F" w:rsidRPr="0071409D" w14:paraId="39B3B624" w14:textId="77777777" w:rsidTr="009A6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19920EDD" w14:textId="77777777" w:rsidR="00AC07D4" w:rsidRPr="004A1E02" w:rsidRDefault="00AC07D4" w:rsidP="00A97CEF">
            <w:pPr>
              <w:spacing w:after="0" w:line="240" w:lineRule="auto"/>
              <w:jc w:val="both"/>
              <w:rPr>
                <w:b w:val="0"/>
                <w:sz w:val="24"/>
                <w:szCs w:val="24"/>
              </w:rPr>
            </w:pPr>
            <w:r w:rsidRPr="004A1E02">
              <w:rPr>
                <w:b w:val="0"/>
                <w:sz w:val="24"/>
                <w:szCs w:val="24"/>
              </w:rPr>
              <w:t>3.</w:t>
            </w:r>
          </w:p>
        </w:tc>
        <w:tc>
          <w:tcPr>
            <w:tcW w:w="6798" w:type="dxa"/>
          </w:tcPr>
          <w:p w14:paraId="1350EE82" w14:textId="77777777" w:rsidR="00AC07D4" w:rsidRPr="004A1E02" w:rsidRDefault="00AC07D4" w:rsidP="00A97CEF">
            <w:pPr>
              <w:spacing w:after="0" w:line="240" w:lineRule="auto"/>
              <w:jc w:val="both"/>
              <w:cnfStyle w:val="000000100000" w:firstRow="0" w:lastRow="0" w:firstColumn="0" w:lastColumn="0" w:oddVBand="0" w:evenVBand="0" w:oddHBand="1" w:evenHBand="0" w:firstRowFirstColumn="0" w:firstRowLastColumn="0" w:lastRowFirstColumn="0" w:lastRowLastColumn="0"/>
              <w:rPr>
                <w:b/>
                <w:sz w:val="24"/>
                <w:szCs w:val="24"/>
              </w:rPr>
            </w:pPr>
            <w:r w:rsidRPr="004A1E02">
              <w:rPr>
                <w:b/>
                <w:sz w:val="24"/>
                <w:szCs w:val="24"/>
              </w:rPr>
              <w:t>PARTICIPACIÓN CIUDADANA</w:t>
            </w:r>
          </w:p>
        </w:tc>
        <w:tc>
          <w:tcPr>
            <w:tcW w:w="2977" w:type="dxa"/>
          </w:tcPr>
          <w:p w14:paraId="22DAA9E0" w14:textId="77777777" w:rsidR="00AC07D4" w:rsidRPr="004A1E02" w:rsidRDefault="00BE0929" w:rsidP="00A97CEF">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4"/>
                <w:szCs w:val="24"/>
              </w:rPr>
            </w:pPr>
            <w:r w:rsidRPr="004A1E02">
              <w:rPr>
                <w:b/>
                <w:sz w:val="24"/>
                <w:szCs w:val="24"/>
              </w:rPr>
              <w:t>3</w:t>
            </w:r>
          </w:p>
        </w:tc>
      </w:tr>
      <w:tr w:rsidR="00577B4F" w:rsidRPr="0071409D" w14:paraId="5CA2A830" w14:textId="77777777" w:rsidTr="009A6E4A">
        <w:tc>
          <w:tcPr>
            <w:cnfStyle w:val="001000000000" w:firstRow="0" w:lastRow="0" w:firstColumn="1" w:lastColumn="0" w:oddVBand="0" w:evenVBand="0" w:oddHBand="0" w:evenHBand="0" w:firstRowFirstColumn="0" w:firstRowLastColumn="0" w:lastRowFirstColumn="0" w:lastRowLastColumn="0"/>
            <w:tcW w:w="568" w:type="dxa"/>
          </w:tcPr>
          <w:p w14:paraId="3E5F4CA8" w14:textId="77777777" w:rsidR="00AC07D4" w:rsidRPr="004A1E02" w:rsidRDefault="00AC07D4" w:rsidP="00A97CEF">
            <w:pPr>
              <w:spacing w:after="0" w:line="240" w:lineRule="auto"/>
              <w:jc w:val="both"/>
              <w:rPr>
                <w:b w:val="0"/>
                <w:sz w:val="24"/>
                <w:szCs w:val="24"/>
              </w:rPr>
            </w:pPr>
            <w:r w:rsidRPr="004A1E02">
              <w:rPr>
                <w:b w:val="0"/>
                <w:sz w:val="24"/>
                <w:szCs w:val="24"/>
              </w:rPr>
              <w:t>4.</w:t>
            </w:r>
          </w:p>
        </w:tc>
        <w:tc>
          <w:tcPr>
            <w:tcW w:w="6798" w:type="dxa"/>
          </w:tcPr>
          <w:p w14:paraId="690CB11B" w14:textId="77777777" w:rsidR="00AC07D4" w:rsidRPr="004A1E02" w:rsidRDefault="00BE0929" w:rsidP="00A97CEF">
            <w:pPr>
              <w:spacing w:after="0" w:line="240" w:lineRule="auto"/>
              <w:jc w:val="both"/>
              <w:cnfStyle w:val="000000000000" w:firstRow="0" w:lastRow="0" w:firstColumn="0" w:lastColumn="0" w:oddVBand="0" w:evenVBand="0" w:oddHBand="0" w:evenHBand="0" w:firstRowFirstColumn="0" w:firstRowLastColumn="0" w:lastRowFirstColumn="0" w:lastRowLastColumn="0"/>
              <w:rPr>
                <w:b/>
                <w:sz w:val="24"/>
                <w:szCs w:val="24"/>
              </w:rPr>
            </w:pPr>
            <w:r w:rsidRPr="004A1E02">
              <w:rPr>
                <w:b/>
                <w:sz w:val="24"/>
                <w:szCs w:val="24"/>
              </w:rPr>
              <w:t>RENDICIÓN DE CUENTAS</w:t>
            </w:r>
          </w:p>
        </w:tc>
        <w:tc>
          <w:tcPr>
            <w:tcW w:w="2977" w:type="dxa"/>
          </w:tcPr>
          <w:p w14:paraId="26F33E1D" w14:textId="77777777" w:rsidR="00AC07D4" w:rsidRPr="004A1E02" w:rsidRDefault="00BE0929" w:rsidP="00A97CEF">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24"/>
                <w:szCs w:val="24"/>
              </w:rPr>
            </w:pPr>
            <w:r w:rsidRPr="004A1E02">
              <w:rPr>
                <w:b/>
                <w:sz w:val="24"/>
                <w:szCs w:val="24"/>
              </w:rPr>
              <w:t>2</w:t>
            </w:r>
          </w:p>
        </w:tc>
      </w:tr>
      <w:tr w:rsidR="00577B4F" w:rsidRPr="0071409D" w14:paraId="5DA5BD5E" w14:textId="77777777" w:rsidTr="009A6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671B287B" w14:textId="77777777" w:rsidR="00AC07D4" w:rsidRPr="004A1E02" w:rsidRDefault="00AC07D4" w:rsidP="00A97CEF">
            <w:pPr>
              <w:spacing w:after="0" w:line="240" w:lineRule="auto"/>
              <w:jc w:val="both"/>
              <w:rPr>
                <w:b w:val="0"/>
                <w:sz w:val="24"/>
                <w:szCs w:val="24"/>
              </w:rPr>
            </w:pPr>
            <w:r w:rsidRPr="004A1E02">
              <w:rPr>
                <w:b w:val="0"/>
                <w:sz w:val="24"/>
                <w:szCs w:val="24"/>
              </w:rPr>
              <w:t>5.</w:t>
            </w:r>
          </w:p>
        </w:tc>
        <w:tc>
          <w:tcPr>
            <w:tcW w:w="6798" w:type="dxa"/>
          </w:tcPr>
          <w:p w14:paraId="17ECD7DE" w14:textId="77777777" w:rsidR="00AC07D4" w:rsidRPr="004A1E02" w:rsidRDefault="00AC07D4" w:rsidP="00A97CEF">
            <w:pPr>
              <w:spacing w:after="0" w:line="240" w:lineRule="auto"/>
              <w:jc w:val="both"/>
              <w:cnfStyle w:val="000000100000" w:firstRow="0" w:lastRow="0" w:firstColumn="0" w:lastColumn="0" w:oddVBand="0" w:evenVBand="0" w:oddHBand="1" w:evenHBand="0" w:firstRowFirstColumn="0" w:firstRowLastColumn="0" w:lastRowFirstColumn="0" w:lastRowLastColumn="0"/>
              <w:rPr>
                <w:b/>
                <w:sz w:val="24"/>
                <w:szCs w:val="24"/>
              </w:rPr>
            </w:pPr>
            <w:r w:rsidRPr="004A1E02">
              <w:rPr>
                <w:b/>
                <w:sz w:val="24"/>
                <w:szCs w:val="24"/>
              </w:rPr>
              <w:t>TRANSPARENCIA FISCAL</w:t>
            </w:r>
          </w:p>
        </w:tc>
        <w:tc>
          <w:tcPr>
            <w:tcW w:w="2977" w:type="dxa"/>
          </w:tcPr>
          <w:p w14:paraId="742229AD" w14:textId="77777777" w:rsidR="00AC07D4" w:rsidRPr="004A1E02" w:rsidRDefault="00BE0929" w:rsidP="00A97CEF">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4"/>
                <w:szCs w:val="24"/>
              </w:rPr>
            </w:pPr>
            <w:r w:rsidRPr="004A1E02">
              <w:rPr>
                <w:b/>
                <w:sz w:val="24"/>
                <w:szCs w:val="24"/>
              </w:rPr>
              <w:t>7</w:t>
            </w:r>
          </w:p>
        </w:tc>
      </w:tr>
      <w:tr w:rsidR="00577B4F" w:rsidRPr="0071409D" w14:paraId="533B6FC8" w14:textId="77777777" w:rsidTr="009A6E4A">
        <w:tc>
          <w:tcPr>
            <w:cnfStyle w:val="001000000000" w:firstRow="0" w:lastRow="0" w:firstColumn="1" w:lastColumn="0" w:oddVBand="0" w:evenVBand="0" w:oddHBand="0" w:evenHBand="0" w:firstRowFirstColumn="0" w:firstRowLastColumn="0" w:lastRowFirstColumn="0" w:lastRowLastColumn="0"/>
            <w:tcW w:w="7366" w:type="dxa"/>
            <w:gridSpan w:val="2"/>
          </w:tcPr>
          <w:p w14:paraId="3A5EB22A" w14:textId="77777777" w:rsidR="00AC07D4" w:rsidRPr="004A1E02" w:rsidRDefault="00AC07D4" w:rsidP="00A97CEF">
            <w:pPr>
              <w:spacing w:after="0" w:line="240" w:lineRule="auto"/>
              <w:jc w:val="center"/>
              <w:rPr>
                <w:b w:val="0"/>
                <w:sz w:val="24"/>
                <w:szCs w:val="24"/>
              </w:rPr>
            </w:pPr>
            <w:r w:rsidRPr="004A1E02">
              <w:rPr>
                <w:b w:val="0"/>
                <w:sz w:val="24"/>
                <w:szCs w:val="24"/>
              </w:rPr>
              <w:t>Total…………</w:t>
            </w:r>
          </w:p>
        </w:tc>
        <w:tc>
          <w:tcPr>
            <w:tcW w:w="2977" w:type="dxa"/>
          </w:tcPr>
          <w:p w14:paraId="5DE5C821" w14:textId="77777777" w:rsidR="00AC07D4" w:rsidRPr="004A1E02" w:rsidRDefault="00BE0929" w:rsidP="00A97CEF">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24"/>
                <w:szCs w:val="24"/>
              </w:rPr>
            </w:pPr>
            <w:r w:rsidRPr="004A1E02">
              <w:rPr>
                <w:b/>
                <w:sz w:val="24"/>
                <w:szCs w:val="24"/>
              </w:rPr>
              <w:t>23</w:t>
            </w:r>
          </w:p>
        </w:tc>
      </w:tr>
    </w:tbl>
    <w:p w14:paraId="2A3C24AC" w14:textId="77777777" w:rsidR="00AC07D4" w:rsidRPr="0062700D" w:rsidRDefault="0062700D">
      <w:pPr>
        <w:rPr>
          <w:noProof/>
          <w:sz w:val="18"/>
          <w:szCs w:val="18"/>
          <w:lang w:val="es-ES" w:eastAsia="es-ES"/>
        </w:rPr>
      </w:pPr>
      <w:r w:rsidRPr="0062700D">
        <w:rPr>
          <w:noProof/>
          <w:sz w:val="18"/>
          <w:szCs w:val="18"/>
          <w:lang w:val="es-ES" w:eastAsia="es-ES"/>
        </w:rPr>
        <w:t xml:space="preserve">                 Elaborado por punto de contacto de gobierno abierto con base a sistematización de propuestas </w:t>
      </w:r>
    </w:p>
    <w:p w14:paraId="6057AC3B" w14:textId="77777777" w:rsidR="007419DF" w:rsidRDefault="007419DF">
      <w:pPr>
        <w:rPr>
          <w:noProof/>
          <w:sz w:val="18"/>
          <w:szCs w:val="18"/>
          <w:lang w:val="es-ES" w:eastAsia="es-ES"/>
        </w:rPr>
      </w:pPr>
    </w:p>
    <w:p w14:paraId="3D4503AC" w14:textId="7668B08A" w:rsidR="003E2542" w:rsidRPr="00A50126" w:rsidRDefault="009900D4" w:rsidP="003E2542">
      <w:pPr>
        <w:jc w:val="both"/>
        <w:rPr>
          <w:noProof/>
          <w:sz w:val="28"/>
          <w:szCs w:val="28"/>
          <w:lang w:val="es-ES" w:eastAsia="es-ES"/>
        </w:rPr>
      </w:pPr>
      <w:r w:rsidRPr="00A50126">
        <w:rPr>
          <w:b/>
          <w:noProof/>
          <w:color w:val="1F497D"/>
          <w:sz w:val="28"/>
          <w:szCs w:val="28"/>
          <w:lang w:val="es-ES" w:eastAsia="es-ES"/>
        </w:rPr>
        <w:t>Mesa</w:t>
      </w:r>
      <w:r w:rsidR="003E2542" w:rsidRPr="00A50126">
        <w:rPr>
          <w:b/>
          <w:noProof/>
          <w:color w:val="1F497D"/>
          <w:sz w:val="28"/>
          <w:szCs w:val="28"/>
          <w:lang w:val="es-ES" w:eastAsia="es-ES"/>
        </w:rPr>
        <w:t xml:space="preserve"> Técnica Extraordinaria de Gobierno Abierto de validación técnica de los Compromisos y</w:t>
      </w:r>
      <w:r w:rsidR="00A50126">
        <w:rPr>
          <w:b/>
          <w:noProof/>
          <w:color w:val="1F497D"/>
          <w:sz w:val="28"/>
          <w:szCs w:val="28"/>
          <w:lang w:val="es-ES" w:eastAsia="es-ES"/>
        </w:rPr>
        <w:t xml:space="preserve"> </w:t>
      </w:r>
      <w:r w:rsidR="003E2542" w:rsidRPr="00A50126">
        <w:rPr>
          <w:b/>
          <w:noProof/>
          <w:color w:val="1F497D"/>
          <w:sz w:val="28"/>
          <w:szCs w:val="28"/>
          <w:lang w:val="es-ES" w:eastAsia="es-ES"/>
        </w:rPr>
        <w:t xml:space="preserve"> el Plan de Acción Nacional de Gobierno Abierto</w:t>
      </w:r>
      <w:r w:rsidR="00A50126">
        <w:rPr>
          <w:b/>
          <w:noProof/>
          <w:color w:val="1F497D"/>
          <w:sz w:val="28"/>
          <w:szCs w:val="28"/>
          <w:lang w:val="es-ES" w:eastAsia="es-ES"/>
        </w:rPr>
        <w:t>,</w:t>
      </w:r>
      <w:r w:rsidR="003E2542" w:rsidRPr="00A50126">
        <w:rPr>
          <w:b/>
          <w:noProof/>
          <w:color w:val="1F497D"/>
          <w:sz w:val="28"/>
          <w:szCs w:val="28"/>
          <w:lang w:val="es-ES" w:eastAsia="es-ES"/>
        </w:rPr>
        <w:t xml:space="preserve"> realizada el  5 de agosto de 2016 en Salón  Banquetes del  Palacio Nacional de la Cultura. </w:t>
      </w:r>
    </w:p>
    <w:p w14:paraId="1BAAA186" w14:textId="04C2F8A4" w:rsidR="00027745" w:rsidRDefault="00027745" w:rsidP="003E2542">
      <w:pPr>
        <w:jc w:val="both"/>
        <w:rPr>
          <w:noProof/>
          <w:sz w:val="24"/>
          <w:szCs w:val="24"/>
          <w:lang w:val="es-ES" w:eastAsia="es-ES"/>
        </w:rPr>
      </w:pPr>
      <w:r>
        <w:rPr>
          <w:noProof/>
          <w:sz w:val="24"/>
          <w:szCs w:val="24"/>
          <w:lang w:val="es-ES" w:eastAsia="es-ES"/>
        </w:rPr>
        <w:t xml:space="preserve">Durante la reunión  se dieron a conocer las 23 propuestas  de compromisos que fueron sistematizadas y mejoradas  en las cinco mesas de trabajo realizadas  del  26 al 29 de julio de 2016.  Además fue analizada la pertinencia  de cada una de las propuestas, a la vez </w:t>
      </w:r>
      <w:r w:rsidR="00A50126">
        <w:rPr>
          <w:noProof/>
          <w:sz w:val="24"/>
          <w:szCs w:val="24"/>
          <w:lang w:val="es-ES" w:eastAsia="es-ES"/>
        </w:rPr>
        <w:t xml:space="preserve">de incorporar </w:t>
      </w:r>
      <w:r>
        <w:rPr>
          <w:noProof/>
          <w:sz w:val="24"/>
          <w:szCs w:val="24"/>
          <w:lang w:val="es-ES" w:eastAsia="es-ES"/>
        </w:rPr>
        <w:t>cambios o sugerencias  que sugirieron los miembros de la mesa técnica</w:t>
      </w:r>
      <w:r w:rsidR="00A50126">
        <w:rPr>
          <w:noProof/>
          <w:sz w:val="24"/>
          <w:szCs w:val="24"/>
          <w:lang w:val="es-ES" w:eastAsia="es-ES"/>
        </w:rPr>
        <w:t>.</w:t>
      </w:r>
      <w:r>
        <w:rPr>
          <w:noProof/>
          <w:sz w:val="24"/>
          <w:szCs w:val="24"/>
          <w:lang w:val="es-ES" w:eastAsia="es-ES"/>
        </w:rPr>
        <w:t xml:space="preserve"> </w:t>
      </w:r>
      <w:r w:rsidR="00A50126">
        <w:rPr>
          <w:noProof/>
          <w:sz w:val="24"/>
          <w:szCs w:val="24"/>
          <w:lang w:val="es-ES" w:eastAsia="es-ES"/>
        </w:rPr>
        <w:t>S</w:t>
      </w:r>
      <w:r>
        <w:rPr>
          <w:noProof/>
          <w:sz w:val="24"/>
          <w:szCs w:val="24"/>
          <w:lang w:val="es-ES" w:eastAsia="es-ES"/>
        </w:rPr>
        <w:t>e</w:t>
      </w:r>
      <w:r w:rsidR="00A50126">
        <w:rPr>
          <w:noProof/>
          <w:sz w:val="24"/>
          <w:szCs w:val="24"/>
          <w:lang w:val="es-ES" w:eastAsia="es-ES"/>
        </w:rPr>
        <w:t>guidamente</w:t>
      </w:r>
      <w:r>
        <w:rPr>
          <w:noProof/>
          <w:sz w:val="24"/>
          <w:szCs w:val="24"/>
          <w:lang w:val="es-ES" w:eastAsia="es-ES"/>
        </w:rPr>
        <w:t xml:space="preserve"> procedió a preguntar a cada uno de los técnicos responsables directos  de los compromisos sobre su colaboración, voluntad y responsabilidad  de cumplir con los compromisos  de los cuales  las </w:t>
      </w:r>
      <w:r w:rsidR="00A50126">
        <w:rPr>
          <w:noProof/>
          <w:sz w:val="24"/>
          <w:szCs w:val="24"/>
          <w:lang w:val="es-ES" w:eastAsia="es-ES"/>
        </w:rPr>
        <w:t>institución que representan serían</w:t>
      </w:r>
      <w:r>
        <w:rPr>
          <w:noProof/>
          <w:sz w:val="24"/>
          <w:szCs w:val="24"/>
          <w:lang w:val="es-ES" w:eastAsia="es-ES"/>
        </w:rPr>
        <w:t xml:space="preserve"> responsable</w:t>
      </w:r>
      <w:r w:rsidR="00A50126">
        <w:rPr>
          <w:noProof/>
          <w:sz w:val="24"/>
          <w:szCs w:val="24"/>
          <w:lang w:val="es-ES" w:eastAsia="es-ES"/>
        </w:rPr>
        <w:t>s</w:t>
      </w:r>
      <w:r>
        <w:rPr>
          <w:noProof/>
          <w:sz w:val="24"/>
          <w:szCs w:val="24"/>
          <w:lang w:val="es-ES" w:eastAsia="es-ES"/>
        </w:rPr>
        <w:t xml:space="preserve"> directo</w:t>
      </w:r>
      <w:r w:rsidR="00A50126">
        <w:rPr>
          <w:noProof/>
          <w:sz w:val="24"/>
          <w:szCs w:val="24"/>
          <w:lang w:val="es-ES" w:eastAsia="es-ES"/>
        </w:rPr>
        <w:t>s</w:t>
      </w:r>
      <w:r>
        <w:rPr>
          <w:noProof/>
          <w:sz w:val="24"/>
          <w:szCs w:val="24"/>
          <w:lang w:val="es-ES" w:eastAsia="es-ES"/>
        </w:rPr>
        <w:t xml:space="preserve">.  </w:t>
      </w:r>
    </w:p>
    <w:p w14:paraId="7C034274" w14:textId="4F77A66B" w:rsidR="00BE0929" w:rsidRDefault="00027745" w:rsidP="003E2542">
      <w:pPr>
        <w:jc w:val="both"/>
        <w:rPr>
          <w:noProof/>
          <w:sz w:val="24"/>
          <w:szCs w:val="24"/>
          <w:lang w:val="es-ES" w:eastAsia="es-ES"/>
        </w:rPr>
      </w:pPr>
      <w:r>
        <w:rPr>
          <w:noProof/>
          <w:sz w:val="24"/>
          <w:szCs w:val="24"/>
          <w:lang w:val="es-ES" w:eastAsia="es-ES"/>
        </w:rPr>
        <w:t>De los compromisos presentados,  unicamente el número 1 del eje de Acceso a la Información Pública y Archivos Institucionales</w:t>
      </w:r>
      <w:r w:rsidR="00C63CA7">
        <w:rPr>
          <w:noProof/>
          <w:sz w:val="24"/>
          <w:szCs w:val="24"/>
          <w:lang w:val="es-ES" w:eastAsia="es-ES"/>
        </w:rPr>
        <w:t xml:space="preserve"> “Mejorar el nivel de  cumplimiento  y publicación pro-activa  en Acceso a la Información Pública”</w:t>
      </w:r>
      <w:r>
        <w:rPr>
          <w:noProof/>
          <w:sz w:val="24"/>
          <w:szCs w:val="24"/>
          <w:lang w:val="es-ES" w:eastAsia="es-ES"/>
        </w:rPr>
        <w:t>, quedo pendiente s</w:t>
      </w:r>
      <w:r w:rsidR="00A50126">
        <w:rPr>
          <w:noProof/>
          <w:sz w:val="24"/>
          <w:szCs w:val="24"/>
          <w:lang w:val="es-ES" w:eastAsia="es-ES"/>
        </w:rPr>
        <w:t>er</w:t>
      </w:r>
      <w:r>
        <w:rPr>
          <w:noProof/>
          <w:sz w:val="24"/>
          <w:szCs w:val="24"/>
          <w:lang w:val="es-ES" w:eastAsia="es-ES"/>
        </w:rPr>
        <w:t xml:space="preserve"> inclu</w:t>
      </w:r>
      <w:r w:rsidR="00A50126">
        <w:rPr>
          <w:noProof/>
          <w:sz w:val="24"/>
          <w:szCs w:val="24"/>
          <w:lang w:val="es-ES" w:eastAsia="es-ES"/>
        </w:rPr>
        <w:t>ido en</w:t>
      </w:r>
      <w:r>
        <w:rPr>
          <w:noProof/>
          <w:sz w:val="24"/>
          <w:szCs w:val="24"/>
          <w:lang w:val="es-ES" w:eastAsia="es-ES"/>
        </w:rPr>
        <w:t xml:space="preserve"> el Plan</w:t>
      </w:r>
      <w:r w:rsidR="00C63CA7">
        <w:rPr>
          <w:noProof/>
          <w:sz w:val="24"/>
          <w:szCs w:val="24"/>
          <w:lang w:val="es-ES" w:eastAsia="es-ES"/>
        </w:rPr>
        <w:t xml:space="preserve"> durante dicha reunión</w:t>
      </w:r>
      <w:r>
        <w:rPr>
          <w:noProof/>
          <w:sz w:val="24"/>
          <w:szCs w:val="24"/>
          <w:lang w:val="es-ES" w:eastAsia="es-ES"/>
        </w:rPr>
        <w:t>,  tomando en cuenta que la institución que debería estar a cargo del mismo ha</w:t>
      </w:r>
      <w:r w:rsidR="00C63CA7">
        <w:rPr>
          <w:noProof/>
          <w:sz w:val="24"/>
          <w:szCs w:val="24"/>
          <w:lang w:val="es-ES" w:eastAsia="es-ES"/>
        </w:rPr>
        <w:t>bia</w:t>
      </w:r>
      <w:r>
        <w:rPr>
          <w:noProof/>
          <w:sz w:val="24"/>
          <w:szCs w:val="24"/>
          <w:lang w:val="es-ES" w:eastAsia="es-ES"/>
        </w:rPr>
        <w:t xml:space="preserve"> indicado que por situaciones presupuestarias  no podría hacerse cargo del mismo,  sin embargo como sugerencia de la mesa, se trataría </w:t>
      </w:r>
      <w:r w:rsidR="00A50126">
        <w:rPr>
          <w:noProof/>
          <w:sz w:val="24"/>
          <w:szCs w:val="24"/>
          <w:lang w:val="es-ES" w:eastAsia="es-ES"/>
        </w:rPr>
        <w:t>de conciliar y realizar</w:t>
      </w:r>
      <w:r>
        <w:rPr>
          <w:noProof/>
          <w:sz w:val="24"/>
          <w:szCs w:val="24"/>
          <w:lang w:val="es-ES" w:eastAsia="es-ES"/>
        </w:rPr>
        <w:t xml:space="preserve"> una reunión con las altas autoridades de Congreso de la República, Ministerio de Finanzas Públicas, la Institución del Procurador y Punto de Contacto de Gobierno Abierto con el objetivo de encontrar una solución a este </w:t>
      </w:r>
      <w:r w:rsidR="00A50126">
        <w:rPr>
          <w:noProof/>
          <w:sz w:val="24"/>
          <w:szCs w:val="24"/>
          <w:lang w:val="es-ES" w:eastAsia="es-ES"/>
        </w:rPr>
        <w:t xml:space="preserve">tema, </w:t>
      </w:r>
      <w:r w:rsidR="00C63CA7">
        <w:rPr>
          <w:noProof/>
          <w:sz w:val="24"/>
          <w:szCs w:val="24"/>
          <w:lang w:val="es-ES" w:eastAsia="es-ES"/>
        </w:rPr>
        <w:t>misma que no</w:t>
      </w:r>
      <w:r w:rsidR="00A50126">
        <w:rPr>
          <w:noProof/>
          <w:sz w:val="24"/>
          <w:szCs w:val="24"/>
          <w:lang w:val="es-ES" w:eastAsia="es-ES"/>
        </w:rPr>
        <w:t xml:space="preserve"> fue posible realizar</w:t>
      </w:r>
      <w:r w:rsidR="00C63CA7">
        <w:rPr>
          <w:noProof/>
          <w:sz w:val="24"/>
          <w:szCs w:val="24"/>
          <w:lang w:val="es-ES" w:eastAsia="es-ES"/>
        </w:rPr>
        <w:t xml:space="preserve"> previo a la aprobación del Plan, por lo que ya no fue posible incluir.</w:t>
      </w:r>
    </w:p>
    <w:p w14:paraId="01C27A57" w14:textId="77777777" w:rsidR="00C1073A" w:rsidRDefault="00C1073A" w:rsidP="00C1073A">
      <w:pPr>
        <w:jc w:val="both"/>
        <w:rPr>
          <w:noProof/>
          <w:sz w:val="24"/>
          <w:szCs w:val="24"/>
          <w:lang w:val="es-ES" w:eastAsia="es-ES"/>
        </w:rPr>
      </w:pPr>
      <w:r>
        <w:rPr>
          <w:noProof/>
          <w:sz w:val="24"/>
          <w:szCs w:val="24"/>
          <w:lang w:val="es-ES" w:eastAsia="es-ES"/>
        </w:rPr>
        <w:t xml:space="preserve">Adicionalmente,  el compromiso número  5 de Acceso a la Información tuvo variación en su contenido con base a las recomendaciones y acuerdos de la mesa, por lo que el mismo fue trasladado a Congreso de la República para su respectiva revisión y validación. </w:t>
      </w:r>
    </w:p>
    <w:p w14:paraId="090152B2" w14:textId="55F1A8D9" w:rsidR="00C1073A" w:rsidRDefault="00C1073A" w:rsidP="003E2542">
      <w:pPr>
        <w:jc w:val="both"/>
        <w:rPr>
          <w:noProof/>
          <w:sz w:val="24"/>
          <w:szCs w:val="24"/>
          <w:lang w:val="es-ES" w:eastAsia="es-ES"/>
        </w:rPr>
      </w:pPr>
      <w:r>
        <w:rPr>
          <w:noProof/>
          <w:sz w:val="24"/>
          <w:szCs w:val="24"/>
          <w:lang w:val="es-ES" w:eastAsia="es-ES"/>
        </w:rPr>
        <w:lastRenderedPageBreak/>
        <w:t>El Plan de Acción Nacional de Gobierno Abierto 2016-2018, quedó conformado por 22 Compromisos, distribuidos de las siguiente forma:</w:t>
      </w:r>
    </w:p>
    <w:tbl>
      <w:tblPr>
        <w:tblStyle w:val="Cuadrculamedia3-nfasis5"/>
        <w:tblW w:w="10343" w:type="dxa"/>
        <w:tblLook w:val="04A0" w:firstRow="1" w:lastRow="0" w:firstColumn="1" w:lastColumn="0" w:noHBand="0" w:noVBand="1"/>
      </w:tblPr>
      <w:tblGrid>
        <w:gridCol w:w="568"/>
        <w:gridCol w:w="6798"/>
        <w:gridCol w:w="2977"/>
      </w:tblGrid>
      <w:tr w:rsidR="00C1073A" w:rsidRPr="0071409D" w14:paraId="2736E720" w14:textId="77777777" w:rsidTr="00EC70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303E21A7" w14:textId="77777777" w:rsidR="00C1073A" w:rsidRPr="004A1E02" w:rsidRDefault="00C1073A" w:rsidP="00EC703B">
            <w:pPr>
              <w:spacing w:after="0" w:line="240" w:lineRule="auto"/>
              <w:rPr>
                <w:b w:val="0"/>
                <w:sz w:val="24"/>
                <w:szCs w:val="24"/>
                <w:lang w:val="es-ES"/>
              </w:rPr>
            </w:pPr>
          </w:p>
          <w:p w14:paraId="5A9DCBE6" w14:textId="77777777" w:rsidR="00C1073A" w:rsidRPr="004A1E02" w:rsidRDefault="00C1073A" w:rsidP="00EC703B">
            <w:pPr>
              <w:spacing w:after="0" w:line="240" w:lineRule="auto"/>
              <w:jc w:val="center"/>
              <w:rPr>
                <w:b w:val="0"/>
                <w:sz w:val="24"/>
                <w:szCs w:val="24"/>
              </w:rPr>
            </w:pPr>
            <w:r w:rsidRPr="004A1E02">
              <w:rPr>
                <w:b w:val="0"/>
                <w:sz w:val="24"/>
                <w:szCs w:val="24"/>
              </w:rPr>
              <w:t>No.</w:t>
            </w:r>
          </w:p>
        </w:tc>
        <w:tc>
          <w:tcPr>
            <w:tcW w:w="6798" w:type="dxa"/>
          </w:tcPr>
          <w:p w14:paraId="72A4144A" w14:textId="77777777" w:rsidR="00C1073A" w:rsidRPr="004A1E02" w:rsidRDefault="00C1073A" w:rsidP="00EC703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4"/>
                <w:szCs w:val="24"/>
              </w:rPr>
            </w:pPr>
          </w:p>
          <w:p w14:paraId="1BAB3DA4" w14:textId="77777777" w:rsidR="00C1073A" w:rsidRPr="004A1E02" w:rsidRDefault="00C1073A" w:rsidP="00EC703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4A1E02">
              <w:rPr>
                <w:b w:val="0"/>
                <w:sz w:val="24"/>
                <w:szCs w:val="24"/>
              </w:rPr>
              <w:t>EJE</w:t>
            </w:r>
          </w:p>
        </w:tc>
        <w:tc>
          <w:tcPr>
            <w:tcW w:w="2977" w:type="dxa"/>
          </w:tcPr>
          <w:p w14:paraId="13687FA4" w14:textId="77777777" w:rsidR="00C1073A" w:rsidRPr="004A1E02" w:rsidRDefault="00C1073A" w:rsidP="00EC703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4A1E02">
              <w:rPr>
                <w:b w:val="0"/>
                <w:sz w:val="24"/>
                <w:szCs w:val="24"/>
              </w:rPr>
              <w:t>CANTIDAD DE PROPUESTAS DE COMPROMISOS</w:t>
            </w:r>
          </w:p>
          <w:p w14:paraId="2AF57FDC" w14:textId="77777777" w:rsidR="00C1073A" w:rsidRPr="004A1E02" w:rsidRDefault="00C1073A" w:rsidP="00EC703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4"/>
                <w:szCs w:val="24"/>
              </w:rPr>
            </w:pPr>
          </w:p>
        </w:tc>
      </w:tr>
      <w:tr w:rsidR="00C1073A" w:rsidRPr="0071409D" w14:paraId="4C338820" w14:textId="77777777" w:rsidTr="00EC7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004D860E" w14:textId="77777777" w:rsidR="00C1073A" w:rsidRPr="004A1E02" w:rsidRDefault="00C1073A" w:rsidP="00EC703B">
            <w:pPr>
              <w:spacing w:after="0" w:line="240" w:lineRule="auto"/>
              <w:jc w:val="both"/>
              <w:rPr>
                <w:b w:val="0"/>
                <w:sz w:val="24"/>
                <w:szCs w:val="24"/>
              </w:rPr>
            </w:pPr>
            <w:r w:rsidRPr="004A1E02">
              <w:rPr>
                <w:b w:val="0"/>
                <w:sz w:val="24"/>
                <w:szCs w:val="24"/>
              </w:rPr>
              <w:t>1.</w:t>
            </w:r>
          </w:p>
        </w:tc>
        <w:tc>
          <w:tcPr>
            <w:tcW w:w="6798" w:type="dxa"/>
          </w:tcPr>
          <w:p w14:paraId="391C68E1" w14:textId="77777777" w:rsidR="00C1073A" w:rsidRPr="004A1E02" w:rsidRDefault="00C1073A" w:rsidP="00EC703B">
            <w:pPr>
              <w:spacing w:after="0" w:line="240" w:lineRule="auto"/>
              <w:jc w:val="both"/>
              <w:cnfStyle w:val="000000100000" w:firstRow="0" w:lastRow="0" w:firstColumn="0" w:lastColumn="0" w:oddVBand="0" w:evenVBand="0" w:oddHBand="1" w:evenHBand="0" w:firstRowFirstColumn="0" w:firstRowLastColumn="0" w:lastRowFirstColumn="0" w:lastRowLastColumn="0"/>
              <w:rPr>
                <w:b/>
                <w:sz w:val="24"/>
                <w:szCs w:val="24"/>
              </w:rPr>
            </w:pPr>
            <w:r w:rsidRPr="004A1E02">
              <w:rPr>
                <w:b/>
                <w:sz w:val="24"/>
                <w:szCs w:val="24"/>
              </w:rPr>
              <w:t>ACCESO A LA INFORMACIÓN Y ARCHIVOS INSTITUCIONALES</w:t>
            </w:r>
          </w:p>
        </w:tc>
        <w:tc>
          <w:tcPr>
            <w:tcW w:w="2977" w:type="dxa"/>
          </w:tcPr>
          <w:p w14:paraId="11F05683" w14:textId="700820E8" w:rsidR="00C1073A" w:rsidRPr="004A1E02" w:rsidRDefault="00C1073A" w:rsidP="00EC703B">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4</w:t>
            </w:r>
          </w:p>
        </w:tc>
      </w:tr>
      <w:tr w:rsidR="00C1073A" w:rsidRPr="0071409D" w14:paraId="51834293" w14:textId="77777777" w:rsidTr="00EC703B">
        <w:tc>
          <w:tcPr>
            <w:cnfStyle w:val="001000000000" w:firstRow="0" w:lastRow="0" w:firstColumn="1" w:lastColumn="0" w:oddVBand="0" w:evenVBand="0" w:oddHBand="0" w:evenHBand="0" w:firstRowFirstColumn="0" w:firstRowLastColumn="0" w:lastRowFirstColumn="0" w:lastRowLastColumn="0"/>
            <w:tcW w:w="568" w:type="dxa"/>
          </w:tcPr>
          <w:p w14:paraId="6FFA17BA" w14:textId="77777777" w:rsidR="00C1073A" w:rsidRPr="004A1E02" w:rsidRDefault="00C1073A" w:rsidP="00EC703B">
            <w:pPr>
              <w:spacing w:after="0" w:line="240" w:lineRule="auto"/>
              <w:jc w:val="both"/>
              <w:rPr>
                <w:b w:val="0"/>
                <w:sz w:val="24"/>
                <w:szCs w:val="24"/>
              </w:rPr>
            </w:pPr>
            <w:r w:rsidRPr="004A1E02">
              <w:rPr>
                <w:b w:val="0"/>
                <w:sz w:val="24"/>
                <w:szCs w:val="24"/>
              </w:rPr>
              <w:t>2.</w:t>
            </w:r>
          </w:p>
        </w:tc>
        <w:tc>
          <w:tcPr>
            <w:tcW w:w="6798" w:type="dxa"/>
          </w:tcPr>
          <w:p w14:paraId="686D2E2F" w14:textId="77777777" w:rsidR="00C1073A" w:rsidRPr="004A1E02" w:rsidRDefault="00C1073A" w:rsidP="00EC703B">
            <w:pPr>
              <w:spacing w:after="0" w:line="240" w:lineRule="auto"/>
              <w:jc w:val="both"/>
              <w:cnfStyle w:val="000000000000" w:firstRow="0" w:lastRow="0" w:firstColumn="0" w:lastColumn="0" w:oddVBand="0" w:evenVBand="0" w:oddHBand="0" w:evenHBand="0" w:firstRowFirstColumn="0" w:firstRowLastColumn="0" w:lastRowFirstColumn="0" w:lastRowLastColumn="0"/>
              <w:rPr>
                <w:b/>
                <w:sz w:val="24"/>
                <w:szCs w:val="24"/>
              </w:rPr>
            </w:pPr>
            <w:r w:rsidRPr="004A1E02">
              <w:rPr>
                <w:b/>
                <w:sz w:val="24"/>
                <w:szCs w:val="24"/>
              </w:rPr>
              <w:t>INNOVACIÓN TECNOLÓGICA</w:t>
            </w:r>
          </w:p>
        </w:tc>
        <w:tc>
          <w:tcPr>
            <w:tcW w:w="2977" w:type="dxa"/>
          </w:tcPr>
          <w:p w14:paraId="3F91A567" w14:textId="77777777" w:rsidR="00C1073A" w:rsidRPr="004A1E02" w:rsidRDefault="00C1073A" w:rsidP="00EC703B">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24"/>
                <w:szCs w:val="24"/>
              </w:rPr>
            </w:pPr>
            <w:r w:rsidRPr="004A1E02">
              <w:rPr>
                <w:b/>
                <w:sz w:val="24"/>
                <w:szCs w:val="24"/>
              </w:rPr>
              <w:t>6</w:t>
            </w:r>
          </w:p>
        </w:tc>
      </w:tr>
      <w:tr w:rsidR="00C1073A" w:rsidRPr="0071409D" w14:paraId="71E4CE89" w14:textId="77777777" w:rsidTr="00EC7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339DD94B" w14:textId="77777777" w:rsidR="00C1073A" w:rsidRPr="004A1E02" w:rsidRDefault="00C1073A" w:rsidP="00EC703B">
            <w:pPr>
              <w:spacing w:after="0" w:line="240" w:lineRule="auto"/>
              <w:jc w:val="both"/>
              <w:rPr>
                <w:b w:val="0"/>
                <w:sz w:val="24"/>
                <w:szCs w:val="24"/>
              </w:rPr>
            </w:pPr>
            <w:r w:rsidRPr="004A1E02">
              <w:rPr>
                <w:b w:val="0"/>
                <w:sz w:val="24"/>
                <w:szCs w:val="24"/>
              </w:rPr>
              <w:t>3.</w:t>
            </w:r>
          </w:p>
        </w:tc>
        <w:tc>
          <w:tcPr>
            <w:tcW w:w="6798" w:type="dxa"/>
          </w:tcPr>
          <w:p w14:paraId="49A5EE8F" w14:textId="77777777" w:rsidR="00C1073A" w:rsidRPr="004A1E02" w:rsidRDefault="00C1073A" w:rsidP="00EC703B">
            <w:pPr>
              <w:spacing w:after="0" w:line="240" w:lineRule="auto"/>
              <w:jc w:val="both"/>
              <w:cnfStyle w:val="000000100000" w:firstRow="0" w:lastRow="0" w:firstColumn="0" w:lastColumn="0" w:oddVBand="0" w:evenVBand="0" w:oddHBand="1" w:evenHBand="0" w:firstRowFirstColumn="0" w:firstRowLastColumn="0" w:lastRowFirstColumn="0" w:lastRowLastColumn="0"/>
              <w:rPr>
                <w:b/>
                <w:sz w:val="24"/>
                <w:szCs w:val="24"/>
              </w:rPr>
            </w:pPr>
            <w:r w:rsidRPr="004A1E02">
              <w:rPr>
                <w:b/>
                <w:sz w:val="24"/>
                <w:szCs w:val="24"/>
              </w:rPr>
              <w:t>PARTICIPACIÓN CIUDADANA</w:t>
            </w:r>
          </w:p>
        </w:tc>
        <w:tc>
          <w:tcPr>
            <w:tcW w:w="2977" w:type="dxa"/>
          </w:tcPr>
          <w:p w14:paraId="7DBDB565" w14:textId="77777777" w:rsidR="00C1073A" w:rsidRPr="004A1E02" w:rsidRDefault="00C1073A" w:rsidP="00EC703B">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4"/>
                <w:szCs w:val="24"/>
              </w:rPr>
            </w:pPr>
            <w:r w:rsidRPr="004A1E02">
              <w:rPr>
                <w:b/>
                <w:sz w:val="24"/>
                <w:szCs w:val="24"/>
              </w:rPr>
              <w:t>3</w:t>
            </w:r>
          </w:p>
        </w:tc>
      </w:tr>
      <w:tr w:rsidR="00C1073A" w:rsidRPr="0071409D" w14:paraId="2ED5A5BC" w14:textId="77777777" w:rsidTr="00EC703B">
        <w:tc>
          <w:tcPr>
            <w:cnfStyle w:val="001000000000" w:firstRow="0" w:lastRow="0" w:firstColumn="1" w:lastColumn="0" w:oddVBand="0" w:evenVBand="0" w:oddHBand="0" w:evenHBand="0" w:firstRowFirstColumn="0" w:firstRowLastColumn="0" w:lastRowFirstColumn="0" w:lastRowLastColumn="0"/>
            <w:tcW w:w="568" w:type="dxa"/>
          </w:tcPr>
          <w:p w14:paraId="71D45EDE" w14:textId="77777777" w:rsidR="00C1073A" w:rsidRPr="004A1E02" w:rsidRDefault="00C1073A" w:rsidP="00EC703B">
            <w:pPr>
              <w:spacing w:after="0" w:line="240" w:lineRule="auto"/>
              <w:jc w:val="both"/>
              <w:rPr>
                <w:b w:val="0"/>
                <w:sz w:val="24"/>
                <w:szCs w:val="24"/>
              </w:rPr>
            </w:pPr>
            <w:r w:rsidRPr="004A1E02">
              <w:rPr>
                <w:b w:val="0"/>
                <w:sz w:val="24"/>
                <w:szCs w:val="24"/>
              </w:rPr>
              <w:t>4.</w:t>
            </w:r>
          </w:p>
        </w:tc>
        <w:tc>
          <w:tcPr>
            <w:tcW w:w="6798" w:type="dxa"/>
          </w:tcPr>
          <w:p w14:paraId="7B4869A6" w14:textId="77777777" w:rsidR="00C1073A" w:rsidRPr="004A1E02" w:rsidRDefault="00C1073A" w:rsidP="00EC703B">
            <w:pPr>
              <w:spacing w:after="0" w:line="240" w:lineRule="auto"/>
              <w:jc w:val="both"/>
              <w:cnfStyle w:val="000000000000" w:firstRow="0" w:lastRow="0" w:firstColumn="0" w:lastColumn="0" w:oddVBand="0" w:evenVBand="0" w:oddHBand="0" w:evenHBand="0" w:firstRowFirstColumn="0" w:firstRowLastColumn="0" w:lastRowFirstColumn="0" w:lastRowLastColumn="0"/>
              <w:rPr>
                <w:b/>
                <w:sz w:val="24"/>
                <w:szCs w:val="24"/>
              </w:rPr>
            </w:pPr>
            <w:r w:rsidRPr="004A1E02">
              <w:rPr>
                <w:b/>
                <w:sz w:val="24"/>
                <w:szCs w:val="24"/>
              </w:rPr>
              <w:t>RENDICIÓN DE CUENTAS</w:t>
            </w:r>
          </w:p>
        </w:tc>
        <w:tc>
          <w:tcPr>
            <w:tcW w:w="2977" w:type="dxa"/>
          </w:tcPr>
          <w:p w14:paraId="240A0103" w14:textId="77777777" w:rsidR="00C1073A" w:rsidRPr="004A1E02" w:rsidRDefault="00C1073A" w:rsidP="00EC703B">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24"/>
                <w:szCs w:val="24"/>
              </w:rPr>
            </w:pPr>
            <w:r w:rsidRPr="004A1E02">
              <w:rPr>
                <w:b/>
                <w:sz w:val="24"/>
                <w:szCs w:val="24"/>
              </w:rPr>
              <w:t>2</w:t>
            </w:r>
          </w:p>
        </w:tc>
      </w:tr>
      <w:tr w:rsidR="00C1073A" w:rsidRPr="0071409D" w14:paraId="65B3AF56" w14:textId="77777777" w:rsidTr="00EC7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5543E860" w14:textId="77777777" w:rsidR="00C1073A" w:rsidRPr="004A1E02" w:rsidRDefault="00C1073A" w:rsidP="00EC703B">
            <w:pPr>
              <w:spacing w:after="0" w:line="240" w:lineRule="auto"/>
              <w:jc w:val="both"/>
              <w:rPr>
                <w:b w:val="0"/>
                <w:sz w:val="24"/>
                <w:szCs w:val="24"/>
              </w:rPr>
            </w:pPr>
            <w:r w:rsidRPr="004A1E02">
              <w:rPr>
                <w:b w:val="0"/>
                <w:sz w:val="24"/>
                <w:szCs w:val="24"/>
              </w:rPr>
              <w:t>5.</w:t>
            </w:r>
          </w:p>
        </w:tc>
        <w:tc>
          <w:tcPr>
            <w:tcW w:w="6798" w:type="dxa"/>
          </w:tcPr>
          <w:p w14:paraId="293684DE" w14:textId="77777777" w:rsidR="00C1073A" w:rsidRPr="004A1E02" w:rsidRDefault="00C1073A" w:rsidP="00EC703B">
            <w:pPr>
              <w:spacing w:after="0" w:line="240" w:lineRule="auto"/>
              <w:jc w:val="both"/>
              <w:cnfStyle w:val="000000100000" w:firstRow="0" w:lastRow="0" w:firstColumn="0" w:lastColumn="0" w:oddVBand="0" w:evenVBand="0" w:oddHBand="1" w:evenHBand="0" w:firstRowFirstColumn="0" w:firstRowLastColumn="0" w:lastRowFirstColumn="0" w:lastRowLastColumn="0"/>
              <w:rPr>
                <w:b/>
                <w:sz w:val="24"/>
                <w:szCs w:val="24"/>
              </w:rPr>
            </w:pPr>
            <w:r w:rsidRPr="004A1E02">
              <w:rPr>
                <w:b/>
                <w:sz w:val="24"/>
                <w:szCs w:val="24"/>
              </w:rPr>
              <w:t>TRANSPARENCIA FISCAL</w:t>
            </w:r>
          </w:p>
        </w:tc>
        <w:tc>
          <w:tcPr>
            <w:tcW w:w="2977" w:type="dxa"/>
          </w:tcPr>
          <w:p w14:paraId="2B93F1E5" w14:textId="77777777" w:rsidR="00C1073A" w:rsidRPr="004A1E02" w:rsidRDefault="00C1073A" w:rsidP="00EC703B">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4"/>
                <w:szCs w:val="24"/>
              </w:rPr>
            </w:pPr>
            <w:r w:rsidRPr="004A1E02">
              <w:rPr>
                <w:b/>
                <w:sz w:val="24"/>
                <w:szCs w:val="24"/>
              </w:rPr>
              <w:t>7</w:t>
            </w:r>
          </w:p>
        </w:tc>
      </w:tr>
      <w:tr w:rsidR="00C1073A" w:rsidRPr="0071409D" w14:paraId="4A79BC3C" w14:textId="77777777" w:rsidTr="00EC703B">
        <w:tc>
          <w:tcPr>
            <w:cnfStyle w:val="001000000000" w:firstRow="0" w:lastRow="0" w:firstColumn="1" w:lastColumn="0" w:oddVBand="0" w:evenVBand="0" w:oddHBand="0" w:evenHBand="0" w:firstRowFirstColumn="0" w:firstRowLastColumn="0" w:lastRowFirstColumn="0" w:lastRowLastColumn="0"/>
            <w:tcW w:w="7366" w:type="dxa"/>
            <w:gridSpan w:val="2"/>
          </w:tcPr>
          <w:p w14:paraId="395A6B95" w14:textId="77777777" w:rsidR="00C1073A" w:rsidRPr="004A1E02" w:rsidRDefault="00C1073A" w:rsidP="00EC703B">
            <w:pPr>
              <w:spacing w:after="0" w:line="240" w:lineRule="auto"/>
              <w:jc w:val="center"/>
              <w:rPr>
                <w:b w:val="0"/>
                <w:sz w:val="24"/>
                <w:szCs w:val="24"/>
              </w:rPr>
            </w:pPr>
            <w:r w:rsidRPr="004A1E02">
              <w:rPr>
                <w:b w:val="0"/>
                <w:sz w:val="24"/>
                <w:szCs w:val="24"/>
              </w:rPr>
              <w:t>Total…………</w:t>
            </w:r>
          </w:p>
        </w:tc>
        <w:tc>
          <w:tcPr>
            <w:tcW w:w="2977" w:type="dxa"/>
          </w:tcPr>
          <w:p w14:paraId="5CDDF7D6" w14:textId="4D0FF578" w:rsidR="00C1073A" w:rsidRPr="004A1E02" w:rsidRDefault="00C1073A" w:rsidP="00EC703B">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22</w:t>
            </w:r>
          </w:p>
        </w:tc>
      </w:tr>
    </w:tbl>
    <w:p w14:paraId="3B372E6D" w14:textId="77777777" w:rsidR="00C1073A" w:rsidRPr="0062700D" w:rsidRDefault="00C1073A" w:rsidP="00C1073A">
      <w:pPr>
        <w:rPr>
          <w:noProof/>
          <w:sz w:val="18"/>
          <w:szCs w:val="18"/>
          <w:lang w:val="es-ES" w:eastAsia="es-ES"/>
        </w:rPr>
      </w:pPr>
      <w:r w:rsidRPr="0062700D">
        <w:rPr>
          <w:noProof/>
          <w:sz w:val="18"/>
          <w:szCs w:val="18"/>
          <w:lang w:val="es-ES" w:eastAsia="es-ES"/>
        </w:rPr>
        <w:t xml:space="preserve">                 Elaborado por punto de contacto de gobierno abierto con base a sistematización de propuestas </w:t>
      </w:r>
    </w:p>
    <w:p w14:paraId="7D657D5D" w14:textId="6D4CA897" w:rsidR="00FF38E8" w:rsidRPr="00027745" w:rsidRDefault="00C1073A" w:rsidP="003E2542">
      <w:pPr>
        <w:jc w:val="both"/>
        <w:rPr>
          <w:noProof/>
          <w:sz w:val="24"/>
          <w:szCs w:val="24"/>
          <w:lang w:val="es-ES" w:eastAsia="es-ES"/>
        </w:rPr>
      </w:pPr>
      <w:r>
        <w:rPr>
          <w:noProof/>
          <w:sz w:val="24"/>
          <w:szCs w:val="24"/>
          <w:lang w:val="es-ES" w:eastAsia="es-ES"/>
        </w:rPr>
        <w:t>Durante dicha reunión, s</w:t>
      </w:r>
      <w:r w:rsidR="00FF38E8">
        <w:rPr>
          <w:noProof/>
          <w:sz w:val="24"/>
          <w:szCs w:val="24"/>
          <w:lang w:val="es-ES" w:eastAsia="es-ES"/>
        </w:rPr>
        <w:t>e dio a conocer a lo</w:t>
      </w:r>
      <w:r w:rsidR="00C63CA7">
        <w:rPr>
          <w:noProof/>
          <w:sz w:val="24"/>
          <w:szCs w:val="24"/>
          <w:lang w:val="es-ES" w:eastAsia="es-ES"/>
        </w:rPr>
        <w:t>s miembros de la M</w:t>
      </w:r>
      <w:r w:rsidR="00FF38E8">
        <w:rPr>
          <w:noProof/>
          <w:sz w:val="24"/>
          <w:szCs w:val="24"/>
          <w:lang w:val="es-ES" w:eastAsia="es-ES"/>
        </w:rPr>
        <w:t>esa</w:t>
      </w:r>
      <w:r w:rsidR="00C63CA7">
        <w:rPr>
          <w:noProof/>
          <w:sz w:val="24"/>
          <w:szCs w:val="24"/>
          <w:lang w:val="es-ES" w:eastAsia="es-ES"/>
        </w:rPr>
        <w:t xml:space="preserve"> Técnica de Gobierno Abierto </w:t>
      </w:r>
      <w:r w:rsidR="00FF38E8">
        <w:rPr>
          <w:noProof/>
          <w:sz w:val="24"/>
          <w:szCs w:val="24"/>
          <w:lang w:val="es-ES" w:eastAsia="es-ES"/>
        </w:rPr>
        <w:t xml:space="preserve"> que  la reunión de validación y aprobación del Plan de Acción Nacional de Gobierno Abierto 2016-2018 se realizaría el</w:t>
      </w:r>
      <w:r w:rsidR="00A50126">
        <w:rPr>
          <w:noProof/>
          <w:sz w:val="24"/>
          <w:szCs w:val="24"/>
          <w:lang w:val="es-ES" w:eastAsia="es-ES"/>
        </w:rPr>
        <w:t xml:space="preserve"> día </w:t>
      </w:r>
      <w:r w:rsidR="00FF38E8">
        <w:rPr>
          <w:noProof/>
          <w:sz w:val="24"/>
          <w:szCs w:val="24"/>
          <w:lang w:val="es-ES" w:eastAsia="es-ES"/>
        </w:rPr>
        <w:t xml:space="preserve"> 11 de agosto 2016 de 9:00 a 11:00 horas</w:t>
      </w:r>
      <w:r w:rsidR="00C63CA7">
        <w:rPr>
          <w:noProof/>
          <w:sz w:val="24"/>
          <w:szCs w:val="24"/>
          <w:lang w:val="es-ES" w:eastAsia="es-ES"/>
        </w:rPr>
        <w:t>,</w:t>
      </w:r>
      <w:r w:rsidR="00FF38E8">
        <w:rPr>
          <w:noProof/>
          <w:sz w:val="24"/>
          <w:szCs w:val="24"/>
          <w:lang w:val="es-ES" w:eastAsia="es-ES"/>
        </w:rPr>
        <w:t xml:space="preserve"> en el Salón Banderas del Palacio Nacional de la Cultura</w:t>
      </w:r>
      <w:r w:rsidR="00C63CA7">
        <w:rPr>
          <w:noProof/>
          <w:sz w:val="24"/>
          <w:szCs w:val="24"/>
          <w:lang w:val="es-ES" w:eastAsia="es-ES"/>
        </w:rPr>
        <w:t xml:space="preserve"> y que además se contaría con la presencia de los Señores Presidente y Vicepresidente de la República</w:t>
      </w:r>
      <w:r w:rsidR="00FF38E8">
        <w:rPr>
          <w:noProof/>
          <w:sz w:val="24"/>
          <w:szCs w:val="24"/>
          <w:lang w:val="es-ES" w:eastAsia="es-ES"/>
        </w:rPr>
        <w:t xml:space="preserve">. </w:t>
      </w:r>
    </w:p>
    <w:p w14:paraId="16C16701" w14:textId="4937DCEE" w:rsidR="00BE0929" w:rsidRPr="00027745" w:rsidRDefault="007B62C9" w:rsidP="00E40368">
      <w:pPr>
        <w:jc w:val="center"/>
        <w:rPr>
          <w:noProof/>
          <w:sz w:val="24"/>
          <w:szCs w:val="24"/>
          <w:lang w:val="es-ES" w:eastAsia="es-ES"/>
        </w:rPr>
      </w:pPr>
      <w:r w:rsidRPr="008D236B">
        <w:rPr>
          <w:noProof/>
          <w:lang w:eastAsia="es-GT"/>
        </w:rPr>
        <w:drawing>
          <wp:inline distT="0" distB="0" distL="0" distR="0" wp14:anchorId="1948BBBE" wp14:editId="37372639">
            <wp:extent cx="2981325" cy="2231988"/>
            <wp:effectExtent l="114300" t="57150" r="85725" b="149860"/>
            <wp:docPr id="32" name="Imagen 1" descr="https://scontent-mia1-2.xx.fbcdn.net/v/t1.0-9/13669560_10209164234518355_7722292731555977770_n.jpg?oh=6bde3daa160ed4cda0fe62049f711e0a&amp;oe=581D6B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scontent-mia1-2.xx.fbcdn.net/v/t1.0-9/13669560_10209164234518355_7722292731555977770_n.jpg?oh=6bde3daa160ed4cda0fe62049f711e0a&amp;oe=581D6B5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80597" cy="223144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8D236B">
        <w:rPr>
          <w:noProof/>
          <w:lang w:eastAsia="es-GT"/>
        </w:rPr>
        <w:drawing>
          <wp:inline distT="0" distB="0" distL="0" distR="0" wp14:anchorId="268A71E4" wp14:editId="20DE8889">
            <wp:extent cx="3008424" cy="2219210"/>
            <wp:effectExtent l="114300" t="57150" r="78105" b="143510"/>
            <wp:docPr id="33" name="Imagen 2" descr="https://scontent-mia1-2.xx.fbcdn.net/v/t1.0-9/13912418_10208447685762427_6353358297978991141_n.jpg?oh=94aaa0bb9c6c8d181f2a22219a57b4ae&amp;oe=58100D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scontent-mia1-2.xx.fbcdn.net/v/t1.0-9/13912418_10208447685762427_6353358297978991141_n.jpg?oh=94aaa0bb9c6c8d181f2a22219a57b4ae&amp;oe=58100DA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13501" cy="22229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E683126" w14:textId="77777777" w:rsidR="00C63CA7" w:rsidRDefault="00C63CA7" w:rsidP="000110EB">
      <w:pPr>
        <w:jc w:val="both"/>
        <w:rPr>
          <w:b/>
          <w:noProof/>
          <w:color w:val="1F497D"/>
          <w:sz w:val="28"/>
          <w:szCs w:val="28"/>
          <w:lang w:val="es-ES" w:eastAsia="es-ES"/>
        </w:rPr>
      </w:pPr>
    </w:p>
    <w:p w14:paraId="32E76267" w14:textId="77777777" w:rsidR="00C1073A" w:rsidRDefault="00C1073A" w:rsidP="000110EB">
      <w:pPr>
        <w:jc w:val="both"/>
        <w:rPr>
          <w:b/>
          <w:noProof/>
          <w:color w:val="1F497D"/>
          <w:sz w:val="28"/>
          <w:szCs w:val="28"/>
          <w:lang w:val="es-ES" w:eastAsia="es-ES"/>
        </w:rPr>
      </w:pPr>
    </w:p>
    <w:p w14:paraId="71B6CD86" w14:textId="77777777" w:rsidR="00C1073A" w:rsidRDefault="00C1073A" w:rsidP="000110EB">
      <w:pPr>
        <w:jc w:val="both"/>
        <w:rPr>
          <w:b/>
          <w:noProof/>
          <w:color w:val="1F497D"/>
          <w:sz w:val="28"/>
          <w:szCs w:val="28"/>
          <w:lang w:val="es-ES" w:eastAsia="es-ES"/>
        </w:rPr>
      </w:pPr>
    </w:p>
    <w:p w14:paraId="0CF79228" w14:textId="77777777" w:rsidR="00C1073A" w:rsidRDefault="00C1073A" w:rsidP="000110EB">
      <w:pPr>
        <w:jc w:val="both"/>
        <w:rPr>
          <w:b/>
          <w:noProof/>
          <w:color w:val="1F497D"/>
          <w:sz w:val="28"/>
          <w:szCs w:val="28"/>
          <w:lang w:val="es-ES" w:eastAsia="es-ES"/>
        </w:rPr>
      </w:pPr>
    </w:p>
    <w:p w14:paraId="5F016859" w14:textId="5F5E216F" w:rsidR="005B4C06" w:rsidRPr="00B976E1" w:rsidRDefault="005B4C06" w:rsidP="000110EB">
      <w:pPr>
        <w:jc w:val="both"/>
        <w:rPr>
          <w:noProof/>
          <w:sz w:val="28"/>
          <w:szCs w:val="28"/>
          <w:lang w:val="es-ES" w:eastAsia="es-ES"/>
        </w:rPr>
      </w:pPr>
      <w:r w:rsidRPr="00B976E1">
        <w:rPr>
          <w:b/>
          <w:noProof/>
          <w:color w:val="1F497D"/>
          <w:sz w:val="28"/>
          <w:szCs w:val="28"/>
          <w:lang w:val="es-ES" w:eastAsia="es-ES"/>
        </w:rPr>
        <w:lastRenderedPageBreak/>
        <w:t>Reunión Mesa Ténica de Alto Nivel de Gobierno Abierto para la</w:t>
      </w:r>
      <w:r w:rsidR="00CF5FDA">
        <w:rPr>
          <w:b/>
          <w:noProof/>
          <w:color w:val="1F497D"/>
          <w:sz w:val="28"/>
          <w:szCs w:val="28"/>
          <w:lang w:val="es-ES" w:eastAsia="es-ES"/>
        </w:rPr>
        <w:t xml:space="preserve"> validación y</w:t>
      </w:r>
      <w:r w:rsidRPr="00B976E1">
        <w:rPr>
          <w:b/>
          <w:noProof/>
          <w:color w:val="1F497D"/>
          <w:sz w:val="28"/>
          <w:szCs w:val="28"/>
          <w:lang w:val="es-ES" w:eastAsia="es-ES"/>
        </w:rPr>
        <w:t xml:space="preserve"> aprobación del Plan de Acción Nacional de Gobierno Abierto 2016-2018</w:t>
      </w:r>
      <w:r w:rsidR="00B976E1">
        <w:rPr>
          <w:b/>
          <w:noProof/>
          <w:color w:val="1F497D"/>
          <w:sz w:val="28"/>
          <w:szCs w:val="28"/>
          <w:lang w:val="es-ES" w:eastAsia="es-ES"/>
        </w:rPr>
        <w:t>.</w:t>
      </w:r>
    </w:p>
    <w:p w14:paraId="07104DF6" w14:textId="77777777" w:rsidR="006C4CF1" w:rsidRDefault="000110EB" w:rsidP="00C1073A">
      <w:pPr>
        <w:jc w:val="both"/>
        <w:rPr>
          <w:noProof/>
          <w:sz w:val="24"/>
          <w:szCs w:val="24"/>
          <w:lang w:val="es-ES" w:eastAsia="es-ES"/>
        </w:rPr>
      </w:pPr>
      <w:r>
        <w:rPr>
          <w:noProof/>
          <w:sz w:val="24"/>
          <w:szCs w:val="24"/>
          <w:lang w:val="es-ES" w:eastAsia="es-ES"/>
        </w:rPr>
        <w:t xml:space="preserve">El día 11 de agosto de 2016,  se realizó la  reunión </w:t>
      </w:r>
      <w:r w:rsidR="00272C76">
        <w:rPr>
          <w:noProof/>
          <w:sz w:val="24"/>
          <w:szCs w:val="24"/>
          <w:lang w:val="es-ES" w:eastAsia="es-ES"/>
        </w:rPr>
        <w:t xml:space="preserve"> de la </w:t>
      </w:r>
      <w:r>
        <w:rPr>
          <w:noProof/>
          <w:sz w:val="24"/>
          <w:szCs w:val="24"/>
          <w:lang w:val="es-ES" w:eastAsia="es-ES"/>
        </w:rPr>
        <w:t xml:space="preserve"> Mesa Técnica  de Alto Nivel de Gobierno Abierto, en la cual </w:t>
      </w:r>
      <w:r w:rsidR="00C1073A">
        <w:rPr>
          <w:noProof/>
          <w:sz w:val="24"/>
          <w:szCs w:val="24"/>
          <w:lang w:val="es-ES" w:eastAsia="es-ES"/>
        </w:rPr>
        <w:t xml:space="preserve"> se expusieron en una forma breve y concisa los </w:t>
      </w:r>
      <w:r>
        <w:rPr>
          <w:noProof/>
          <w:sz w:val="24"/>
          <w:szCs w:val="24"/>
          <w:lang w:val="es-ES" w:eastAsia="es-ES"/>
        </w:rPr>
        <w:t xml:space="preserve"> 22 compromisos</w:t>
      </w:r>
      <w:r w:rsidR="00C1073A">
        <w:rPr>
          <w:noProof/>
          <w:sz w:val="24"/>
          <w:szCs w:val="24"/>
          <w:lang w:val="es-ES" w:eastAsia="es-ES"/>
        </w:rPr>
        <w:t xml:space="preserve">,  de los cuales 4 corresponden al Eje de Acceso a la Información Pública y Archivos Institucionales,  6  de  Innovaicón Tecnológica, 3  de Participación Ciudadana, 2 de Rendición de Cuentas, y  7 de Transparencia Fiscal , mismos que fueron validadados </w:t>
      </w:r>
      <w:r w:rsidR="00272C76">
        <w:rPr>
          <w:noProof/>
          <w:sz w:val="24"/>
          <w:szCs w:val="24"/>
          <w:lang w:val="es-ES" w:eastAsia="es-ES"/>
        </w:rPr>
        <w:t xml:space="preserve"> </w:t>
      </w:r>
      <w:r>
        <w:rPr>
          <w:noProof/>
          <w:sz w:val="24"/>
          <w:szCs w:val="24"/>
          <w:lang w:val="es-ES" w:eastAsia="es-ES"/>
        </w:rPr>
        <w:t>por</w:t>
      </w:r>
      <w:r w:rsidR="00272C76">
        <w:rPr>
          <w:noProof/>
          <w:sz w:val="24"/>
          <w:szCs w:val="24"/>
          <w:lang w:val="es-ES" w:eastAsia="es-ES"/>
        </w:rPr>
        <w:t xml:space="preserve"> parte  de</w:t>
      </w:r>
      <w:r>
        <w:rPr>
          <w:noProof/>
          <w:sz w:val="24"/>
          <w:szCs w:val="24"/>
          <w:lang w:val="es-ES" w:eastAsia="es-ES"/>
        </w:rPr>
        <w:t xml:space="preserve"> las autoridades</w:t>
      </w:r>
      <w:r w:rsidR="00272C76">
        <w:rPr>
          <w:noProof/>
          <w:sz w:val="24"/>
          <w:szCs w:val="24"/>
          <w:lang w:val="es-ES" w:eastAsia="es-ES"/>
        </w:rPr>
        <w:t xml:space="preserve"> superiores </w:t>
      </w:r>
      <w:r>
        <w:rPr>
          <w:noProof/>
          <w:sz w:val="24"/>
          <w:szCs w:val="24"/>
          <w:lang w:val="es-ES" w:eastAsia="es-ES"/>
        </w:rPr>
        <w:t>de</w:t>
      </w:r>
      <w:r w:rsidR="00C1073A">
        <w:rPr>
          <w:noProof/>
          <w:sz w:val="24"/>
          <w:szCs w:val="24"/>
          <w:lang w:val="es-ES" w:eastAsia="es-ES"/>
        </w:rPr>
        <w:t xml:space="preserve"> las</w:t>
      </w:r>
      <w:r>
        <w:rPr>
          <w:noProof/>
          <w:sz w:val="24"/>
          <w:szCs w:val="24"/>
          <w:lang w:val="es-ES" w:eastAsia="es-ES"/>
        </w:rPr>
        <w:t xml:space="preserve"> entidades públicas y</w:t>
      </w:r>
      <w:r w:rsidR="00272C76">
        <w:rPr>
          <w:noProof/>
          <w:sz w:val="24"/>
          <w:szCs w:val="24"/>
          <w:lang w:val="es-ES" w:eastAsia="es-ES"/>
        </w:rPr>
        <w:t xml:space="preserve"> organizaciones de </w:t>
      </w:r>
      <w:r>
        <w:rPr>
          <w:noProof/>
          <w:sz w:val="24"/>
          <w:szCs w:val="24"/>
          <w:lang w:val="es-ES" w:eastAsia="es-ES"/>
        </w:rPr>
        <w:t>sociedad civil que son responsables directos</w:t>
      </w:r>
      <w:r w:rsidR="00272C76">
        <w:rPr>
          <w:noProof/>
          <w:sz w:val="24"/>
          <w:szCs w:val="24"/>
          <w:lang w:val="es-ES" w:eastAsia="es-ES"/>
        </w:rPr>
        <w:t>.</w:t>
      </w:r>
      <w:r w:rsidR="00C1073A">
        <w:rPr>
          <w:noProof/>
          <w:sz w:val="24"/>
          <w:szCs w:val="24"/>
          <w:lang w:val="es-ES" w:eastAsia="es-ES"/>
        </w:rPr>
        <w:t xml:space="preserve"> </w:t>
      </w:r>
    </w:p>
    <w:p w14:paraId="01F3D4BD" w14:textId="77777777" w:rsidR="006C4CF1" w:rsidRPr="009900D4" w:rsidRDefault="00C1073A" w:rsidP="006C4CF1">
      <w:pPr>
        <w:jc w:val="both"/>
        <w:rPr>
          <w:noProof/>
          <w:sz w:val="24"/>
          <w:szCs w:val="24"/>
          <w:lang w:val="es-ES" w:eastAsia="es-ES"/>
        </w:rPr>
      </w:pPr>
      <w:r>
        <w:rPr>
          <w:noProof/>
          <w:sz w:val="24"/>
          <w:szCs w:val="24"/>
          <w:lang w:val="es-ES" w:eastAsia="es-ES"/>
        </w:rPr>
        <w:t>De la misma forma,  las organizaciones de sociedad civil tuvieron un espacio para opinar con respecto al proceso de creación y cumplimiento del Plan de Acción Nacional de Gobierno Abierto  2016-2018.  Por su parte  OEA realizó una presentación con respeto al resultado  del diagnóstico  realizado  sobre “la situación  y retos del Gobierno Abierto en Guatemala.</w:t>
      </w:r>
      <w:r w:rsidR="006C4CF1">
        <w:rPr>
          <w:noProof/>
          <w:sz w:val="24"/>
          <w:szCs w:val="24"/>
          <w:lang w:val="es-ES" w:eastAsia="es-ES"/>
        </w:rPr>
        <w:t xml:space="preserve"> Durante dicha reunión,  los Señores Presidente y Vicepresidente de la República manifestaron su apoyo  a la Iniciativa de Gobierno Abierto y por ende al cumplimiento  del Plan de Acción Nacional de Gobierno Abierto. </w:t>
      </w:r>
    </w:p>
    <w:p w14:paraId="670DC6F1" w14:textId="1BB4F5ED" w:rsidR="00272C76" w:rsidRDefault="006C4CF1" w:rsidP="000110EB">
      <w:pPr>
        <w:jc w:val="both"/>
        <w:rPr>
          <w:noProof/>
          <w:sz w:val="24"/>
          <w:szCs w:val="24"/>
          <w:lang w:val="es-ES" w:eastAsia="es-ES"/>
        </w:rPr>
      </w:pPr>
      <w:r>
        <w:rPr>
          <w:noProof/>
          <w:sz w:val="24"/>
          <w:szCs w:val="24"/>
          <w:lang w:val="es-ES" w:eastAsia="es-ES"/>
        </w:rPr>
        <w:t xml:space="preserve">Seguidamente  se </w:t>
      </w:r>
      <w:r w:rsidR="000110EB">
        <w:rPr>
          <w:noProof/>
          <w:sz w:val="24"/>
          <w:szCs w:val="24"/>
          <w:lang w:val="es-ES" w:eastAsia="es-ES"/>
        </w:rPr>
        <w:t>procedió a la aprobación del Plan de Acción Nacional de Gobierno Abierto  2016-2018</w:t>
      </w:r>
      <w:r w:rsidR="00272C76">
        <w:rPr>
          <w:noProof/>
          <w:sz w:val="24"/>
          <w:szCs w:val="24"/>
          <w:lang w:val="es-ES" w:eastAsia="es-ES"/>
        </w:rPr>
        <w:t xml:space="preserve"> por parte del Presidente de la República, Licenciado Jimmy Morales,  en compañía de todos los asistentes a la reunión,</w:t>
      </w:r>
      <w:r>
        <w:rPr>
          <w:noProof/>
          <w:sz w:val="24"/>
          <w:szCs w:val="24"/>
          <w:lang w:val="es-ES" w:eastAsia="es-ES"/>
        </w:rPr>
        <w:t xml:space="preserve"> mediante un juramento de cumplimiento,</w:t>
      </w:r>
      <w:r w:rsidR="00272C76">
        <w:rPr>
          <w:noProof/>
          <w:sz w:val="24"/>
          <w:szCs w:val="24"/>
          <w:lang w:val="es-ES" w:eastAsia="es-ES"/>
        </w:rPr>
        <w:t xml:space="preserve"> dentro de los que se encontraban, el</w:t>
      </w:r>
      <w:r>
        <w:rPr>
          <w:noProof/>
          <w:sz w:val="24"/>
          <w:szCs w:val="24"/>
          <w:lang w:val="es-ES" w:eastAsia="es-ES"/>
        </w:rPr>
        <w:t xml:space="preserve"> Señor</w:t>
      </w:r>
      <w:r w:rsidR="00272C76">
        <w:rPr>
          <w:noProof/>
          <w:sz w:val="24"/>
          <w:szCs w:val="24"/>
          <w:lang w:val="es-ES" w:eastAsia="es-ES"/>
        </w:rPr>
        <w:t xml:space="preserve"> Presidente de la </w:t>
      </w:r>
      <w:r w:rsidR="00C1073A">
        <w:rPr>
          <w:noProof/>
          <w:sz w:val="24"/>
          <w:szCs w:val="24"/>
          <w:lang w:val="es-ES" w:eastAsia="es-ES"/>
        </w:rPr>
        <w:t xml:space="preserve">Corte Suprema de Justicia, </w:t>
      </w:r>
      <w:r w:rsidR="00272C76">
        <w:rPr>
          <w:noProof/>
          <w:sz w:val="24"/>
          <w:szCs w:val="24"/>
          <w:lang w:val="es-ES" w:eastAsia="es-ES"/>
        </w:rPr>
        <w:t xml:space="preserve">Contralor General de Cuentas, Cuerpo Diplomático, representantes de las Organizaciones de Sociedad Civil y todas las entidades públicas, autonomas y semiautonomas que participan en la Alianza para el Gobierno Abierto </w:t>
      </w:r>
      <w:r>
        <w:rPr>
          <w:noProof/>
          <w:sz w:val="24"/>
          <w:szCs w:val="24"/>
          <w:lang w:val="es-ES" w:eastAsia="es-ES"/>
        </w:rPr>
        <w:t xml:space="preserve">de </w:t>
      </w:r>
      <w:r w:rsidR="00272C76">
        <w:rPr>
          <w:noProof/>
          <w:sz w:val="24"/>
          <w:szCs w:val="24"/>
          <w:lang w:val="es-ES" w:eastAsia="es-ES"/>
        </w:rPr>
        <w:t xml:space="preserve">Guatemala. </w:t>
      </w:r>
    </w:p>
    <w:p w14:paraId="6598E23A" w14:textId="77777777" w:rsidR="00C1073A" w:rsidRDefault="00C1073A" w:rsidP="000110EB">
      <w:pPr>
        <w:jc w:val="both"/>
        <w:rPr>
          <w:noProof/>
          <w:sz w:val="24"/>
          <w:szCs w:val="24"/>
          <w:lang w:val="es-ES" w:eastAsia="es-ES"/>
        </w:rPr>
      </w:pPr>
    </w:p>
    <w:p w14:paraId="5975C8F8" w14:textId="17F92A02" w:rsidR="009900D4" w:rsidRDefault="001E19D5" w:rsidP="0084505F">
      <w:pPr>
        <w:jc w:val="center"/>
        <w:rPr>
          <w:noProof/>
          <w:sz w:val="24"/>
          <w:szCs w:val="24"/>
          <w:lang w:val="es-ES" w:eastAsia="es-ES"/>
        </w:rPr>
      </w:pPr>
      <w:r>
        <w:rPr>
          <w:noProof/>
          <w:sz w:val="24"/>
          <w:szCs w:val="24"/>
          <w:lang w:eastAsia="es-GT"/>
        </w:rPr>
        <w:drawing>
          <wp:inline distT="0" distB="0" distL="0" distR="0" wp14:anchorId="1E04DAB0" wp14:editId="149C8DFF">
            <wp:extent cx="3914775" cy="2609067"/>
            <wp:effectExtent l="114300" t="57150" r="66675" b="153670"/>
            <wp:docPr id="35" name="Imagen 35" descr="C:\Users\Zaira\AppData\Local\Temp\Rar$DIa0.902\28633014070_e5bda7273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aira\AppData\Local\Temp\Rar$DIa0.902\28633014070_e5bda72737_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19735" cy="261237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7CF53FD" w14:textId="77777777" w:rsidR="002343CD" w:rsidRDefault="002343CD">
      <w:pPr>
        <w:rPr>
          <w:noProof/>
          <w:sz w:val="24"/>
          <w:szCs w:val="24"/>
          <w:lang w:val="es-ES" w:eastAsia="es-ES"/>
        </w:rPr>
      </w:pPr>
    </w:p>
    <w:p w14:paraId="45861E32" w14:textId="77777777" w:rsidR="00C82570" w:rsidRPr="00C82570" w:rsidRDefault="00C82570" w:rsidP="00C82570">
      <w:pPr>
        <w:keepNext/>
        <w:keepLines/>
        <w:spacing w:before="40" w:after="0" w:line="240" w:lineRule="auto"/>
        <w:jc w:val="center"/>
        <w:outlineLvl w:val="1"/>
        <w:rPr>
          <w:rFonts w:ascii="Calibri Light" w:eastAsia="Times New Roman" w:hAnsi="Calibri Light"/>
          <w:b/>
          <w:noProof/>
          <w:color w:val="1F497D"/>
          <w:sz w:val="32"/>
          <w:szCs w:val="32"/>
          <w:lang w:val="es-ES" w:eastAsia="es-ES"/>
        </w:rPr>
      </w:pPr>
      <w:bookmarkStart w:id="14" w:name="_Toc456427201"/>
      <w:r w:rsidRPr="00C82570">
        <w:rPr>
          <w:rFonts w:ascii="Calibri Light" w:eastAsia="Times New Roman" w:hAnsi="Calibri Light"/>
          <w:b/>
          <w:noProof/>
          <w:color w:val="1F497D"/>
          <w:sz w:val="32"/>
          <w:szCs w:val="32"/>
          <w:lang w:val="es-ES" w:eastAsia="es-ES"/>
        </w:rPr>
        <w:lastRenderedPageBreak/>
        <w:t>22 COMPROMISOS DEL TERCER PLAN DE ACCIÓN NACIONAL DE</w:t>
      </w:r>
    </w:p>
    <w:p w14:paraId="45413AB5" w14:textId="77777777" w:rsidR="00C82570" w:rsidRPr="00C82570" w:rsidRDefault="00C82570" w:rsidP="00C82570">
      <w:pPr>
        <w:keepNext/>
        <w:keepLines/>
        <w:spacing w:before="40" w:after="0" w:line="240" w:lineRule="auto"/>
        <w:jc w:val="center"/>
        <w:outlineLvl w:val="1"/>
        <w:rPr>
          <w:rFonts w:ascii="Calibri Light" w:eastAsia="Times New Roman" w:hAnsi="Calibri Light"/>
          <w:b/>
          <w:noProof/>
          <w:color w:val="1F497D"/>
          <w:sz w:val="32"/>
          <w:szCs w:val="32"/>
          <w:lang w:val="es-ES" w:eastAsia="es-ES"/>
        </w:rPr>
      </w:pPr>
      <w:r w:rsidRPr="00C82570">
        <w:rPr>
          <w:rFonts w:ascii="Calibri Light" w:eastAsia="Times New Roman" w:hAnsi="Calibri Light"/>
          <w:b/>
          <w:noProof/>
          <w:color w:val="1F497D"/>
          <w:sz w:val="32"/>
          <w:szCs w:val="32"/>
          <w:lang w:val="es-ES" w:eastAsia="es-ES"/>
        </w:rPr>
        <w:t>GOBIERNO ABIERTO EN GUATEMALA</w:t>
      </w:r>
      <w:bookmarkEnd w:id="14"/>
      <w:r w:rsidRPr="00C82570">
        <w:rPr>
          <w:rFonts w:ascii="Calibri Light" w:eastAsia="Times New Roman" w:hAnsi="Calibri Light"/>
          <w:b/>
          <w:noProof/>
          <w:color w:val="1F497D"/>
          <w:sz w:val="32"/>
          <w:szCs w:val="32"/>
          <w:lang w:val="es-ES" w:eastAsia="es-ES"/>
        </w:rPr>
        <w:t xml:space="preserve"> 2016-2018</w:t>
      </w:r>
    </w:p>
    <w:p w14:paraId="727603B9" w14:textId="77777777" w:rsidR="00C82570" w:rsidRPr="00C82570" w:rsidRDefault="00C82570" w:rsidP="00C82570">
      <w:pPr>
        <w:spacing w:line="240" w:lineRule="auto"/>
        <w:rPr>
          <w:color w:val="1F497D"/>
          <w:lang w:val="es-ES" w:eastAsia="es-ES"/>
        </w:rPr>
      </w:pPr>
    </w:p>
    <w:tbl>
      <w:tblPr>
        <w:tblStyle w:val="Tablaconcuadrcula4"/>
        <w:tblW w:w="10485" w:type="dxa"/>
        <w:tblLayout w:type="fixed"/>
        <w:tblLook w:val="04A0" w:firstRow="1" w:lastRow="0" w:firstColumn="1" w:lastColumn="0" w:noHBand="0" w:noVBand="1"/>
      </w:tblPr>
      <w:tblGrid>
        <w:gridCol w:w="778"/>
        <w:gridCol w:w="45"/>
        <w:gridCol w:w="4842"/>
        <w:gridCol w:w="4820"/>
      </w:tblGrid>
      <w:tr w:rsidR="00C82570" w:rsidRPr="00C82570" w14:paraId="46AC01F0" w14:textId="77777777" w:rsidTr="00577B4F">
        <w:tc>
          <w:tcPr>
            <w:tcW w:w="778" w:type="dxa"/>
            <w:shd w:val="clear" w:color="auto" w:fill="E7E6E6" w:themeFill="background2"/>
          </w:tcPr>
          <w:p w14:paraId="3479C579" w14:textId="77777777" w:rsidR="00C82570" w:rsidRPr="00D057A9" w:rsidRDefault="00D057A9" w:rsidP="00C82570">
            <w:pPr>
              <w:spacing w:after="0" w:line="240" w:lineRule="auto"/>
              <w:jc w:val="center"/>
              <w:rPr>
                <w:b/>
              </w:rPr>
            </w:pPr>
            <w:r>
              <w:rPr>
                <w:b/>
              </w:rPr>
              <w:t>No</w:t>
            </w:r>
            <w:r w:rsidR="00C82570" w:rsidRPr="00D057A9">
              <w:rPr>
                <w:b/>
              </w:rPr>
              <w:t>.</w:t>
            </w:r>
          </w:p>
        </w:tc>
        <w:tc>
          <w:tcPr>
            <w:tcW w:w="4887" w:type="dxa"/>
            <w:gridSpan w:val="2"/>
            <w:shd w:val="clear" w:color="auto" w:fill="E7E6E6" w:themeFill="background2"/>
          </w:tcPr>
          <w:p w14:paraId="3E9970C6" w14:textId="77777777" w:rsidR="00C82570" w:rsidRPr="00C82570" w:rsidRDefault="00C82570" w:rsidP="00C82570">
            <w:pPr>
              <w:spacing w:after="0" w:line="240" w:lineRule="auto"/>
              <w:jc w:val="center"/>
              <w:rPr>
                <w:b/>
                <w:sz w:val="28"/>
                <w:szCs w:val="28"/>
              </w:rPr>
            </w:pPr>
            <w:r w:rsidRPr="00C82570">
              <w:rPr>
                <w:b/>
                <w:sz w:val="28"/>
                <w:szCs w:val="28"/>
              </w:rPr>
              <w:t>NOMBRE COMPROMISO</w:t>
            </w:r>
          </w:p>
        </w:tc>
        <w:tc>
          <w:tcPr>
            <w:tcW w:w="4820" w:type="dxa"/>
            <w:shd w:val="clear" w:color="auto" w:fill="E7E6E6" w:themeFill="background2"/>
          </w:tcPr>
          <w:p w14:paraId="1F883027" w14:textId="77777777" w:rsidR="00C82570" w:rsidRPr="00C82570" w:rsidRDefault="00C82570" w:rsidP="00C82570">
            <w:pPr>
              <w:spacing w:after="0" w:line="240" w:lineRule="auto"/>
              <w:jc w:val="center"/>
              <w:rPr>
                <w:b/>
                <w:sz w:val="28"/>
                <w:szCs w:val="28"/>
              </w:rPr>
            </w:pPr>
            <w:r w:rsidRPr="00C82570">
              <w:rPr>
                <w:b/>
                <w:sz w:val="28"/>
                <w:szCs w:val="28"/>
              </w:rPr>
              <w:t>ENTIDAD RESPONSABLE</w:t>
            </w:r>
          </w:p>
        </w:tc>
      </w:tr>
      <w:tr w:rsidR="00C82570" w:rsidRPr="00C82570" w14:paraId="73DBB13D" w14:textId="77777777" w:rsidTr="00577B4F">
        <w:tc>
          <w:tcPr>
            <w:tcW w:w="10485" w:type="dxa"/>
            <w:gridSpan w:val="4"/>
          </w:tcPr>
          <w:p w14:paraId="4FD32FC0" w14:textId="77777777" w:rsidR="00C82570" w:rsidRPr="00C82570" w:rsidRDefault="00C82570" w:rsidP="00C82570">
            <w:pPr>
              <w:spacing w:after="0" w:line="240" w:lineRule="auto"/>
              <w:rPr>
                <w:b/>
                <w:sz w:val="24"/>
                <w:szCs w:val="24"/>
              </w:rPr>
            </w:pPr>
            <w:r w:rsidRPr="00C82570">
              <w:rPr>
                <w:b/>
                <w:sz w:val="24"/>
                <w:szCs w:val="24"/>
              </w:rPr>
              <w:t>EJE DE ACCESO A LA INFORMACIÓN PÚBLICA Y ARCHIVOS INSTITUCIONALES</w:t>
            </w:r>
          </w:p>
        </w:tc>
      </w:tr>
      <w:tr w:rsidR="00C82570" w:rsidRPr="00C82570" w14:paraId="6A9CB87B" w14:textId="77777777" w:rsidTr="00577B4F">
        <w:tc>
          <w:tcPr>
            <w:tcW w:w="778" w:type="dxa"/>
            <w:shd w:val="clear" w:color="auto" w:fill="E7E6E6" w:themeFill="background2"/>
          </w:tcPr>
          <w:p w14:paraId="4E2B5EDB" w14:textId="77777777" w:rsidR="00C82570" w:rsidRPr="00C82570" w:rsidRDefault="00C82570" w:rsidP="00C82570">
            <w:pPr>
              <w:spacing w:after="0" w:line="240" w:lineRule="auto"/>
            </w:pPr>
            <w:r w:rsidRPr="00C82570">
              <w:t>1.</w:t>
            </w:r>
          </w:p>
        </w:tc>
        <w:tc>
          <w:tcPr>
            <w:tcW w:w="4887" w:type="dxa"/>
            <w:gridSpan w:val="2"/>
            <w:shd w:val="clear" w:color="auto" w:fill="E7E6E6" w:themeFill="background2"/>
          </w:tcPr>
          <w:p w14:paraId="70E2CE66" w14:textId="77777777" w:rsidR="00C82570" w:rsidRPr="00C82570" w:rsidRDefault="00C82570" w:rsidP="00C82570">
            <w:pPr>
              <w:spacing w:after="0" w:line="240" w:lineRule="auto"/>
              <w:jc w:val="both"/>
            </w:pPr>
            <w:r w:rsidRPr="00C82570">
              <w:rPr>
                <w:rFonts w:eastAsia="Times New Roman"/>
                <w:color w:val="000000"/>
              </w:rPr>
              <w:t>CAPACITACION EN ACCESO A LA INFORMACION PÚBLICA Y ARCHIVOS INSTITUCIONALES</w:t>
            </w:r>
          </w:p>
        </w:tc>
        <w:tc>
          <w:tcPr>
            <w:tcW w:w="4820" w:type="dxa"/>
          </w:tcPr>
          <w:p w14:paraId="48150CE6" w14:textId="1B8A7AAD" w:rsidR="00C82570" w:rsidRPr="00C82570" w:rsidRDefault="006C4CF1" w:rsidP="00C82570">
            <w:pPr>
              <w:spacing w:after="0" w:line="240" w:lineRule="auto"/>
            </w:pPr>
            <w:r>
              <w:t>INSTITUTO NACIONAL DE ADMINISTRACIÓN PÚBLICA</w:t>
            </w:r>
          </w:p>
        </w:tc>
      </w:tr>
      <w:tr w:rsidR="00C82570" w:rsidRPr="00C82570" w14:paraId="7A8355A9" w14:textId="77777777" w:rsidTr="00577B4F">
        <w:tc>
          <w:tcPr>
            <w:tcW w:w="778" w:type="dxa"/>
            <w:shd w:val="clear" w:color="auto" w:fill="E7E6E6" w:themeFill="background2"/>
          </w:tcPr>
          <w:p w14:paraId="195E3A3A" w14:textId="77777777" w:rsidR="00C82570" w:rsidRPr="00C82570" w:rsidRDefault="00C82570" w:rsidP="00C82570">
            <w:pPr>
              <w:spacing w:after="0" w:line="240" w:lineRule="auto"/>
            </w:pPr>
            <w:r w:rsidRPr="00C82570">
              <w:t>2.</w:t>
            </w:r>
          </w:p>
        </w:tc>
        <w:tc>
          <w:tcPr>
            <w:tcW w:w="4887" w:type="dxa"/>
            <w:gridSpan w:val="2"/>
            <w:shd w:val="clear" w:color="auto" w:fill="E7E6E6" w:themeFill="background2"/>
          </w:tcPr>
          <w:p w14:paraId="4EEC79FE" w14:textId="77777777" w:rsidR="00C82570" w:rsidRPr="00C82570" w:rsidRDefault="00C82570" w:rsidP="00C82570">
            <w:pPr>
              <w:spacing w:after="0" w:line="240" w:lineRule="auto"/>
              <w:jc w:val="both"/>
            </w:pPr>
            <w:r w:rsidRPr="00C82570">
              <w:rPr>
                <w:rFonts w:eastAsia="Times New Roman" w:cs="Calibri"/>
                <w:lang w:eastAsia="es-GT"/>
              </w:rPr>
              <w:t>FORMAR A LA POBLACIÓN EDUCATIVA EN ACCESO A LA INFORMACION PÚBLICA</w:t>
            </w:r>
          </w:p>
        </w:tc>
        <w:tc>
          <w:tcPr>
            <w:tcW w:w="4820" w:type="dxa"/>
          </w:tcPr>
          <w:p w14:paraId="6110E495" w14:textId="44146992" w:rsidR="00C82570" w:rsidRPr="00C82570" w:rsidRDefault="006C4CF1" w:rsidP="00C82570">
            <w:pPr>
              <w:spacing w:after="0" w:line="240" w:lineRule="auto"/>
            </w:pPr>
            <w:r>
              <w:t xml:space="preserve">COORDINADOR: </w:t>
            </w:r>
            <w:r w:rsidR="00C82570" w:rsidRPr="00C82570">
              <w:t>MINISTERIO DE EDUCACIÓN</w:t>
            </w:r>
          </w:p>
          <w:p w14:paraId="601E03C4" w14:textId="5E22E9C4" w:rsidR="00C82570" w:rsidRPr="00C82570" w:rsidRDefault="006C4CF1" w:rsidP="00C82570">
            <w:pPr>
              <w:spacing w:after="0" w:line="240" w:lineRule="auto"/>
            </w:pPr>
            <w:r>
              <w:t>COORDINADOR: UNIVERSIDAD DE SAN CARLOS DE GUATEMALA</w:t>
            </w:r>
          </w:p>
        </w:tc>
      </w:tr>
      <w:tr w:rsidR="00C82570" w:rsidRPr="00C82570" w14:paraId="23710D60" w14:textId="77777777" w:rsidTr="00577B4F">
        <w:tc>
          <w:tcPr>
            <w:tcW w:w="778" w:type="dxa"/>
            <w:shd w:val="clear" w:color="auto" w:fill="E7E6E6" w:themeFill="background2"/>
          </w:tcPr>
          <w:p w14:paraId="1B7A1DF9" w14:textId="77777777" w:rsidR="00C82570" w:rsidRPr="00C82570" w:rsidRDefault="00C82570" w:rsidP="00C82570">
            <w:pPr>
              <w:spacing w:after="0" w:line="240" w:lineRule="auto"/>
            </w:pPr>
            <w:r w:rsidRPr="00C82570">
              <w:t>3.</w:t>
            </w:r>
          </w:p>
        </w:tc>
        <w:tc>
          <w:tcPr>
            <w:tcW w:w="4887" w:type="dxa"/>
            <w:gridSpan w:val="2"/>
            <w:shd w:val="clear" w:color="auto" w:fill="E7E6E6" w:themeFill="background2"/>
          </w:tcPr>
          <w:p w14:paraId="36DC8A63" w14:textId="77777777" w:rsidR="00C82570" w:rsidRPr="00C82570" w:rsidRDefault="00C82570" w:rsidP="00C82570">
            <w:pPr>
              <w:spacing w:after="0" w:line="240" w:lineRule="auto"/>
              <w:jc w:val="both"/>
            </w:pPr>
            <w:r w:rsidRPr="00C82570">
              <w:rPr>
                <w:rFonts w:eastAsia="Times New Roman"/>
                <w:color w:val="000000"/>
              </w:rPr>
              <w:t>EVALUACIÓN  DE BUENAS PRÁCTICAS DE ACCESO A LA INFORMACIÓN PUBLICA</w:t>
            </w:r>
          </w:p>
        </w:tc>
        <w:tc>
          <w:tcPr>
            <w:tcW w:w="4820" w:type="dxa"/>
          </w:tcPr>
          <w:p w14:paraId="45B5C2E5" w14:textId="77777777" w:rsidR="00C82570" w:rsidRPr="00C82570" w:rsidRDefault="00C82570" w:rsidP="00C82570">
            <w:pPr>
              <w:spacing w:after="0" w:line="240" w:lineRule="auto"/>
            </w:pPr>
            <w:r w:rsidRPr="00C82570">
              <w:t>ACCIÓN CIUDADANA</w:t>
            </w:r>
          </w:p>
          <w:p w14:paraId="6902973E" w14:textId="77777777" w:rsidR="00C82570" w:rsidRPr="00C82570" w:rsidRDefault="00C82570" w:rsidP="00C82570">
            <w:pPr>
              <w:spacing w:after="0" w:line="240" w:lineRule="auto"/>
            </w:pPr>
            <w:r w:rsidRPr="00C82570">
              <w:t>GUATECAMBIA</w:t>
            </w:r>
          </w:p>
        </w:tc>
      </w:tr>
      <w:tr w:rsidR="00C82570" w:rsidRPr="00C82570" w14:paraId="2FF086B4" w14:textId="77777777" w:rsidTr="00577B4F">
        <w:tc>
          <w:tcPr>
            <w:tcW w:w="778" w:type="dxa"/>
            <w:shd w:val="clear" w:color="auto" w:fill="E7E6E6" w:themeFill="background2"/>
          </w:tcPr>
          <w:p w14:paraId="431AEC46" w14:textId="77777777" w:rsidR="00C82570" w:rsidRPr="00C82570" w:rsidRDefault="00C82570" w:rsidP="00C82570">
            <w:pPr>
              <w:spacing w:after="0" w:line="240" w:lineRule="auto"/>
            </w:pPr>
            <w:r w:rsidRPr="00C82570">
              <w:t>4.</w:t>
            </w:r>
          </w:p>
        </w:tc>
        <w:tc>
          <w:tcPr>
            <w:tcW w:w="4887" w:type="dxa"/>
            <w:gridSpan w:val="2"/>
            <w:shd w:val="clear" w:color="auto" w:fill="E7E6E6" w:themeFill="background2"/>
          </w:tcPr>
          <w:p w14:paraId="7AE70F72" w14:textId="77777777" w:rsidR="00C82570" w:rsidRPr="00C82570" w:rsidRDefault="00C82570" w:rsidP="00C82570">
            <w:pPr>
              <w:spacing w:after="0" w:line="240" w:lineRule="auto"/>
              <w:jc w:val="both"/>
            </w:pPr>
            <w:r w:rsidRPr="00C82570">
              <w:rPr>
                <w:rFonts w:eastAsia="Times New Roman" w:cs="Arial"/>
                <w:lang w:eastAsia="es-GT"/>
              </w:rPr>
              <w:t>INSTALAR UNA MESA MULTISECTORIAL PARA DISCUTIR, ELABORAR Y PRESENTAR UN PROYECTO DE LEY PARA FORTALECER EL DERECHO DE ACCESO DE LA INFORMACIÓN PÚBLICA, ARCHIVOS INSTITUCIONALES, Y LA INSTITUCIÓN REGULADORA</w:t>
            </w:r>
          </w:p>
        </w:tc>
        <w:tc>
          <w:tcPr>
            <w:tcW w:w="4820" w:type="dxa"/>
          </w:tcPr>
          <w:p w14:paraId="0D487656" w14:textId="77777777" w:rsidR="00C82570" w:rsidRPr="00C82570" w:rsidRDefault="00C82570" w:rsidP="00C82570">
            <w:pPr>
              <w:spacing w:after="0" w:line="240" w:lineRule="auto"/>
            </w:pPr>
            <w:r w:rsidRPr="00C82570">
              <w:t>CONGRESO DE LA REPÚBLICA/PRESIDENCIA COMISIÓN DE DERECHOS HUMANOS</w:t>
            </w:r>
          </w:p>
        </w:tc>
      </w:tr>
      <w:tr w:rsidR="00C82570" w:rsidRPr="00C82570" w14:paraId="0F174F1B" w14:textId="77777777" w:rsidTr="00577B4F">
        <w:tc>
          <w:tcPr>
            <w:tcW w:w="10485" w:type="dxa"/>
            <w:gridSpan w:val="4"/>
          </w:tcPr>
          <w:p w14:paraId="396C697A" w14:textId="77777777" w:rsidR="00C82570" w:rsidRPr="00C82570" w:rsidRDefault="00C82570" w:rsidP="00C82570">
            <w:pPr>
              <w:spacing w:after="0" w:line="240" w:lineRule="auto"/>
              <w:rPr>
                <w:b/>
                <w:sz w:val="24"/>
                <w:szCs w:val="24"/>
              </w:rPr>
            </w:pPr>
            <w:r w:rsidRPr="00C82570">
              <w:rPr>
                <w:b/>
                <w:sz w:val="24"/>
                <w:szCs w:val="24"/>
              </w:rPr>
              <w:t>EJE DE INNOVACIÓN TECNOLÓGICA</w:t>
            </w:r>
          </w:p>
        </w:tc>
      </w:tr>
      <w:tr w:rsidR="00C82570" w:rsidRPr="00C82570" w14:paraId="2F6665C9" w14:textId="77777777" w:rsidTr="00577B4F">
        <w:trPr>
          <w:trHeight w:val="793"/>
        </w:trPr>
        <w:tc>
          <w:tcPr>
            <w:tcW w:w="823" w:type="dxa"/>
            <w:gridSpan w:val="2"/>
            <w:shd w:val="clear" w:color="auto" w:fill="E7E6E6" w:themeFill="background2"/>
          </w:tcPr>
          <w:p w14:paraId="0C4273DC" w14:textId="77777777" w:rsidR="00C82570" w:rsidRPr="00C82570" w:rsidRDefault="00C82570" w:rsidP="00C82570">
            <w:pPr>
              <w:spacing w:after="0" w:line="240" w:lineRule="auto"/>
            </w:pPr>
            <w:r w:rsidRPr="00C82570">
              <w:t>5.</w:t>
            </w:r>
          </w:p>
        </w:tc>
        <w:tc>
          <w:tcPr>
            <w:tcW w:w="4842" w:type="dxa"/>
            <w:shd w:val="clear" w:color="auto" w:fill="E7E6E6" w:themeFill="background2"/>
          </w:tcPr>
          <w:p w14:paraId="6C638979" w14:textId="77777777" w:rsidR="00C82570" w:rsidRPr="00C82570" w:rsidRDefault="00C82570" w:rsidP="00C82570">
            <w:pPr>
              <w:spacing w:after="0" w:line="240" w:lineRule="auto"/>
              <w:jc w:val="both"/>
            </w:pPr>
            <w:r w:rsidRPr="00C82570">
              <w:rPr>
                <w:rFonts w:cs="Calibri"/>
                <w:color w:val="000000"/>
                <w:lang w:eastAsia="es-GT"/>
              </w:rPr>
              <w:t>CREACIÓN E IMPLEMENTACIÓN DEL PORTAL ÚNICO DE DATOS ABIERTOS, CREACIÓN Y APROBACIÓN DE LA POLÍTICA NACIONAL DE DATOS ABIERTOS</w:t>
            </w:r>
          </w:p>
        </w:tc>
        <w:tc>
          <w:tcPr>
            <w:tcW w:w="4820" w:type="dxa"/>
          </w:tcPr>
          <w:p w14:paraId="419DDCE5" w14:textId="60361A39" w:rsidR="00C82570" w:rsidRPr="00C82570" w:rsidRDefault="00C82570" w:rsidP="00C82570">
            <w:pPr>
              <w:spacing w:after="0" w:line="240" w:lineRule="auto"/>
              <w:rPr>
                <w:rFonts w:cs="Calibri"/>
                <w:color w:val="000000"/>
                <w:lang w:eastAsia="es-GT"/>
              </w:rPr>
            </w:pPr>
            <w:r w:rsidRPr="00C82570">
              <w:rPr>
                <w:rFonts w:cs="Calibri"/>
                <w:color w:val="000000"/>
                <w:lang w:eastAsia="es-GT"/>
              </w:rPr>
              <w:t xml:space="preserve">COORDINADOR: </w:t>
            </w:r>
            <w:r w:rsidR="006C4CF1">
              <w:rPr>
                <w:rFonts w:cs="Calibri"/>
                <w:color w:val="000000"/>
                <w:lang w:eastAsia="es-GT"/>
              </w:rPr>
              <w:t>SECRETARÍA NACIONAL DE CIENCIA Y TECNOLOGÍA</w:t>
            </w:r>
          </w:p>
          <w:p w14:paraId="6030136F" w14:textId="77777777" w:rsidR="00C82570" w:rsidRPr="00C82570" w:rsidRDefault="00C82570" w:rsidP="00C82570">
            <w:pPr>
              <w:spacing w:after="0" w:line="240" w:lineRule="auto"/>
            </w:pPr>
            <w:r w:rsidRPr="00C82570">
              <w:rPr>
                <w:rFonts w:cs="Calibri"/>
                <w:color w:val="000000"/>
                <w:lang w:eastAsia="es-GT"/>
              </w:rPr>
              <w:t>VICE MINISTERIO DE TECNOLOGÍA DEL MINISTERIO DE GOBERNACIÓN</w:t>
            </w:r>
          </w:p>
        </w:tc>
      </w:tr>
      <w:tr w:rsidR="00C82570" w:rsidRPr="00C82570" w14:paraId="570E9BE7" w14:textId="77777777" w:rsidTr="00577B4F">
        <w:trPr>
          <w:trHeight w:val="1043"/>
        </w:trPr>
        <w:tc>
          <w:tcPr>
            <w:tcW w:w="823" w:type="dxa"/>
            <w:gridSpan w:val="2"/>
            <w:shd w:val="clear" w:color="auto" w:fill="E7E6E6" w:themeFill="background2"/>
          </w:tcPr>
          <w:p w14:paraId="065BAF68" w14:textId="77777777" w:rsidR="00C82570" w:rsidRPr="00C82570" w:rsidRDefault="00C82570" w:rsidP="00C82570">
            <w:pPr>
              <w:spacing w:after="0" w:line="240" w:lineRule="auto"/>
            </w:pPr>
            <w:r w:rsidRPr="00C82570">
              <w:t>6.</w:t>
            </w:r>
          </w:p>
        </w:tc>
        <w:tc>
          <w:tcPr>
            <w:tcW w:w="4842" w:type="dxa"/>
            <w:shd w:val="clear" w:color="auto" w:fill="E7E6E6" w:themeFill="background2"/>
          </w:tcPr>
          <w:p w14:paraId="0664E507" w14:textId="77777777" w:rsidR="00C82570" w:rsidRPr="00C82570" w:rsidRDefault="00C82570" w:rsidP="00C82570">
            <w:pPr>
              <w:spacing w:after="0" w:line="240" w:lineRule="auto"/>
              <w:jc w:val="both"/>
              <w:rPr>
                <w:rFonts w:cs="Calibri"/>
                <w:color w:val="878786"/>
                <w:lang w:eastAsia="es-GT"/>
              </w:rPr>
            </w:pPr>
            <w:r w:rsidRPr="00C82570">
              <w:rPr>
                <w:rFonts w:cs="Calibri"/>
                <w:color w:val="000000"/>
                <w:lang w:eastAsia="es-GT"/>
              </w:rPr>
              <w:t>APOYO TECNOLÓGICO PARA LOS EJES DE GOBIERNO ABIERTO A TRAVÉS DE LA CREACIÓN DE UNA MESA TÉCNICA INTERINSTITUCIONAL DE INNOVACIÓN TECNOLÓGICA</w:t>
            </w:r>
            <w:r w:rsidRPr="00C82570">
              <w:rPr>
                <w:rFonts w:cs="Calibri"/>
                <w:color w:val="FFFFFF"/>
                <w:lang w:eastAsia="es-GT"/>
              </w:rPr>
              <w:t xml:space="preserve"> TICO: INNOVACIÓN TECNOLÓGICA</w:t>
            </w:r>
          </w:p>
        </w:tc>
        <w:tc>
          <w:tcPr>
            <w:tcW w:w="4820" w:type="dxa"/>
          </w:tcPr>
          <w:p w14:paraId="67B2F284" w14:textId="77777777" w:rsidR="00C82570" w:rsidRPr="00C82570" w:rsidRDefault="00C82570" w:rsidP="00C82570">
            <w:pPr>
              <w:spacing w:after="0" w:line="240" w:lineRule="auto"/>
            </w:pPr>
            <w:r w:rsidRPr="00C82570">
              <w:rPr>
                <w:rFonts w:cs="Calibri"/>
                <w:lang w:eastAsia="es-GT"/>
              </w:rPr>
              <w:t>SECRETARÍA NACIONAL DE CIENCIA Y TECNOLOGÍA</w:t>
            </w:r>
          </w:p>
        </w:tc>
      </w:tr>
      <w:tr w:rsidR="00C82570" w:rsidRPr="00C82570" w14:paraId="0158A4D4" w14:textId="77777777" w:rsidTr="00577B4F">
        <w:tc>
          <w:tcPr>
            <w:tcW w:w="823" w:type="dxa"/>
            <w:gridSpan w:val="2"/>
            <w:shd w:val="clear" w:color="auto" w:fill="E7E6E6" w:themeFill="background2"/>
          </w:tcPr>
          <w:p w14:paraId="667FC09C" w14:textId="77777777" w:rsidR="00C82570" w:rsidRPr="00C82570" w:rsidRDefault="00C82570" w:rsidP="00C82570">
            <w:pPr>
              <w:spacing w:after="0" w:line="240" w:lineRule="auto"/>
            </w:pPr>
            <w:r w:rsidRPr="00C82570">
              <w:t>7.</w:t>
            </w:r>
          </w:p>
        </w:tc>
        <w:tc>
          <w:tcPr>
            <w:tcW w:w="4842" w:type="dxa"/>
            <w:shd w:val="clear" w:color="auto" w:fill="E7E6E6" w:themeFill="background2"/>
          </w:tcPr>
          <w:p w14:paraId="4E0D1CC1" w14:textId="77777777" w:rsidR="00C82570" w:rsidRPr="00C82570" w:rsidRDefault="00C82570" w:rsidP="00C82570">
            <w:pPr>
              <w:spacing w:after="0" w:line="240" w:lineRule="auto"/>
              <w:jc w:val="both"/>
              <w:rPr>
                <w:rFonts w:cs="Calibri"/>
                <w:color w:val="878786"/>
                <w:lang w:eastAsia="es-GT"/>
              </w:rPr>
            </w:pPr>
            <w:r w:rsidRPr="00C82570">
              <w:rPr>
                <w:rFonts w:cs="Calibri"/>
                <w:color w:val="000000"/>
                <w:lang w:eastAsia="es-GT"/>
              </w:rPr>
              <w:t xml:space="preserve"> DISEÑO E IMPLEMENTACIÓN DEL DIRECTORIO DE SERVICIOS PÚBLICOS EN LÍNEA</w:t>
            </w:r>
          </w:p>
        </w:tc>
        <w:tc>
          <w:tcPr>
            <w:tcW w:w="4820" w:type="dxa"/>
          </w:tcPr>
          <w:p w14:paraId="6814EA28" w14:textId="40D1C594" w:rsidR="00C82570" w:rsidRPr="00C82570" w:rsidRDefault="006C4CF1" w:rsidP="00C82570">
            <w:pPr>
              <w:spacing w:after="0" w:line="240" w:lineRule="auto"/>
              <w:jc w:val="both"/>
              <w:rPr>
                <w:rFonts w:cs="Calibri"/>
                <w:color w:val="000000"/>
                <w:lang w:eastAsia="es-GT"/>
              </w:rPr>
            </w:pPr>
            <w:r>
              <w:rPr>
                <w:rFonts w:cs="Calibri"/>
                <w:color w:val="000000"/>
                <w:lang w:eastAsia="es-GT"/>
              </w:rPr>
              <w:t>COORDINADOR: SECRETARÍA NACIONAL DE CIENCIA Y TECNOLOGÍA</w:t>
            </w:r>
            <w:r w:rsidR="00C82570" w:rsidRPr="00C82570">
              <w:rPr>
                <w:rFonts w:cs="Calibri"/>
                <w:color w:val="000000"/>
                <w:lang w:eastAsia="es-GT"/>
              </w:rPr>
              <w:t xml:space="preserve"> </w:t>
            </w:r>
          </w:p>
          <w:p w14:paraId="0567FCC4" w14:textId="28F67812" w:rsidR="00C82570" w:rsidRPr="00C82570" w:rsidRDefault="006C4CF1" w:rsidP="00C82570">
            <w:pPr>
              <w:spacing w:after="0" w:line="240" w:lineRule="auto"/>
            </w:pPr>
            <w:r>
              <w:rPr>
                <w:rFonts w:cs="Calibri"/>
                <w:lang w:eastAsia="es-GT"/>
              </w:rPr>
              <w:t>INSTITUTO NACIONAL DE ADMINISTRACIÓN PÚBLICA</w:t>
            </w:r>
          </w:p>
        </w:tc>
      </w:tr>
      <w:tr w:rsidR="00C82570" w:rsidRPr="00C82570" w14:paraId="520C3B8F" w14:textId="77777777" w:rsidTr="00577B4F">
        <w:tc>
          <w:tcPr>
            <w:tcW w:w="823" w:type="dxa"/>
            <w:gridSpan w:val="2"/>
            <w:shd w:val="clear" w:color="auto" w:fill="E7E6E6" w:themeFill="background2"/>
          </w:tcPr>
          <w:p w14:paraId="40B80047" w14:textId="77777777" w:rsidR="00C82570" w:rsidRPr="00C82570" w:rsidRDefault="00C82570" w:rsidP="00C82570">
            <w:pPr>
              <w:spacing w:after="0" w:line="240" w:lineRule="auto"/>
            </w:pPr>
            <w:r w:rsidRPr="00C82570">
              <w:t>8.</w:t>
            </w:r>
          </w:p>
        </w:tc>
        <w:tc>
          <w:tcPr>
            <w:tcW w:w="4842" w:type="dxa"/>
            <w:shd w:val="clear" w:color="auto" w:fill="E7E6E6" w:themeFill="background2"/>
          </w:tcPr>
          <w:p w14:paraId="6DEF8486" w14:textId="77777777" w:rsidR="00C82570" w:rsidRPr="00C82570" w:rsidRDefault="00C82570" w:rsidP="00C82570">
            <w:pPr>
              <w:spacing w:after="0" w:line="240" w:lineRule="auto"/>
              <w:jc w:val="both"/>
            </w:pPr>
            <w:r w:rsidRPr="00C82570">
              <w:rPr>
                <w:rFonts w:eastAsia="Times New Roman"/>
                <w:color w:val="000000"/>
                <w:lang w:val="es-ES_tradnl"/>
              </w:rPr>
              <w:t>INCLUSIÓN E INMERSIÓN DIGITAL MUNICIPAL</w:t>
            </w:r>
          </w:p>
        </w:tc>
        <w:tc>
          <w:tcPr>
            <w:tcW w:w="4820" w:type="dxa"/>
          </w:tcPr>
          <w:p w14:paraId="18BC0118" w14:textId="534A3E11" w:rsidR="00C82570" w:rsidRPr="00C82570" w:rsidRDefault="00C82570" w:rsidP="00C82570">
            <w:pPr>
              <w:spacing w:after="0" w:line="240" w:lineRule="auto"/>
              <w:jc w:val="both"/>
              <w:rPr>
                <w:rFonts w:eastAsia="Times New Roman"/>
                <w:color w:val="000000"/>
              </w:rPr>
            </w:pPr>
            <w:r w:rsidRPr="00C82570">
              <w:rPr>
                <w:rFonts w:eastAsia="Times New Roman"/>
                <w:color w:val="000000"/>
              </w:rPr>
              <w:t>COORDINADOR: S</w:t>
            </w:r>
            <w:r w:rsidR="006C4CF1">
              <w:rPr>
                <w:rFonts w:eastAsia="Times New Roman"/>
                <w:color w:val="000000"/>
              </w:rPr>
              <w:t>ECRETARÍA NACIONAL DE CIENCIA Y TECNOLOGÍA</w:t>
            </w:r>
            <w:r w:rsidRPr="00C82570">
              <w:rPr>
                <w:rFonts w:eastAsia="Times New Roman"/>
                <w:color w:val="000000"/>
              </w:rPr>
              <w:t xml:space="preserve"> </w:t>
            </w:r>
          </w:p>
          <w:p w14:paraId="7F82A54B" w14:textId="340947D2" w:rsidR="00C82570" w:rsidRPr="00C82570" w:rsidRDefault="006C4CF1" w:rsidP="00C82570">
            <w:pPr>
              <w:spacing w:after="0" w:line="240" w:lineRule="auto"/>
              <w:jc w:val="both"/>
            </w:pPr>
            <w:r>
              <w:rPr>
                <w:rFonts w:eastAsia="Times New Roman"/>
                <w:color w:val="000000"/>
              </w:rPr>
              <w:t>ENLACE MUNICIPAL: ASOCIACIÓN NACIONAL DE MUNICIPALIDADES</w:t>
            </w:r>
          </w:p>
        </w:tc>
      </w:tr>
      <w:tr w:rsidR="00C82570" w:rsidRPr="00C82570" w14:paraId="1512D4D6" w14:textId="77777777" w:rsidTr="00577B4F">
        <w:tc>
          <w:tcPr>
            <w:tcW w:w="823" w:type="dxa"/>
            <w:gridSpan w:val="2"/>
            <w:shd w:val="clear" w:color="auto" w:fill="E7E6E6" w:themeFill="background2"/>
          </w:tcPr>
          <w:p w14:paraId="3A55CCF8" w14:textId="77777777" w:rsidR="00C82570" w:rsidRPr="00C82570" w:rsidRDefault="00C82570" w:rsidP="00C82570">
            <w:pPr>
              <w:spacing w:after="0" w:line="240" w:lineRule="auto"/>
            </w:pPr>
            <w:r w:rsidRPr="00C82570">
              <w:t>9.</w:t>
            </w:r>
          </w:p>
        </w:tc>
        <w:tc>
          <w:tcPr>
            <w:tcW w:w="4842" w:type="dxa"/>
            <w:shd w:val="clear" w:color="auto" w:fill="E7E6E6" w:themeFill="background2"/>
          </w:tcPr>
          <w:p w14:paraId="08A50EC7" w14:textId="77777777" w:rsidR="00C82570" w:rsidRPr="00C82570" w:rsidRDefault="00C82570" w:rsidP="00C82570">
            <w:pPr>
              <w:spacing w:after="0" w:line="240" w:lineRule="auto"/>
              <w:jc w:val="both"/>
            </w:pPr>
            <w:r w:rsidRPr="00C82570">
              <w:rPr>
                <w:rFonts w:eastAsia="Times New Roman"/>
                <w:color w:val="000000"/>
              </w:rPr>
              <w:t>DISEÑO DE LA PLATAFORMA ÚNICA PARA SOLICITUDES DE INFORMACIÓN PÚBLICA</w:t>
            </w:r>
          </w:p>
        </w:tc>
        <w:tc>
          <w:tcPr>
            <w:tcW w:w="4820" w:type="dxa"/>
          </w:tcPr>
          <w:p w14:paraId="3F34A31D" w14:textId="40C199D3" w:rsidR="00C82570" w:rsidRPr="00C82570" w:rsidRDefault="006C4CF1" w:rsidP="00C82570">
            <w:pPr>
              <w:spacing w:after="0" w:line="240" w:lineRule="auto"/>
              <w:jc w:val="both"/>
              <w:rPr>
                <w:rFonts w:eastAsia="Times New Roman"/>
                <w:color w:val="000000"/>
              </w:rPr>
            </w:pPr>
            <w:r>
              <w:rPr>
                <w:rFonts w:eastAsia="Times New Roman"/>
                <w:color w:val="000000"/>
              </w:rPr>
              <w:t xml:space="preserve">COORDINADOR: </w:t>
            </w:r>
            <w:r w:rsidR="00C82570" w:rsidRPr="00C82570">
              <w:rPr>
                <w:rFonts w:eastAsia="Times New Roman"/>
                <w:color w:val="000000"/>
              </w:rPr>
              <w:t>SE</w:t>
            </w:r>
            <w:r>
              <w:rPr>
                <w:rFonts w:eastAsia="Times New Roman"/>
                <w:color w:val="000000"/>
              </w:rPr>
              <w:t>CRETARÍA NACIONAL DE CIENCIA Y TECNOLOGÍA</w:t>
            </w:r>
          </w:p>
          <w:p w14:paraId="61625990" w14:textId="04AA8ADB" w:rsidR="00C82570" w:rsidRPr="00C82570" w:rsidRDefault="006C4CF1" w:rsidP="00C82570">
            <w:pPr>
              <w:spacing w:after="0" w:line="240" w:lineRule="auto"/>
              <w:jc w:val="both"/>
            </w:pPr>
            <w:r>
              <w:rPr>
                <w:rFonts w:eastAsia="Times New Roman"/>
                <w:color w:val="000000"/>
              </w:rPr>
              <w:t>INSTITUTO NACIONAL DE ADMINISTRACIÓN PÚBLICA</w:t>
            </w:r>
          </w:p>
        </w:tc>
      </w:tr>
      <w:tr w:rsidR="00C82570" w:rsidRPr="00C82570" w14:paraId="1DD0DDA0" w14:textId="77777777" w:rsidTr="00577B4F">
        <w:tc>
          <w:tcPr>
            <w:tcW w:w="823" w:type="dxa"/>
            <w:gridSpan w:val="2"/>
            <w:shd w:val="clear" w:color="auto" w:fill="E7E6E6" w:themeFill="background2"/>
          </w:tcPr>
          <w:p w14:paraId="0E7BE252" w14:textId="77777777" w:rsidR="00C82570" w:rsidRPr="00C82570" w:rsidRDefault="00C82570" w:rsidP="00C82570">
            <w:pPr>
              <w:spacing w:after="0" w:line="240" w:lineRule="auto"/>
            </w:pPr>
            <w:r w:rsidRPr="00C82570">
              <w:t xml:space="preserve">10. </w:t>
            </w:r>
          </w:p>
        </w:tc>
        <w:tc>
          <w:tcPr>
            <w:tcW w:w="4842" w:type="dxa"/>
            <w:shd w:val="clear" w:color="auto" w:fill="E7E6E6" w:themeFill="background2"/>
          </w:tcPr>
          <w:p w14:paraId="41A62FB1" w14:textId="77777777" w:rsidR="00C82570" w:rsidRPr="00C82570" w:rsidRDefault="00C82570" w:rsidP="00C82570">
            <w:pPr>
              <w:spacing w:after="0" w:line="240" w:lineRule="auto"/>
              <w:jc w:val="both"/>
            </w:pPr>
            <w:r w:rsidRPr="00C82570">
              <w:rPr>
                <w:rFonts w:eastAsia="Times New Roman"/>
                <w:color w:val="000000"/>
              </w:rPr>
              <w:t>PLAN NACIONAL DE CONECTIVIDAD Y BANDA ANCHA “NACIÓN DIGITAL”</w:t>
            </w:r>
          </w:p>
        </w:tc>
        <w:tc>
          <w:tcPr>
            <w:tcW w:w="4820" w:type="dxa"/>
          </w:tcPr>
          <w:p w14:paraId="1F807338" w14:textId="77777777" w:rsidR="00C82570" w:rsidRPr="00C82570" w:rsidRDefault="00C82570" w:rsidP="00C82570">
            <w:pPr>
              <w:spacing w:after="0" w:line="240" w:lineRule="auto"/>
            </w:pPr>
            <w:r w:rsidRPr="00C82570">
              <w:t>SUPERINTENDENCIA DE TELECOMUNICACIONES</w:t>
            </w:r>
          </w:p>
        </w:tc>
      </w:tr>
      <w:tr w:rsidR="00C82570" w:rsidRPr="00C82570" w14:paraId="679BEB81" w14:textId="77777777" w:rsidTr="00577B4F">
        <w:tc>
          <w:tcPr>
            <w:tcW w:w="10485" w:type="dxa"/>
            <w:gridSpan w:val="4"/>
          </w:tcPr>
          <w:p w14:paraId="70D2F207" w14:textId="77777777" w:rsidR="00C82570" w:rsidRPr="00C82570" w:rsidRDefault="00C82570" w:rsidP="00C82570">
            <w:pPr>
              <w:spacing w:after="0" w:line="240" w:lineRule="auto"/>
              <w:rPr>
                <w:b/>
                <w:sz w:val="24"/>
                <w:szCs w:val="24"/>
              </w:rPr>
            </w:pPr>
            <w:r w:rsidRPr="00C82570">
              <w:rPr>
                <w:b/>
                <w:sz w:val="24"/>
                <w:szCs w:val="24"/>
              </w:rPr>
              <w:t>EJE DE PARTICIPACIÓN CIUDADANA</w:t>
            </w:r>
          </w:p>
        </w:tc>
      </w:tr>
      <w:tr w:rsidR="00C82570" w:rsidRPr="00C82570" w14:paraId="217B4B3C" w14:textId="77777777" w:rsidTr="00577B4F">
        <w:tc>
          <w:tcPr>
            <w:tcW w:w="778" w:type="dxa"/>
            <w:shd w:val="clear" w:color="auto" w:fill="E7E6E6" w:themeFill="background2"/>
          </w:tcPr>
          <w:p w14:paraId="63A6A288" w14:textId="77777777" w:rsidR="00C82570" w:rsidRPr="00C82570" w:rsidRDefault="00C82570" w:rsidP="00C82570">
            <w:pPr>
              <w:spacing w:after="0" w:line="240" w:lineRule="auto"/>
            </w:pPr>
            <w:r w:rsidRPr="00C82570">
              <w:t>11.</w:t>
            </w:r>
          </w:p>
        </w:tc>
        <w:tc>
          <w:tcPr>
            <w:tcW w:w="4887" w:type="dxa"/>
            <w:gridSpan w:val="2"/>
            <w:shd w:val="clear" w:color="auto" w:fill="E7E6E6" w:themeFill="background2"/>
          </w:tcPr>
          <w:p w14:paraId="0AB6201D" w14:textId="77777777" w:rsidR="00C82570" w:rsidRPr="00C82570" w:rsidRDefault="00C82570" w:rsidP="00C82570">
            <w:pPr>
              <w:spacing w:after="0" w:line="240" w:lineRule="auto"/>
              <w:jc w:val="both"/>
            </w:pPr>
            <w:r w:rsidRPr="00C82570">
              <w:rPr>
                <w:color w:val="000000"/>
              </w:rPr>
              <w:t xml:space="preserve">DISEÑO E IMPLEMENTACIÓN DE UN PROGRAMA PILOTO DE IDEATHONES COMO MECANISMOS DE </w:t>
            </w:r>
            <w:r w:rsidRPr="00C82570">
              <w:rPr>
                <w:color w:val="000000"/>
              </w:rPr>
              <w:lastRenderedPageBreak/>
              <w:t>COLABORACIÓN Y PARTICIPACIÓN CIUDADANA A NIVEL MUNICIPAL PARA EL MEJORAMIENTO DE SERVICIOS MUNICIPALES</w:t>
            </w:r>
          </w:p>
        </w:tc>
        <w:tc>
          <w:tcPr>
            <w:tcW w:w="4820" w:type="dxa"/>
          </w:tcPr>
          <w:p w14:paraId="07FAB0CF" w14:textId="4ABAC6AE" w:rsidR="00C82570" w:rsidRPr="00C82570" w:rsidRDefault="00C82570" w:rsidP="00C82570">
            <w:pPr>
              <w:spacing w:after="0" w:line="240" w:lineRule="auto"/>
              <w:rPr>
                <w:rFonts w:eastAsia="Times New Roman"/>
                <w:color w:val="000000"/>
              </w:rPr>
            </w:pPr>
            <w:r w:rsidRPr="00C82570">
              <w:rPr>
                <w:rFonts w:eastAsia="Times New Roman"/>
                <w:color w:val="000000"/>
              </w:rPr>
              <w:lastRenderedPageBreak/>
              <w:t>COORDINADOR:  I</w:t>
            </w:r>
            <w:r w:rsidR="006C4CF1">
              <w:rPr>
                <w:rFonts w:eastAsia="Times New Roman"/>
                <w:color w:val="000000"/>
              </w:rPr>
              <w:t>NSTITUTO NACIONAL DE FOMENTO MUNICIPAL</w:t>
            </w:r>
          </w:p>
          <w:p w14:paraId="375DB87C" w14:textId="3062368A" w:rsidR="00C82570" w:rsidRPr="00C82570" w:rsidRDefault="00C82570" w:rsidP="006C4CF1">
            <w:pPr>
              <w:spacing w:after="0" w:line="240" w:lineRule="auto"/>
            </w:pPr>
            <w:r w:rsidRPr="00C82570">
              <w:rPr>
                <w:rFonts w:eastAsia="Times New Roman"/>
                <w:color w:val="000000"/>
              </w:rPr>
              <w:lastRenderedPageBreak/>
              <w:t>SUBCOORDINADOR: A</w:t>
            </w:r>
            <w:r w:rsidR="006C4CF1">
              <w:rPr>
                <w:rFonts w:eastAsia="Times New Roman"/>
                <w:color w:val="000000"/>
              </w:rPr>
              <w:t>SOCIACIÓN NACIONAL DE MUNICIPALIDADES</w:t>
            </w:r>
          </w:p>
        </w:tc>
      </w:tr>
      <w:tr w:rsidR="00C82570" w:rsidRPr="00C82570" w14:paraId="25CF4E93" w14:textId="77777777" w:rsidTr="00577B4F">
        <w:tc>
          <w:tcPr>
            <w:tcW w:w="778" w:type="dxa"/>
            <w:shd w:val="clear" w:color="auto" w:fill="E7E6E6" w:themeFill="background2"/>
          </w:tcPr>
          <w:p w14:paraId="1201FCA4" w14:textId="77777777" w:rsidR="00C82570" w:rsidRPr="00C82570" w:rsidRDefault="00C82570" w:rsidP="00C82570">
            <w:pPr>
              <w:spacing w:after="0" w:line="240" w:lineRule="auto"/>
            </w:pPr>
            <w:r w:rsidRPr="00C82570">
              <w:lastRenderedPageBreak/>
              <w:t>12.</w:t>
            </w:r>
          </w:p>
        </w:tc>
        <w:tc>
          <w:tcPr>
            <w:tcW w:w="4887" w:type="dxa"/>
            <w:gridSpan w:val="2"/>
            <w:shd w:val="clear" w:color="auto" w:fill="E7E6E6" w:themeFill="background2"/>
          </w:tcPr>
          <w:p w14:paraId="7145C9C3" w14:textId="77777777" w:rsidR="00C82570" w:rsidRPr="00C82570" w:rsidRDefault="00C82570" w:rsidP="00C82570">
            <w:pPr>
              <w:spacing w:after="0" w:line="240" w:lineRule="auto"/>
              <w:jc w:val="both"/>
            </w:pPr>
            <w:r w:rsidRPr="00C82570">
              <w:rPr>
                <w:rFonts w:eastAsia="Times New Roman"/>
                <w:color w:val="000000"/>
              </w:rPr>
              <w:t>CREAR E INSTITUCIONALIZAR MECANISMOS DE OPINIÓN CIUDADANA PARA LOS PROYECTOS DE LEY</w:t>
            </w:r>
          </w:p>
        </w:tc>
        <w:tc>
          <w:tcPr>
            <w:tcW w:w="4820" w:type="dxa"/>
          </w:tcPr>
          <w:p w14:paraId="1D5A21CC" w14:textId="77777777" w:rsidR="00C82570" w:rsidRPr="00C82570" w:rsidRDefault="00C82570" w:rsidP="00C82570">
            <w:pPr>
              <w:spacing w:after="0" w:line="240" w:lineRule="auto"/>
            </w:pPr>
            <w:r w:rsidRPr="00C82570">
              <w:rPr>
                <w:rFonts w:eastAsia="Times New Roman"/>
                <w:color w:val="000000"/>
              </w:rPr>
              <w:t>CONGRESO DE LA REPÚBLICA </w:t>
            </w:r>
          </w:p>
        </w:tc>
      </w:tr>
      <w:tr w:rsidR="00C82570" w:rsidRPr="00C82570" w14:paraId="349AA033" w14:textId="77777777" w:rsidTr="00577B4F">
        <w:tc>
          <w:tcPr>
            <w:tcW w:w="778" w:type="dxa"/>
            <w:shd w:val="clear" w:color="auto" w:fill="E7E6E6" w:themeFill="background2"/>
          </w:tcPr>
          <w:p w14:paraId="1D063179" w14:textId="77777777" w:rsidR="00C82570" w:rsidRPr="00C82570" w:rsidRDefault="00C82570" w:rsidP="00C82570">
            <w:pPr>
              <w:spacing w:after="0" w:line="240" w:lineRule="auto"/>
            </w:pPr>
            <w:r w:rsidRPr="00C82570">
              <w:t>13.</w:t>
            </w:r>
          </w:p>
        </w:tc>
        <w:tc>
          <w:tcPr>
            <w:tcW w:w="4887" w:type="dxa"/>
            <w:gridSpan w:val="2"/>
            <w:shd w:val="clear" w:color="auto" w:fill="E7E6E6" w:themeFill="background2"/>
          </w:tcPr>
          <w:p w14:paraId="11A4C128" w14:textId="77777777" w:rsidR="00C82570" w:rsidRPr="00C82570" w:rsidRDefault="00C82570" w:rsidP="00C82570">
            <w:pPr>
              <w:spacing w:after="0" w:line="240" w:lineRule="auto"/>
              <w:jc w:val="both"/>
            </w:pPr>
            <w:r w:rsidRPr="00C82570">
              <w:rPr>
                <w:rFonts w:eastAsia="Times New Roman"/>
                <w:color w:val="000000"/>
                <w:lang w:val="es-ES_tradnl"/>
              </w:rPr>
              <w:t>DIVULGAR LA TEMÁTICA DE GOBIERNO ABIERTO COMO MECANISMO DE PARTICIPACIÓN CIUDADANA</w:t>
            </w:r>
          </w:p>
        </w:tc>
        <w:tc>
          <w:tcPr>
            <w:tcW w:w="4820" w:type="dxa"/>
          </w:tcPr>
          <w:p w14:paraId="7892D8F8" w14:textId="77777777" w:rsidR="00C82570" w:rsidRPr="00C82570" w:rsidRDefault="00C82570" w:rsidP="00C82570">
            <w:pPr>
              <w:spacing w:after="0" w:line="240" w:lineRule="auto"/>
            </w:pPr>
            <w:r w:rsidRPr="00C82570">
              <w:t>SECRETARÍA DE COMUNICACIÓN SOCIAL DE LA PRESIDENCIA</w:t>
            </w:r>
          </w:p>
        </w:tc>
      </w:tr>
      <w:tr w:rsidR="00C82570" w:rsidRPr="00C82570" w14:paraId="5013617A" w14:textId="77777777" w:rsidTr="00577B4F">
        <w:tc>
          <w:tcPr>
            <w:tcW w:w="10485" w:type="dxa"/>
            <w:gridSpan w:val="4"/>
          </w:tcPr>
          <w:p w14:paraId="2B0092FB" w14:textId="77777777" w:rsidR="00C82570" w:rsidRPr="00C82570" w:rsidRDefault="00C82570" w:rsidP="00C82570">
            <w:pPr>
              <w:spacing w:after="0" w:line="240" w:lineRule="auto"/>
              <w:rPr>
                <w:b/>
                <w:sz w:val="24"/>
                <w:szCs w:val="24"/>
              </w:rPr>
            </w:pPr>
            <w:r w:rsidRPr="00C82570">
              <w:rPr>
                <w:b/>
                <w:sz w:val="24"/>
                <w:szCs w:val="24"/>
              </w:rPr>
              <w:t>EJE  DE RENDICIÓN DE CUENTAS</w:t>
            </w:r>
          </w:p>
        </w:tc>
      </w:tr>
      <w:tr w:rsidR="00C82570" w:rsidRPr="00C82570" w14:paraId="2667E040" w14:textId="77777777" w:rsidTr="00577B4F">
        <w:tc>
          <w:tcPr>
            <w:tcW w:w="778" w:type="dxa"/>
            <w:shd w:val="clear" w:color="auto" w:fill="E7E6E6" w:themeFill="background2"/>
          </w:tcPr>
          <w:p w14:paraId="128F6B4D" w14:textId="77777777" w:rsidR="00C82570" w:rsidRPr="00C82570" w:rsidRDefault="00C82570" w:rsidP="00C82570">
            <w:pPr>
              <w:spacing w:after="0" w:line="240" w:lineRule="auto"/>
            </w:pPr>
            <w:r w:rsidRPr="00C82570">
              <w:t>14.</w:t>
            </w:r>
          </w:p>
        </w:tc>
        <w:tc>
          <w:tcPr>
            <w:tcW w:w="4887" w:type="dxa"/>
            <w:gridSpan w:val="2"/>
            <w:shd w:val="clear" w:color="auto" w:fill="E7E6E6" w:themeFill="background2"/>
          </w:tcPr>
          <w:p w14:paraId="2314249E" w14:textId="77777777" w:rsidR="00C82570" w:rsidRPr="00C82570" w:rsidRDefault="00C82570" w:rsidP="00C82570">
            <w:pPr>
              <w:spacing w:after="0" w:line="240" w:lineRule="auto"/>
              <w:jc w:val="both"/>
            </w:pPr>
            <w:r w:rsidRPr="00C82570">
              <w:rPr>
                <w:rFonts w:eastAsia="Times New Roman"/>
                <w:color w:val="000000"/>
              </w:rPr>
              <w:t>MECANISMOS DE RENDICIÓN DE CUENTAS EN LOS GOBIERNOS LOCALES</w:t>
            </w:r>
          </w:p>
        </w:tc>
        <w:tc>
          <w:tcPr>
            <w:tcW w:w="4820" w:type="dxa"/>
          </w:tcPr>
          <w:p w14:paraId="56CD8B5A" w14:textId="77777777" w:rsidR="00C82570" w:rsidRPr="00C82570" w:rsidRDefault="00C82570" w:rsidP="00C82570">
            <w:pPr>
              <w:spacing w:after="0" w:line="240" w:lineRule="auto"/>
            </w:pPr>
            <w:r w:rsidRPr="00C82570">
              <w:t>CONTRALORÍA GENERAL DE CUENTAS</w:t>
            </w:r>
          </w:p>
        </w:tc>
      </w:tr>
      <w:tr w:rsidR="00C82570" w:rsidRPr="00C82570" w14:paraId="437C1050" w14:textId="77777777" w:rsidTr="00577B4F">
        <w:tc>
          <w:tcPr>
            <w:tcW w:w="778" w:type="dxa"/>
            <w:shd w:val="clear" w:color="auto" w:fill="E7E6E6" w:themeFill="background2"/>
          </w:tcPr>
          <w:p w14:paraId="7A12C7F2" w14:textId="77777777" w:rsidR="00C82570" w:rsidRPr="00C82570" w:rsidRDefault="00C82570" w:rsidP="00C82570">
            <w:pPr>
              <w:spacing w:after="0" w:line="240" w:lineRule="auto"/>
            </w:pPr>
            <w:r w:rsidRPr="00C82570">
              <w:t>15.</w:t>
            </w:r>
          </w:p>
        </w:tc>
        <w:tc>
          <w:tcPr>
            <w:tcW w:w="4887" w:type="dxa"/>
            <w:gridSpan w:val="2"/>
            <w:shd w:val="clear" w:color="auto" w:fill="E7E6E6" w:themeFill="background2"/>
          </w:tcPr>
          <w:p w14:paraId="3D8D80CE" w14:textId="77777777" w:rsidR="00C82570" w:rsidRPr="00C82570" w:rsidRDefault="00C82570" w:rsidP="00C82570">
            <w:pPr>
              <w:spacing w:after="0" w:line="240" w:lineRule="auto"/>
              <w:jc w:val="both"/>
            </w:pPr>
            <w:r w:rsidRPr="00C82570">
              <w:rPr>
                <w:rFonts w:eastAsia="Times New Roman" w:cs="Calibri"/>
                <w:color w:val="000000"/>
                <w:kern w:val="1"/>
                <w:lang w:eastAsia="ar-SA"/>
              </w:rPr>
              <w:t>TRANSPARENTAR LAS ACCIONES EN LA GESTIÓN INTEGRAL PARA LA REDUCCIÓN DEL RIESGO A DESASTRES.</w:t>
            </w:r>
          </w:p>
        </w:tc>
        <w:tc>
          <w:tcPr>
            <w:tcW w:w="4820" w:type="dxa"/>
          </w:tcPr>
          <w:p w14:paraId="78933C45" w14:textId="1458AAA1" w:rsidR="00C82570" w:rsidRPr="00C82570" w:rsidRDefault="006C4CF1" w:rsidP="00C82570">
            <w:pPr>
              <w:spacing w:after="0" w:line="240" w:lineRule="auto"/>
            </w:pPr>
            <w:r>
              <w:t>COORDINADORA NACIONAL PARA LA REDUCCIÓN DE DESASTRES</w:t>
            </w:r>
          </w:p>
        </w:tc>
      </w:tr>
      <w:tr w:rsidR="00C82570" w:rsidRPr="00C82570" w14:paraId="26404874" w14:textId="77777777" w:rsidTr="00577B4F">
        <w:tc>
          <w:tcPr>
            <w:tcW w:w="10485" w:type="dxa"/>
            <w:gridSpan w:val="4"/>
          </w:tcPr>
          <w:p w14:paraId="098AA09C" w14:textId="77777777" w:rsidR="00C82570" w:rsidRPr="00C82570" w:rsidRDefault="00C82570" w:rsidP="00C82570">
            <w:pPr>
              <w:spacing w:after="0" w:line="240" w:lineRule="auto"/>
              <w:rPr>
                <w:b/>
                <w:sz w:val="24"/>
                <w:szCs w:val="24"/>
              </w:rPr>
            </w:pPr>
            <w:r w:rsidRPr="00C82570">
              <w:rPr>
                <w:b/>
                <w:sz w:val="24"/>
                <w:szCs w:val="24"/>
              </w:rPr>
              <w:t>EJE DE TRANSPARENCIA FISCAL</w:t>
            </w:r>
          </w:p>
        </w:tc>
      </w:tr>
      <w:tr w:rsidR="00C82570" w:rsidRPr="00C82570" w14:paraId="48711077" w14:textId="77777777" w:rsidTr="00577B4F">
        <w:tc>
          <w:tcPr>
            <w:tcW w:w="778" w:type="dxa"/>
            <w:shd w:val="clear" w:color="auto" w:fill="E7E6E6" w:themeFill="background2"/>
          </w:tcPr>
          <w:p w14:paraId="0B28646F" w14:textId="77777777" w:rsidR="00C82570" w:rsidRPr="00C82570" w:rsidRDefault="00C82570" w:rsidP="00C82570">
            <w:pPr>
              <w:spacing w:after="0" w:line="240" w:lineRule="auto"/>
            </w:pPr>
            <w:r w:rsidRPr="00C82570">
              <w:t>16.</w:t>
            </w:r>
          </w:p>
        </w:tc>
        <w:tc>
          <w:tcPr>
            <w:tcW w:w="4887" w:type="dxa"/>
            <w:gridSpan w:val="2"/>
            <w:shd w:val="clear" w:color="auto" w:fill="E7E6E6" w:themeFill="background2"/>
          </w:tcPr>
          <w:p w14:paraId="27A1A515" w14:textId="77777777" w:rsidR="00C82570" w:rsidRPr="00C82570" w:rsidRDefault="00C82570" w:rsidP="00C82570">
            <w:pPr>
              <w:spacing w:after="0" w:line="240" w:lineRule="auto"/>
              <w:jc w:val="both"/>
            </w:pPr>
            <w:r w:rsidRPr="00C82570">
              <w:rPr>
                <w:rFonts w:eastAsia="Times New Roman"/>
                <w:color w:val="000000"/>
              </w:rPr>
              <w:t>ACCIONES PARA AVANZAR HACIA UN PROCESO PRESUPUESTARIO ABIERTO Y PARTICIPATIVO</w:t>
            </w:r>
          </w:p>
        </w:tc>
        <w:tc>
          <w:tcPr>
            <w:tcW w:w="4820" w:type="dxa"/>
          </w:tcPr>
          <w:p w14:paraId="7F46D74A" w14:textId="77777777" w:rsidR="00C82570" w:rsidRPr="00C82570" w:rsidRDefault="00C82570" w:rsidP="00C82570">
            <w:pPr>
              <w:spacing w:after="0" w:line="240" w:lineRule="auto"/>
              <w:ind w:left="459" w:hanging="459"/>
            </w:pPr>
            <w:r w:rsidRPr="00C82570">
              <w:t>1.</w:t>
            </w:r>
            <w:r w:rsidRPr="00C82570">
              <w:tab/>
              <w:t>COORDINADOR: MINISTERIO DE FINANZAS PÚBLICAS (GABINETE PARA PRESUPUESTO ABIERTO)</w:t>
            </w:r>
          </w:p>
          <w:p w14:paraId="5BBE28B8" w14:textId="782FF9C8" w:rsidR="00C82570" w:rsidRPr="00C82570" w:rsidRDefault="00C82570" w:rsidP="00C82570">
            <w:pPr>
              <w:spacing w:after="0" w:line="240" w:lineRule="auto"/>
              <w:ind w:left="459" w:hanging="459"/>
            </w:pPr>
            <w:r w:rsidRPr="00C82570">
              <w:t>2.</w:t>
            </w:r>
            <w:r w:rsidRPr="00C82570">
              <w:tab/>
              <w:t>SECRETARÍA DE PLANIFICACIÓN Y PROGRAMAC</w:t>
            </w:r>
            <w:r w:rsidR="006C4CF1">
              <w:t xml:space="preserve">IÓN DE LA PRESIDENCIA </w:t>
            </w:r>
          </w:p>
          <w:p w14:paraId="292CF7FB" w14:textId="1E5B7D34" w:rsidR="00C82570" w:rsidRPr="00C82570" w:rsidRDefault="00C82570" w:rsidP="00C82570">
            <w:pPr>
              <w:spacing w:after="0" w:line="240" w:lineRule="auto"/>
              <w:ind w:left="459" w:hanging="459"/>
            </w:pPr>
            <w:r w:rsidRPr="00C82570">
              <w:t>3.</w:t>
            </w:r>
            <w:r w:rsidRPr="00C82570">
              <w:tab/>
              <w:t xml:space="preserve">CONTRALORÍA GENERAL DE CUENTAS </w:t>
            </w:r>
          </w:p>
          <w:p w14:paraId="3D32298E" w14:textId="77777777" w:rsidR="00C82570" w:rsidRPr="00C82570" w:rsidRDefault="00C82570" w:rsidP="00C82570">
            <w:pPr>
              <w:spacing w:after="0" w:line="240" w:lineRule="auto"/>
              <w:ind w:left="459" w:hanging="459"/>
            </w:pPr>
            <w:r w:rsidRPr="00C82570">
              <w:t>4.</w:t>
            </w:r>
            <w:r w:rsidRPr="00C82570">
              <w:tab/>
              <w:t>CONGRESO DE LA REPÚBLICA DE GUATEMALA</w:t>
            </w:r>
          </w:p>
        </w:tc>
      </w:tr>
      <w:tr w:rsidR="00C82570" w:rsidRPr="00C82570" w14:paraId="72812421" w14:textId="77777777" w:rsidTr="00577B4F">
        <w:tc>
          <w:tcPr>
            <w:tcW w:w="778" w:type="dxa"/>
            <w:shd w:val="clear" w:color="auto" w:fill="E7E6E6" w:themeFill="background2"/>
          </w:tcPr>
          <w:p w14:paraId="349183F1" w14:textId="77777777" w:rsidR="00C82570" w:rsidRPr="00C82570" w:rsidRDefault="00C82570" w:rsidP="00C82570">
            <w:pPr>
              <w:spacing w:after="0" w:line="240" w:lineRule="auto"/>
            </w:pPr>
            <w:r w:rsidRPr="00C82570">
              <w:t>17.</w:t>
            </w:r>
          </w:p>
        </w:tc>
        <w:tc>
          <w:tcPr>
            <w:tcW w:w="4887" w:type="dxa"/>
            <w:gridSpan w:val="2"/>
            <w:shd w:val="clear" w:color="auto" w:fill="E7E6E6" w:themeFill="background2"/>
          </w:tcPr>
          <w:p w14:paraId="4D7F7ECE" w14:textId="77777777" w:rsidR="00C82570" w:rsidRPr="00C82570" w:rsidRDefault="00C82570" w:rsidP="00C82570">
            <w:pPr>
              <w:spacing w:after="0" w:line="240" w:lineRule="auto"/>
              <w:jc w:val="both"/>
            </w:pPr>
            <w:r w:rsidRPr="00C82570">
              <w:t>ACCIONES PARA AVANZAR EN EL CUMPLIMIENTO DEL CÓDIGO Y MANUAL DE TRANSPARENCIA FISCAL DEL FONDO MONETARIO INTERNACIONAL (FMI)</w:t>
            </w:r>
          </w:p>
        </w:tc>
        <w:tc>
          <w:tcPr>
            <w:tcW w:w="4820" w:type="dxa"/>
          </w:tcPr>
          <w:p w14:paraId="2F307EE7" w14:textId="6D3FE9DB" w:rsidR="00C82570" w:rsidRPr="00C82570" w:rsidRDefault="00C82570" w:rsidP="006C4CF1">
            <w:pPr>
              <w:spacing w:after="0" w:line="240" w:lineRule="auto"/>
            </w:pPr>
            <w:r w:rsidRPr="00C82570">
              <w:t>MINISTERIO DE FINANZAS PÚBLICAS</w:t>
            </w:r>
          </w:p>
        </w:tc>
      </w:tr>
      <w:tr w:rsidR="00C82570" w:rsidRPr="00C82570" w14:paraId="0A110FE3" w14:textId="77777777" w:rsidTr="00577B4F">
        <w:tc>
          <w:tcPr>
            <w:tcW w:w="778" w:type="dxa"/>
            <w:shd w:val="clear" w:color="auto" w:fill="E7E6E6" w:themeFill="background2"/>
          </w:tcPr>
          <w:p w14:paraId="5F53F960" w14:textId="77777777" w:rsidR="00C82570" w:rsidRPr="00C82570" w:rsidRDefault="00C82570" w:rsidP="00C82570">
            <w:pPr>
              <w:spacing w:after="0" w:line="240" w:lineRule="auto"/>
            </w:pPr>
            <w:r w:rsidRPr="00C82570">
              <w:t>18.</w:t>
            </w:r>
          </w:p>
        </w:tc>
        <w:tc>
          <w:tcPr>
            <w:tcW w:w="4887" w:type="dxa"/>
            <w:gridSpan w:val="2"/>
            <w:shd w:val="clear" w:color="auto" w:fill="E7E6E6" w:themeFill="background2"/>
          </w:tcPr>
          <w:p w14:paraId="3392CD97" w14:textId="77777777" w:rsidR="00C82570" w:rsidRPr="00C82570" w:rsidRDefault="00C82570" w:rsidP="00C82570">
            <w:pPr>
              <w:spacing w:after="0" w:line="240" w:lineRule="auto"/>
              <w:jc w:val="both"/>
            </w:pPr>
            <w:r w:rsidRPr="00C82570">
              <w:t>ACCIONES PARA MEJORAR LA DISPONIBILIDAD Y CALIDAD DE LA INFORMACIÓN PRESUPUESTARIA</w:t>
            </w:r>
          </w:p>
        </w:tc>
        <w:tc>
          <w:tcPr>
            <w:tcW w:w="4820" w:type="dxa"/>
          </w:tcPr>
          <w:p w14:paraId="21E5DB0C" w14:textId="1FCE4A1F" w:rsidR="00C82570" w:rsidRPr="00C82570" w:rsidRDefault="00C82570" w:rsidP="006C4CF1">
            <w:pPr>
              <w:spacing w:after="0" w:line="240" w:lineRule="auto"/>
            </w:pPr>
            <w:r w:rsidRPr="00C82570">
              <w:t xml:space="preserve">MINISTERIO DE FINANZAS PÚBLICAS </w:t>
            </w:r>
          </w:p>
        </w:tc>
      </w:tr>
      <w:tr w:rsidR="00C82570" w:rsidRPr="00C82570" w14:paraId="67C54C93" w14:textId="77777777" w:rsidTr="00577B4F">
        <w:tc>
          <w:tcPr>
            <w:tcW w:w="778" w:type="dxa"/>
            <w:shd w:val="clear" w:color="auto" w:fill="E7E6E6" w:themeFill="background2"/>
          </w:tcPr>
          <w:p w14:paraId="4B9B379A" w14:textId="77777777" w:rsidR="00C82570" w:rsidRPr="00C82570" w:rsidRDefault="00C82570" w:rsidP="00C82570">
            <w:pPr>
              <w:spacing w:after="0" w:line="240" w:lineRule="auto"/>
            </w:pPr>
            <w:r w:rsidRPr="00C82570">
              <w:t>19.</w:t>
            </w:r>
          </w:p>
        </w:tc>
        <w:tc>
          <w:tcPr>
            <w:tcW w:w="4887" w:type="dxa"/>
            <w:gridSpan w:val="2"/>
            <w:shd w:val="clear" w:color="auto" w:fill="E7E6E6" w:themeFill="background2"/>
          </w:tcPr>
          <w:p w14:paraId="1CB0FB5E" w14:textId="77777777" w:rsidR="00C82570" w:rsidRPr="00C82570" w:rsidRDefault="00C82570" w:rsidP="00C82570">
            <w:pPr>
              <w:spacing w:after="0" w:line="240" w:lineRule="auto"/>
              <w:jc w:val="both"/>
            </w:pPr>
            <w:r w:rsidRPr="00C82570">
              <w:t>ACCIONES PARA AVANZAR HACIA UN RÉGIMEN DE CONTRATACIONES ABIERTAS</w:t>
            </w:r>
          </w:p>
        </w:tc>
        <w:tc>
          <w:tcPr>
            <w:tcW w:w="4820" w:type="dxa"/>
          </w:tcPr>
          <w:p w14:paraId="4CA8189E" w14:textId="4EF30B0B" w:rsidR="00C82570" w:rsidRPr="00C82570" w:rsidRDefault="00C82570" w:rsidP="006C4CF1">
            <w:pPr>
              <w:spacing w:after="0" w:line="240" w:lineRule="auto"/>
            </w:pPr>
            <w:r w:rsidRPr="00C82570">
              <w:t>MINISTERIO DE FINANZAS PÚBLICAS</w:t>
            </w:r>
          </w:p>
        </w:tc>
      </w:tr>
      <w:tr w:rsidR="00C82570" w:rsidRPr="00C82570" w14:paraId="0EC43A55" w14:textId="77777777" w:rsidTr="00577B4F">
        <w:tc>
          <w:tcPr>
            <w:tcW w:w="778" w:type="dxa"/>
            <w:shd w:val="clear" w:color="auto" w:fill="E7E6E6" w:themeFill="background2"/>
          </w:tcPr>
          <w:p w14:paraId="171781D1" w14:textId="77777777" w:rsidR="00C82570" w:rsidRPr="00C82570" w:rsidRDefault="00C82570" w:rsidP="00C82570">
            <w:pPr>
              <w:spacing w:after="0" w:line="240" w:lineRule="auto"/>
            </w:pPr>
            <w:r w:rsidRPr="00C82570">
              <w:t>20.</w:t>
            </w:r>
          </w:p>
        </w:tc>
        <w:tc>
          <w:tcPr>
            <w:tcW w:w="4887" w:type="dxa"/>
            <w:gridSpan w:val="2"/>
            <w:shd w:val="clear" w:color="auto" w:fill="E7E6E6" w:themeFill="background2"/>
          </w:tcPr>
          <w:p w14:paraId="7BDBDD4E" w14:textId="77777777" w:rsidR="00C82570" w:rsidRPr="00C82570" w:rsidRDefault="00C82570" w:rsidP="00C82570">
            <w:pPr>
              <w:spacing w:after="0" w:line="240" w:lineRule="auto"/>
              <w:jc w:val="both"/>
            </w:pPr>
            <w:r w:rsidRPr="00C82570">
              <w:t>ACCIONES PARA AVANZAR EN TRANSPARENCIA TRIBUTARIA</w:t>
            </w:r>
          </w:p>
        </w:tc>
        <w:tc>
          <w:tcPr>
            <w:tcW w:w="4820" w:type="dxa"/>
          </w:tcPr>
          <w:p w14:paraId="3CC5E3E2" w14:textId="1956697B" w:rsidR="00C82570" w:rsidRPr="00C82570" w:rsidRDefault="00C82570" w:rsidP="00C82570">
            <w:pPr>
              <w:spacing w:after="0" w:line="240" w:lineRule="auto"/>
            </w:pPr>
            <w:r w:rsidRPr="00C82570">
              <w:t>SUPERINTENDENCIA DE</w:t>
            </w:r>
            <w:r w:rsidR="006C4CF1">
              <w:t xml:space="preserve"> ADMINISTRACIÓN TRIBUTARIA </w:t>
            </w:r>
          </w:p>
        </w:tc>
      </w:tr>
      <w:tr w:rsidR="00C82570" w:rsidRPr="00C82570" w14:paraId="7B817889" w14:textId="77777777" w:rsidTr="00577B4F">
        <w:tc>
          <w:tcPr>
            <w:tcW w:w="778" w:type="dxa"/>
            <w:shd w:val="clear" w:color="auto" w:fill="E7E6E6" w:themeFill="background2"/>
          </w:tcPr>
          <w:p w14:paraId="18FE9191" w14:textId="77777777" w:rsidR="00C82570" w:rsidRPr="00C82570" w:rsidRDefault="00C82570" w:rsidP="00C82570">
            <w:pPr>
              <w:spacing w:after="0" w:line="240" w:lineRule="auto"/>
            </w:pPr>
            <w:r w:rsidRPr="00C82570">
              <w:t>21.</w:t>
            </w:r>
          </w:p>
        </w:tc>
        <w:tc>
          <w:tcPr>
            <w:tcW w:w="4887" w:type="dxa"/>
            <w:gridSpan w:val="2"/>
            <w:shd w:val="clear" w:color="auto" w:fill="E7E6E6" w:themeFill="background2"/>
          </w:tcPr>
          <w:p w14:paraId="79233479" w14:textId="77777777" w:rsidR="00C82570" w:rsidRPr="00C82570" w:rsidRDefault="00C82570" w:rsidP="00C82570">
            <w:pPr>
              <w:spacing w:after="0" w:line="240" w:lineRule="auto"/>
              <w:jc w:val="both"/>
            </w:pPr>
            <w:r w:rsidRPr="00C82570">
              <w:t>AVANCES EN LA IMPLEMENTACIÓN DEL MODELO DE PRIMER NIVEL DE ATENCIÓN DE SALUD</w:t>
            </w:r>
          </w:p>
        </w:tc>
        <w:tc>
          <w:tcPr>
            <w:tcW w:w="4820" w:type="dxa"/>
          </w:tcPr>
          <w:p w14:paraId="56A10D20" w14:textId="20242F85" w:rsidR="00C82570" w:rsidRPr="00C82570" w:rsidRDefault="00C82570" w:rsidP="00C82570">
            <w:pPr>
              <w:spacing w:after="0" w:line="240" w:lineRule="auto"/>
            </w:pPr>
            <w:r w:rsidRPr="00C82570">
              <w:t>MINISTERIO DE SALUD</w:t>
            </w:r>
            <w:r w:rsidR="006C4CF1">
              <w:t xml:space="preserve"> PÚBLICA </w:t>
            </w:r>
            <w:r w:rsidRPr="00C82570">
              <w:t xml:space="preserve"> Y ASISTENCIA SOCIAL</w:t>
            </w:r>
          </w:p>
        </w:tc>
      </w:tr>
      <w:tr w:rsidR="00C82570" w:rsidRPr="00C82570" w14:paraId="1385E70C" w14:textId="77777777" w:rsidTr="00577B4F">
        <w:tc>
          <w:tcPr>
            <w:tcW w:w="778" w:type="dxa"/>
            <w:shd w:val="clear" w:color="auto" w:fill="E7E6E6" w:themeFill="background2"/>
          </w:tcPr>
          <w:p w14:paraId="30FA1FE6" w14:textId="77777777" w:rsidR="00C82570" w:rsidRPr="00C82570" w:rsidRDefault="00C82570" w:rsidP="00C82570">
            <w:pPr>
              <w:spacing w:after="0" w:line="240" w:lineRule="auto"/>
            </w:pPr>
            <w:r w:rsidRPr="00C82570">
              <w:t>22.</w:t>
            </w:r>
          </w:p>
        </w:tc>
        <w:tc>
          <w:tcPr>
            <w:tcW w:w="4887" w:type="dxa"/>
            <w:gridSpan w:val="2"/>
            <w:shd w:val="clear" w:color="auto" w:fill="E7E6E6" w:themeFill="background2"/>
          </w:tcPr>
          <w:p w14:paraId="06A68569" w14:textId="77777777" w:rsidR="00C82570" w:rsidRPr="00C82570" w:rsidRDefault="00C82570" w:rsidP="00C82570">
            <w:pPr>
              <w:spacing w:after="0" w:line="240" w:lineRule="auto"/>
              <w:jc w:val="both"/>
            </w:pPr>
            <w:r w:rsidRPr="00C82570">
              <w:t>ACCIONES QUE CONTRIBUYEN A MEJORAR LA CALIDAD DEL PROCESO EDUCATIVO</w:t>
            </w:r>
          </w:p>
        </w:tc>
        <w:tc>
          <w:tcPr>
            <w:tcW w:w="4820" w:type="dxa"/>
          </w:tcPr>
          <w:p w14:paraId="3D58D23B" w14:textId="77777777" w:rsidR="00C82570" w:rsidRPr="00C82570" w:rsidRDefault="00C82570" w:rsidP="00C82570">
            <w:pPr>
              <w:spacing w:after="0" w:line="240" w:lineRule="auto"/>
            </w:pPr>
            <w:r w:rsidRPr="00C82570">
              <w:t>MINISTERIO DE EDUCACIÓN</w:t>
            </w:r>
          </w:p>
        </w:tc>
      </w:tr>
    </w:tbl>
    <w:p w14:paraId="12FD6106" w14:textId="77777777" w:rsidR="00C82570" w:rsidRDefault="00C82570" w:rsidP="00C82570">
      <w:pPr>
        <w:spacing w:line="240" w:lineRule="auto"/>
        <w:rPr>
          <w:color w:val="1F497D"/>
          <w:lang w:val="es-ES" w:eastAsia="es-ES"/>
        </w:rPr>
      </w:pPr>
    </w:p>
    <w:p w14:paraId="1D7FD65C" w14:textId="77777777" w:rsidR="008139AA" w:rsidRDefault="008139AA" w:rsidP="00C82570">
      <w:pPr>
        <w:spacing w:line="240" w:lineRule="auto"/>
        <w:rPr>
          <w:color w:val="1F497D"/>
          <w:lang w:val="es-ES" w:eastAsia="es-ES"/>
        </w:rPr>
      </w:pPr>
    </w:p>
    <w:p w14:paraId="4C4F3D38" w14:textId="77777777" w:rsidR="008139AA" w:rsidRDefault="008139AA" w:rsidP="00C82570">
      <w:pPr>
        <w:spacing w:line="240" w:lineRule="auto"/>
        <w:rPr>
          <w:color w:val="1F497D"/>
          <w:lang w:val="es-ES" w:eastAsia="es-ES"/>
        </w:rPr>
      </w:pPr>
    </w:p>
    <w:p w14:paraId="16EC7738" w14:textId="77777777" w:rsidR="008139AA" w:rsidRDefault="008139AA" w:rsidP="00C82570">
      <w:pPr>
        <w:spacing w:line="240" w:lineRule="auto"/>
        <w:rPr>
          <w:color w:val="1F497D"/>
          <w:lang w:val="es-ES" w:eastAsia="es-ES"/>
        </w:rPr>
      </w:pPr>
    </w:p>
    <w:p w14:paraId="08A66C13" w14:textId="77777777" w:rsidR="008139AA" w:rsidRDefault="008139AA" w:rsidP="00C82570">
      <w:pPr>
        <w:spacing w:line="240" w:lineRule="auto"/>
        <w:rPr>
          <w:color w:val="1F497D"/>
          <w:lang w:val="es-ES" w:eastAsia="es-ES"/>
        </w:rPr>
      </w:pPr>
    </w:p>
    <w:p w14:paraId="738CC860" w14:textId="77777777" w:rsidR="008139AA" w:rsidRDefault="008139AA" w:rsidP="00C82570">
      <w:pPr>
        <w:spacing w:line="240" w:lineRule="auto"/>
        <w:rPr>
          <w:color w:val="1F497D"/>
          <w:lang w:val="es-ES" w:eastAsia="es-ES"/>
        </w:rPr>
      </w:pPr>
    </w:p>
    <w:p w14:paraId="79C2BB16" w14:textId="77777777" w:rsidR="00577B4F" w:rsidRDefault="00577B4F" w:rsidP="00C82570">
      <w:pPr>
        <w:spacing w:line="240" w:lineRule="auto"/>
        <w:rPr>
          <w:color w:val="1F497D"/>
          <w:lang w:val="es-ES" w:eastAsia="es-ES"/>
        </w:rPr>
      </w:pPr>
    </w:p>
    <w:p w14:paraId="4C12A08A" w14:textId="77777777" w:rsidR="00C82570" w:rsidRPr="00C82570" w:rsidRDefault="00C82570" w:rsidP="00C82570">
      <w:pPr>
        <w:numPr>
          <w:ilvl w:val="0"/>
          <w:numId w:val="13"/>
        </w:numPr>
        <w:ind w:left="567" w:hanging="567"/>
        <w:jc w:val="both"/>
        <w:rPr>
          <w:b/>
          <w:color w:val="1F497D"/>
          <w:sz w:val="28"/>
          <w:szCs w:val="28"/>
          <w:lang w:val="es-ES" w:eastAsia="es-ES"/>
        </w:rPr>
      </w:pPr>
      <w:r w:rsidRPr="00C82570">
        <w:rPr>
          <w:b/>
          <w:color w:val="1F497D"/>
          <w:sz w:val="28"/>
          <w:szCs w:val="28"/>
          <w:lang w:val="es-ES" w:eastAsia="es-ES"/>
        </w:rPr>
        <w:lastRenderedPageBreak/>
        <w:t xml:space="preserve"> Eje de Acceso a la Información Pública y Archivos Institucionales   </w:t>
      </w:r>
    </w:p>
    <w:tbl>
      <w:tblPr>
        <w:tblW w:w="12043" w:type="dxa"/>
        <w:jc w:val="center"/>
        <w:tblCellMar>
          <w:left w:w="70" w:type="dxa"/>
          <w:right w:w="70" w:type="dxa"/>
        </w:tblCellMar>
        <w:tblLook w:val="04A0" w:firstRow="1" w:lastRow="0" w:firstColumn="1" w:lastColumn="0" w:noHBand="0" w:noVBand="1"/>
      </w:tblPr>
      <w:tblGrid>
        <w:gridCol w:w="567"/>
        <w:gridCol w:w="1172"/>
        <w:gridCol w:w="2402"/>
        <w:gridCol w:w="1851"/>
        <w:gridCol w:w="1447"/>
        <w:gridCol w:w="1436"/>
        <w:gridCol w:w="1187"/>
        <w:gridCol w:w="1057"/>
        <w:gridCol w:w="815"/>
        <w:gridCol w:w="109"/>
      </w:tblGrid>
      <w:tr w:rsidR="00C82570" w:rsidRPr="00C82570" w14:paraId="09EF701C" w14:textId="77777777" w:rsidTr="007B62C9">
        <w:trPr>
          <w:gridAfter w:val="1"/>
          <w:wAfter w:w="109" w:type="dxa"/>
          <w:trHeight w:val="300"/>
          <w:jc w:val="center"/>
        </w:trPr>
        <w:tc>
          <w:tcPr>
            <w:tcW w:w="567" w:type="dxa"/>
            <w:tcBorders>
              <w:top w:val="nil"/>
              <w:left w:val="nil"/>
              <w:bottom w:val="nil"/>
              <w:right w:val="nil"/>
            </w:tcBorders>
            <w:shd w:val="clear" w:color="000000" w:fill="FFFFFF"/>
            <w:noWrap/>
            <w:vAlign w:val="bottom"/>
            <w:hideMark/>
          </w:tcPr>
          <w:p w14:paraId="01A5BD1B"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0552" w:type="dxa"/>
            <w:gridSpan w:val="7"/>
            <w:tcBorders>
              <w:top w:val="nil"/>
              <w:left w:val="nil"/>
              <w:bottom w:val="nil"/>
              <w:right w:val="nil"/>
            </w:tcBorders>
            <w:shd w:val="clear" w:color="000000" w:fill="000000"/>
            <w:noWrap/>
            <w:vAlign w:val="bottom"/>
            <w:hideMark/>
          </w:tcPr>
          <w:p w14:paraId="4E5468A9" w14:textId="77777777" w:rsidR="00C82570" w:rsidRPr="00C82570" w:rsidRDefault="00C82570" w:rsidP="00C82570">
            <w:pPr>
              <w:spacing w:after="0" w:line="240" w:lineRule="auto"/>
              <w:jc w:val="center"/>
              <w:rPr>
                <w:rFonts w:eastAsia="Times New Roman"/>
                <w:b/>
                <w:bCs/>
                <w:color w:val="FFFFFF"/>
              </w:rPr>
            </w:pPr>
            <w:r w:rsidRPr="00C82570">
              <w:rPr>
                <w:rFonts w:eastAsia="Times New Roman"/>
                <w:b/>
                <w:bCs/>
                <w:color w:val="FFFFFF"/>
              </w:rPr>
              <w:t>Eje temático:  Acceso a la Información Pública y Archivos Institucionales</w:t>
            </w:r>
          </w:p>
        </w:tc>
        <w:tc>
          <w:tcPr>
            <w:tcW w:w="815" w:type="dxa"/>
            <w:tcBorders>
              <w:top w:val="nil"/>
              <w:left w:val="nil"/>
              <w:bottom w:val="nil"/>
              <w:right w:val="nil"/>
            </w:tcBorders>
            <w:shd w:val="clear" w:color="000000" w:fill="FFFFFF"/>
            <w:noWrap/>
            <w:vAlign w:val="bottom"/>
            <w:hideMark/>
          </w:tcPr>
          <w:p w14:paraId="173FE98C"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1E41FF9B" w14:textId="77777777" w:rsidTr="007B62C9">
        <w:trPr>
          <w:gridAfter w:val="1"/>
          <w:wAfter w:w="109" w:type="dxa"/>
          <w:trHeight w:val="300"/>
          <w:jc w:val="center"/>
        </w:trPr>
        <w:tc>
          <w:tcPr>
            <w:tcW w:w="567" w:type="dxa"/>
            <w:tcBorders>
              <w:top w:val="nil"/>
              <w:left w:val="nil"/>
              <w:bottom w:val="nil"/>
              <w:right w:val="nil"/>
            </w:tcBorders>
            <w:shd w:val="clear" w:color="000000" w:fill="FFFFFF"/>
            <w:noWrap/>
            <w:vAlign w:val="bottom"/>
            <w:hideMark/>
          </w:tcPr>
          <w:p w14:paraId="41ACAA41"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0552" w:type="dxa"/>
            <w:gridSpan w:val="7"/>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0C4F6A" w14:textId="77777777" w:rsidR="00C82570" w:rsidRPr="00C82570" w:rsidRDefault="00C82570" w:rsidP="00C82570">
            <w:pPr>
              <w:spacing w:after="0" w:line="240" w:lineRule="auto"/>
              <w:jc w:val="center"/>
              <w:rPr>
                <w:rFonts w:eastAsia="Times New Roman"/>
                <w:b/>
                <w:color w:val="000000"/>
                <w:sz w:val="24"/>
                <w:szCs w:val="24"/>
              </w:rPr>
            </w:pPr>
            <w:r w:rsidRPr="00C82570">
              <w:rPr>
                <w:rFonts w:eastAsia="Times New Roman"/>
                <w:b/>
                <w:color w:val="000000"/>
                <w:sz w:val="24"/>
                <w:szCs w:val="24"/>
              </w:rPr>
              <w:t>1. CAPACITACION EN ACCESO A LA INFORMACION PUBLICA Y ARCHIVOS INSTITUCIONALES</w:t>
            </w:r>
          </w:p>
        </w:tc>
        <w:tc>
          <w:tcPr>
            <w:tcW w:w="815" w:type="dxa"/>
            <w:tcBorders>
              <w:top w:val="nil"/>
              <w:left w:val="nil"/>
              <w:bottom w:val="nil"/>
              <w:right w:val="nil"/>
            </w:tcBorders>
            <w:shd w:val="clear" w:color="000000" w:fill="FFFFFF"/>
            <w:noWrap/>
            <w:vAlign w:val="bottom"/>
            <w:hideMark/>
          </w:tcPr>
          <w:p w14:paraId="2B4F5A25"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2659CC3A" w14:textId="77777777" w:rsidTr="003674C6">
        <w:trPr>
          <w:gridAfter w:val="1"/>
          <w:wAfter w:w="109" w:type="dxa"/>
          <w:trHeight w:val="300"/>
          <w:jc w:val="center"/>
        </w:trPr>
        <w:tc>
          <w:tcPr>
            <w:tcW w:w="567" w:type="dxa"/>
            <w:tcBorders>
              <w:top w:val="nil"/>
              <w:left w:val="nil"/>
              <w:bottom w:val="nil"/>
              <w:right w:val="nil"/>
            </w:tcBorders>
            <w:shd w:val="clear" w:color="000000" w:fill="FFFFFF"/>
            <w:noWrap/>
            <w:vAlign w:val="bottom"/>
            <w:hideMark/>
          </w:tcPr>
          <w:p w14:paraId="64F79FB1"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3574"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AB646F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Responsable:</w:t>
            </w:r>
          </w:p>
        </w:tc>
        <w:tc>
          <w:tcPr>
            <w:tcW w:w="6978" w:type="dxa"/>
            <w:gridSpan w:val="5"/>
            <w:tcBorders>
              <w:top w:val="single" w:sz="4" w:space="0" w:color="auto"/>
              <w:left w:val="nil"/>
              <w:bottom w:val="single" w:sz="4" w:space="0" w:color="auto"/>
              <w:right w:val="single" w:sz="4" w:space="0" w:color="auto"/>
            </w:tcBorders>
            <w:shd w:val="clear" w:color="auto" w:fill="FFFFFF" w:themeFill="background1"/>
            <w:noWrap/>
            <w:vAlign w:val="center"/>
            <w:hideMark/>
          </w:tcPr>
          <w:p w14:paraId="0DCCEFF0" w14:textId="77777777" w:rsidR="00C82570" w:rsidRPr="00C82570" w:rsidRDefault="00C82570" w:rsidP="00C82570">
            <w:pPr>
              <w:spacing w:after="0" w:line="240" w:lineRule="auto"/>
              <w:jc w:val="center"/>
              <w:rPr>
                <w:rFonts w:eastAsia="Times New Roman"/>
                <w:szCs w:val="20"/>
              </w:rPr>
            </w:pPr>
            <w:r w:rsidRPr="00C82570">
              <w:rPr>
                <w:rFonts w:eastAsia="Times New Roman"/>
                <w:szCs w:val="20"/>
              </w:rPr>
              <w:t>Instituto Nacional de Administración Pública (INAP)</w:t>
            </w:r>
          </w:p>
        </w:tc>
        <w:tc>
          <w:tcPr>
            <w:tcW w:w="815" w:type="dxa"/>
            <w:tcBorders>
              <w:top w:val="nil"/>
              <w:left w:val="nil"/>
              <w:bottom w:val="nil"/>
              <w:right w:val="nil"/>
            </w:tcBorders>
            <w:shd w:val="clear" w:color="000000" w:fill="FFFFFF"/>
            <w:noWrap/>
            <w:vAlign w:val="bottom"/>
            <w:hideMark/>
          </w:tcPr>
          <w:p w14:paraId="0A1D6FE1"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69365193" w14:textId="77777777" w:rsidTr="003674C6">
        <w:trPr>
          <w:gridAfter w:val="1"/>
          <w:wAfter w:w="109" w:type="dxa"/>
          <w:trHeight w:val="300"/>
          <w:jc w:val="center"/>
        </w:trPr>
        <w:tc>
          <w:tcPr>
            <w:tcW w:w="567" w:type="dxa"/>
            <w:tcBorders>
              <w:top w:val="nil"/>
              <w:left w:val="nil"/>
              <w:bottom w:val="nil"/>
              <w:right w:val="nil"/>
            </w:tcBorders>
            <w:shd w:val="clear" w:color="000000" w:fill="FFFFFF"/>
            <w:noWrap/>
            <w:vAlign w:val="bottom"/>
            <w:hideMark/>
          </w:tcPr>
          <w:p w14:paraId="5DFC9D78"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3574" w:type="dxa"/>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14:paraId="3F31DA9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Nombre de la persona responsable</w:t>
            </w:r>
          </w:p>
        </w:tc>
        <w:tc>
          <w:tcPr>
            <w:tcW w:w="6978"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14:paraId="769C8097" w14:textId="77777777" w:rsidR="00C82570" w:rsidRPr="00C82570" w:rsidRDefault="00C82570" w:rsidP="00C82570">
            <w:pPr>
              <w:spacing w:after="0" w:line="240" w:lineRule="auto"/>
              <w:jc w:val="center"/>
              <w:rPr>
                <w:rFonts w:eastAsia="Times New Roman"/>
                <w:szCs w:val="20"/>
                <w:highlight w:val="yellow"/>
              </w:rPr>
            </w:pPr>
            <w:r w:rsidRPr="00C82570">
              <w:rPr>
                <w:rFonts w:eastAsia="Times New Roman"/>
                <w:szCs w:val="20"/>
              </w:rPr>
              <w:t>Doctor Marco Tulio Cajas López</w:t>
            </w:r>
          </w:p>
        </w:tc>
        <w:tc>
          <w:tcPr>
            <w:tcW w:w="815" w:type="dxa"/>
            <w:tcBorders>
              <w:top w:val="nil"/>
              <w:left w:val="nil"/>
              <w:bottom w:val="nil"/>
              <w:right w:val="nil"/>
            </w:tcBorders>
            <w:shd w:val="clear" w:color="000000" w:fill="FFFFFF"/>
            <w:noWrap/>
            <w:vAlign w:val="bottom"/>
            <w:hideMark/>
          </w:tcPr>
          <w:p w14:paraId="6CFE0C9A"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4297E5BA" w14:textId="77777777" w:rsidTr="003674C6">
        <w:trPr>
          <w:gridAfter w:val="1"/>
          <w:wAfter w:w="109" w:type="dxa"/>
          <w:trHeight w:val="300"/>
          <w:jc w:val="center"/>
        </w:trPr>
        <w:tc>
          <w:tcPr>
            <w:tcW w:w="567" w:type="dxa"/>
            <w:tcBorders>
              <w:top w:val="nil"/>
              <w:left w:val="nil"/>
              <w:bottom w:val="nil"/>
              <w:right w:val="nil"/>
            </w:tcBorders>
            <w:shd w:val="clear" w:color="000000" w:fill="FFFFFF"/>
            <w:noWrap/>
            <w:vAlign w:val="bottom"/>
            <w:hideMark/>
          </w:tcPr>
          <w:p w14:paraId="63E46851"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3574"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82C53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Puesto</w:t>
            </w:r>
          </w:p>
        </w:tc>
        <w:tc>
          <w:tcPr>
            <w:tcW w:w="6978"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14:paraId="4FD3B381" w14:textId="77777777" w:rsidR="00C82570" w:rsidRPr="00C82570" w:rsidRDefault="00C82570" w:rsidP="00C82570">
            <w:pPr>
              <w:spacing w:after="0" w:line="240" w:lineRule="auto"/>
              <w:jc w:val="center"/>
              <w:rPr>
                <w:rFonts w:eastAsia="Times New Roman"/>
                <w:szCs w:val="20"/>
                <w:highlight w:val="yellow"/>
              </w:rPr>
            </w:pPr>
            <w:r w:rsidRPr="00C82570">
              <w:rPr>
                <w:rFonts w:eastAsia="Times New Roman"/>
                <w:szCs w:val="20"/>
              </w:rPr>
              <w:t>Gerente</w:t>
            </w:r>
          </w:p>
        </w:tc>
        <w:tc>
          <w:tcPr>
            <w:tcW w:w="815" w:type="dxa"/>
            <w:tcBorders>
              <w:top w:val="nil"/>
              <w:left w:val="nil"/>
              <w:bottom w:val="nil"/>
              <w:right w:val="nil"/>
            </w:tcBorders>
            <w:shd w:val="clear" w:color="000000" w:fill="FFFFFF"/>
            <w:noWrap/>
            <w:vAlign w:val="bottom"/>
            <w:hideMark/>
          </w:tcPr>
          <w:p w14:paraId="079A3961"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1B014E65" w14:textId="77777777" w:rsidTr="003674C6">
        <w:trPr>
          <w:gridAfter w:val="1"/>
          <w:wAfter w:w="109" w:type="dxa"/>
          <w:trHeight w:val="300"/>
          <w:jc w:val="center"/>
        </w:trPr>
        <w:tc>
          <w:tcPr>
            <w:tcW w:w="567" w:type="dxa"/>
            <w:tcBorders>
              <w:top w:val="nil"/>
              <w:left w:val="nil"/>
              <w:bottom w:val="nil"/>
              <w:right w:val="nil"/>
            </w:tcBorders>
            <w:shd w:val="clear" w:color="000000" w:fill="FFFFFF"/>
            <w:noWrap/>
            <w:vAlign w:val="bottom"/>
            <w:hideMark/>
          </w:tcPr>
          <w:p w14:paraId="5854DFD8"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3574"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1C420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Correo electrónico</w:t>
            </w:r>
          </w:p>
        </w:tc>
        <w:tc>
          <w:tcPr>
            <w:tcW w:w="6978"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14:paraId="161ECBBC" w14:textId="77777777" w:rsidR="00C82570" w:rsidRPr="00C82570" w:rsidRDefault="00C82570" w:rsidP="00C82570">
            <w:pPr>
              <w:spacing w:after="0" w:line="240" w:lineRule="auto"/>
              <w:jc w:val="center"/>
              <w:rPr>
                <w:rFonts w:eastAsia="Times New Roman"/>
                <w:color w:val="000000"/>
                <w:szCs w:val="20"/>
                <w:highlight w:val="yellow"/>
              </w:rPr>
            </w:pPr>
            <w:r w:rsidRPr="00C82570">
              <w:rPr>
                <w:rFonts w:eastAsia="Times New Roman"/>
                <w:color w:val="000000"/>
                <w:szCs w:val="20"/>
              </w:rPr>
              <w:t>mcajas@inap.gob.gt</w:t>
            </w:r>
          </w:p>
        </w:tc>
        <w:tc>
          <w:tcPr>
            <w:tcW w:w="815" w:type="dxa"/>
            <w:tcBorders>
              <w:top w:val="nil"/>
              <w:left w:val="nil"/>
              <w:bottom w:val="nil"/>
              <w:right w:val="nil"/>
            </w:tcBorders>
            <w:shd w:val="clear" w:color="000000" w:fill="FFFFFF"/>
            <w:noWrap/>
            <w:vAlign w:val="bottom"/>
            <w:hideMark/>
          </w:tcPr>
          <w:p w14:paraId="367AAB10"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3CF962DC" w14:textId="77777777" w:rsidTr="003674C6">
        <w:trPr>
          <w:gridAfter w:val="1"/>
          <w:wAfter w:w="109" w:type="dxa"/>
          <w:trHeight w:val="300"/>
          <w:jc w:val="center"/>
        </w:trPr>
        <w:tc>
          <w:tcPr>
            <w:tcW w:w="567" w:type="dxa"/>
            <w:tcBorders>
              <w:top w:val="nil"/>
              <w:left w:val="nil"/>
              <w:bottom w:val="nil"/>
              <w:right w:val="nil"/>
            </w:tcBorders>
            <w:shd w:val="clear" w:color="000000" w:fill="FFFFFF"/>
            <w:noWrap/>
            <w:vAlign w:val="bottom"/>
            <w:hideMark/>
          </w:tcPr>
          <w:p w14:paraId="1C293A68"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3574"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B266B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Teléfono</w:t>
            </w:r>
          </w:p>
        </w:tc>
        <w:tc>
          <w:tcPr>
            <w:tcW w:w="6978"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14:paraId="7B1B90DC" w14:textId="77777777" w:rsidR="00C82570" w:rsidRPr="00C82570" w:rsidRDefault="00C82570" w:rsidP="00C82570">
            <w:pPr>
              <w:spacing w:after="0" w:line="240" w:lineRule="auto"/>
              <w:jc w:val="center"/>
              <w:rPr>
                <w:rFonts w:eastAsia="Times New Roman"/>
                <w:color w:val="000000"/>
                <w:szCs w:val="20"/>
                <w:highlight w:val="yellow"/>
              </w:rPr>
            </w:pPr>
            <w:r w:rsidRPr="00C82570">
              <w:rPr>
                <w:rFonts w:eastAsia="Times New Roman"/>
                <w:color w:val="000000"/>
                <w:szCs w:val="20"/>
              </w:rPr>
              <w:t>24198181</w:t>
            </w:r>
          </w:p>
        </w:tc>
        <w:tc>
          <w:tcPr>
            <w:tcW w:w="815" w:type="dxa"/>
            <w:tcBorders>
              <w:top w:val="nil"/>
              <w:left w:val="nil"/>
              <w:bottom w:val="nil"/>
              <w:right w:val="nil"/>
            </w:tcBorders>
            <w:shd w:val="clear" w:color="000000" w:fill="FFFFFF"/>
            <w:noWrap/>
            <w:vAlign w:val="bottom"/>
            <w:hideMark/>
          </w:tcPr>
          <w:p w14:paraId="6B91370A"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1BA1F8A0" w14:textId="77777777" w:rsidTr="003674C6">
        <w:trPr>
          <w:trHeight w:val="300"/>
          <w:jc w:val="center"/>
        </w:trPr>
        <w:tc>
          <w:tcPr>
            <w:tcW w:w="567" w:type="dxa"/>
            <w:tcBorders>
              <w:top w:val="nil"/>
              <w:left w:val="nil"/>
              <w:bottom w:val="nil"/>
              <w:right w:val="nil"/>
            </w:tcBorders>
            <w:shd w:val="clear" w:color="000000" w:fill="FFFFFF"/>
            <w:noWrap/>
            <w:vAlign w:val="bottom"/>
            <w:hideMark/>
          </w:tcPr>
          <w:p w14:paraId="46525EE0"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172"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610E7FC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Otros actores</w:t>
            </w:r>
          </w:p>
        </w:tc>
        <w:tc>
          <w:tcPr>
            <w:tcW w:w="2402" w:type="dxa"/>
            <w:tcBorders>
              <w:top w:val="nil"/>
              <w:left w:val="nil"/>
              <w:bottom w:val="single" w:sz="4" w:space="0" w:color="auto"/>
              <w:right w:val="single" w:sz="4" w:space="0" w:color="auto"/>
            </w:tcBorders>
            <w:shd w:val="clear" w:color="000000" w:fill="F2F2F2"/>
            <w:noWrap/>
            <w:vAlign w:val="center"/>
            <w:hideMark/>
          </w:tcPr>
          <w:p w14:paraId="0447FACA"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Entidad Pública, Organismo de Estado</w:t>
            </w:r>
          </w:p>
        </w:tc>
        <w:tc>
          <w:tcPr>
            <w:tcW w:w="6978"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14:paraId="586CCB8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Entidades que conforman la Mesa Técnica de Gobierno Abierto,  Sujetos Obligados interesados, PDH</w:t>
            </w:r>
          </w:p>
        </w:tc>
        <w:tc>
          <w:tcPr>
            <w:tcW w:w="924" w:type="dxa"/>
            <w:gridSpan w:val="2"/>
            <w:tcBorders>
              <w:top w:val="nil"/>
              <w:left w:val="nil"/>
              <w:bottom w:val="nil"/>
              <w:right w:val="nil"/>
            </w:tcBorders>
            <w:shd w:val="clear" w:color="000000" w:fill="FFFFFF"/>
            <w:noWrap/>
            <w:vAlign w:val="bottom"/>
            <w:hideMark/>
          </w:tcPr>
          <w:p w14:paraId="60C90A6E"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5B600CF6" w14:textId="77777777" w:rsidTr="003674C6">
        <w:trPr>
          <w:trHeight w:val="493"/>
          <w:jc w:val="center"/>
        </w:trPr>
        <w:tc>
          <w:tcPr>
            <w:tcW w:w="567" w:type="dxa"/>
            <w:tcBorders>
              <w:top w:val="nil"/>
              <w:left w:val="nil"/>
              <w:bottom w:val="nil"/>
              <w:right w:val="nil"/>
            </w:tcBorders>
            <w:shd w:val="clear" w:color="000000" w:fill="FFFFFF"/>
            <w:noWrap/>
            <w:vAlign w:val="bottom"/>
            <w:hideMark/>
          </w:tcPr>
          <w:p w14:paraId="2FCBE3B9"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172" w:type="dxa"/>
            <w:vMerge/>
            <w:tcBorders>
              <w:top w:val="nil"/>
              <w:left w:val="single" w:sz="4" w:space="0" w:color="auto"/>
              <w:bottom w:val="single" w:sz="4" w:space="0" w:color="auto"/>
              <w:right w:val="single" w:sz="4" w:space="0" w:color="auto"/>
            </w:tcBorders>
            <w:vAlign w:val="center"/>
            <w:hideMark/>
          </w:tcPr>
          <w:p w14:paraId="3BEC02A1" w14:textId="77777777" w:rsidR="00C82570" w:rsidRPr="00C82570" w:rsidRDefault="00C82570" w:rsidP="00C82570">
            <w:pPr>
              <w:spacing w:after="0" w:line="240" w:lineRule="auto"/>
              <w:rPr>
                <w:rFonts w:eastAsia="Times New Roman"/>
                <w:color w:val="000000"/>
                <w:szCs w:val="20"/>
              </w:rPr>
            </w:pPr>
          </w:p>
        </w:tc>
        <w:tc>
          <w:tcPr>
            <w:tcW w:w="2402" w:type="dxa"/>
            <w:tcBorders>
              <w:top w:val="nil"/>
              <w:left w:val="nil"/>
              <w:bottom w:val="single" w:sz="4" w:space="0" w:color="auto"/>
              <w:right w:val="single" w:sz="4" w:space="0" w:color="auto"/>
            </w:tcBorders>
            <w:shd w:val="clear" w:color="000000" w:fill="F2F2F2"/>
            <w:vAlign w:val="center"/>
            <w:hideMark/>
          </w:tcPr>
          <w:p w14:paraId="682DACD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Sociedad civil, Iniciativa privada, grupos de trabajo y multilaterales</w:t>
            </w:r>
          </w:p>
        </w:tc>
        <w:tc>
          <w:tcPr>
            <w:tcW w:w="6978"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14:paraId="3B4C591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Sociedad Civil que participa en  Gobierno Abierto y otras interesadas,  Cooperantes Internacionales </w:t>
            </w:r>
          </w:p>
        </w:tc>
        <w:tc>
          <w:tcPr>
            <w:tcW w:w="924" w:type="dxa"/>
            <w:gridSpan w:val="2"/>
            <w:tcBorders>
              <w:top w:val="nil"/>
              <w:left w:val="nil"/>
              <w:bottom w:val="nil"/>
              <w:right w:val="nil"/>
            </w:tcBorders>
            <w:shd w:val="clear" w:color="000000" w:fill="FFFFFF"/>
            <w:noWrap/>
            <w:vAlign w:val="bottom"/>
            <w:hideMark/>
          </w:tcPr>
          <w:p w14:paraId="7B03C9C2"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5BDD2957" w14:textId="77777777" w:rsidTr="003674C6">
        <w:trPr>
          <w:gridAfter w:val="1"/>
          <w:wAfter w:w="109" w:type="dxa"/>
          <w:trHeight w:val="1112"/>
          <w:jc w:val="center"/>
        </w:trPr>
        <w:tc>
          <w:tcPr>
            <w:tcW w:w="567" w:type="dxa"/>
            <w:tcBorders>
              <w:top w:val="nil"/>
              <w:left w:val="nil"/>
              <w:bottom w:val="nil"/>
              <w:right w:val="nil"/>
            </w:tcBorders>
            <w:shd w:val="clear" w:color="000000" w:fill="FFFFFF"/>
            <w:noWrap/>
            <w:vAlign w:val="bottom"/>
            <w:hideMark/>
          </w:tcPr>
          <w:p w14:paraId="0EDE3261"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3574"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D3F741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Status quo o problema que se quiere resolver</w:t>
            </w:r>
          </w:p>
        </w:tc>
        <w:tc>
          <w:tcPr>
            <w:tcW w:w="6978" w:type="dxa"/>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0656D502" w14:textId="77777777" w:rsidR="00C82570" w:rsidRPr="00C82570" w:rsidRDefault="00C82570" w:rsidP="00C82570">
            <w:pPr>
              <w:jc w:val="both"/>
              <w:rPr>
                <w:rFonts w:eastAsia="Times New Roman"/>
                <w:color w:val="000000"/>
                <w:szCs w:val="20"/>
              </w:rPr>
            </w:pPr>
            <w:r w:rsidRPr="00C82570">
              <w:rPr>
                <w:color w:val="000000"/>
                <w:szCs w:val="20"/>
              </w:rPr>
              <w:t xml:space="preserve">Desconocimiento de las personas y empleados públicos sobre el acceso a la información pública como derecho humano y la importancia del buen manejo de archivos institucionales. </w:t>
            </w:r>
          </w:p>
        </w:tc>
        <w:tc>
          <w:tcPr>
            <w:tcW w:w="815" w:type="dxa"/>
            <w:tcBorders>
              <w:top w:val="nil"/>
              <w:left w:val="nil"/>
              <w:bottom w:val="nil"/>
              <w:right w:val="nil"/>
            </w:tcBorders>
            <w:shd w:val="clear" w:color="000000" w:fill="FFFFFF"/>
            <w:noWrap/>
            <w:vAlign w:val="bottom"/>
            <w:hideMark/>
          </w:tcPr>
          <w:p w14:paraId="4C365810"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143D337C" w14:textId="77777777" w:rsidTr="003674C6">
        <w:trPr>
          <w:gridAfter w:val="1"/>
          <w:wAfter w:w="109" w:type="dxa"/>
          <w:trHeight w:val="300"/>
          <w:jc w:val="center"/>
        </w:trPr>
        <w:tc>
          <w:tcPr>
            <w:tcW w:w="567" w:type="dxa"/>
            <w:tcBorders>
              <w:top w:val="nil"/>
              <w:left w:val="nil"/>
              <w:bottom w:val="nil"/>
              <w:right w:val="nil"/>
            </w:tcBorders>
            <w:shd w:val="clear" w:color="000000" w:fill="FFFFFF"/>
            <w:noWrap/>
            <w:vAlign w:val="bottom"/>
            <w:hideMark/>
          </w:tcPr>
          <w:p w14:paraId="4E87CC0A"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3574"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AAB88E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Objetivo principal</w:t>
            </w:r>
          </w:p>
        </w:tc>
        <w:tc>
          <w:tcPr>
            <w:tcW w:w="6978" w:type="dxa"/>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31AEF322" w14:textId="77777777" w:rsidR="00C82570" w:rsidRPr="00C82570" w:rsidRDefault="00C82570" w:rsidP="00C82570">
            <w:pPr>
              <w:rPr>
                <w:color w:val="000000"/>
                <w:szCs w:val="20"/>
              </w:rPr>
            </w:pPr>
            <w:r w:rsidRPr="00C82570">
              <w:rPr>
                <w:color w:val="000000"/>
                <w:szCs w:val="20"/>
              </w:rPr>
              <w:t xml:space="preserve">Mejorar las capacidades de los funcionarios públicos para promover una cultura de transparencia en materia de acceso a la información pública </w:t>
            </w:r>
            <w:r w:rsidRPr="00C82570">
              <w:rPr>
                <w:szCs w:val="20"/>
              </w:rPr>
              <w:t xml:space="preserve">y archivos institucionales. </w:t>
            </w:r>
          </w:p>
        </w:tc>
        <w:tc>
          <w:tcPr>
            <w:tcW w:w="815" w:type="dxa"/>
            <w:tcBorders>
              <w:top w:val="nil"/>
              <w:left w:val="nil"/>
              <w:bottom w:val="nil"/>
              <w:right w:val="nil"/>
            </w:tcBorders>
            <w:shd w:val="clear" w:color="000000" w:fill="FFFFFF"/>
            <w:noWrap/>
            <w:vAlign w:val="bottom"/>
            <w:hideMark/>
          </w:tcPr>
          <w:p w14:paraId="1FB23F90"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330B3B29" w14:textId="77777777" w:rsidTr="003674C6">
        <w:trPr>
          <w:gridAfter w:val="1"/>
          <w:wAfter w:w="109" w:type="dxa"/>
          <w:trHeight w:val="470"/>
          <w:jc w:val="center"/>
        </w:trPr>
        <w:tc>
          <w:tcPr>
            <w:tcW w:w="567" w:type="dxa"/>
            <w:tcBorders>
              <w:top w:val="nil"/>
              <w:left w:val="nil"/>
              <w:bottom w:val="nil"/>
              <w:right w:val="nil"/>
            </w:tcBorders>
            <w:shd w:val="clear" w:color="000000" w:fill="FFFFFF"/>
            <w:noWrap/>
            <w:vAlign w:val="bottom"/>
            <w:hideMark/>
          </w:tcPr>
          <w:p w14:paraId="0AECCA0E"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3574"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91042C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Breve descripción del compromiso </w:t>
            </w:r>
          </w:p>
        </w:tc>
        <w:tc>
          <w:tcPr>
            <w:tcW w:w="6978" w:type="dxa"/>
            <w:gridSpan w:val="5"/>
            <w:tcBorders>
              <w:top w:val="single" w:sz="4" w:space="0" w:color="auto"/>
              <w:left w:val="nil"/>
              <w:bottom w:val="single" w:sz="4" w:space="0" w:color="auto"/>
              <w:right w:val="single" w:sz="4" w:space="0" w:color="auto"/>
            </w:tcBorders>
            <w:shd w:val="clear" w:color="auto" w:fill="FFFFFF" w:themeFill="background1"/>
            <w:noWrap/>
            <w:vAlign w:val="center"/>
            <w:hideMark/>
          </w:tcPr>
          <w:p w14:paraId="3FDF3911"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szCs w:val="20"/>
              </w:rPr>
              <w:t xml:space="preserve">Crear y desarrollar un Plan de capacitación </w:t>
            </w:r>
            <w:r w:rsidRPr="00C82570">
              <w:rPr>
                <w:rFonts w:eastAsia="Times New Roman"/>
                <w:color w:val="000000"/>
                <w:szCs w:val="20"/>
              </w:rPr>
              <w:t>mandatorio para todos los servidores públicos.</w:t>
            </w:r>
          </w:p>
        </w:tc>
        <w:tc>
          <w:tcPr>
            <w:tcW w:w="815" w:type="dxa"/>
            <w:tcBorders>
              <w:top w:val="nil"/>
              <w:left w:val="nil"/>
              <w:bottom w:val="nil"/>
              <w:right w:val="nil"/>
            </w:tcBorders>
            <w:shd w:val="clear" w:color="000000" w:fill="FFFFFF"/>
            <w:noWrap/>
            <w:vAlign w:val="bottom"/>
            <w:hideMark/>
          </w:tcPr>
          <w:p w14:paraId="719D1A6A"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57CD9923" w14:textId="77777777" w:rsidTr="003674C6">
        <w:trPr>
          <w:gridAfter w:val="1"/>
          <w:wAfter w:w="109" w:type="dxa"/>
          <w:trHeight w:val="300"/>
          <w:jc w:val="center"/>
        </w:trPr>
        <w:tc>
          <w:tcPr>
            <w:tcW w:w="567" w:type="dxa"/>
            <w:tcBorders>
              <w:top w:val="nil"/>
              <w:left w:val="nil"/>
              <w:bottom w:val="nil"/>
              <w:right w:val="nil"/>
            </w:tcBorders>
            <w:shd w:val="clear" w:color="000000" w:fill="FFFFFF"/>
            <w:noWrap/>
            <w:vAlign w:val="bottom"/>
            <w:hideMark/>
          </w:tcPr>
          <w:p w14:paraId="50E9680A"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3574"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54920C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Desafío de OGP atendido por el compromiso</w:t>
            </w:r>
          </w:p>
        </w:tc>
        <w:tc>
          <w:tcPr>
            <w:tcW w:w="6978" w:type="dxa"/>
            <w:gridSpan w:val="5"/>
            <w:tcBorders>
              <w:top w:val="single" w:sz="4" w:space="0" w:color="auto"/>
              <w:left w:val="nil"/>
              <w:bottom w:val="single" w:sz="4" w:space="0" w:color="auto"/>
              <w:right w:val="single" w:sz="4" w:space="0" w:color="auto"/>
            </w:tcBorders>
            <w:shd w:val="clear" w:color="auto" w:fill="FFFFFF" w:themeFill="background1"/>
            <w:noWrap/>
            <w:vAlign w:val="center"/>
            <w:hideMark/>
          </w:tcPr>
          <w:p w14:paraId="017C11CC"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Aumento de la integridad pública y Mejoramiento de los servicios públicos</w:t>
            </w:r>
          </w:p>
        </w:tc>
        <w:tc>
          <w:tcPr>
            <w:tcW w:w="815" w:type="dxa"/>
            <w:tcBorders>
              <w:top w:val="nil"/>
              <w:left w:val="nil"/>
              <w:bottom w:val="nil"/>
              <w:right w:val="nil"/>
            </w:tcBorders>
            <w:shd w:val="clear" w:color="000000" w:fill="FFFFFF"/>
            <w:noWrap/>
            <w:vAlign w:val="bottom"/>
            <w:hideMark/>
          </w:tcPr>
          <w:p w14:paraId="0FC370DD"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3BDED062" w14:textId="77777777" w:rsidTr="003674C6">
        <w:trPr>
          <w:gridAfter w:val="1"/>
          <w:wAfter w:w="109" w:type="dxa"/>
          <w:trHeight w:val="931"/>
          <w:jc w:val="center"/>
        </w:trPr>
        <w:tc>
          <w:tcPr>
            <w:tcW w:w="567" w:type="dxa"/>
            <w:tcBorders>
              <w:top w:val="nil"/>
              <w:left w:val="nil"/>
              <w:bottom w:val="nil"/>
              <w:right w:val="nil"/>
            </w:tcBorders>
            <w:shd w:val="clear" w:color="000000" w:fill="FFFFFF"/>
            <w:noWrap/>
            <w:vAlign w:val="bottom"/>
            <w:hideMark/>
          </w:tcPr>
          <w:p w14:paraId="0578CAAB"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3574" w:type="dxa"/>
            <w:gridSpan w:val="2"/>
            <w:tcBorders>
              <w:top w:val="single" w:sz="4" w:space="0" w:color="auto"/>
              <w:left w:val="single" w:sz="4" w:space="0" w:color="auto"/>
              <w:bottom w:val="single" w:sz="4" w:space="0" w:color="auto"/>
              <w:right w:val="single" w:sz="4" w:space="0" w:color="auto"/>
            </w:tcBorders>
            <w:shd w:val="clear" w:color="000000" w:fill="F2F2F2"/>
            <w:hideMark/>
          </w:tcPr>
          <w:p w14:paraId="0603AFF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Relevancia. </w:t>
            </w:r>
            <w:r w:rsidRPr="00C82570">
              <w:rPr>
                <w:rFonts w:eastAsia="Times New Roman"/>
                <w:color w:val="000000"/>
                <w:szCs w:val="20"/>
              </w:rPr>
              <w:br/>
            </w:r>
          </w:p>
        </w:tc>
        <w:tc>
          <w:tcPr>
            <w:tcW w:w="6978" w:type="dxa"/>
            <w:gridSpan w:val="5"/>
            <w:tcBorders>
              <w:top w:val="single" w:sz="4" w:space="0" w:color="auto"/>
              <w:left w:val="nil"/>
              <w:bottom w:val="single" w:sz="4" w:space="0" w:color="auto"/>
              <w:right w:val="single" w:sz="4" w:space="0" w:color="auto"/>
            </w:tcBorders>
            <w:shd w:val="clear" w:color="auto" w:fill="FFFFFF" w:themeFill="background1"/>
            <w:noWrap/>
          </w:tcPr>
          <w:p w14:paraId="5682E9F4" w14:textId="77777777" w:rsidR="00C82570" w:rsidRPr="00C82570" w:rsidRDefault="00C82570" w:rsidP="00C82570">
            <w:pPr>
              <w:spacing w:after="0" w:line="240" w:lineRule="auto"/>
              <w:jc w:val="center"/>
              <w:rPr>
                <w:rFonts w:eastAsia="Times New Roman"/>
                <w:color w:val="FF0000"/>
                <w:szCs w:val="20"/>
                <w:highlight w:val="yellow"/>
              </w:rPr>
            </w:pPr>
            <w:r w:rsidRPr="00C82570">
              <w:rPr>
                <w:rFonts w:eastAsia="Times New Roman"/>
                <w:color w:val="000000"/>
                <w:szCs w:val="20"/>
              </w:rPr>
              <w:t>Fortalecer las capacidades de los funcionarios públicos en materia de acceso a la información y archivos institucionales, tanto en español como en idiomas indígenas mayoritarios, así como formatos para personas con discapacidad, con el fin de garantizar los derechos que tutela la Ley de Acceso a la Información, contribuyendo con ello  al aumento  de la transparencia y rendición de cuentas.</w:t>
            </w:r>
          </w:p>
        </w:tc>
        <w:tc>
          <w:tcPr>
            <w:tcW w:w="815" w:type="dxa"/>
            <w:tcBorders>
              <w:top w:val="nil"/>
              <w:left w:val="nil"/>
              <w:bottom w:val="nil"/>
              <w:right w:val="nil"/>
            </w:tcBorders>
            <w:shd w:val="clear" w:color="000000" w:fill="FFFFFF"/>
            <w:noWrap/>
            <w:vAlign w:val="bottom"/>
            <w:hideMark/>
          </w:tcPr>
          <w:p w14:paraId="77561133"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2A1533A3" w14:textId="77777777" w:rsidTr="003674C6">
        <w:trPr>
          <w:gridAfter w:val="1"/>
          <w:wAfter w:w="109" w:type="dxa"/>
          <w:trHeight w:val="506"/>
          <w:jc w:val="center"/>
        </w:trPr>
        <w:tc>
          <w:tcPr>
            <w:tcW w:w="567" w:type="dxa"/>
            <w:tcBorders>
              <w:top w:val="nil"/>
              <w:left w:val="nil"/>
              <w:bottom w:val="nil"/>
              <w:right w:val="nil"/>
            </w:tcBorders>
            <w:shd w:val="clear" w:color="000000" w:fill="FFFFFF"/>
            <w:noWrap/>
            <w:vAlign w:val="bottom"/>
            <w:hideMark/>
          </w:tcPr>
          <w:p w14:paraId="6DED0701" w14:textId="77777777" w:rsidR="00C82570" w:rsidRPr="00C82570" w:rsidRDefault="00C82570" w:rsidP="00C82570">
            <w:pPr>
              <w:spacing w:after="0" w:line="240" w:lineRule="auto"/>
              <w:rPr>
                <w:rFonts w:eastAsia="Times New Roman"/>
                <w:color w:val="000000"/>
              </w:rPr>
            </w:pPr>
          </w:p>
        </w:tc>
        <w:tc>
          <w:tcPr>
            <w:tcW w:w="3574" w:type="dxa"/>
            <w:gridSpan w:val="2"/>
            <w:tcBorders>
              <w:top w:val="single" w:sz="4" w:space="0" w:color="auto"/>
              <w:left w:val="single" w:sz="4" w:space="0" w:color="auto"/>
              <w:bottom w:val="single" w:sz="4" w:space="0" w:color="auto"/>
              <w:right w:val="single" w:sz="4" w:space="0" w:color="auto"/>
            </w:tcBorders>
            <w:shd w:val="clear" w:color="000000" w:fill="F2F2F2"/>
            <w:hideMark/>
          </w:tcPr>
          <w:p w14:paraId="3932B58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Ambición.</w:t>
            </w:r>
            <w:r w:rsidRPr="00C82570">
              <w:rPr>
                <w:rFonts w:eastAsia="Times New Roman"/>
                <w:color w:val="000000"/>
                <w:szCs w:val="20"/>
              </w:rPr>
              <w:br/>
            </w:r>
          </w:p>
        </w:tc>
        <w:tc>
          <w:tcPr>
            <w:tcW w:w="6978" w:type="dxa"/>
            <w:gridSpan w:val="5"/>
            <w:tcBorders>
              <w:top w:val="single" w:sz="4" w:space="0" w:color="auto"/>
              <w:left w:val="nil"/>
              <w:bottom w:val="single" w:sz="4" w:space="0" w:color="auto"/>
              <w:right w:val="single" w:sz="4" w:space="0" w:color="auto"/>
            </w:tcBorders>
            <w:shd w:val="clear" w:color="auto" w:fill="FFFFFF" w:themeFill="background1"/>
            <w:noWrap/>
          </w:tcPr>
          <w:p w14:paraId="696B327E"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Conocimiento pleno de la LAIP y sensibilización de su contenido  para   servidores públicos.</w:t>
            </w:r>
          </w:p>
          <w:p w14:paraId="507CF0ED" w14:textId="77777777" w:rsidR="00C82570" w:rsidRPr="00C82570" w:rsidRDefault="00C82570" w:rsidP="00C82570">
            <w:pPr>
              <w:spacing w:after="0" w:line="240" w:lineRule="auto"/>
              <w:jc w:val="center"/>
              <w:rPr>
                <w:rFonts w:eastAsia="Times New Roman"/>
                <w:color w:val="000000"/>
                <w:szCs w:val="20"/>
              </w:rPr>
            </w:pPr>
          </w:p>
        </w:tc>
        <w:tc>
          <w:tcPr>
            <w:tcW w:w="815" w:type="dxa"/>
            <w:tcBorders>
              <w:top w:val="nil"/>
              <w:left w:val="nil"/>
              <w:bottom w:val="nil"/>
              <w:right w:val="nil"/>
            </w:tcBorders>
            <w:shd w:val="clear" w:color="000000" w:fill="FFFFFF"/>
            <w:noWrap/>
            <w:vAlign w:val="bottom"/>
            <w:hideMark/>
          </w:tcPr>
          <w:p w14:paraId="6433962D"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20C57775" w14:textId="77777777" w:rsidTr="007B62C9">
        <w:trPr>
          <w:gridAfter w:val="1"/>
          <w:wAfter w:w="109" w:type="dxa"/>
          <w:trHeight w:val="617"/>
          <w:jc w:val="center"/>
        </w:trPr>
        <w:tc>
          <w:tcPr>
            <w:tcW w:w="567" w:type="dxa"/>
            <w:tcBorders>
              <w:top w:val="nil"/>
              <w:left w:val="nil"/>
              <w:bottom w:val="nil"/>
              <w:right w:val="nil"/>
            </w:tcBorders>
            <w:shd w:val="clear" w:color="000000" w:fill="FFFFFF"/>
            <w:noWrap/>
            <w:vAlign w:val="bottom"/>
            <w:hideMark/>
          </w:tcPr>
          <w:p w14:paraId="0A6AAE4A"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5425" w:type="dxa"/>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14:paraId="39ACF79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Hitos, Metas preliminares y finales que permitan verificar el cumplimiento del compromiso (mecanismos)</w:t>
            </w:r>
          </w:p>
        </w:tc>
        <w:tc>
          <w:tcPr>
            <w:tcW w:w="1447" w:type="dxa"/>
            <w:tcBorders>
              <w:top w:val="single" w:sz="4" w:space="0" w:color="auto"/>
              <w:left w:val="nil"/>
              <w:bottom w:val="single" w:sz="4" w:space="0" w:color="auto"/>
              <w:right w:val="single" w:sz="4" w:space="0" w:color="auto"/>
            </w:tcBorders>
            <w:shd w:val="clear" w:color="000000" w:fill="F2F2F2"/>
            <w:noWrap/>
            <w:vAlign w:val="center"/>
            <w:hideMark/>
          </w:tcPr>
          <w:p w14:paraId="3BA34A3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Responsable</w:t>
            </w:r>
          </w:p>
        </w:tc>
        <w:tc>
          <w:tcPr>
            <w:tcW w:w="1436" w:type="dxa"/>
            <w:tcBorders>
              <w:top w:val="single" w:sz="4" w:space="0" w:color="auto"/>
              <w:left w:val="nil"/>
              <w:bottom w:val="single" w:sz="4" w:space="0" w:color="auto"/>
              <w:right w:val="single" w:sz="4" w:space="0" w:color="auto"/>
            </w:tcBorders>
            <w:shd w:val="clear" w:color="000000" w:fill="F2F2F2"/>
            <w:vAlign w:val="center"/>
          </w:tcPr>
          <w:p w14:paraId="02635BE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Compromiso en curso o nuevo</w:t>
            </w:r>
          </w:p>
        </w:tc>
        <w:tc>
          <w:tcPr>
            <w:tcW w:w="1187" w:type="dxa"/>
            <w:tcBorders>
              <w:top w:val="nil"/>
              <w:left w:val="nil"/>
              <w:bottom w:val="single" w:sz="4" w:space="0" w:color="auto"/>
              <w:right w:val="single" w:sz="4" w:space="0" w:color="auto"/>
            </w:tcBorders>
            <w:shd w:val="clear" w:color="000000" w:fill="F2F2F2"/>
            <w:vAlign w:val="center"/>
            <w:hideMark/>
          </w:tcPr>
          <w:p w14:paraId="38C975A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Fecha de inicio</w:t>
            </w:r>
          </w:p>
        </w:tc>
        <w:tc>
          <w:tcPr>
            <w:tcW w:w="1057" w:type="dxa"/>
            <w:tcBorders>
              <w:top w:val="nil"/>
              <w:left w:val="nil"/>
              <w:bottom w:val="single" w:sz="4" w:space="0" w:color="auto"/>
              <w:right w:val="single" w:sz="4" w:space="0" w:color="auto"/>
            </w:tcBorders>
            <w:shd w:val="clear" w:color="000000" w:fill="F2F2F2"/>
            <w:vAlign w:val="center"/>
            <w:hideMark/>
          </w:tcPr>
          <w:p w14:paraId="23B42FA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Fecha final</w:t>
            </w:r>
          </w:p>
        </w:tc>
        <w:tc>
          <w:tcPr>
            <w:tcW w:w="815" w:type="dxa"/>
            <w:tcBorders>
              <w:top w:val="nil"/>
              <w:left w:val="nil"/>
              <w:bottom w:val="nil"/>
              <w:right w:val="nil"/>
            </w:tcBorders>
            <w:shd w:val="clear" w:color="000000" w:fill="FFFFFF"/>
            <w:noWrap/>
            <w:vAlign w:val="bottom"/>
            <w:hideMark/>
          </w:tcPr>
          <w:p w14:paraId="52945D20"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3CC72FB9" w14:textId="77777777" w:rsidTr="007B62C9">
        <w:trPr>
          <w:gridAfter w:val="1"/>
          <w:wAfter w:w="109" w:type="dxa"/>
          <w:trHeight w:val="350"/>
          <w:jc w:val="center"/>
        </w:trPr>
        <w:tc>
          <w:tcPr>
            <w:tcW w:w="567" w:type="dxa"/>
            <w:tcBorders>
              <w:top w:val="nil"/>
              <w:left w:val="nil"/>
              <w:bottom w:val="nil"/>
              <w:right w:val="nil"/>
            </w:tcBorders>
            <w:shd w:val="clear" w:color="000000" w:fill="FFFFFF"/>
            <w:noWrap/>
            <w:vAlign w:val="bottom"/>
          </w:tcPr>
          <w:p w14:paraId="52848D62" w14:textId="77777777" w:rsidR="00C82570" w:rsidRPr="00C82570" w:rsidRDefault="00C82570" w:rsidP="00C82570">
            <w:pPr>
              <w:spacing w:after="0" w:line="240" w:lineRule="auto"/>
              <w:rPr>
                <w:rFonts w:eastAsia="Times New Roman"/>
                <w:color w:val="000000"/>
              </w:rPr>
            </w:pPr>
          </w:p>
        </w:tc>
        <w:tc>
          <w:tcPr>
            <w:tcW w:w="5425"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4230C630" w14:textId="77777777" w:rsidR="00C82570" w:rsidRPr="00C82570" w:rsidRDefault="00C82570" w:rsidP="00C82570">
            <w:pPr>
              <w:numPr>
                <w:ilvl w:val="0"/>
                <w:numId w:val="16"/>
              </w:numPr>
              <w:spacing w:after="0" w:line="240" w:lineRule="auto"/>
              <w:ind w:left="549" w:hanging="425"/>
              <w:contextualSpacing/>
              <w:jc w:val="both"/>
              <w:rPr>
                <w:rFonts w:eastAsia="Times New Roman"/>
                <w:color w:val="000000"/>
                <w:szCs w:val="20"/>
              </w:rPr>
            </w:pPr>
            <w:r w:rsidRPr="00C82570">
              <w:rPr>
                <w:rFonts w:eastAsia="Times New Roman"/>
                <w:color w:val="000000"/>
                <w:szCs w:val="20"/>
              </w:rPr>
              <w:t xml:space="preserve">Crear un programa permanente de capacitación en materia de acceso a la información y archivos institucionales, tanto en español, idiomas indígenas mayoritarios y para personas con discapacidad. </w:t>
            </w:r>
          </w:p>
        </w:tc>
        <w:tc>
          <w:tcPr>
            <w:tcW w:w="1447" w:type="dxa"/>
            <w:tcBorders>
              <w:top w:val="single" w:sz="4" w:space="0" w:color="auto"/>
              <w:left w:val="nil"/>
              <w:bottom w:val="single" w:sz="4" w:space="0" w:color="auto"/>
              <w:right w:val="single" w:sz="4" w:space="0" w:color="auto"/>
            </w:tcBorders>
            <w:shd w:val="clear" w:color="000000" w:fill="FFFFFF"/>
            <w:noWrap/>
            <w:vAlign w:val="center"/>
          </w:tcPr>
          <w:p w14:paraId="642FF44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INAP-AC</w:t>
            </w:r>
          </w:p>
          <w:p w14:paraId="1EBA532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PDH</w:t>
            </w:r>
          </w:p>
        </w:tc>
        <w:tc>
          <w:tcPr>
            <w:tcW w:w="1436" w:type="dxa"/>
            <w:tcBorders>
              <w:top w:val="single" w:sz="4" w:space="0" w:color="auto"/>
              <w:left w:val="nil"/>
              <w:bottom w:val="single" w:sz="4" w:space="0" w:color="auto"/>
              <w:right w:val="single" w:sz="4" w:space="0" w:color="auto"/>
            </w:tcBorders>
            <w:shd w:val="clear" w:color="000000" w:fill="FFFFFF"/>
            <w:vAlign w:val="center"/>
          </w:tcPr>
          <w:p w14:paraId="6D13F9F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1187" w:type="dxa"/>
            <w:tcBorders>
              <w:top w:val="nil"/>
              <w:left w:val="nil"/>
              <w:bottom w:val="single" w:sz="4" w:space="0" w:color="auto"/>
              <w:right w:val="single" w:sz="4" w:space="0" w:color="auto"/>
            </w:tcBorders>
            <w:shd w:val="clear" w:color="000000" w:fill="FFFFFF"/>
            <w:noWrap/>
            <w:vAlign w:val="center"/>
          </w:tcPr>
          <w:p w14:paraId="3268946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Enero 2017</w:t>
            </w:r>
          </w:p>
        </w:tc>
        <w:tc>
          <w:tcPr>
            <w:tcW w:w="1057" w:type="dxa"/>
            <w:tcBorders>
              <w:top w:val="nil"/>
              <w:left w:val="nil"/>
              <w:bottom w:val="single" w:sz="4" w:space="0" w:color="auto"/>
              <w:right w:val="single" w:sz="4" w:space="0" w:color="auto"/>
            </w:tcBorders>
            <w:shd w:val="clear" w:color="000000" w:fill="FFFFFF"/>
            <w:noWrap/>
            <w:vAlign w:val="center"/>
          </w:tcPr>
          <w:p w14:paraId="7112050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Junio 2017</w:t>
            </w:r>
          </w:p>
        </w:tc>
        <w:tc>
          <w:tcPr>
            <w:tcW w:w="815" w:type="dxa"/>
            <w:tcBorders>
              <w:top w:val="nil"/>
              <w:left w:val="nil"/>
              <w:bottom w:val="nil"/>
              <w:right w:val="nil"/>
            </w:tcBorders>
            <w:shd w:val="clear" w:color="000000" w:fill="FFFFFF"/>
            <w:noWrap/>
            <w:vAlign w:val="bottom"/>
          </w:tcPr>
          <w:p w14:paraId="5B573CDF" w14:textId="77777777" w:rsidR="00C82570" w:rsidRPr="00C82570" w:rsidRDefault="00C82570" w:rsidP="00C82570">
            <w:pPr>
              <w:spacing w:after="0" w:line="240" w:lineRule="auto"/>
              <w:rPr>
                <w:rFonts w:eastAsia="Times New Roman"/>
                <w:color w:val="000000"/>
              </w:rPr>
            </w:pPr>
          </w:p>
        </w:tc>
      </w:tr>
      <w:tr w:rsidR="00C82570" w:rsidRPr="00C82570" w14:paraId="0652DC54" w14:textId="77777777" w:rsidTr="007B62C9">
        <w:trPr>
          <w:gridAfter w:val="1"/>
          <w:wAfter w:w="109" w:type="dxa"/>
          <w:trHeight w:val="350"/>
          <w:jc w:val="center"/>
        </w:trPr>
        <w:tc>
          <w:tcPr>
            <w:tcW w:w="567" w:type="dxa"/>
            <w:tcBorders>
              <w:top w:val="nil"/>
              <w:left w:val="nil"/>
              <w:bottom w:val="nil"/>
              <w:right w:val="nil"/>
            </w:tcBorders>
            <w:shd w:val="clear" w:color="000000" w:fill="FFFFFF"/>
            <w:noWrap/>
            <w:vAlign w:val="bottom"/>
          </w:tcPr>
          <w:p w14:paraId="407E9796" w14:textId="77777777" w:rsidR="00C82570" w:rsidRPr="00C82570" w:rsidRDefault="00C82570" w:rsidP="00C82570">
            <w:pPr>
              <w:spacing w:after="0" w:line="240" w:lineRule="auto"/>
              <w:rPr>
                <w:rFonts w:eastAsia="Times New Roman"/>
                <w:color w:val="000000"/>
              </w:rPr>
            </w:pPr>
          </w:p>
        </w:tc>
        <w:tc>
          <w:tcPr>
            <w:tcW w:w="5425"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538A24FE" w14:textId="77777777" w:rsidR="00C82570" w:rsidRPr="00C82570" w:rsidRDefault="00C82570" w:rsidP="00C82570">
            <w:pPr>
              <w:numPr>
                <w:ilvl w:val="0"/>
                <w:numId w:val="16"/>
              </w:numPr>
              <w:spacing w:after="0" w:line="240" w:lineRule="auto"/>
              <w:ind w:left="549" w:hanging="425"/>
              <w:contextualSpacing/>
              <w:jc w:val="both"/>
              <w:rPr>
                <w:rFonts w:eastAsia="Times New Roman"/>
                <w:color w:val="000000"/>
                <w:szCs w:val="20"/>
              </w:rPr>
            </w:pPr>
            <w:r w:rsidRPr="00C82570">
              <w:rPr>
                <w:rFonts w:eastAsia="Times New Roman"/>
                <w:color w:val="000000"/>
                <w:szCs w:val="20"/>
              </w:rPr>
              <w:t xml:space="preserve">Implementar el programa de capacitación específico en esta materia. </w:t>
            </w:r>
          </w:p>
        </w:tc>
        <w:tc>
          <w:tcPr>
            <w:tcW w:w="1447" w:type="dxa"/>
            <w:tcBorders>
              <w:top w:val="single" w:sz="4" w:space="0" w:color="auto"/>
              <w:left w:val="nil"/>
              <w:bottom w:val="single" w:sz="4" w:space="0" w:color="auto"/>
              <w:right w:val="single" w:sz="4" w:space="0" w:color="auto"/>
            </w:tcBorders>
            <w:shd w:val="clear" w:color="000000" w:fill="FFFFFF"/>
            <w:noWrap/>
            <w:vAlign w:val="center"/>
          </w:tcPr>
          <w:p w14:paraId="75B9F36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INAP</w:t>
            </w:r>
          </w:p>
        </w:tc>
        <w:tc>
          <w:tcPr>
            <w:tcW w:w="1436" w:type="dxa"/>
            <w:tcBorders>
              <w:top w:val="single" w:sz="4" w:space="0" w:color="auto"/>
              <w:left w:val="nil"/>
              <w:bottom w:val="single" w:sz="4" w:space="0" w:color="auto"/>
              <w:right w:val="single" w:sz="4" w:space="0" w:color="auto"/>
            </w:tcBorders>
            <w:shd w:val="clear" w:color="000000" w:fill="FFFFFF"/>
            <w:vAlign w:val="center"/>
          </w:tcPr>
          <w:p w14:paraId="79BB62B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1187" w:type="dxa"/>
            <w:tcBorders>
              <w:top w:val="nil"/>
              <w:left w:val="nil"/>
              <w:bottom w:val="single" w:sz="4" w:space="0" w:color="auto"/>
              <w:right w:val="single" w:sz="4" w:space="0" w:color="auto"/>
            </w:tcBorders>
            <w:shd w:val="clear" w:color="000000" w:fill="FFFFFF"/>
            <w:noWrap/>
            <w:vAlign w:val="center"/>
          </w:tcPr>
          <w:p w14:paraId="24C6545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julio 2017</w:t>
            </w:r>
          </w:p>
        </w:tc>
        <w:tc>
          <w:tcPr>
            <w:tcW w:w="1057" w:type="dxa"/>
            <w:tcBorders>
              <w:top w:val="nil"/>
              <w:left w:val="nil"/>
              <w:bottom w:val="single" w:sz="4" w:space="0" w:color="auto"/>
              <w:right w:val="single" w:sz="4" w:space="0" w:color="auto"/>
            </w:tcBorders>
            <w:shd w:val="clear" w:color="000000" w:fill="FFFFFF"/>
            <w:noWrap/>
            <w:vAlign w:val="center"/>
          </w:tcPr>
          <w:p w14:paraId="679EED1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Junio 2018</w:t>
            </w:r>
          </w:p>
        </w:tc>
        <w:tc>
          <w:tcPr>
            <w:tcW w:w="815" w:type="dxa"/>
            <w:tcBorders>
              <w:top w:val="nil"/>
              <w:left w:val="nil"/>
              <w:bottom w:val="nil"/>
              <w:right w:val="nil"/>
            </w:tcBorders>
            <w:shd w:val="clear" w:color="000000" w:fill="FFFFFF"/>
            <w:noWrap/>
            <w:vAlign w:val="bottom"/>
          </w:tcPr>
          <w:p w14:paraId="56FB6B5E" w14:textId="77777777" w:rsidR="00C82570" w:rsidRPr="00C82570" w:rsidRDefault="00C82570" w:rsidP="00C82570">
            <w:pPr>
              <w:spacing w:after="0" w:line="240" w:lineRule="auto"/>
              <w:rPr>
                <w:rFonts w:eastAsia="Times New Roman"/>
                <w:color w:val="000000"/>
              </w:rPr>
            </w:pPr>
          </w:p>
        </w:tc>
      </w:tr>
    </w:tbl>
    <w:p w14:paraId="33DB3A90" w14:textId="77777777" w:rsidR="00C82570" w:rsidRPr="00C82570" w:rsidRDefault="00C82570" w:rsidP="00C82570">
      <w:pPr>
        <w:ind w:left="567" w:hanging="567"/>
        <w:rPr>
          <w:sz w:val="28"/>
          <w:szCs w:val="28"/>
          <w:lang w:val="es-ES" w:eastAsia="es-ES"/>
        </w:rPr>
      </w:pPr>
    </w:p>
    <w:tbl>
      <w:tblPr>
        <w:tblW w:w="10485" w:type="dxa"/>
        <w:jc w:val="center"/>
        <w:tblLayout w:type="fixed"/>
        <w:tblCellMar>
          <w:left w:w="70" w:type="dxa"/>
          <w:right w:w="70" w:type="dxa"/>
        </w:tblCellMar>
        <w:tblLook w:val="04A0" w:firstRow="1" w:lastRow="0" w:firstColumn="1" w:lastColumn="0" w:noHBand="0" w:noVBand="1"/>
      </w:tblPr>
      <w:tblGrid>
        <w:gridCol w:w="1344"/>
        <w:gridCol w:w="2500"/>
        <w:gridCol w:w="1602"/>
        <w:gridCol w:w="1504"/>
        <w:gridCol w:w="1503"/>
        <w:gridCol w:w="1305"/>
        <w:gridCol w:w="727"/>
      </w:tblGrid>
      <w:tr w:rsidR="00C82570" w:rsidRPr="00C82570" w14:paraId="6917B2A2" w14:textId="77777777" w:rsidTr="007B62C9">
        <w:trPr>
          <w:trHeight w:val="300"/>
          <w:jc w:val="center"/>
        </w:trPr>
        <w:tc>
          <w:tcPr>
            <w:tcW w:w="10485" w:type="dxa"/>
            <w:gridSpan w:val="7"/>
            <w:tcBorders>
              <w:top w:val="nil"/>
              <w:left w:val="nil"/>
              <w:bottom w:val="nil"/>
              <w:right w:val="nil"/>
            </w:tcBorders>
            <w:shd w:val="clear" w:color="000000" w:fill="000000"/>
            <w:noWrap/>
            <w:vAlign w:val="bottom"/>
            <w:hideMark/>
          </w:tcPr>
          <w:p w14:paraId="7C627B0E" w14:textId="77777777" w:rsidR="00C82570" w:rsidRPr="00C82570" w:rsidRDefault="00C82570" w:rsidP="00C82570">
            <w:pPr>
              <w:spacing w:after="0" w:line="240" w:lineRule="auto"/>
              <w:jc w:val="center"/>
              <w:rPr>
                <w:rFonts w:eastAsia="Times New Roman" w:cs="Calibri"/>
                <w:b/>
                <w:bCs/>
                <w:color w:val="FFFFFF"/>
                <w:lang w:eastAsia="es-GT"/>
              </w:rPr>
            </w:pPr>
            <w:r w:rsidRPr="00C82570">
              <w:rPr>
                <w:rFonts w:eastAsia="Times New Roman" w:cs="Calibri"/>
                <w:b/>
                <w:bCs/>
                <w:color w:val="FFFFFF"/>
                <w:lang w:eastAsia="es-GT"/>
              </w:rPr>
              <w:lastRenderedPageBreak/>
              <w:t>Eje temático:  Acceso a la Información Pública y Archivos Institucionales</w:t>
            </w:r>
          </w:p>
        </w:tc>
      </w:tr>
      <w:tr w:rsidR="00C82570" w:rsidRPr="00C82570" w14:paraId="4C1DA651" w14:textId="77777777" w:rsidTr="007B62C9">
        <w:trPr>
          <w:trHeight w:val="300"/>
          <w:jc w:val="center"/>
        </w:trPr>
        <w:tc>
          <w:tcPr>
            <w:tcW w:w="10485" w:type="dxa"/>
            <w:gridSpan w:val="7"/>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2CD614" w14:textId="77777777" w:rsidR="00C82570" w:rsidRPr="00C82570" w:rsidRDefault="00C82570" w:rsidP="00C82570">
            <w:pPr>
              <w:spacing w:after="0" w:line="240" w:lineRule="auto"/>
              <w:jc w:val="center"/>
              <w:rPr>
                <w:rFonts w:eastAsia="Times New Roman" w:cs="Calibri"/>
                <w:b/>
                <w:sz w:val="24"/>
                <w:szCs w:val="24"/>
                <w:lang w:eastAsia="es-GT"/>
              </w:rPr>
            </w:pPr>
            <w:r w:rsidRPr="00C82570">
              <w:rPr>
                <w:rFonts w:eastAsia="Times New Roman" w:cs="Calibri"/>
                <w:b/>
                <w:sz w:val="24"/>
                <w:szCs w:val="24"/>
                <w:lang w:eastAsia="es-GT"/>
              </w:rPr>
              <w:t xml:space="preserve">2. FORMAR A LA POBLACIÓN EDUCATIVA EN ACCESO A LA INFORMACION PÚBLICA </w:t>
            </w:r>
          </w:p>
        </w:tc>
      </w:tr>
      <w:tr w:rsidR="00C82570" w:rsidRPr="00C82570" w14:paraId="66B350A5" w14:textId="77777777" w:rsidTr="003674C6">
        <w:trPr>
          <w:trHeight w:val="1071"/>
          <w:jc w:val="center"/>
        </w:trPr>
        <w:tc>
          <w:tcPr>
            <w:tcW w:w="3844"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8823E3B"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Entidad  Responsable:</w:t>
            </w:r>
          </w:p>
        </w:tc>
        <w:tc>
          <w:tcPr>
            <w:tcW w:w="6641" w:type="dxa"/>
            <w:gridSpan w:val="5"/>
            <w:tcBorders>
              <w:top w:val="single" w:sz="4" w:space="0" w:color="auto"/>
              <w:left w:val="nil"/>
              <w:bottom w:val="single" w:sz="4" w:space="0" w:color="auto"/>
              <w:right w:val="single" w:sz="4" w:space="0" w:color="auto"/>
            </w:tcBorders>
            <w:shd w:val="clear" w:color="auto" w:fill="FFFFFF" w:themeFill="background1"/>
            <w:noWrap/>
            <w:vAlign w:val="center"/>
            <w:hideMark/>
          </w:tcPr>
          <w:p w14:paraId="279A17E1" w14:textId="77777777" w:rsidR="00C82570" w:rsidRPr="00C82570" w:rsidRDefault="00C82570" w:rsidP="00C82570">
            <w:pPr>
              <w:spacing w:after="0" w:line="240" w:lineRule="auto"/>
              <w:jc w:val="center"/>
              <w:rPr>
                <w:rFonts w:eastAsia="Times New Roman" w:cs="Calibri"/>
                <w:sz w:val="20"/>
                <w:szCs w:val="20"/>
                <w:lang w:eastAsia="es-GT"/>
              </w:rPr>
            </w:pPr>
            <w:r w:rsidRPr="00C82570">
              <w:rPr>
                <w:rFonts w:eastAsia="Times New Roman" w:cs="Calibri"/>
                <w:sz w:val="20"/>
                <w:szCs w:val="20"/>
                <w:lang w:eastAsia="es-GT"/>
              </w:rPr>
              <w:t>Coordinador Educación Primaria-Secundaria:   Ministerio de Educación</w:t>
            </w:r>
          </w:p>
          <w:p w14:paraId="5D92E04A" w14:textId="77777777" w:rsidR="00C82570" w:rsidRPr="00C82570" w:rsidRDefault="00C82570" w:rsidP="00C82570">
            <w:pPr>
              <w:spacing w:after="0" w:line="240" w:lineRule="auto"/>
              <w:jc w:val="center"/>
              <w:rPr>
                <w:rFonts w:eastAsia="Times New Roman" w:cs="Calibri"/>
                <w:sz w:val="20"/>
                <w:szCs w:val="20"/>
                <w:lang w:eastAsia="es-GT"/>
              </w:rPr>
            </w:pPr>
            <w:r w:rsidRPr="00C82570">
              <w:rPr>
                <w:rFonts w:eastAsia="Times New Roman" w:cs="Calibri"/>
                <w:sz w:val="20"/>
                <w:szCs w:val="20"/>
                <w:lang w:eastAsia="es-GT"/>
              </w:rPr>
              <w:t xml:space="preserve">Coordinador Educación Superior: Universidad de San Carlos   de Guatemala </w:t>
            </w:r>
          </w:p>
        </w:tc>
      </w:tr>
      <w:tr w:rsidR="00C82570" w:rsidRPr="00C82570" w14:paraId="2EFD495E" w14:textId="77777777" w:rsidTr="003674C6">
        <w:trPr>
          <w:trHeight w:val="300"/>
          <w:jc w:val="center"/>
        </w:trPr>
        <w:tc>
          <w:tcPr>
            <w:tcW w:w="3844" w:type="dxa"/>
            <w:gridSpan w:val="2"/>
            <w:tcBorders>
              <w:top w:val="single" w:sz="4" w:space="0" w:color="auto"/>
              <w:left w:val="single" w:sz="4" w:space="0" w:color="auto"/>
              <w:bottom w:val="single" w:sz="4" w:space="0" w:color="auto"/>
              <w:right w:val="single" w:sz="4" w:space="0" w:color="auto"/>
            </w:tcBorders>
            <w:shd w:val="clear" w:color="000000" w:fill="F2F2F2"/>
            <w:hideMark/>
          </w:tcPr>
          <w:p w14:paraId="0829BB03" w14:textId="77777777" w:rsidR="00C82570" w:rsidRPr="00C82570" w:rsidRDefault="00C82570" w:rsidP="00C82570">
            <w:pPr>
              <w:spacing w:after="0" w:line="240" w:lineRule="auto"/>
              <w:jc w:val="center"/>
              <w:rPr>
                <w:rFonts w:eastAsia="Times New Roman" w:cs="Calibri"/>
                <w:color w:val="000000"/>
                <w:sz w:val="20"/>
                <w:szCs w:val="20"/>
                <w:lang w:eastAsia="es-GT"/>
              </w:rPr>
            </w:pPr>
          </w:p>
          <w:p w14:paraId="43F8193D"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Nombre de la persona responsable</w:t>
            </w:r>
          </w:p>
        </w:tc>
        <w:tc>
          <w:tcPr>
            <w:tcW w:w="6641"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14:paraId="1FED0703" w14:textId="77777777" w:rsidR="00C82570" w:rsidRPr="00C82570" w:rsidRDefault="00C82570" w:rsidP="00C82570">
            <w:pPr>
              <w:spacing w:after="0" w:line="240" w:lineRule="auto"/>
              <w:jc w:val="center"/>
              <w:rPr>
                <w:rFonts w:eastAsia="Times New Roman" w:cs="Calibri"/>
                <w:sz w:val="20"/>
                <w:szCs w:val="20"/>
                <w:lang w:eastAsia="es-GT"/>
              </w:rPr>
            </w:pPr>
            <w:r w:rsidRPr="00C82570">
              <w:rPr>
                <w:rFonts w:eastAsia="Times New Roman" w:cs="Calibri"/>
                <w:sz w:val="20"/>
                <w:szCs w:val="20"/>
                <w:lang w:eastAsia="es-GT"/>
              </w:rPr>
              <w:t>Doctor José Inocente Moreno Cámbara</w:t>
            </w:r>
          </w:p>
          <w:p w14:paraId="6332CD5D" w14:textId="77777777" w:rsidR="00C82570" w:rsidRPr="00C82570" w:rsidRDefault="00C82570" w:rsidP="00C82570">
            <w:pPr>
              <w:spacing w:after="0" w:line="240" w:lineRule="auto"/>
              <w:jc w:val="center"/>
              <w:rPr>
                <w:rFonts w:eastAsia="Times New Roman" w:cs="Calibri"/>
                <w:sz w:val="20"/>
                <w:szCs w:val="20"/>
                <w:lang w:eastAsia="es-GT"/>
              </w:rPr>
            </w:pPr>
            <w:r w:rsidRPr="00C82570">
              <w:rPr>
                <w:rFonts w:eastAsia="Times New Roman" w:cs="Calibri"/>
                <w:sz w:val="20"/>
                <w:szCs w:val="20"/>
                <w:lang w:eastAsia="es-GT"/>
              </w:rPr>
              <w:t>Doctor Carlos Guillermo Alvarado Cerezo</w:t>
            </w:r>
          </w:p>
        </w:tc>
      </w:tr>
      <w:tr w:rsidR="00CA30C8" w:rsidRPr="00C82570" w14:paraId="4F4DB534" w14:textId="77777777" w:rsidTr="003674C6">
        <w:trPr>
          <w:trHeight w:val="300"/>
          <w:jc w:val="center"/>
        </w:trPr>
        <w:tc>
          <w:tcPr>
            <w:tcW w:w="3844" w:type="dxa"/>
            <w:gridSpan w:val="2"/>
            <w:tcBorders>
              <w:top w:val="single" w:sz="4" w:space="0" w:color="auto"/>
              <w:left w:val="single" w:sz="4" w:space="0" w:color="auto"/>
              <w:bottom w:val="single" w:sz="4" w:space="0" w:color="auto"/>
              <w:right w:val="single" w:sz="4" w:space="0" w:color="auto"/>
            </w:tcBorders>
            <w:shd w:val="clear" w:color="000000" w:fill="F2F2F2"/>
          </w:tcPr>
          <w:p w14:paraId="43EAF0E5" w14:textId="732D6294" w:rsidR="00CA30C8" w:rsidRPr="00C82570" w:rsidRDefault="00CA30C8" w:rsidP="00C82570">
            <w:pPr>
              <w:spacing w:after="0" w:line="240" w:lineRule="auto"/>
              <w:jc w:val="center"/>
              <w:rPr>
                <w:rFonts w:eastAsia="Times New Roman" w:cs="Calibri"/>
                <w:color w:val="000000"/>
                <w:sz w:val="20"/>
                <w:szCs w:val="20"/>
                <w:lang w:eastAsia="es-GT"/>
              </w:rPr>
            </w:pPr>
            <w:r>
              <w:rPr>
                <w:rFonts w:eastAsia="Times New Roman" w:cs="Calibri"/>
                <w:color w:val="000000"/>
                <w:sz w:val="20"/>
                <w:szCs w:val="20"/>
                <w:lang w:eastAsia="es-GT"/>
              </w:rPr>
              <w:t>Puesto</w:t>
            </w:r>
          </w:p>
        </w:tc>
        <w:tc>
          <w:tcPr>
            <w:tcW w:w="6641"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14:paraId="3E8C1C4A" w14:textId="1A043B1A" w:rsidR="00CA30C8" w:rsidRDefault="00CA30C8" w:rsidP="00C82570">
            <w:pPr>
              <w:spacing w:after="0" w:line="240" w:lineRule="auto"/>
              <w:jc w:val="center"/>
              <w:rPr>
                <w:rFonts w:eastAsia="Times New Roman" w:cs="Calibri"/>
                <w:sz w:val="20"/>
                <w:szCs w:val="20"/>
                <w:lang w:eastAsia="es-GT"/>
              </w:rPr>
            </w:pPr>
            <w:r>
              <w:rPr>
                <w:rFonts w:eastAsia="Times New Roman" w:cs="Calibri"/>
                <w:sz w:val="20"/>
                <w:szCs w:val="20"/>
                <w:lang w:eastAsia="es-GT"/>
              </w:rPr>
              <w:t>Viceministro de</w:t>
            </w:r>
            <w:r w:rsidR="00DD1F0B">
              <w:rPr>
                <w:rFonts w:eastAsia="Times New Roman" w:cs="Calibri"/>
                <w:sz w:val="20"/>
                <w:szCs w:val="20"/>
                <w:lang w:eastAsia="es-GT"/>
              </w:rPr>
              <w:t xml:space="preserve"> Diseño y Verificación de la  Calidad Educativa</w:t>
            </w:r>
          </w:p>
          <w:p w14:paraId="2728478D" w14:textId="72CF43DD" w:rsidR="00CA30C8" w:rsidRPr="00C82570" w:rsidRDefault="00CA30C8" w:rsidP="00C82570">
            <w:pPr>
              <w:spacing w:after="0" w:line="240" w:lineRule="auto"/>
              <w:jc w:val="center"/>
              <w:rPr>
                <w:rFonts w:eastAsia="Times New Roman" w:cs="Calibri"/>
                <w:sz w:val="20"/>
                <w:szCs w:val="20"/>
                <w:lang w:eastAsia="es-GT"/>
              </w:rPr>
            </w:pPr>
            <w:r>
              <w:rPr>
                <w:rFonts w:eastAsia="Times New Roman" w:cs="Calibri"/>
                <w:sz w:val="20"/>
                <w:szCs w:val="20"/>
                <w:lang w:eastAsia="es-GT"/>
              </w:rPr>
              <w:t>Rector de la Universidad</w:t>
            </w:r>
          </w:p>
        </w:tc>
      </w:tr>
      <w:tr w:rsidR="00C82570" w:rsidRPr="00C82570" w14:paraId="45D17501" w14:textId="77777777" w:rsidTr="003674C6">
        <w:trPr>
          <w:trHeight w:val="300"/>
          <w:jc w:val="center"/>
        </w:trPr>
        <w:tc>
          <w:tcPr>
            <w:tcW w:w="3844"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73A8B6" w14:textId="202627BD"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Correo electrónico</w:t>
            </w:r>
          </w:p>
        </w:tc>
        <w:tc>
          <w:tcPr>
            <w:tcW w:w="6641"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14:paraId="6B1C17C5"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jmoreno@mineduc.gob.gt</w:t>
            </w:r>
          </w:p>
          <w:p w14:paraId="2FC8CF9D"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rector@usac.edu.gt</w:t>
            </w:r>
          </w:p>
        </w:tc>
      </w:tr>
      <w:tr w:rsidR="00C82570" w:rsidRPr="00C82570" w14:paraId="34128C8C" w14:textId="77777777" w:rsidTr="003674C6">
        <w:trPr>
          <w:trHeight w:val="300"/>
          <w:jc w:val="center"/>
        </w:trPr>
        <w:tc>
          <w:tcPr>
            <w:tcW w:w="3844"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827F55"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Teléfono</w:t>
            </w:r>
          </w:p>
        </w:tc>
        <w:tc>
          <w:tcPr>
            <w:tcW w:w="6641"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14:paraId="1C5B9CCC"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24189672</w:t>
            </w:r>
          </w:p>
          <w:p w14:paraId="019B0B71"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 xml:space="preserve"> 24119595</w:t>
            </w:r>
          </w:p>
        </w:tc>
      </w:tr>
      <w:tr w:rsidR="00C82570" w:rsidRPr="00C82570" w14:paraId="1E35DDC0" w14:textId="77777777" w:rsidTr="003674C6">
        <w:trPr>
          <w:trHeight w:val="300"/>
          <w:jc w:val="center"/>
        </w:trPr>
        <w:tc>
          <w:tcPr>
            <w:tcW w:w="1344"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46A6ADED"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Otros actores</w:t>
            </w:r>
          </w:p>
        </w:tc>
        <w:tc>
          <w:tcPr>
            <w:tcW w:w="2500" w:type="dxa"/>
            <w:tcBorders>
              <w:top w:val="nil"/>
              <w:left w:val="nil"/>
              <w:bottom w:val="single" w:sz="4" w:space="0" w:color="auto"/>
              <w:right w:val="single" w:sz="4" w:space="0" w:color="auto"/>
            </w:tcBorders>
            <w:shd w:val="clear" w:color="000000" w:fill="F2F2F2"/>
            <w:noWrap/>
            <w:vAlign w:val="center"/>
            <w:hideMark/>
          </w:tcPr>
          <w:p w14:paraId="036B44FD" w14:textId="77777777" w:rsidR="00C82570" w:rsidRPr="00C82570" w:rsidRDefault="00C82570" w:rsidP="00C82570">
            <w:pPr>
              <w:spacing w:after="0" w:line="240" w:lineRule="auto"/>
              <w:rPr>
                <w:rFonts w:eastAsia="Times New Roman" w:cs="Calibri"/>
                <w:color w:val="000000"/>
                <w:sz w:val="20"/>
                <w:szCs w:val="20"/>
                <w:lang w:eastAsia="es-GT"/>
              </w:rPr>
            </w:pPr>
            <w:r w:rsidRPr="00C82570">
              <w:rPr>
                <w:rFonts w:eastAsia="Times New Roman" w:cs="Calibri"/>
                <w:color w:val="000000"/>
                <w:sz w:val="20"/>
                <w:szCs w:val="20"/>
                <w:lang w:eastAsia="es-GT"/>
              </w:rPr>
              <w:t>Entidad Pública, Organismo de Estado</w:t>
            </w:r>
          </w:p>
        </w:tc>
        <w:tc>
          <w:tcPr>
            <w:tcW w:w="6641"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14:paraId="45425EA6" w14:textId="77777777" w:rsidR="00C82570" w:rsidRPr="00C82570" w:rsidRDefault="00C82570" w:rsidP="00C82570">
            <w:pPr>
              <w:spacing w:after="0" w:line="240" w:lineRule="auto"/>
              <w:jc w:val="center"/>
              <w:rPr>
                <w:rFonts w:eastAsia="Times New Roman" w:cs="Calibri"/>
                <w:color w:val="000000"/>
                <w:sz w:val="20"/>
                <w:szCs w:val="20"/>
                <w:lang w:eastAsia="es-GT"/>
              </w:rPr>
            </w:pPr>
          </w:p>
        </w:tc>
      </w:tr>
      <w:tr w:rsidR="00C82570" w:rsidRPr="00C82570" w14:paraId="32844419" w14:textId="77777777" w:rsidTr="003674C6">
        <w:trPr>
          <w:trHeight w:val="493"/>
          <w:jc w:val="center"/>
        </w:trPr>
        <w:tc>
          <w:tcPr>
            <w:tcW w:w="1344" w:type="dxa"/>
            <w:vMerge/>
            <w:tcBorders>
              <w:top w:val="nil"/>
              <w:left w:val="single" w:sz="4" w:space="0" w:color="auto"/>
              <w:bottom w:val="single" w:sz="4" w:space="0" w:color="auto"/>
              <w:right w:val="single" w:sz="4" w:space="0" w:color="auto"/>
            </w:tcBorders>
            <w:vAlign w:val="center"/>
            <w:hideMark/>
          </w:tcPr>
          <w:p w14:paraId="1388C141" w14:textId="77777777" w:rsidR="00C82570" w:rsidRPr="00C82570" w:rsidRDefault="00C82570" w:rsidP="00C82570">
            <w:pPr>
              <w:spacing w:after="0" w:line="240" w:lineRule="auto"/>
              <w:rPr>
                <w:rFonts w:eastAsia="Times New Roman" w:cs="Calibri"/>
                <w:color w:val="000000"/>
                <w:sz w:val="20"/>
                <w:szCs w:val="20"/>
                <w:lang w:eastAsia="es-GT"/>
              </w:rPr>
            </w:pPr>
          </w:p>
        </w:tc>
        <w:tc>
          <w:tcPr>
            <w:tcW w:w="2500" w:type="dxa"/>
            <w:tcBorders>
              <w:top w:val="nil"/>
              <w:left w:val="nil"/>
              <w:bottom w:val="single" w:sz="4" w:space="0" w:color="auto"/>
              <w:right w:val="single" w:sz="4" w:space="0" w:color="auto"/>
            </w:tcBorders>
            <w:shd w:val="clear" w:color="000000" w:fill="F2F2F2"/>
            <w:vAlign w:val="center"/>
            <w:hideMark/>
          </w:tcPr>
          <w:p w14:paraId="006A9E6D"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Sociedad civil, Sector Académico, Iniciativa privada, grupos de trabajo y multilaterales</w:t>
            </w:r>
          </w:p>
        </w:tc>
        <w:tc>
          <w:tcPr>
            <w:tcW w:w="6641"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14:paraId="154C7DD6"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Universidades, Sociedad Civil que participa en  Gobierno Abierto y otras interesadas.</w:t>
            </w:r>
          </w:p>
        </w:tc>
      </w:tr>
      <w:tr w:rsidR="00C82570" w:rsidRPr="00C82570" w14:paraId="3149DC1F" w14:textId="77777777" w:rsidTr="003674C6">
        <w:trPr>
          <w:trHeight w:val="651"/>
          <w:jc w:val="center"/>
        </w:trPr>
        <w:tc>
          <w:tcPr>
            <w:tcW w:w="3844"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73551C2"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Status quo o problema que se quiere resolver</w:t>
            </w:r>
          </w:p>
        </w:tc>
        <w:tc>
          <w:tcPr>
            <w:tcW w:w="6641" w:type="dxa"/>
            <w:gridSpan w:val="5"/>
            <w:tcBorders>
              <w:top w:val="single" w:sz="4" w:space="0" w:color="auto"/>
              <w:left w:val="nil"/>
              <w:bottom w:val="single" w:sz="4" w:space="0" w:color="auto"/>
              <w:right w:val="single" w:sz="4" w:space="0" w:color="auto"/>
            </w:tcBorders>
            <w:shd w:val="clear" w:color="auto" w:fill="FFFFFF" w:themeFill="background1"/>
            <w:noWrap/>
            <w:hideMark/>
          </w:tcPr>
          <w:p w14:paraId="738E3310" w14:textId="77777777" w:rsidR="00C82570" w:rsidRPr="00C82570" w:rsidRDefault="00C82570" w:rsidP="00C82570">
            <w:pPr>
              <w:spacing w:after="3" w:line="257" w:lineRule="auto"/>
              <w:jc w:val="center"/>
              <w:rPr>
                <w:rFonts w:eastAsia="Times New Roman" w:cs="Calibri"/>
                <w:color w:val="000000"/>
                <w:sz w:val="20"/>
                <w:szCs w:val="20"/>
                <w:highlight w:val="yellow"/>
                <w:lang w:eastAsia="es-GT"/>
              </w:rPr>
            </w:pPr>
            <w:r w:rsidRPr="00C82570">
              <w:rPr>
                <w:rFonts w:cs="Calibri"/>
                <w:color w:val="000000"/>
                <w:sz w:val="20"/>
                <w:szCs w:val="20"/>
                <w:lang w:eastAsia="es-GT"/>
              </w:rPr>
              <w:t>Desconocimiento sobre el acceso a la información pública de las personas como un derecho humano y aplicación de la Ley de Acceso a la Información Pública.</w:t>
            </w:r>
          </w:p>
        </w:tc>
      </w:tr>
      <w:tr w:rsidR="00C82570" w:rsidRPr="00C82570" w14:paraId="27808C0D" w14:textId="77777777" w:rsidTr="003674C6">
        <w:trPr>
          <w:trHeight w:val="300"/>
          <w:jc w:val="center"/>
        </w:trPr>
        <w:tc>
          <w:tcPr>
            <w:tcW w:w="3844"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98E5152"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Objetivo principal</w:t>
            </w:r>
          </w:p>
        </w:tc>
        <w:tc>
          <w:tcPr>
            <w:tcW w:w="6641" w:type="dxa"/>
            <w:gridSpan w:val="5"/>
            <w:tcBorders>
              <w:top w:val="single" w:sz="4" w:space="0" w:color="auto"/>
              <w:left w:val="nil"/>
              <w:bottom w:val="single" w:sz="4" w:space="0" w:color="auto"/>
              <w:right w:val="single" w:sz="4" w:space="0" w:color="auto"/>
            </w:tcBorders>
            <w:shd w:val="clear" w:color="auto" w:fill="FFFFFF" w:themeFill="background1"/>
            <w:noWrap/>
            <w:hideMark/>
          </w:tcPr>
          <w:p w14:paraId="63D2C29A" w14:textId="77777777" w:rsidR="00C82570" w:rsidRPr="00C82570" w:rsidRDefault="00C82570" w:rsidP="00C82570">
            <w:pPr>
              <w:spacing w:after="3" w:line="257" w:lineRule="auto"/>
              <w:ind w:left="10" w:hanging="10"/>
              <w:jc w:val="center"/>
              <w:rPr>
                <w:rFonts w:cs="Calibri"/>
                <w:color w:val="000000"/>
                <w:sz w:val="20"/>
                <w:szCs w:val="20"/>
                <w:highlight w:val="yellow"/>
                <w:lang w:eastAsia="es-GT"/>
              </w:rPr>
            </w:pPr>
            <w:r w:rsidRPr="00C82570">
              <w:rPr>
                <w:rFonts w:cs="Calibri"/>
                <w:sz w:val="20"/>
                <w:szCs w:val="20"/>
                <w:lang w:eastAsia="es-GT"/>
              </w:rPr>
              <w:t>Promover la formación de la población estudiantil y docente en materia de acceso a la información pública, con el fin de fomentar una cultura de transparencia.</w:t>
            </w:r>
          </w:p>
        </w:tc>
      </w:tr>
      <w:tr w:rsidR="00C82570" w:rsidRPr="00C82570" w14:paraId="1FB6ECAB" w14:textId="77777777" w:rsidTr="003674C6">
        <w:trPr>
          <w:trHeight w:val="470"/>
          <w:jc w:val="center"/>
        </w:trPr>
        <w:tc>
          <w:tcPr>
            <w:tcW w:w="3844"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9899D1A"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 xml:space="preserve">Breve descripción del compromiso </w:t>
            </w:r>
          </w:p>
        </w:tc>
        <w:tc>
          <w:tcPr>
            <w:tcW w:w="6641" w:type="dxa"/>
            <w:gridSpan w:val="5"/>
            <w:tcBorders>
              <w:top w:val="single" w:sz="4" w:space="0" w:color="auto"/>
              <w:left w:val="nil"/>
              <w:bottom w:val="single" w:sz="4" w:space="0" w:color="auto"/>
              <w:right w:val="single" w:sz="4" w:space="0" w:color="auto"/>
            </w:tcBorders>
            <w:shd w:val="clear" w:color="auto" w:fill="FFFFFF" w:themeFill="background1"/>
            <w:noWrap/>
            <w:hideMark/>
          </w:tcPr>
          <w:p w14:paraId="7F5CA1C5" w14:textId="77777777" w:rsidR="00C82570" w:rsidRPr="00C82570" w:rsidRDefault="00C82570" w:rsidP="00C82570">
            <w:pPr>
              <w:spacing w:after="0" w:line="240" w:lineRule="auto"/>
              <w:jc w:val="center"/>
              <w:rPr>
                <w:rFonts w:eastAsia="Times New Roman" w:cs="Calibri"/>
                <w:color w:val="000000"/>
                <w:sz w:val="20"/>
                <w:szCs w:val="20"/>
                <w:highlight w:val="yellow"/>
                <w:lang w:eastAsia="es-GT"/>
              </w:rPr>
            </w:pPr>
            <w:r w:rsidRPr="00C82570">
              <w:rPr>
                <w:rFonts w:eastAsia="Times New Roman" w:cs="Calibri"/>
                <w:sz w:val="20"/>
                <w:szCs w:val="20"/>
                <w:lang w:eastAsia="es-GT"/>
              </w:rPr>
              <w:t xml:space="preserve">Formar a la población educativa en materia de acceso a la información </w:t>
            </w:r>
          </w:p>
        </w:tc>
      </w:tr>
      <w:tr w:rsidR="00C82570" w:rsidRPr="00C82570" w14:paraId="2658C5A2" w14:textId="77777777" w:rsidTr="003674C6">
        <w:trPr>
          <w:trHeight w:val="300"/>
          <w:jc w:val="center"/>
        </w:trPr>
        <w:tc>
          <w:tcPr>
            <w:tcW w:w="3844"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7A21764"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Desafío de OGP atendido por el compromiso</w:t>
            </w:r>
          </w:p>
        </w:tc>
        <w:tc>
          <w:tcPr>
            <w:tcW w:w="6641" w:type="dxa"/>
            <w:gridSpan w:val="5"/>
            <w:tcBorders>
              <w:top w:val="single" w:sz="4" w:space="0" w:color="auto"/>
              <w:left w:val="nil"/>
              <w:bottom w:val="single" w:sz="4" w:space="0" w:color="auto"/>
              <w:right w:val="single" w:sz="4" w:space="0" w:color="auto"/>
            </w:tcBorders>
            <w:shd w:val="clear" w:color="auto" w:fill="FFFFFF" w:themeFill="background1"/>
            <w:noWrap/>
            <w:hideMark/>
          </w:tcPr>
          <w:p w14:paraId="306824CE" w14:textId="77777777" w:rsidR="00C82570" w:rsidRPr="00C82570" w:rsidRDefault="00C82570" w:rsidP="00C82570">
            <w:pPr>
              <w:spacing w:after="0" w:line="240" w:lineRule="auto"/>
              <w:jc w:val="center"/>
              <w:rPr>
                <w:rFonts w:eastAsia="Times New Roman" w:cs="Calibri"/>
                <w:color w:val="000000"/>
                <w:sz w:val="20"/>
                <w:szCs w:val="20"/>
                <w:highlight w:val="yellow"/>
                <w:lang w:eastAsia="es-GT"/>
              </w:rPr>
            </w:pPr>
            <w:r w:rsidRPr="00C82570">
              <w:rPr>
                <w:rFonts w:eastAsia="Times New Roman" w:cs="Calibri"/>
                <w:color w:val="000000"/>
                <w:sz w:val="20"/>
                <w:szCs w:val="20"/>
                <w:lang w:eastAsia="es-GT"/>
              </w:rPr>
              <w:t>Aumento de la integridad pública.</w:t>
            </w:r>
          </w:p>
        </w:tc>
      </w:tr>
      <w:tr w:rsidR="00C82570" w:rsidRPr="00C82570" w14:paraId="0E61EFEC" w14:textId="77777777" w:rsidTr="003674C6">
        <w:trPr>
          <w:trHeight w:val="835"/>
          <w:jc w:val="center"/>
        </w:trPr>
        <w:tc>
          <w:tcPr>
            <w:tcW w:w="3844" w:type="dxa"/>
            <w:gridSpan w:val="2"/>
            <w:tcBorders>
              <w:top w:val="single" w:sz="4" w:space="0" w:color="auto"/>
              <w:left w:val="single" w:sz="4" w:space="0" w:color="auto"/>
              <w:bottom w:val="single" w:sz="4" w:space="0" w:color="auto"/>
              <w:right w:val="single" w:sz="4" w:space="0" w:color="auto"/>
            </w:tcBorders>
            <w:shd w:val="clear" w:color="000000" w:fill="F2F2F2"/>
            <w:hideMark/>
          </w:tcPr>
          <w:p w14:paraId="36A2A6AD"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 xml:space="preserve">Relevancia. </w:t>
            </w:r>
            <w:r w:rsidRPr="00C82570">
              <w:rPr>
                <w:rFonts w:eastAsia="Times New Roman" w:cs="Calibri"/>
                <w:color w:val="000000"/>
                <w:sz w:val="20"/>
                <w:szCs w:val="20"/>
                <w:lang w:eastAsia="es-GT"/>
              </w:rPr>
              <w:br/>
            </w:r>
          </w:p>
        </w:tc>
        <w:tc>
          <w:tcPr>
            <w:tcW w:w="6641" w:type="dxa"/>
            <w:gridSpan w:val="5"/>
            <w:tcBorders>
              <w:top w:val="single" w:sz="4" w:space="0" w:color="auto"/>
              <w:left w:val="nil"/>
              <w:bottom w:val="single" w:sz="4" w:space="0" w:color="auto"/>
              <w:right w:val="single" w:sz="4" w:space="0" w:color="auto"/>
            </w:tcBorders>
            <w:shd w:val="clear" w:color="auto" w:fill="FFFFFF" w:themeFill="background1"/>
            <w:noWrap/>
          </w:tcPr>
          <w:p w14:paraId="18E117FC" w14:textId="77777777" w:rsidR="00C82570" w:rsidRPr="00C82570" w:rsidRDefault="00C82570" w:rsidP="00C82570">
            <w:pPr>
              <w:spacing w:after="0" w:line="240" w:lineRule="auto"/>
              <w:jc w:val="center"/>
              <w:rPr>
                <w:rFonts w:eastAsia="Times New Roman" w:cs="Calibri"/>
                <w:color w:val="FF0000"/>
                <w:sz w:val="20"/>
                <w:szCs w:val="20"/>
                <w:lang w:eastAsia="es-GT"/>
              </w:rPr>
            </w:pPr>
            <w:r w:rsidRPr="00C82570">
              <w:rPr>
                <w:rFonts w:eastAsia="Times New Roman" w:cs="Calibri"/>
                <w:color w:val="000000"/>
                <w:sz w:val="20"/>
                <w:szCs w:val="20"/>
                <w:lang w:eastAsia="es-GT"/>
              </w:rPr>
              <w:t>Fortalecer la cultura de transparencia y rendición de cuentas  a través de impulsar en la población estudiantil y docente,  la inclusión de contenidos del derecho de acceso a la información, con pertinencia lingüística, así como de las personas con discapacidad.</w:t>
            </w:r>
          </w:p>
        </w:tc>
      </w:tr>
      <w:tr w:rsidR="00C82570" w:rsidRPr="00C82570" w14:paraId="110E06A0" w14:textId="77777777" w:rsidTr="007B62C9">
        <w:trPr>
          <w:trHeight w:val="556"/>
          <w:jc w:val="center"/>
        </w:trPr>
        <w:tc>
          <w:tcPr>
            <w:tcW w:w="3844" w:type="dxa"/>
            <w:gridSpan w:val="2"/>
            <w:tcBorders>
              <w:top w:val="single" w:sz="4" w:space="0" w:color="auto"/>
              <w:left w:val="single" w:sz="4" w:space="0" w:color="auto"/>
              <w:bottom w:val="single" w:sz="4" w:space="0" w:color="auto"/>
              <w:right w:val="single" w:sz="4" w:space="0" w:color="auto"/>
            </w:tcBorders>
            <w:shd w:val="clear" w:color="000000" w:fill="F2F2F2"/>
            <w:hideMark/>
          </w:tcPr>
          <w:p w14:paraId="5E3DEE40"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Ambición.</w:t>
            </w:r>
            <w:r w:rsidRPr="00C82570">
              <w:rPr>
                <w:rFonts w:eastAsia="Times New Roman" w:cs="Calibri"/>
                <w:color w:val="000000"/>
                <w:sz w:val="20"/>
                <w:szCs w:val="20"/>
                <w:lang w:eastAsia="es-GT"/>
              </w:rPr>
              <w:br/>
            </w:r>
          </w:p>
        </w:tc>
        <w:tc>
          <w:tcPr>
            <w:tcW w:w="6641" w:type="dxa"/>
            <w:gridSpan w:val="5"/>
            <w:tcBorders>
              <w:top w:val="single" w:sz="4" w:space="0" w:color="auto"/>
              <w:left w:val="nil"/>
              <w:bottom w:val="single" w:sz="4" w:space="0" w:color="auto"/>
              <w:right w:val="single" w:sz="4" w:space="0" w:color="auto"/>
            </w:tcBorders>
            <w:shd w:val="clear" w:color="000000" w:fill="FFFFFF"/>
            <w:noWrap/>
          </w:tcPr>
          <w:p w14:paraId="08E9EBF7" w14:textId="77777777" w:rsidR="00C82570" w:rsidRPr="00C82570" w:rsidRDefault="00C82570" w:rsidP="00C82570">
            <w:pPr>
              <w:spacing w:after="0" w:line="240" w:lineRule="auto"/>
              <w:ind w:left="720"/>
              <w:contextualSpacing/>
              <w:jc w:val="center"/>
              <w:rPr>
                <w:rFonts w:eastAsia="Times New Roman" w:cs="Calibri"/>
                <w:color w:val="000000"/>
                <w:sz w:val="20"/>
                <w:szCs w:val="20"/>
                <w:lang w:eastAsia="es-GT"/>
              </w:rPr>
            </w:pPr>
            <w:r w:rsidRPr="00C82570">
              <w:rPr>
                <w:rFonts w:eastAsia="Times New Roman" w:cs="Calibri"/>
                <w:color w:val="000000"/>
                <w:sz w:val="20"/>
                <w:szCs w:val="20"/>
                <w:lang w:eastAsia="es-GT"/>
              </w:rPr>
              <w:t>Conocimiento pleno de la Ley de Acceso a la Información y sensibilización de su contenido en la población.</w:t>
            </w:r>
          </w:p>
        </w:tc>
      </w:tr>
      <w:tr w:rsidR="00C82570" w:rsidRPr="00C82570" w14:paraId="0CEB234C" w14:textId="77777777" w:rsidTr="007B62C9">
        <w:trPr>
          <w:trHeight w:val="617"/>
          <w:jc w:val="center"/>
        </w:trPr>
        <w:tc>
          <w:tcPr>
            <w:tcW w:w="5446" w:type="dxa"/>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14:paraId="6220DBD3"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Hitos, Metas preliminares y finales que permitan verificar el cumplimiento del compromiso (mecanismos)</w:t>
            </w:r>
          </w:p>
        </w:tc>
        <w:tc>
          <w:tcPr>
            <w:tcW w:w="1504" w:type="dxa"/>
            <w:tcBorders>
              <w:top w:val="single" w:sz="4" w:space="0" w:color="auto"/>
              <w:left w:val="nil"/>
              <w:bottom w:val="single" w:sz="4" w:space="0" w:color="auto"/>
              <w:right w:val="single" w:sz="4" w:space="0" w:color="auto"/>
            </w:tcBorders>
            <w:shd w:val="clear" w:color="000000" w:fill="F2F2F2"/>
            <w:noWrap/>
            <w:vAlign w:val="center"/>
            <w:hideMark/>
          </w:tcPr>
          <w:p w14:paraId="219E143B"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Entidad Responsable</w:t>
            </w:r>
          </w:p>
        </w:tc>
        <w:tc>
          <w:tcPr>
            <w:tcW w:w="1503" w:type="dxa"/>
            <w:tcBorders>
              <w:top w:val="single" w:sz="4" w:space="0" w:color="auto"/>
              <w:left w:val="nil"/>
              <w:bottom w:val="single" w:sz="4" w:space="0" w:color="auto"/>
              <w:right w:val="single" w:sz="4" w:space="0" w:color="auto"/>
            </w:tcBorders>
            <w:shd w:val="clear" w:color="000000" w:fill="F2F2F2"/>
            <w:vAlign w:val="center"/>
          </w:tcPr>
          <w:p w14:paraId="487AE876"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Compromiso en curso o nuevo</w:t>
            </w:r>
          </w:p>
        </w:tc>
        <w:tc>
          <w:tcPr>
            <w:tcW w:w="1305" w:type="dxa"/>
            <w:tcBorders>
              <w:top w:val="nil"/>
              <w:left w:val="nil"/>
              <w:bottom w:val="single" w:sz="4" w:space="0" w:color="auto"/>
              <w:right w:val="single" w:sz="4" w:space="0" w:color="auto"/>
            </w:tcBorders>
            <w:shd w:val="clear" w:color="000000" w:fill="F2F2F2"/>
            <w:vAlign w:val="center"/>
            <w:hideMark/>
          </w:tcPr>
          <w:p w14:paraId="2E34C638"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Fecha de inicio</w:t>
            </w:r>
          </w:p>
        </w:tc>
        <w:tc>
          <w:tcPr>
            <w:tcW w:w="727" w:type="dxa"/>
            <w:tcBorders>
              <w:top w:val="nil"/>
              <w:left w:val="nil"/>
              <w:bottom w:val="single" w:sz="4" w:space="0" w:color="auto"/>
              <w:right w:val="single" w:sz="4" w:space="0" w:color="auto"/>
            </w:tcBorders>
            <w:shd w:val="clear" w:color="000000" w:fill="F2F2F2"/>
            <w:vAlign w:val="center"/>
            <w:hideMark/>
          </w:tcPr>
          <w:p w14:paraId="39A51388"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Fecha final</w:t>
            </w:r>
          </w:p>
        </w:tc>
      </w:tr>
      <w:tr w:rsidR="00C82570" w:rsidRPr="00C82570" w14:paraId="347A1290" w14:textId="77777777" w:rsidTr="007B62C9">
        <w:trPr>
          <w:trHeight w:val="48"/>
          <w:jc w:val="center"/>
        </w:trPr>
        <w:tc>
          <w:tcPr>
            <w:tcW w:w="544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33B5DAC0" w14:textId="4BEF3CC2" w:rsidR="00C82570" w:rsidRPr="00C82570" w:rsidRDefault="00C82570" w:rsidP="00CA30C8">
            <w:pPr>
              <w:numPr>
                <w:ilvl w:val="0"/>
                <w:numId w:val="17"/>
              </w:numPr>
              <w:spacing w:after="0" w:line="240" w:lineRule="auto"/>
              <w:ind w:left="336" w:hanging="337"/>
              <w:contextualSpacing/>
              <w:jc w:val="both"/>
              <w:rPr>
                <w:rFonts w:eastAsia="Times New Roman" w:cs="Calibri"/>
                <w:color w:val="000000"/>
                <w:sz w:val="20"/>
                <w:szCs w:val="20"/>
                <w:lang w:eastAsia="es-GT"/>
              </w:rPr>
            </w:pPr>
            <w:r w:rsidRPr="00C82570">
              <w:rPr>
                <w:rFonts w:eastAsia="Times New Roman" w:cs="Calibri"/>
                <w:color w:val="000000"/>
                <w:sz w:val="20"/>
                <w:szCs w:val="20"/>
                <w:lang w:eastAsia="es-GT"/>
              </w:rPr>
              <w:t>Incluir en todos los Programas de Formación Docente que desarrolla el MINEDUC la temática del derecho de acceso a la información pública.</w:t>
            </w:r>
          </w:p>
        </w:tc>
        <w:tc>
          <w:tcPr>
            <w:tcW w:w="1504" w:type="dxa"/>
            <w:tcBorders>
              <w:top w:val="single" w:sz="4" w:space="0" w:color="auto"/>
              <w:left w:val="nil"/>
              <w:bottom w:val="single" w:sz="4" w:space="0" w:color="auto"/>
              <w:right w:val="single" w:sz="4" w:space="0" w:color="auto"/>
            </w:tcBorders>
            <w:shd w:val="clear" w:color="000000" w:fill="FFFFFF"/>
            <w:noWrap/>
            <w:vAlign w:val="center"/>
          </w:tcPr>
          <w:p w14:paraId="6295BDCE"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MINEDUC</w:t>
            </w:r>
          </w:p>
        </w:tc>
        <w:tc>
          <w:tcPr>
            <w:tcW w:w="1503" w:type="dxa"/>
            <w:tcBorders>
              <w:top w:val="single" w:sz="4" w:space="0" w:color="auto"/>
              <w:left w:val="nil"/>
              <w:bottom w:val="single" w:sz="4" w:space="0" w:color="auto"/>
              <w:right w:val="single" w:sz="4" w:space="0" w:color="auto"/>
            </w:tcBorders>
            <w:shd w:val="clear" w:color="000000" w:fill="FFFFFF"/>
            <w:vAlign w:val="center"/>
          </w:tcPr>
          <w:p w14:paraId="259F81AC"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Nuevo</w:t>
            </w:r>
          </w:p>
        </w:tc>
        <w:tc>
          <w:tcPr>
            <w:tcW w:w="1305" w:type="dxa"/>
            <w:tcBorders>
              <w:top w:val="nil"/>
              <w:left w:val="nil"/>
              <w:bottom w:val="single" w:sz="4" w:space="0" w:color="auto"/>
              <w:right w:val="single" w:sz="4" w:space="0" w:color="auto"/>
            </w:tcBorders>
            <w:shd w:val="clear" w:color="000000" w:fill="FFFFFF"/>
            <w:noWrap/>
            <w:vAlign w:val="center"/>
          </w:tcPr>
          <w:p w14:paraId="733E644B"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Septiembre 2016</w:t>
            </w:r>
          </w:p>
        </w:tc>
        <w:tc>
          <w:tcPr>
            <w:tcW w:w="727" w:type="dxa"/>
            <w:tcBorders>
              <w:top w:val="nil"/>
              <w:left w:val="nil"/>
              <w:bottom w:val="single" w:sz="4" w:space="0" w:color="auto"/>
              <w:right w:val="single" w:sz="4" w:space="0" w:color="auto"/>
            </w:tcBorders>
            <w:shd w:val="clear" w:color="000000" w:fill="FFFFFF"/>
            <w:noWrap/>
            <w:vAlign w:val="center"/>
          </w:tcPr>
          <w:p w14:paraId="3B9A9605"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Junio 2018</w:t>
            </w:r>
          </w:p>
        </w:tc>
      </w:tr>
      <w:tr w:rsidR="00C82570" w:rsidRPr="00C82570" w14:paraId="77BCCD25" w14:textId="77777777" w:rsidTr="007B62C9">
        <w:trPr>
          <w:trHeight w:val="350"/>
          <w:jc w:val="center"/>
        </w:trPr>
        <w:tc>
          <w:tcPr>
            <w:tcW w:w="544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4A26E27F" w14:textId="77777777" w:rsidR="00C82570" w:rsidRPr="00C82570" w:rsidRDefault="00C82570" w:rsidP="00C82570">
            <w:pPr>
              <w:numPr>
                <w:ilvl w:val="0"/>
                <w:numId w:val="17"/>
              </w:numPr>
              <w:spacing w:after="0" w:line="240" w:lineRule="auto"/>
              <w:ind w:left="339" w:hanging="284"/>
              <w:contextualSpacing/>
              <w:jc w:val="both"/>
              <w:rPr>
                <w:rFonts w:eastAsia="Times New Roman" w:cs="Calibri"/>
                <w:color w:val="000000"/>
                <w:sz w:val="20"/>
                <w:szCs w:val="20"/>
                <w:lang w:eastAsia="es-GT"/>
              </w:rPr>
            </w:pPr>
            <w:r w:rsidRPr="00C82570">
              <w:rPr>
                <w:rFonts w:eastAsia="Times New Roman" w:cs="Calibri"/>
                <w:color w:val="000000"/>
                <w:sz w:val="20"/>
                <w:szCs w:val="20"/>
                <w:lang w:eastAsia="es-GT"/>
              </w:rPr>
              <w:t>Incorporar en los pensum de estudios de las Universidades, contenidos temáticos relacionados con la cultura de transparencia y el acceso a la información pública.</w:t>
            </w:r>
          </w:p>
        </w:tc>
        <w:tc>
          <w:tcPr>
            <w:tcW w:w="1504" w:type="dxa"/>
            <w:tcBorders>
              <w:top w:val="single" w:sz="4" w:space="0" w:color="auto"/>
              <w:left w:val="nil"/>
              <w:bottom w:val="single" w:sz="4" w:space="0" w:color="auto"/>
              <w:right w:val="single" w:sz="4" w:space="0" w:color="auto"/>
            </w:tcBorders>
            <w:shd w:val="clear" w:color="000000" w:fill="FFFFFF"/>
            <w:noWrap/>
            <w:vAlign w:val="center"/>
          </w:tcPr>
          <w:p w14:paraId="50CC0737"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USAC</w:t>
            </w:r>
          </w:p>
        </w:tc>
        <w:tc>
          <w:tcPr>
            <w:tcW w:w="1503" w:type="dxa"/>
            <w:tcBorders>
              <w:top w:val="single" w:sz="4" w:space="0" w:color="auto"/>
              <w:left w:val="nil"/>
              <w:bottom w:val="single" w:sz="4" w:space="0" w:color="auto"/>
              <w:right w:val="single" w:sz="4" w:space="0" w:color="auto"/>
            </w:tcBorders>
            <w:shd w:val="clear" w:color="000000" w:fill="FFFFFF"/>
            <w:vAlign w:val="center"/>
          </w:tcPr>
          <w:p w14:paraId="3E3DA418"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Nuevo</w:t>
            </w:r>
          </w:p>
        </w:tc>
        <w:tc>
          <w:tcPr>
            <w:tcW w:w="1305" w:type="dxa"/>
            <w:tcBorders>
              <w:top w:val="nil"/>
              <w:left w:val="nil"/>
              <w:bottom w:val="single" w:sz="4" w:space="0" w:color="auto"/>
              <w:right w:val="single" w:sz="4" w:space="0" w:color="auto"/>
            </w:tcBorders>
            <w:shd w:val="clear" w:color="000000" w:fill="FFFFFF"/>
            <w:noWrap/>
            <w:vAlign w:val="center"/>
            <w:hideMark/>
          </w:tcPr>
          <w:p w14:paraId="5DCD01C3"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Septiembre 2016</w:t>
            </w:r>
          </w:p>
        </w:tc>
        <w:tc>
          <w:tcPr>
            <w:tcW w:w="727" w:type="dxa"/>
            <w:tcBorders>
              <w:top w:val="nil"/>
              <w:left w:val="nil"/>
              <w:bottom w:val="single" w:sz="4" w:space="0" w:color="auto"/>
              <w:right w:val="single" w:sz="4" w:space="0" w:color="auto"/>
            </w:tcBorders>
            <w:shd w:val="clear" w:color="000000" w:fill="FFFFFF"/>
            <w:noWrap/>
            <w:vAlign w:val="center"/>
            <w:hideMark/>
          </w:tcPr>
          <w:p w14:paraId="1CC975E6"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Junio 2018</w:t>
            </w:r>
          </w:p>
        </w:tc>
      </w:tr>
    </w:tbl>
    <w:p w14:paraId="2117076B" w14:textId="77777777" w:rsidR="00C82570" w:rsidRDefault="00C82570" w:rsidP="00C82570">
      <w:pPr>
        <w:rPr>
          <w:lang w:val="es-ES" w:eastAsia="es-ES"/>
        </w:rPr>
      </w:pPr>
    </w:p>
    <w:p w14:paraId="0B845AD5" w14:textId="77777777" w:rsidR="00C82570" w:rsidRDefault="00C82570" w:rsidP="00C82570">
      <w:pPr>
        <w:rPr>
          <w:lang w:val="es-ES" w:eastAsia="es-ES"/>
        </w:rPr>
      </w:pPr>
    </w:p>
    <w:p w14:paraId="27981F31" w14:textId="77777777" w:rsidR="00D668F8" w:rsidRPr="00C82570" w:rsidRDefault="00D668F8" w:rsidP="00C82570">
      <w:pPr>
        <w:rPr>
          <w:lang w:val="es-ES" w:eastAsia="es-ES"/>
        </w:rPr>
      </w:pPr>
    </w:p>
    <w:tbl>
      <w:tblPr>
        <w:tblW w:w="5002" w:type="pct"/>
        <w:jc w:val="center"/>
        <w:tblLayout w:type="fixed"/>
        <w:tblCellMar>
          <w:left w:w="70" w:type="dxa"/>
          <w:right w:w="70" w:type="dxa"/>
        </w:tblCellMar>
        <w:tblLook w:val="04A0" w:firstRow="1" w:lastRow="0" w:firstColumn="1" w:lastColumn="0" w:noHBand="0" w:noVBand="1"/>
      </w:tblPr>
      <w:tblGrid>
        <w:gridCol w:w="167"/>
        <w:gridCol w:w="963"/>
        <w:gridCol w:w="1798"/>
        <w:gridCol w:w="2088"/>
        <w:gridCol w:w="1910"/>
        <w:gridCol w:w="1081"/>
        <w:gridCol w:w="1200"/>
        <w:gridCol w:w="1123"/>
        <w:gridCol w:w="162"/>
      </w:tblGrid>
      <w:tr w:rsidR="00890DF2" w:rsidRPr="00C82570" w14:paraId="6B04F92B" w14:textId="77777777" w:rsidTr="00890DF2">
        <w:trPr>
          <w:trHeight w:val="300"/>
          <w:jc w:val="center"/>
        </w:trPr>
        <w:tc>
          <w:tcPr>
            <w:tcW w:w="80" w:type="pct"/>
            <w:tcBorders>
              <w:top w:val="nil"/>
              <w:left w:val="nil"/>
              <w:bottom w:val="nil"/>
              <w:right w:val="nil"/>
            </w:tcBorders>
            <w:shd w:val="clear" w:color="000000" w:fill="FFFFFF"/>
            <w:noWrap/>
            <w:vAlign w:val="bottom"/>
            <w:hideMark/>
          </w:tcPr>
          <w:p w14:paraId="6F9D5160"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lastRenderedPageBreak/>
              <w:t> </w:t>
            </w:r>
          </w:p>
        </w:tc>
        <w:tc>
          <w:tcPr>
            <w:tcW w:w="4843" w:type="pct"/>
            <w:gridSpan w:val="7"/>
            <w:tcBorders>
              <w:top w:val="nil"/>
              <w:left w:val="nil"/>
              <w:bottom w:val="nil"/>
              <w:right w:val="nil"/>
            </w:tcBorders>
            <w:shd w:val="clear" w:color="000000" w:fill="000000"/>
            <w:noWrap/>
            <w:vAlign w:val="bottom"/>
            <w:hideMark/>
          </w:tcPr>
          <w:p w14:paraId="0147D254" w14:textId="77777777" w:rsidR="00C82570" w:rsidRPr="00C82570" w:rsidRDefault="00C82570" w:rsidP="00C82570">
            <w:pPr>
              <w:spacing w:after="0" w:line="240" w:lineRule="auto"/>
              <w:jc w:val="center"/>
              <w:rPr>
                <w:rFonts w:eastAsia="Times New Roman"/>
                <w:b/>
                <w:bCs/>
                <w:color w:val="FFFFFF"/>
              </w:rPr>
            </w:pPr>
            <w:r w:rsidRPr="00C82570">
              <w:rPr>
                <w:rFonts w:eastAsia="Times New Roman"/>
                <w:b/>
                <w:bCs/>
                <w:color w:val="FFFFFF"/>
              </w:rPr>
              <w:t>Eje temático:  Acceso a la Información Pública y Archivos Institucionales</w:t>
            </w:r>
          </w:p>
        </w:tc>
        <w:tc>
          <w:tcPr>
            <w:tcW w:w="77" w:type="pct"/>
            <w:tcBorders>
              <w:top w:val="nil"/>
              <w:left w:val="nil"/>
              <w:bottom w:val="nil"/>
              <w:right w:val="nil"/>
            </w:tcBorders>
            <w:shd w:val="clear" w:color="000000" w:fill="FFFFFF"/>
            <w:noWrap/>
            <w:vAlign w:val="bottom"/>
            <w:hideMark/>
          </w:tcPr>
          <w:p w14:paraId="3B5C9D22"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890DF2" w:rsidRPr="00C82570" w14:paraId="5CBB50C3" w14:textId="77777777" w:rsidTr="00890DF2">
        <w:trPr>
          <w:trHeight w:val="300"/>
          <w:jc w:val="center"/>
        </w:trPr>
        <w:tc>
          <w:tcPr>
            <w:tcW w:w="80" w:type="pct"/>
            <w:tcBorders>
              <w:top w:val="nil"/>
              <w:left w:val="nil"/>
              <w:bottom w:val="nil"/>
              <w:right w:val="nil"/>
            </w:tcBorders>
            <w:shd w:val="clear" w:color="000000" w:fill="FFFFFF"/>
            <w:noWrap/>
            <w:vAlign w:val="bottom"/>
            <w:hideMark/>
          </w:tcPr>
          <w:p w14:paraId="38D7C76E"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4843" w:type="pct"/>
            <w:gridSpan w:val="7"/>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0A9483" w14:textId="77777777" w:rsidR="00C82570" w:rsidRPr="00C82570" w:rsidRDefault="00C82570" w:rsidP="00C82570">
            <w:pPr>
              <w:spacing w:after="0" w:line="240" w:lineRule="auto"/>
              <w:jc w:val="center"/>
              <w:rPr>
                <w:rFonts w:eastAsia="Times New Roman"/>
                <w:b/>
                <w:color w:val="000000"/>
                <w:sz w:val="24"/>
                <w:szCs w:val="24"/>
              </w:rPr>
            </w:pPr>
            <w:r w:rsidRPr="00C82570">
              <w:rPr>
                <w:rFonts w:eastAsia="Times New Roman"/>
                <w:b/>
                <w:color w:val="000000"/>
                <w:sz w:val="24"/>
                <w:szCs w:val="24"/>
              </w:rPr>
              <w:t>3.  EVALUACIÓN  DE BUENAS PRÁCTICAS DE ACCESO A LA INFORMACIÓN PUBLICA</w:t>
            </w:r>
          </w:p>
        </w:tc>
        <w:tc>
          <w:tcPr>
            <w:tcW w:w="77" w:type="pct"/>
            <w:tcBorders>
              <w:top w:val="nil"/>
              <w:left w:val="nil"/>
              <w:bottom w:val="nil"/>
              <w:right w:val="nil"/>
            </w:tcBorders>
            <w:shd w:val="clear" w:color="000000" w:fill="FFFFFF"/>
            <w:noWrap/>
            <w:vAlign w:val="bottom"/>
            <w:hideMark/>
          </w:tcPr>
          <w:p w14:paraId="35F03F5B"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890DF2" w:rsidRPr="00C82570" w14:paraId="779B1EE0" w14:textId="77777777" w:rsidTr="00890DF2">
        <w:trPr>
          <w:trHeight w:val="300"/>
          <w:jc w:val="center"/>
        </w:trPr>
        <w:tc>
          <w:tcPr>
            <w:tcW w:w="80" w:type="pct"/>
            <w:tcBorders>
              <w:top w:val="nil"/>
              <w:left w:val="nil"/>
              <w:bottom w:val="nil"/>
              <w:right w:val="nil"/>
            </w:tcBorders>
            <w:shd w:val="clear" w:color="000000" w:fill="FFFFFF"/>
            <w:noWrap/>
            <w:vAlign w:val="bottom"/>
            <w:hideMark/>
          </w:tcPr>
          <w:p w14:paraId="1916265A"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3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1CA188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Responsable:</w:t>
            </w:r>
          </w:p>
        </w:tc>
        <w:tc>
          <w:tcPr>
            <w:tcW w:w="3527" w:type="pct"/>
            <w:gridSpan w:val="5"/>
            <w:tcBorders>
              <w:top w:val="single" w:sz="4" w:space="0" w:color="auto"/>
              <w:left w:val="nil"/>
              <w:bottom w:val="single" w:sz="4" w:space="0" w:color="auto"/>
              <w:right w:val="single" w:sz="4" w:space="0" w:color="auto"/>
            </w:tcBorders>
            <w:shd w:val="clear" w:color="auto" w:fill="auto"/>
            <w:noWrap/>
            <w:vAlign w:val="center"/>
          </w:tcPr>
          <w:p w14:paraId="411C822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Coordinador: Acción Ciudadana</w:t>
            </w:r>
          </w:p>
          <w:p w14:paraId="7DB932E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Subcoordinador: </w:t>
            </w:r>
            <w:proofErr w:type="spellStart"/>
            <w:r w:rsidRPr="00C82570">
              <w:rPr>
                <w:rFonts w:eastAsia="Times New Roman"/>
                <w:color w:val="000000"/>
                <w:szCs w:val="20"/>
              </w:rPr>
              <w:t>Guatecambia</w:t>
            </w:r>
            <w:proofErr w:type="spellEnd"/>
          </w:p>
        </w:tc>
        <w:tc>
          <w:tcPr>
            <w:tcW w:w="77" w:type="pct"/>
            <w:tcBorders>
              <w:top w:val="nil"/>
              <w:left w:val="nil"/>
              <w:bottom w:val="nil"/>
              <w:right w:val="nil"/>
            </w:tcBorders>
            <w:shd w:val="clear" w:color="000000" w:fill="FFFFFF"/>
            <w:noWrap/>
            <w:vAlign w:val="bottom"/>
            <w:hideMark/>
          </w:tcPr>
          <w:p w14:paraId="44E3F0D6"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890DF2" w:rsidRPr="00C82570" w14:paraId="259D7F55" w14:textId="77777777" w:rsidTr="00890DF2">
        <w:trPr>
          <w:trHeight w:val="300"/>
          <w:jc w:val="center"/>
        </w:trPr>
        <w:tc>
          <w:tcPr>
            <w:tcW w:w="80" w:type="pct"/>
            <w:tcBorders>
              <w:top w:val="nil"/>
              <w:left w:val="nil"/>
              <w:bottom w:val="nil"/>
              <w:right w:val="nil"/>
            </w:tcBorders>
            <w:shd w:val="clear" w:color="000000" w:fill="FFFFFF"/>
            <w:noWrap/>
            <w:vAlign w:val="bottom"/>
            <w:hideMark/>
          </w:tcPr>
          <w:p w14:paraId="14FC6F1D"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316"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14:paraId="333F693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Nombre de la persona responsable</w:t>
            </w:r>
          </w:p>
        </w:tc>
        <w:tc>
          <w:tcPr>
            <w:tcW w:w="3527" w:type="pct"/>
            <w:gridSpan w:val="5"/>
            <w:tcBorders>
              <w:top w:val="single" w:sz="4" w:space="0" w:color="auto"/>
              <w:left w:val="nil"/>
              <w:bottom w:val="single" w:sz="4" w:space="0" w:color="auto"/>
              <w:right w:val="single" w:sz="4" w:space="0" w:color="auto"/>
            </w:tcBorders>
            <w:shd w:val="clear" w:color="auto" w:fill="auto"/>
            <w:noWrap/>
            <w:vAlign w:val="center"/>
            <w:hideMark/>
          </w:tcPr>
          <w:p w14:paraId="22B3B62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Lic. </w:t>
            </w:r>
            <w:proofErr w:type="spellStart"/>
            <w:r w:rsidRPr="00C82570">
              <w:rPr>
                <w:rFonts w:eastAsia="Times New Roman"/>
                <w:color w:val="000000"/>
                <w:szCs w:val="20"/>
              </w:rPr>
              <w:t>Manfredo</w:t>
            </w:r>
            <w:proofErr w:type="spellEnd"/>
            <w:r w:rsidRPr="00C82570">
              <w:rPr>
                <w:rFonts w:eastAsia="Times New Roman"/>
                <w:color w:val="000000"/>
                <w:szCs w:val="20"/>
              </w:rPr>
              <w:t xml:space="preserve"> Marroquín</w:t>
            </w:r>
          </w:p>
          <w:p w14:paraId="63609E5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Señor Ángel  Ramírez</w:t>
            </w:r>
          </w:p>
        </w:tc>
        <w:tc>
          <w:tcPr>
            <w:tcW w:w="77" w:type="pct"/>
            <w:tcBorders>
              <w:top w:val="nil"/>
              <w:left w:val="nil"/>
              <w:bottom w:val="nil"/>
              <w:right w:val="nil"/>
            </w:tcBorders>
            <w:shd w:val="clear" w:color="000000" w:fill="FFFFFF"/>
            <w:noWrap/>
            <w:vAlign w:val="bottom"/>
            <w:hideMark/>
          </w:tcPr>
          <w:p w14:paraId="0CA80A3D"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890DF2" w:rsidRPr="00C82570" w14:paraId="6AE344D8" w14:textId="77777777" w:rsidTr="00890DF2">
        <w:trPr>
          <w:trHeight w:val="300"/>
          <w:jc w:val="center"/>
        </w:trPr>
        <w:tc>
          <w:tcPr>
            <w:tcW w:w="80" w:type="pct"/>
            <w:tcBorders>
              <w:top w:val="nil"/>
              <w:left w:val="nil"/>
              <w:bottom w:val="nil"/>
              <w:right w:val="nil"/>
            </w:tcBorders>
            <w:shd w:val="clear" w:color="000000" w:fill="FFFFFF"/>
            <w:noWrap/>
            <w:vAlign w:val="bottom"/>
            <w:hideMark/>
          </w:tcPr>
          <w:p w14:paraId="262AAA0F"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316"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CAD48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Puesto</w:t>
            </w:r>
          </w:p>
        </w:tc>
        <w:tc>
          <w:tcPr>
            <w:tcW w:w="3527" w:type="pct"/>
            <w:gridSpan w:val="5"/>
            <w:tcBorders>
              <w:top w:val="single" w:sz="4" w:space="0" w:color="auto"/>
              <w:left w:val="nil"/>
              <w:bottom w:val="single" w:sz="4" w:space="0" w:color="auto"/>
              <w:right w:val="single" w:sz="4" w:space="0" w:color="auto"/>
            </w:tcBorders>
            <w:shd w:val="clear" w:color="auto" w:fill="auto"/>
            <w:noWrap/>
            <w:vAlign w:val="center"/>
            <w:hideMark/>
          </w:tcPr>
          <w:p w14:paraId="7948C33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Presidente</w:t>
            </w:r>
          </w:p>
          <w:p w14:paraId="777521D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Coordinador General</w:t>
            </w:r>
          </w:p>
        </w:tc>
        <w:tc>
          <w:tcPr>
            <w:tcW w:w="77" w:type="pct"/>
            <w:tcBorders>
              <w:top w:val="nil"/>
              <w:left w:val="nil"/>
              <w:bottom w:val="nil"/>
              <w:right w:val="nil"/>
            </w:tcBorders>
            <w:shd w:val="clear" w:color="000000" w:fill="FFFFFF"/>
            <w:noWrap/>
            <w:vAlign w:val="bottom"/>
            <w:hideMark/>
          </w:tcPr>
          <w:p w14:paraId="639F21DF"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890DF2" w:rsidRPr="00C82570" w14:paraId="784A2B52" w14:textId="77777777" w:rsidTr="00890DF2">
        <w:trPr>
          <w:trHeight w:val="300"/>
          <w:jc w:val="center"/>
        </w:trPr>
        <w:tc>
          <w:tcPr>
            <w:tcW w:w="80" w:type="pct"/>
            <w:tcBorders>
              <w:top w:val="nil"/>
              <w:left w:val="nil"/>
              <w:bottom w:val="nil"/>
              <w:right w:val="nil"/>
            </w:tcBorders>
            <w:shd w:val="clear" w:color="000000" w:fill="FFFFFF"/>
            <w:noWrap/>
            <w:vAlign w:val="bottom"/>
            <w:hideMark/>
          </w:tcPr>
          <w:p w14:paraId="2BD514B2"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316"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87BED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Correo electrónico</w:t>
            </w:r>
          </w:p>
        </w:tc>
        <w:tc>
          <w:tcPr>
            <w:tcW w:w="3527" w:type="pct"/>
            <w:gridSpan w:val="5"/>
            <w:tcBorders>
              <w:top w:val="single" w:sz="4" w:space="0" w:color="auto"/>
              <w:left w:val="nil"/>
              <w:bottom w:val="single" w:sz="4" w:space="0" w:color="auto"/>
              <w:right w:val="single" w:sz="4" w:space="0" w:color="auto"/>
            </w:tcBorders>
            <w:shd w:val="clear" w:color="auto" w:fill="auto"/>
            <w:noWrap/>
            <w:vAlign w:val="center"/>
            <w:hideMark/>
          </w:tcPr>
          <w:p w14:paraId="7AB01CB5" w14:textId="77777777" w:rsidR="00C82570" w:rsidRPr="00C82570" w:rsidRDefault="00F92291" w:rsidP="00C82570">
            <w:pPr>
              <w:spacing w:after="0" w:line="240" w:lineRule="auto"/>
              <w:jc w:val="center"/>
              <w:rPr>
                <w:rFonts w:eastAsia="Times New Roman"/>
                <w:szCs w:val="20"/>
              </w:rPr>
            </w:pPr>
            <w:hyperlink r:id="rId32" w:history="1">
              <w:r w:rsidR="00C82570" w:rsidRPr="00C82570">
                <w:rPr>
                  <w:rFonts w:eastAsia="Times New Roman"/>
                  <w:szCs w:val="20"/>
                </w:rPr>
                <w:t>manfredomarroquin@accionciudadana.org.gt</w:t>
              </w:r>
            </w:hyperlink>
          </w:p>
          <w:p w14:paraId="514A4237" w14:textId="77777777" w:rsidR="00C82570" w:rsidRPr="00C82570" w:rsidRDefault="00F92291" w:rsidP="00C82570">
            <w:pPr>
              <w:spacing w:after="0" w:line="240" w:lineRule="auto"/>
              <w:jc w:val="center"/>
              <w:rPr>
                <w:rFonts w:eastAsia="Times New Roman"/>
                <w:szCs w:val="20"/>
                <w:highlight w:val="yellow"/>
              </w:rPr>
            </w:pPr>
            <w:hyperlink r:id="rId33" w:history="1">
              <w:r w:rsidR="00C82570" w:rsidRPr="00C82570">
                <w:rPr>
                  <w:rFonts w:eastAsia="Times New Roman"/>
                  <w:szCs w:val="20"/>
                </w:rPr>
                <w:t>aramirez@congresotransparente.org.gt</w:t>
              </w:r>
            </w:hyperlink>
            <w:r w:rsidR="00C82570" w:rsidRPr="00C82570">
              <w:rPr>
                <w:rFonts w:eastAsia="Times New Roman"/>
                <w:szCs w:val="20"/>
              </w:rPr>
              <w:t xml:space="preserve"> </w:t>
            </w:r>
          </w:p>
        </w:tc>
        <w:tc>
          <w:tcPr>
            <w:tcW w:w="77" w:type="pct"/>
            <w:tcBorders>
              <w:top w:val="nil"/>
              <w:left w:val="nil"/>
              <w:bottom w:val="nil"/>
              <w:right w:val="nil"/>
            </w:tcBorders>
            <w:shd w:val="clear" w:color="000000" w:fill="FFFFFF"/>
            <w:noWrap/>
            <w:vAlign w:val="bottom"/>
            <w:hideMark/>
          </w:tcPr>
          <w:p w14:paraId="28DB1891"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890DF2" w:rsidRPr="00C82570" w14:paraId="2018E7DD" w14:textId="77777777" w:rsidTr="00890DF2">
        <w:trPr>
          <w:trHeight w:val="300"/>
          <w:jc w:val="center"/>
        </w:trPr>
        <w:tc>
          <w:tcPr>
            <w:tcW w:w="80" w:type="pct"/>
            <w:tcBorders>
              <w:top w:val="nil"/>
              <w:left w:val="nil"/>
              <w:bottom w:val="nil"/>
              <w:right w:val="nil"/>
            </w:tcBorders>
            <w:shd w:val="clear" w:color="000000" w:fill="FFFFFF"/>
            <w:noWrap/>
            <w:vAlign w:val="bottom"/>
            <w:hideMark/>
          </w:tcPr>
          <w:p w14:paraId="506CCEEA"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316"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4AD70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Teléfono</w:t>
            </w:r>
          </w:p>
        </w:tc>
        <w:tc>
          <w:tcPr>
            <w:tcW w:w="3527" w:type="pct"/>
            <w:gridSpan w:val="5"/>
            <w:tcBorders>
              <w:top w:val="single" w:sz="4" w:space="0" w:color="auto"/>
              <w:left w:val="nil"/>
              <w:bottom w:val="single" w:sz="4" w:space="0" w:color="auto"/>
              <w:right w:val="single" w:sz="4" w:space="0" w:color="auto"/>
            </w:tcBorders>
            <w:shd w:val="clear" w:color="auto" w:fill="auto"/>
            <w:noWrap/>
            <w:vAlign w:val="center"/>
            <w:hideMark/>
          </w:tcPr>
          <w:p w14:paraId="4727F039" w14:textId="77777777" w:rsidR="00C82570" w:rsidRPr="00C82570" w:rsidRDefault="00C82570" w:rsidP="00C82570">
            <w:pPr>
              <w:spacing w:after="0" w:line="240" w:lineRule="auto"/>
              <w:jc w:val="center"/>
              <w:rPr>
                <w:rFonts w:eastAsia="Times New Roman"/>
                <w:szCs w:val="20"/>
              </w:rPr>
            </w:pPr>
            <w:r w:rsidRPr="00C82570">
              <w:rPr>
                <w:rFonts w:eastAsia="Times New Roman"/>
                <w:szCs w:val="20"/>
              </w:rPr>
              <w:t>2388 3400</w:t>
            </w:r>
          </w:p>
          <w:p w14:paraId="62379C0A" w14:textId="77777777" w:rsidR="00C82570" w:rsidRPr="00C82570" w:rsidRDefault="00C82570" w:rsidP="00C82570">
            <w:pPr>
              <w:spacing w:after="0" w:line="240" w:lineRule="auto"/>
              <w:jc w:val="center"/>
              <w:rPr>
                <w:rFonts w:eastAsia="Times New Roman"/>
                <w:szCs w:val="20"/>
                <w:highlight w:val="yellow"/>
              </w:rPr>
            </w:pPr>
            <w:r w:rsidRPr="00C82570">
              <w:rPr>
                <w:rFonts w:eastAsia="Times New Roman"/>
                <w:szCs w:val="20"/>
              </w:rPr>
              <w:t>55179893</w:t>
            </w:r>
          </w:p>
        </w:tc>
        <w:tc>
          <w:tcPr>
            <w:tcW w:w="77" w:type="pct"/>
            <w:tcBorders>
              <w:top w:val="nil"/>
              <w:left w:val="nil"/>
              <w:bottom w:val="nil"/>
              <w:right w:val="nil"/>
            </w:tcBorders>
            <w:shd w:val="clear" w:color="000000" w:fill="FFFFFF"/>
            <w:noWrap/>
            <w:vAlign w:val="bottom"/>
            <w:hideMark/>
          </w:tcPr>
          <w:p w14:paraId="0A6A039A"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890DF2" w:rsidRPr="00C82570" w14:paraId="38976475" w14:textId="77777777" w:rsidTr="00890DF2">
        <w:trPr>
          <w:trHeight w:val="300"/>
          <w:jc w:val="center"/>
        </w:trPr>
        <w:tc>
          <w:tcPr>
            <w:tcW w:w="80" w:type="pct"/>
            <w:tcBorders>
              <w:top w:val="nil"/>
              <w:left w:val="nil"/>
              <w:bottom w:val="nil"/>
              <w:right w:val="nil"/>
            </w:tcBorders>
            <w:shd w:val="clear" w:color="000000" w:fill="FFFFFF"/>
            <w:noWrap/>
            <w:vAlign w:val="bottom"/>
            <w:hideMark/>
          </w:tcPr>
          <w:p w14:paraId="7683D69C"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459" w:type="pct"/>
            <w:vMerge w:val="restart"/>
            <w:tcBorders>
              <w:top w:val="nil"/>
              <w:left w:val="single" w:sz="4" w:space="0" w:color="auto"/>
              <w:bottom w:val="single" w:sz="4" w:space="0" w:color="auto"/>
              <w:right w:val="single" w:sz="4" w:space="0" w:color="auto"/>
            </w:tcBorders>
            <w:shd w:val="clear" w:color="000000" w:fill="F2F2F2"/>
            <w:noWrap/>
            <w:vAlign w:val="center"/>
            <w:hideMark/>
          </w:tcPr>
          <w:p w14:paraId="3ACD09E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Otros actores</w:t>
            </w:r>
          </w:p>
        </w:tc>
        <w:tc>
          <w:tcPr>
            <w:tcW w:w="857" w:type="pct"/>
            <w:tcBorders>
              <w:top w:val="nil"/>
              <w:left w:val="nil"/>
              <w:bottom w:val="single" w:sz="4" w:space="0" w:color="auto"/>
              <w:right w:val="single" w:sz="4" w:space="0" w:color="auto"/>
            </w:tcBorders>
            <w:shd w:val="clear" w:color="000000" w:fill="F2F2F2"/>
            <w:noWrap/>
            <w:vAlign w:val="center"/>
            <w:hideMark/>
          </w:tcPr>
          <w:p w14:paraId="67016D5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Pública, Organismo de Estado</w:t>
            </w:r>
          </w:p>
        </w:tc>
        <w:tc>
          <w:tcPr>
            <w:tcW w:w="3527" w:type="pct"/>
            <w:gridSpan w:val="5"/>
            <w:tcBorders>
              <w:top w:val="single" w:sz="4" w:space="0" w:color="auto"/>
              <w:left w:val="nil"/>
              <w:bottom w:val="single" w:sz="4" w:space="0" w:color="auto"/>
              <w:right w:val="single" w:sz="4" w:space="0" w:color="auto"/>
            </w:tcBorders>
            <w:shd w:val="clear" w:color="auto" w:fill="auto"/>
            <w:noWrap/>
            <w:vAlign w:val="center"/>
            <w:hideMark/>
          </w:tcPr>
          <w:p w14:paraId="3CCC393C" w14:textId="77777777" w:rsidR="00C82570" w:rsidRPr="00C82570" w:rsidRDefault="00C82570" w:rsidP="00C82570">
            <w:pPr>
              <w:spacing w:after="0" w:line="240" w:lineRule="auto"/>
              <w:jc w:val="center"/>
              <w:rPr>
                <w:rFonts w:eastAsia="Times New Roman"/>
                <w:szCs w:val="20"/>
              </w:rPr>
            </w:pPr>
            <w:r w:rsidRPr="00C82570">
              <w:rPr>
                <w:rFonts w:eastAsia="Times New Roman"/>
                <w:szCs w:val="20"/>
              </w:rPr>
              <w:t>Sujetos Obligados, PDH</w:t>
            </w:r>
          </w:p>
        </w:tc>
        <w:tc>
          <w:tcPr>
            <w:tcW w:w="77" w:type="pct"/>
            <w:tcBorders>
              <w:top w:val="nil"/>
              <w:left w:val="nil"/>
              <w:bottom w:val="nil"/>
              <w:right w:val="nil"/>
            </w:tcBorders>
            <w:shd w:val="clear" w:color="000000" w:fill="FFFFFF"/>
            <w:noWrap/>
            <w:vAlign w:val="bottom"/>
            <w:hideMark/>
          </w:tcPr>
          <w:p w14:paraId="01BC8718"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890DF2" w:rsidRPr="00C82570" w14:paraId="5AA84DBF" w14:textId="77777777" w:rsidTr="00890DF2">
        <w:trPr>
          <w:trHeight w:val="1023"/>
          <w:jc w:val="center"/>
        </w:trPr>
        <w:tc>
          <w:tcPr>
            <w:tcW w:w="80" w:type="pct"/>
            <w:tcBorders>
              <w:top w:val="nil"/>
              <w:left w:val="nil"/>
              <w:bottom w:val="nil"/>
              <w:right w:val="nil"/>
            </w:tcBorders>
            <w:shd w:val="clear" w:color="000000" w:fill="FFFFFF"/>
            <w:noWrap/>
            <w:vAlign w:val="bottom"/>
            <w:hideMark/>
          </w:tcPr>
          <w:p w14:paraId="22F5B3F3"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459" w:type="pct"/>
            <w:vMerge/>
            <w:tcBorders>
              <w:top w:val="nil"/>
              <w:left w:val="single" w:sz="4" w:space="0" w:color="auto"/>
              <w:bottom w:val="single" w:sz="4" w:space="0" w:color="auto"/>
              <w:right w:val="single" w:sz="4" w:space="0" w:color="auto"/>
            </w:tcBorders>
            <w:vAlign w:val="center"/>
            <w:hideMark/>
          </w:tcPr>
          <w:p w14:paraId="47053AC8" w14:textId="77777777" w:rsidR="00C82570" w:rsidRPr="00C82570" w:rsidRDefault="00C82570" w:rsidP="00C82570">
            <w:pPr>
              <w:spacing w:after="0" w:line="240" w:lineRule="auto"/>
              <w:rPr>
                <w:rFonts w:eastAsia="Times New Roman"/>
                <w:color w:val="000000"/>
                <w:szCs w:val="20"/>
              </w:rPr>
            </w:pPr>
          </w:p>
        </w:tc>
        <w:tc>
          <w:tcPr>
            <w:tcW w:w="857" w:type="pct"/>
            <w:tcBorders>
              <w:top w:val="nil"/>
              <w:left w:val="nil"/>
              <w:bottom w:val="single" w:sz="4" w:space="0" w:color="auto"/>
              <w:right w:val="single" w:sz="4" w:space="0" w:color="auto"/>
            </w:tcBorders>
            <w:shd w:val="clear" w:color="000000" w:fill="F2F2F2"/>
            <w:vAlign w:val="center"/>
            <w:hideMark/>
          </w:tcPr>
          <w:p w14:paraId="2EACEBC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Sociedad civil, Iniciativa privada, Asociación, grupos de trabajo y multilaterales</w:t>
            </w:r>
          </w:p>
        </w:tc>
        <w:tc>
          <w:tcPr>
            <w:tcW w:w="3527" w:type="pct"/>
            <w:gridSpan w:val="5"/>
            <w:tcBorders>
              <w:top w:val="single" w:sz="4" w:space="0" w:color="auto"/>
              <w:left w:val="nil"/>
              <w:bottom w:val="single" w:sz="4" w:space="0" w:color="auto"/>
              <w:right w:val="single" w:sz="4" w:space="0" w:color="auto"/>
            </w:tcBorders>
            <w:shd w:val="clear" w:color="auto" w:fill="auto"/>
            <w:noWrap/>
            <w:vAlign w:val="center"/>
            <w:hideMark/>
          </w:tcPr>
          <w:p w14:paraId="3ADD814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Organizaciones de Sociedad Civil que participan en Gobierno Abierto, ANAM y otras interesadas, Agencias de Cooperación Internacional.</w:t>
            </w:r>
          </w:p>
        </w:tc>
        <w:tc>
          <w:tcPr>
            <w:tcW w:w="77" w:type="pct"/>
            <w:tcBorders>
              <w:top w:val="nil"/>
              <w:left w:val="nil"/>
              <w:bottom w:val="nil"/>
              <w:right w:val="nil"/>
            </w:tcBorders>
            <w:shd w:val="clear" w:color="000000" w:fill="FFFFFF"/>
            <w:noWrap/>
            <w:vAlign w:val="bottom"/>
            <w:hideMark/>
          </w:tcPr>
          <w:p w14:paraId="5EB4D6FB"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890DF2" w:rsidRPr="00C82570" w14:paraId="6D4E4985" w14:textId="77777777" w:rsidTr="00D668F8">
        <w:trPr>
          <w:trHeight w:val="853"/>
          <w:jc w:val="center"/>
        </w:trPr>
        <w:tc>
          <w:tcPr>
            <w:tcW w:w="80" w:type="pct"/>
            <w:tcBorders>
              <w:top w:val="nil"/>
              <w:left w:val="nil"/>
              <w:bottom w:val="nil"/>
              <w:right w:val="nil"/>
            </w:tcBorders>
            <w:shd w:val="clear" w:color="000000" w:fill="FFFFFF"/>
            <w:noWrap/>
            <w:vAlign w:val="bottom"/>
            <w:hideMark/>
          </w:tcPr>
          <w:p w14:paraId="05BB8E2E"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3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74A1C8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Status quo o problema que se quiere resolver</w:t>
            </w:r>
          </w:p>
        </w:tc>
        <w:tc>
          <w:tcPr>
            <w:tcW w:w="3527" w:type="pct"/>
            <w:gridSpan w:val="5"/>
            <w:tcBorders>
              <w:top w:val="single" w:sz="4" w:space="0" w:color="auto"/>
              <w:left w:val="nil"/>
              <w:bottom w:val="single" w:sz="4" w:space="0" w:color="auto"/>
              <w:right w:val="single" w:sz="4" w:space="0" w:color="auto"/>
            </w:tcBorders>
            <w:shd w:val="clear" w:color="auto" w:fill="auto"/>
            <w:noWrap/>
            <w:vAlign w:val="center"/>
            <w:hideMark/>
          </w:tcPr>
          <w:p w14:paraId="1012A25E"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 xml:space="preserve">Inexistencia  de  un mecanismo que permita  reconocer  a los sujetos obligados que fomente,  impulsen y logren  el efectivo cumplimiento  de la  Ley  de Acceso  a la  Información Pública. </w:t>
            </w:r>
          </w:p>
          <w:p w14:paraId="35EBB2B0" w14:textId="77777777" w:rsidR="00C82570" w:rsidRPr="00C82570" w:rsidRDefault="00C82570" w:rsidP="00C82570">
            <w:pPr>
              <w:spacing w:after="0" w:line="240" w:lineRule="auto"/>
              <w:jc w:val="both"/>
              <w:rPr>
                <w:rFonts w:eastAsia="Times New Roman"/>
                <w:color w:val="000000"/>
                <w:szCs w:val="20"/>
              </w:rPr>
            </w:pPr>
          </w:p>
        </w:tc>
        <w:tc>
          <w:tcPr>
            <w:tcW w:w="77" w:type="pct"/>
            <w:tcBorders>
              <w:top w:val="nil"/>
              <w:left w:val="nil"/>
              <w:bottom w:val="nil"/>
              <w:right w:val="nil"/>
            </w:tcBorders>
            <w:shd w:val="clear" w:color="000000" w:fill="FFFFFF"/>
            <w:noWrap/>
            <w:vAlign w:val="bottom"/>
            <w:hideMark/>
          </w:tcPr>
          <w:p w14:paraId="2E32C8CE"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890DF2" w:rsidRPr="00C82570" w14:paraId="4EA7590A" w14:textId="77777777" w:rsidTr="00890DF2">
        <w:trPr>
          <w:trHeight w:val="300"/>
          <w:jc w:val="center"/>
        </w:trPr>
        <w:tc>
          <w:tcPr>
            <w:tcW w:w="80" w:type="pct"/>
            <w:tcBorders>
              <w:top w:val="nil"/>
              <w:left w:val="nil"/>
              <w:bottom w:val="nil"/>
              <w:right w:val="nil"/>
            </w:tcBorders>
            <w:shd w:val="clear" w:color="000000" w:fill="FFFFFF"/>
            <w:noWrap/>
            <w:vAlign w:val="bottom"/>
            <w:hideMark/>
          </w:tcPr>
          <w:p w14:paraId="6F67667B"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316"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CD35D9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Objetivo principal</w:t>
            </w:r>
          </w:p>
        </w:tc>
        <w:tc>
          <w:tcPr>
            <w:tcW w:w="3527" w:type="pct"/>
            <w:gridSpan w:val="5"/>
            <w:tcBorders>
              <w:top w:val="single" w:sz="4" w:space="0" w:color="auto"/>
              <w:left w:val="nil"/>
              <w:bottom w:val="single" w:sz="4" w:space="0" w:color="auto"/>
              <w:right w:val="single" w:sz="4" w:space="0" w:color="auto"/>
            </w:tcBorders>
            <w:shd w:val="clear" w:color="auto" w:fill="auto"/>
            <w:noWrap/>
            <w:hideMark/>
          </w:tcPr>
          <w:p w14:paraId="03B95846"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 xml:space="preserve">Reconocer   a los sujetos obligados  que cumplan  con estándares  de calidad que  generen buenas  prácticas  de acceso a la información pública. </w:t>
            </w:r>
          </w:p>
        </w:tc>
        <w:tc>
          <w:tcPr>
            <w:tcW w:w="77" w:type="pct"/>
            <w:tcBorders>
              <w:top w:val="nil"/>
              <w:left w:val="nil"/>
              <w:bottom w:val="nil"/>
              <w:right w:val="nil"/>
            </w:tcBorders>
            <w:shd w:val="clear" w:color="000000" w:fill="FFFFFF"/>
            <w:noWrap/>
            <w:vAlign w:val="bottom"/>
            <w:hideMark/>
          </w:tcPr>
          <w:p w14:paraId="787C2BC0"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890DF2" w:rsidRPr="00C82570" w14:paraId="36CC0CC6" w14:textId="77777777" w:rsidTr="00890DF2">
        <w:trPr>
          <w:trHeight w:val="602"/>
          <w:jc w:val="center"/>
        </w:trPr>
        <w:tc>
          <w:tcPr>
            <w:tcW w:w="80" w:type="pct"/>
            <w:tcBorders>
              <w:top w:val="nil"/>
              <w:left w:val="nil"/>
              <w:bottom w:val="nil"/>
              <w:right w:val="nil"/>
            </w:tcBorders>
            <w:shd w:val="clear" w:color="000000" w:fill="FFFFFF"/>
            <w:noWrap/>
            <w:vAlign w:val="bottom"/>
            <w:hideMark/>
          </w:tcPr>
          <w:p w14:paraId="050FAAE1"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316"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14:paraId="451B2FD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Breve descripción del compromiso </w:t>
            </w:r>
          </w:p>
        </w:tc>
        <w:tc>
          <w:tcPr>
            <w:tcW w:w="3527" w:type="pct"/>
            <w:gridSpan w:val="5"/>
            <w:tcBorders>
              <w:top w:val="single" w:sz="4" w:space="0" w:color="auto"/>
              <w:left w:val="nil"/>
              <w:bottom w:val="single" w:sz="4" w:space="0" w:color="auto"/>
              <w:right w:val="single" w:sz="4" w:space="0" w:color="auto"/>
            </w:tcBorders>
            <w:shd w:val="clear" w:color="auto" w:fill="auto"/>
            <w:noWrap/>
            <w:hideMark/>
          </w:tcPr>
          <w:p w14:paraId="3F070420"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 xml:space="preserve">Ejecución de un programa de reconocimiento de buenas prácticas generadas e implementadas por las comisiones multidisciplinarias de cada institución. </w:t>
            </w:r>
          </w:p>
        </w:tc>
        <w:tc>
          <w:tcPr>
            <w:tcW w:w="77" w:type="pct"/>
            <w:tcBorders>
              <w:top w:val="nil"/>
              <w:left w:val="nil"/>
              <w:bottom w:val="nil"/>
              <w:right w:val="nil"/>
            </w:tcBorders>
            <w:shd w:val="clear" w:color="000000" w:fill="FFFFFF"/>
            <w:noWrap/>
            <w:vAlign w:val="bottom"/>
            <w:hideMark/>
          </w:tcPr>
          <w:p w14:paraId="0B36223C"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890DF2" w:rsidRPr="00C82570" w14:paraId="081B06F1" w14:textId="77777777" w:rsidTr="00890DF2">
        <w:trPr>
          <w:trHeight w:val="300"/>
          <w:jc w:val="center"/>
        </w:trPr>
        <w:tc>
          <w:tcPr>
            <w:tcW w:w="80" w:type="pct"/>
            <w:tcBorders>
              <w:top w:val="nil"/>
              <w:left w:val="nil"/>
              <w:bottom w:val="nil"/>
              <w:right w:val="nil"/>
            </w:tcBorders>
            <w:shd w:val="clear" w:color="000000" w:fill="FFFFFF"/>
            <w:noWrap/>
            <w:vAlign w:val="bottom"/>
            <w:hideMark/>
          </w:tcPr>
          <w:p w14:paraId="4D12CB84"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316"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165AA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Desafío de OGP atendido por el compromiso</w:t>
            </w:r>
          </w:p>
        </w:tc>
        <w:tc>
          <w:tcPr>
            <w:tcW w:w="3527" w:type="pct"/>
            <w:gridSpan w:val="5"/>
            <w:tcBorders>
              <w:top w:val="single" w:sz="4" w:space="0" w:color="auto"/>
              <w:left w:val="nil"/>
              <w:bottom w:val="single" w:sz="4" w:space="0" w:color="auto"/>
              <w:right w:val="single" w:sz="4" w:space="0" w:color="auto"/>
            </w:tcBorders>
            <w:shd w:val="clear" w:color="auto" w:fill="auto"/>
            <w:noWrap/>
            <w:hideMark/>
          </w:tcPr>
          <w:p w14:paraId="25A06806"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Aumento de la integridad pública  y Mejoramiento de los servicios públicos</w:t>
            </w:r>
          </w:p>
        </w:tc>
        <w:tc>
          <w:tcPr>
            <w:tcW w:w="77" w:type="pct"/>
            <w:tcBorders>
              <w:top w:val="nil"/>
              <w:left w:val="nil"/>
              <w:bottom w:val="nil"/>
              <w:right w:val="nil"/>
            </w:tcBorders>
            <w:shd w:val="clear" w:color="000000" w:fill="FFFFFF"/>
            <w:noWrap/>
            <w:vAlign w:val="bottom"/>
            <w:hideMark/>
          </w:tcPr>
          <w:p w14:paraId="15C3803B"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890DF2" w:rsidRPr="00C82570" w14:paraId="4B15A0D0" w14:textId="77777777" w:rsidTr="00D668F8">
        <w:trPr>
          <w:trHeight w:val="1194"/>
          <w:jc w:val="center"/>
        </w:trPr>
        <w:tc>
          <w:tcPr>
            <w:tcW w:w="80" w:type="pct"/>
            <w:tcBorders>
              <w:top w:val="nil"/>
              <w:left w:val="nil"/>
              <w:bottom w:val="nil"/>
              <w:right w:val="nil"/>
            </w:tcBorders>
            <w:shd w:val="clear" w:color="000000" w:fill="FFFFFF"/>
            <w:noWrap/>
            <w:vAlign w:val="bottom"/>
            <w:hideMark/>
          </w:tcPr>
          <w:p w14:paraId="0FE6052D"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3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661369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Relevancia. </w:t>
            </w:r>
            <w:r w:rsidRPr="00C82570">
              <w:rPr>
                <w:rFonts w:eastAsia="Times New Roman"/>
                <w:color w:val="000000"/>
                <w:szCs w:val="20"/>
              </w:rPr>
              <w:br/>
            </w:r>
          </w:p>
        </w:tc>
        <w:tc>
          <w:tcPr>
            <w:tcW w:w="3527" w:type="pct"/>
            <w:gridSpan w:val="5"/>
            <w:tcBorders>
              <w:top w:val="single" w:sz="4" w:space="0" w:color="auto"/>
              <w:left w:val="nil"/>
              <w:bottom w:val="single" w:sz="4" w:space="0" w:color="auto"/>
              <w:right w:val="single" w:sz="4" w:space="0" w:color="auto"/>
            </w:tcBorders>
            <w:shd w:val="clear" w:color="auto" w:fill="auto"/>
            <w:noWrap/>
            <w:hideMark/>
          </w:tcPr>
          <w:p w14:paraId="6A1F5F5D"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Impulsar  el reconocimiento público  a los sujetos  obligados  en el cumplimiento  de la LAIP que disminuya la percepción de opacidad y promueva la mejora continua  de los sujetos obligados, fomentando la transparencia y la rendición de cuentas.</w:t>
            </w:r>
          </w:p>
        </w:tc>
        <w:tc>
          <w:tcPr>
            <w:tcW w:w="77" w:type="pct"/>
            <w:tcBorders>
              <w:top w:val="nil"/>
              <w:left w:val="nil"/>
              <w:bottom w:val="nil"/>
              <w:right w:val="nil"/>
            </w:tcBorders>
            <w:shd w:val="clear" w:color="000000" w:fill="FFFFFF"/>
            <w:noWrap/>
            <w:vAlign w:val="bottom"/>
            <w:hideMark/>
          </w:tcPr>
          <w:p w14:paraId="509A50AB"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890DF2" w:rsidRPr="00C82570" w14:paraId="76F46E21" w14:textId="77777777" w:rsidTr="00D668F8">
        <w:trPr>
          <w:trHeight w:val="839"/>
          <w:jc w:val="center"/>
        </w:trPr>
        <w:tc>
          <w:tcPr>
            <w:tcW w:w="80" w:type="pct"/>
            <w:tcBorders>
              <w:top w:val="nil"/>
              <w:left w:val="nil"/>
              <w:bottom w:val="nil"/>
              <w:right w:val="nil"/>
            </w:tcBorders>
            <w:shd w:val="clear" w:color="000000" w:fill="FFFFFF"/>
            <w:noWrap/>
            <w:vAlign w:val="bottom"/>
            <w:hideMark/>
          </w:tcPr>
          <w:p w14:paraId="17C72C99"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3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F06A5A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Ambición.</w:t>
            </w:r>
            <w:r w:rsidRPr="00C82570">
              <w:rPr>
                <w:rFonts w:eastAsia="Times New Roman"/>
                <w:color w:val="000000"/>
                <w:szCs w:val="20"/>
              </w:rPr>
              <w:br/>
            </w:r>
          </w:p>
        </w:tc>
        <w:tc>
          <w:tcPr>
            <w:tcW w:w="3527" w:type="pct"/>
            <w:gridSpan w:val="5"/>
            <w:tcBorders>
              <w:top w:val="single" w:sz="4" w:space="0" w:color="auto"/>
              <w:left w:val="nil"/>
              <w:bottom w:val="single" w:sz="4" w:space="0" w:color="auto"/>
              <w:right w:val="single" w:sz="4" w:space="0" w:color="auto"/>
            </w:tcBorders>
            <w:shd w:val="clear" w:color="auto" w:fill="auto"/>
            <w:noWrap/>
            <w:hideMark/>
          </w:tcPr>
          <w:p w14:paraId="46CC8214"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 xml:space="preserve">Cambiar  la percepción de las instituciones públicas hacia  el cumplimiento de la Ley de  Acceso de la Información Pública  para  </w:t>
            </w:r>
            <w:proofErr w:type="spellStart"/>
            <w:r w:rsidRPr="00C82570">
              <w:rPr>
                <w:rFonts w:eastAsia="Times New Roman"/>
                <w:color w:val="000000"/>
                <w:szCs w:val="20"/>
              </w:rPr>
              <w:t>eficientar</w:t>
            </w:r>
            <w:proofErr w:type="spellEnd"/>
            <w:r w:rsidRPr="00C82570">
              <w:rPr>
                <w:rFonts w:eastAsia="Times New Roman"/>
                <w:color w:val="000000"/>
                <w:szCs w:val="20"/>
              </w:rPr>
              <w:t xml:space="preserve"> los servicios públicos.</w:t>
            </w:r>
          </w:p>
          <w:p w14:paraId="2EA70C36" w14:textId="77777777" w:rsidR="00C82570" w:rsidRPr="00C82570" w:rsidRDefault="00C82570" w:rsidP="00C82570">
            <w:pPr>
              <w:spacing w:after="0" w:line="240" w:lineRule="auto"/>
              <w:jc w:val="both"/>
              <w:rPr>
                <w:rFonts w:eastAsia="Times New Roman"/>
                <w:color w:val="000000"/>
                <w:szCs w:val="20"/>
              </w:rPr>
            </w:pPr>
          </w:p>
        </w:tc>
        <w:tc>
          <w:tcPr>
            <w:tcW w:w="77" w:type="pct"/>
            <w:tcBorders>
              <w:top w:val="nil"/>
              <w:left w:val="nil"/>
              <w:bottom w:val="nil"/>
              <w:right w:val="nil"/>
            </w:tcBorders>
            <w:shd w:val="clear" w:color="000000" w:fill="FFFFFF"/>
            <w:noWrap/>
            <w:vAlign w:val="bottom"/>
            <w:hideMark/>
          </w:tcPr>
          <w:p w14:paraId="598C5061"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890DF2" w:rsidRPr="00C82570" w14:paraId="24E0C559" w14:textId="77777777" w:rsidTr="00D668F8">
        <w:trPr>
          <w:trHeight w:val="617"/>
          <w:jc w:val="center"/>
        </w:trPr>
        <w:tc>
          <w:tcPr>
            <w:tcW w:w="80" w:type="pct"/>
            <w:tcBorders>
              <w:top w:val="nil"/>
              <w:left w:val="nil"/>
              <w:right w:val="nil"/>
            </w:tcBorders>
            <w:shd w:val="clear" w:color="000000" w:fill="FFFFFF"/>
            <w:noWrap/>
            <w:vAlign w:val="bottom"/>
            <w:hideMark/>
          </w:tcPr>
          <w:p w14:paraId="1A31E07A"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2311" w:type="pct"/>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14:paraId="067D5ECC" w14:textId="77777777" w:rsidR="00C82570" w:rsidRPr="00C82570" w:rsidRDefault="00C82570" w:rsidP="00D668F8">
            <w:pPr>
              <w:spacing w:after="0" w:line="240" w:lineRule="auto"/>
              <w:jc w:val="center"/>
              <w:rPr>
                <w:rFonts w:eastAsia="Times New Roman"/>
                <w:color w:val="000000"/>
                <w:szCs w:val="20"/>
              </w:rPr>
            </w:pPr>
            <w:r w:rsidRPr="00C82570">
              <w:rPr>
                <w:rFonts w:eastAsia="Times New Roman"/>
                <w:color w:val="000000"/>
                <w:szCs w:val="20"/>
              </w:rPr>
              <w:t>Hitos, Metas preliminares y finales que permitan verificar el cumplimiento del compromiso (mecanismos)</w:t>
            </w:r>
          </w:p>
        </w:tc>
        <w:tc>
          <w:tcPr>
            <w:tcW w:w="910" w:type="pct"/>
            <w:tcBorders>
              <w:top w:val="single" w:sz="4" w:space="0" w:color="auto"/>
              <w:left w:val="nil"/>
              <w:bottom w:val="single" w:sz="4" w:space="0" w:color="auto"/>
              <w:right w:val="single" w:sz="4" w:space="0" w:color="auto"/>
            </w:tcBorders>
            <w:shd w:val="clear" w:color="000000" w:fill="F2F2F2"/>
            <w:noWrap/>
            <w:vAlign w:val="center"/>
            <w:hideMark/>
          </w:tcPr>
          <w:p w14:paraId="12AA6D9C" w14:textId="77777777" w:rsidR="00C82570" w:rsidRPr="00C82570" w:rsidRDefault="00C82570" w:rsidP="00D668F8">
            <w:pPr>
              <w:spacing w:after="0" w:line="240" w:lineRule="auto"/>
              <w:jc w:val="center"/>
              <w:rPr>
                <w:rFonts w:eastAsia="Times New Roman"/>
                <w:color w:val="000000"/>
                <w:szCs w:val="20"/>
              </w:rPr>
            </w:pPr>
            <w:r w:rsidRPr="00C82570">
              <w:rPr>
                <w:rFonts w:eastAsia="Times New Roman"/>
                <w:color w:val="000000"/>
                <w:szCs w:val="20"/>
              </w:rPr>
              <w:t>Responsable:</w:t>
            </w:r>
          </w:p>
        </w:tc>
        <w:tc>
          <w:tcPr>
            <w:tcW w:w="515" w:type="pct"/>
            <w:tcBorders>
              <w:top w:val="single" w:sz="4" w:space="0" w:color="auto"/>
              <w:left w:val="nil"/>
              <w:bottom w:val="single" w:sz="4" w:space="0" w:color="auto"/>
              <w:right w:val="single" w:sz="4" w:space="0" w:color="auto"/>
            </w:tcBorders>
            <w:shd w:val="clear" w:color="000000" w:fill="F2F2F2"/>
            <w:vAlign w:val="center"/>
          </w:tcPr>
          <w:p w14:paraId="2F3BC7AC" w14:textId="05C3120D" w:rsidR="00C82570" w:rsidRPr="00C82570" w:rsidRDefault="00D668F8" w:rsidP="00D668F8">
            <w:pPr>
              <w:spacing w:after="0" w:line="240" w:lineRule="auto"/>
              <w:jc w:val="center"/>
              <w:rPr>
                <w:rFonts w:eastAsia="Times New Roman"/>
                <w:color w:val="000000"/>
                <w:szCs w:val="20"/>
              </w:rPr>
            </w:pPr>
            <w:r w:rsidRPr="00C82570">
              <w:rPr>
                <w:rFonts w:eastAsia="Times New Roman" w:cs="Calibri"/>
                <w:color w:val="000000"/>
                <w:sz w:val="20"/>
                <w:szCs w:val="20"/>
                <w:lang w:eastAsia="es-GT"/>
              </w:rPr>
              <w:t>Compromiso en curso o nuevo</w:t>
            </w:r>
          </w:p>
        </w:tc>
        <w:tc>
          <w:tcPr>
            <w:tcW w:w="572" w:type="pct"/>
            <w:tcBorders>
              <w:top w:val="single" w:sz="4" w:space="0" w:color="auto"/>
              <w:left w:val="nil"/>
              <w:bottom w:val="single" w:sz="4" w:space="0" w:color="auto"/>
              <w:right w:val="single" w:sz="4" w:space="0" w:color="auto"/>
            </w:tcBorders>
            <w:shd w:val="clear" w:color="000000" w:fill="F2F2F2"/>
            <w:vAlign w:val="center"/>
            <w:hideMark/>
          </w:tcPr>
          <w:p w14:paraId="2367EEB2" w14:textId="77777777" w:rsidR="00C82570" w:rsidRPr="00C82570" w:rsidRDefault="00C82570" w:rsidP="00D668F8">
            <w:pPr>
              <w:spacing w:after="0" w:line="240" w:lineRule="auto"/>
              <w:jc w:val="center"/>
              <w:rPr>
                <w:rFonts w:eastAsia="Times New Roman"/>
                <w:color w:val="000000"/>
                <w:szCs w:val="20"/>
              </w:rPr>
            </w:pPr>
            <w:r w:rsidRPr="00C82570">
              <w:rPr>
                <w:rFonts w:eastAsia="Times New Roman"/>
                <w:color w:val="000000"/>
                <w:szCs w:val="20"/>
              </w:rPr>
              <w:t>Fecha de inicio</w:t>
            </w:r>
          </w:p>
        </w:tc>
        <w:tc>
          <w:tcPr>
            <w:tcW w:w="535" w:type="pct"/>
            <w:tcBorders>
              <w:top w:val="single" w:sz="4" w:space="0" w:color="auto"/>
              <w:left w:val="nil"/>
              <w:bottom w:val="single" w:sz="4" w:space="0" w:color="auto"/>
              <w:right w:val="single" w:sz="4" w:space="0" w:color="auto"/>
            </w:tcBorders>
            <w:shd w:val="clear" w:color="000000" w:fill="F2F2F2"/>
            <w:vAlign w:val="center"/>
            <w:hideMark/>
          </w:tcPr>
          <w:p w14:paraId="653CFB01" w14:textId="77777777" w:rsidR="00C82570" w:rsidRPr="00C82570" w:rsidRDefault="00C82570" w:rsidP="00D668F8">
            <w:pPr>
              <w:spacing w:after="0" w:line="240" w:lineRule="auto"/>
              <w:jc w:val="center"/>
              <w:rPr>
                <w:rFonts w:eastAsia="Times New Roman"/>
                <w:color w:val="000000"/>
                <w:szCs w:val="20"/>
              </w:rPr>
            </w:pPr>
            <w:r w:rsidRPr="00C82570">
              <w:rPr>
                <w:rFonts w:eastAsia="Times New Roman"/>
                <w:color w:val="000000"/>
                <w:szCs w:val="20"/>
              </w:rPr>
              <w:t>Fecha final</w:t>
            </w:r>
          </w:p>
        </w:tc>
        <w:tc>
          <w:tcPr>
            <w:tcW w:w="77" w:type="pct"/>
            <w:tcBorders>
              <w:top w:val="nil"/>
              <w:left w:val="nil"/>
              <w:right w:val="nil"/>
            </w:tcBorders>
            <w:shd w:val="clear" w:color="000000" w:fill="FFFFFF"/>
            <w:noWrap/>
            <w:vAlign w:val="bottom"/>
            <w:hideMark/>
          </w:tcPr>
          <w:p w14:paraId="6F76351E"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890DF2" w:rsidRPr="00C82570" w14:paraId="2A4CB0BA" w14:textId="77777777" w:rsidTr="00D668F8">
        <w:trPr>
          <w:trHeight w:val="602"/>
          <w:jc w:val="center"/>
        </w:trPr>
        <w:tc>
          <w:tcPr>
            <w:tcW w:w="80" w:type="pct"/>
            <w:tcBorders>
              <w:left w:val="nil"/>
              <w:bottom w:val="nil"/>
              <w:right w:val="nil"/>
            </w:tcBorders>
            <w:shd w:val="clear" w:color="000000" w:fill="FFFFFF"/>
            <w:noWrap/>
            <w:vAlign w:val="bottom"/>
            <w:hideMark/>
          </w:tcPr>
          <w:p w14:paraId="5DFFAE23"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2311"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C86782" w14:textId="2373F0B5" w:rsidR="00C82570" w:rsidRPr="00C82570" w:rsidRDefault="00C82570" w:rsidP="00DD1F0B">
            <w:pPr>
              <w:spacing w:after="0" w:line="240" w:lineRule="auto"/>
              <w:ind w:left="279" w:hanging="279"/>
              <w:jc w:val="both"/>
              <w:rPr>
                <w:rFonts w:eastAsia="Times New Roman"/>
                <w:color w:val="000000"/>
                <w:szCs w:val="20"/>
                <w:highlight w:val="yellow"/>
              </w:rPr>
            </w:pPr>
            <w:r w:rsidRPr="00C82570">
              <w:rPr>
                <w:rFonts w:eastAsia="Times New Roman"/>
                <w:color w:val="000000"/>
                <w:szCs w:val="20"/>
              </w:rPr>
              <w:t xml:space="preserve">1. </w:t>
            </w:r>
            <w:r w:rsidR="00DD1F0B">
              <w:rPr>
                <w:rFonts w:eastAsia="Times New Roman"/>
                <w:color w:val="000000"/>
                <w:szCs w:val="20"/>
              </w:rPr>
              <w:t>D</w:t>
            </w:r>
            <w:r w:rsidRPr="00C82570">
              <w:rPr>
                <w:rFonts w:eastAsia="Times New Roman"/>
                <w:color w:val="000000"/>
                <w:szCs w:val="20"/>
              </w:rPr>
              <w:t xml:space="preserve">efinir la metodología para la evaluación y calificación  de los sujetos obligados. </w:t>
            </w:r>
          </w:p>
        </w:tc>
        <w:tc>
          <w:tcPr>
            <w:tcW w:w="910" w:type="pct"/>
            <w:tcBorders>
              <w:top w:val="single" w:sz="4" w:space="0" w:color="auto"/>
              <w:left w:val="nil"/>
              <w:bottom w:val="single" w:sz="4" w:space="0" w:color="auto"/>
              <w:right w:val="single" w:sz="4" w:space="0" w:color="auto"/>
            </w:tcBorders>
            <w:shd w:val="clear" w:color="000000" w:fill="FFFFFF"/>
            <w:noWrap/>
            <w:vAlign w:val="center"/>
          </w:tcPr>
          <w:p w14:paraId="0737A43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Acción Ciudadana y </w:t>
            </w:r>
            <w:proofErr w:type="spellStart"/>
            <w:r w:rsidRPr="00C82570">
              <w:rPr>
                <w:rFonts w:eastAsia="Times New Roman"/>
                <w:color w:val="000000"/>
                <w:szCs w:val="20"/>
              </w:rPr>
              <w:t>Guatecambia</w:t>
            </w:r>
            <w:proofErr w:type="spellEnd"/>
          </w:p>
          <w:p w14:paraId="7CA2CDF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Acompañamiento IPDH</w:t>
            </w:r>
          </w:p>
        </w:tc>
        <w:tc>
          <w:tcPr>
            <w:tcW w:w="515" w:type="pct"/>
            <w:tcBorders>
              <w:top w:val="single" w:sz="4" w:space="0" w:color="auto"/>
              <w:left w:val="nil"/>
              <w:bottom w:val="single" w:sz="4" w:space="0" w:color="auto"/>
              <w:right w:val="single" w:sz="4" w:space="0" w:color="auto"/>
            </w:tcBorders>
            <w:shd w:val="clear" w:color="000000" w:fill="FFFFFF"/>
            <w:vAlign w:val="center"/>
          </w:tcPr>
          <w:p w14:paraId="0CC407E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572" w:type="pct"/>
            <w:tcBorders>
              <w:top w:val="single" w:sz="4" w:space="0" w:color="auto"/>
              <w:left w:val="nil"/>
              <w:bottom w:val="single" w:sz="4" w:space="0" w:color="auto"/>
              <w:right w:val="single" w:sz="4" w:space="0" w:color="auto"/>
            </w:tcBorders>
            <w:shd w:val="clear" w:color="000000" w:fill="FFFFFF"/>
            <w:noWrap/>
            <w:vAlign w:val="center"/>
            <w:hideMark/>
          </w:tcPr>
          <w:p w14:paraId="576FB894" w14:textId="77777777" w:rsidR="00C82570" w:rsidRPr="00C82570" w:rsidRDefault="00C82570" w:rsidP="00C82570">
            <w:pPr>
              <w:spacing w:after="0" w:line="240" w:lineRule="auto"/>
              <w:jc w:val="center"/>
              <w:rPr>
                <w:rFonts w:eastAsia="Times New Roman"/>
                <w:color w:val="000000"/>
                <w:szCs w:val="20"/>
                <w:highlight w:val="yellow"/>
              </w:rPr>
            </w:pPr>
            <w:r w:rsidRPr="00C82570">
              <w:rPr>
                <w:rFonts w:eastAsia="Times New Roman"/>
                <w:color w:val="000000"/>
                <w:szCs w:val="20"/>
              </w:rPr>
              <w:t>Septiembre 2016</w:t>
            </w:r>
          </w:p>
        </w:tc>
        <w:tc>
          <w:tcPr>
            <w:tcW w:w="535" w:type="pct"/>
            <w:tcBorders>
              <w:top w:val="single" w:sz="4" w:space="0" w:color="auto"/>
              <w:left w:val="nil"/>
              <w:bottom w:val="single" w:sz="4" w:space="0" w:color="auto"/>
              <w:right w:val="single" w:sz="4" w:space="0" w:color="auto"/>
            </w:tcBorders>
            <w:shd w:val="clear" w:color="000000" w:fill="FFFFFF"/>
            <w:noWrap/>
            <w:vAlign w:val="center"/>
            <w:hideMark/>
          </w:tcPr>
          <w:p w14:paraId="7408DE2E" w14:textId="77777777" w:rsidR="00C82570" w:rsidRPr="00C82570" w:rsidRDefault="00C82570" w:rsidP="00C82570">
            <w:pPr>
              <w:spacing w:after="0" w:line="240" w:lineRule="auto"/>
              <w:jc w:val="center"/>
              <w:rPr>
                <w:rFonts w:eastAsia="Times New Roman"/>
                <w:color w:val="000000"/>
                <w:szCs w:val="20"/>
                <w:highlight w:val="yellow"/>
              </w:rPr>
            </w:pPr>
            <w:r w:rsidRPr="00C82570">
              <w:rPr>
                <w:rFonts w:eastAsia="Times New Roman"/>
                <w:color w:val="000000"/>
                <w:szCs w:val="20"/>
              </w:rPr>
              <w:t>Diciembre 2016</w:t>
            </w:r>
          </w:p>
        </w:tc>
        <w:tc>
          <w:tcPr>
            <w:tcW w:w="77" w:type="pct"/>
            <w:tcBorders>
              <w:left w:val="nil"/>
              <w:bottom w:val="nil"/>
              <w:right w:val="nil"/>
            </w:tcBorders>
            <w:shd w:val="clear" w:color="000000" w:fill="FFFFFF"/>
            <w:noWrap/>
            <w:vAlign w:val="bottom"/>
            <w:hideMark/>
          </w:tcPr>
          <w:p w14:paraId="13407171"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D668F8" w:rsidRPr="00C82570" w14:paraId="69009293" w14:textId="77777777" w:rsidTr="00D668F8">
        <w:trPr>
          <w:trHeight w:val="602"/>
          <w:jc w:val="center"/>
        </w:trPr>
        <w:tc>
          <w:tcPr>
            <w:tcW w:w="80" w:type="pct"/>
            <w:tcBorders>
              <w:left w:val="nil"/>
              <w:bottom w:val="nil"/>
              <w:right w:val="single" w:sz="4" w:space="0" w:color="FFFFFF" w:themeColor="background1"/>
            </w:tcBorders>
            <w:shd w:val="clear" w:color="auto" w:fill="auto"/>
            <w:noWrap/>
            <w:vAlign w:val="bottom"/>
          </w:tcPr>
          <w:p w14:paraId="18682FC3" w14:textId="77777777" w:rsidR="00D668F8" w:rsidRPr="00C82570" w:rsidRDefault="00D668F8" w:rsidP="00C82570">
            <w:pPr>
              <w:spacing w:after="0" w:line="240" w:lineRule="auto"/>
              <w:rPr>
                <w:rFonts w:eastAsia="Times New Roman"/>
                <w:color w:val="000000"/>
              </w:rPr>
            </w:pPr>
          </w:p>
        </w:tc>
        <w:tc>
          <w:tcPr>
            <w:tcW w:w="2311" w:type="pct"/>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center"/>
          </w:tcPr>
          <w:p w14:paraId="6FFD1890" w14:textId="77777777" w:rsidR="00D668F8" w:rsidRPr="00C82570" w:rsidRDefault="00D668F8" w:rsidP="00C82570">
            <w:pPr>
              <w:spacing w:after="0" w:line="240" w:lineRule="auto"/>
              <w:ind w:left="279" w:hanging="279"/>
              <w:jc w:val="both"/>
              <w:rPr>
                <w:rFonts w:eastAsia="Times New Roman"/>
                <w:color w:val="000000"/>
                <w:szCs w:val="20"/>
              </w:rPr>
            </w:pPr>
          </w:p>
        </w:tc>
        <w:tc>
          <w:tcPr>
            <w:tcW w:w="910"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center"/>
          </w:tcPr>
          <w:p w14:paraId="5BA44C83" w14:textId="77777777" w:rsidR="00D668F8" w:rsidRPr="00C82570" w:rsidRDefault="00D668F8" w:rsidP="00C82570">
            <w:pPr>
              <w:spacing w:after="0" w:line="240" w:lineRule="auto"/>
              <w:jc w:val="center"/>
              <w:rPr>
                <w:rFonts w:eastAsia="Times New Roman"/>
                <w:color w:val="000000"/>
                <w:szCs w:val="20"/>
              </w:rPr>
            </w:pPr>
          </w:p>
        </w:tc>
        <w:tc>
          <w:tcPr>
            <w:tcW w:w="515"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vAlign w:val="center"/>
          </w:tcPr>
          <w:p w14:paraId="491835B3" w14:textId="77777777" w:rsidR="00D668F8" w:rsidRPr="00C82570" w:rsidRDefault="00D668F8" w:rsidP="00C82570">
            <w:pPr>
              <w:spacing w:after="0" w:line="240" w:lineRule="auto"/>
              <w:jc w:val="center"/>
              <w:rPr>
                <w:rFonts w:eastAsia="Times New Roman"/>
                <w:color w:val="000000"/>
                <w:szCs w:val="20"/>
              </w:rPr>
            </w:pPr>
          </w:p>
        </w:tc>
        <w:tc>
          <w:tcPr>
            <w:tcW w:w="572"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center"/>
          </w:tcPr>
          <w:p w14:paraId="40D0F463" w14:textId="77777777" w:rsidR="00D668F8" w:rsidRPr="00C82570" w:rsidRDefault="00D668F8" w:rsidP="00C82570">
            <w:pPr>
              <w:spacing w:after="0" w:line="240" w:lineRule="auto"/>
              <w:jc w:val="center"/>
              <w:rPr>
                <w:rFonts w:eastAsia="Times New Roman"/>
                <w:color w:val="000000"/>
                <w:szCs w:val="20"/>
              </w:rPr>
            </w:pPr>
          </w:p>
        </w:tc>
        <w:tc>
          <w:tcPr>
            <w:tcW w:w="535"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center"/>
          </w:tcPr>
          <w:p w14:paraId="2B3C4412" w14:textId="77777777" w:rsidR="00D668F8" w:rsidRPr="00C82570" w:rsidRDefault="00D668F8" w:rsidP="00C82570">
            <w:pPr>
              <w:spacing w:after="0" w:line="240" w:lineRule="auto"/>
              <w:jc w:val="center"/>
              <w:rPr>
                <w:rFonts w:eastAsia="Times New Roman"/>
                <w:color w:val="000000"/>
                <w:szCs w:val="20"/>
              </w:rPr>
            </w:pPr>
          </w:p>
        </w:tc>
        <w:tc>
          <w:tcPr>
            <w:tcW w:w="77" w:type="pct"/>
            <w:tcBorders>
              <w:left w:val="single" w:sz="4" w:space="0" w:color="FFFFFF" w:themeColor="background1"/>
              <w:bottom w:val="nil"/>
              <w:right w:val="nil"/>
            </w:tcBorders>
            <w:shd w:val="clear" w:color="auto" w:fill="auto"/>
            <w:noWrap/>
            <w:vAlign w:val="bottom"/>
          </w:tcPr>
          <w:p w14:paraId="420C32AB" w14:textId="77777777" w:rsidR="00D668F8" w:rsidRPr="00C82570" w:rsidRDefault="00D668F8" w:rsidP="00C82570">
            <w:pPr>
              <w:spacing w:after="0" w:line="240" w:lineRule="auto"/>
              <w:rPr>
                <w:rFonts w:eastAsia="Times New Roman"/>
                <w:color w:val="000000"/>
              </w:rPr>
            </w:pPr>
          </w:p>
        </w:tc>
      </w:tr>
      <w:tr w:rsidR="00890DF2" w:rsidRPr="00C82570" w14:paraId="2CF6B34F" w14:textId="77777777" w:rsidTr="00890DF2">
        <w:trPr>
          <w:trHeight w:val="602"/>
          <w:jc w:val="center"/>
        </w:trPr>
        <w:tc>
          <w:tcPr>
            <w:tcW w:w="80" w:type="pct"/>
            <w:tcBorders>
              <w:top w:val="nil"/>
              <w:left w:val="nil"/>
              <w:bottom w:val="nil"/>
              <w:right w:val="nil"/>
            </w:tcBorders>
            <w:shd w:val="clear" w:color="000000" w:fill="FFFFFF"/>
            <w:noWrap/>
            <w:vAlign w:val="bottom"/>
          </w:tcPr>
          <w:p w14:paraId="5B249DA5" w14:textId="77777777" w:rsidR="00C82570" w:rsidRPr="00C82570" w:rsidRDefault="00C82570" w:rsidP="00C82570">
            <w:pPr>
              <w:spacing w:after="0" w:line="240" w:lineRule="auto"/>
              <w:rPr>
                <w:rFonts w:eastAsia="Times New Roman"/>
                <w:color w:val="000000"/>
              </w:rPr>
            </w:pPr>
          </w:p>
        </w:tc>
        <w:tc>
          <w:tcPr>
            <w:tcW w:w="2311"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26C0A71F" w14:textId="439ED0B4" w:rsidR="00C82570" w:rsidRPr="00C82570" w:rsidRDefault="00C82570" w:rsidP="00C82570">
            <w:pPr>
              <w:spacing w:after="0" w:line="240" w:lineRule="auto"/>
              <w:ind w:left="279" w:hanging="279"/>
              <w:jc w:val="both"/>
              <w:rPr>
                <w:rFonts w:eastAsia="Times New Roman"/>
                <w:color w:val="000000"/>
                <w:szCs w:val="20"/>
              </w:rPr>
            </w:pPr>
            <w:r w:rsidRPr="00C82570">
              <w:rPr>
                <w:rFonts w:eastAsia="Times New Roman"/>
                <w:color w:val="000000"/>
                <w:szCs w:val="20"/>
              </w:rPr>
              <w:t xml:space="preserve">2. </w:t>
            </w:r>
            <w:r w:rsidR="000C3891">
              <w:rPr>
                <w:rFonts w:eastAsia="Times New Roman"/>
                <w:color w:val="000000"/>
                <w:szCs w:val="20"/>
              </w:rPr>
              <w:t xml:space="preserve"> </w:t>
            </w:r>
            <w:r w:rsidRPr="00C82570">
              <w:rPr>
                <w:rFonts w:eastAsia="Times New Roman"/>
                <w:color w:val="000000"/>
                <w:szCs w:val="20"/>
              </w:rPr>
              <w:t>Crear  un Comité encargado de la evaluación  de las buenas prácticas que se establezcan</w:t>
            </w:r>
          </w:p>
        </w:tc>
        <w:tc>
          <w:tcPr>
            <w:tcW w:w="910" w:type="pct"/>
            <w:tcBorders>
              <w:top w:val="single" w:sz="4" w:space="0" w:color="auto"/>
              <w:left w:val="nil"/>
              <w:bottom w:val="single" w:sz="4" w:space="0" w:color="auto"/>
              <w:right w:val="single" w:sz="4" w:space="0" w:color="auto"/>
            </w:tcBorders>
            <w:shd w:val="clear" w:color="000000" w:fill="FFFFFF"/>
            <w:noWrap/>
            <w:vAlign w:val="center"/>
          </w:tcPr>
          <w:p w14:paraId="47D8247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Acción Ciudadana y </w:t>
            </w:r>
            <w:proofErr w:type="spellStart"/>
            <w:r w:rsidRPr="00C82570">
              <w:rPr>
                <w:rFonts w:eastAsia="Times New Roman"/>
                <w:color w:val="000000"/>
                <w:szCs w:val="20"/>
              </w:rPr>
              <w:t>Guatecambia</w:t>
            </w:r>
            <w:proofErr w:type="spellEnd"/>
          </w:p>
          <w:p w14:paraId="49FC62D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Acompañamiento </w:t>
            </w:r>
          </w:p>
          <w:p w14:paraId="7267C77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IPDH</w:t>
            </w:r>
            <w:r w:rsidRPr="00C82570">
              <w:rPr>
                <w:rFonts w:eastAsia="Times New Roman"/>
                <w:color w:val="000000"/>
                <w:szCs w:val="20"/>
              </w:rPr>
              <w:softHyphen/>
            </w:r>
            <w:r w:rsidRPr="00C82570">
              <w:rPr>
                <w:rFonts w:eastAsia="Times New Roman"/>
                <w:color w:val="000000"/>
                <w:szCs w:val="20"/>
              </w:rPr>
              <w:softHyphen/>
            </w:r>
            <w:r w:rsidRPr="00C82570">
              <w:rPr>
                <w:rFonts w:eastAsia="Times New Roman"/>
                <w:color w:val="000000"/>
                <w:szCs w:val="20"/>
              </w:rPr>
              <w:softHyphen/>
            </w:r>
            <w:r w:rsidRPr="00C82570">
              <w:rPr>
                <w:rFonts w:eastAsia="Times New Roman"/>
                <w:color w:val="000000"/>
                <w:szCs w:val="20"/>
              </w:rPr>
              <w:softHyphen/>
            </w:r>
          </w:p>
        </w:tc>
        <w:tc>
          <w:tcPr>
            <w:tcW w:w="515" w:type="pct"/>
            <w:tcBorders>
              <w:top w:val="single" w:sz="4" w:space="0" w:color="auto"/>
              <w:left w:val="nil"/>
              <w:bottom w:val="single" w:sz="4" w:space="0" w:color="auto"/>
              <w:right w:val="single" w:sz="4" w:space="0" w:color="auto"/>
            </w:tcBorders>
            <w:shd w:val="clear" w:color="000000" w:fill="FFFFFF"/>
            <w:vAlign w:val="center"/>
          </w:tcPr>
          <w:p w14:paraId="125CDEE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572" w:type="pct"/>
            <w:tcBorders>
              <w:top w:val="nil"/>
              <w:left w:val="nil"/>
              <w:bottom w:val="single" w:sz="4" w:space="0" w:color="auto"/>
              <w:right w:val="single" w:sz="4" w:space="0" w:color="auto"/>
            </w:tcBorders>
            <w:shd w:val="clear" w:color="000000" w:fill="FFFFFF"/>
            <w:noWrap/>
            <w:vAlign w:val="center"/>
          </w:tcPr>
          <w:p w14:paraId="0FE00B5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Enero</w:t>
            </w:r>
          </w:p>
          <w:p w14:paraId="211F4CF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2017</w:t>
            </w:r>
          </w:p>
        </w:tc>
        <w:tc>
          <w:tcPr>
            <w:tcW w:w="535" w:type="pct"/>
            <w:tcBorders>
              <w:top w:val="nil"/>
              <w:left w:val="nil"/>
              <w:bottom w:val="single" w:sz="4" w:space="0" w:color="auto"/>
              <w:right w:val="single" w:sz="4" w:space="0" w:color="auto"/>
            </w:tcBorders>
            <w:shd w:val="clear" w:color="000000" w:fill="FFFFFF"/>
            <w:noWrap/>
            <w:vAlign w:val="center"/>
          </w:tcPr>
          <w:p w14:paraId="48D8631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Febrero 2017</w:t>
            </w:r>
          </w:p>
        </w:tc>
        <w:tc>
          <w:tcPr>
            <w:tcW w:w="77" w:type="pct"/>
            <w:tcBorders>
              <w:top w:val="nil"/>
              <w:left w:val="nil"/>
              <w:bottom w:val="nil"/>
              <w:right w:val="nil"/>
            </w:tcBorders>
            <w:shd w:val="clear" w:color="000000" w:fill="FFFFFF"/>
            <w:noWrap/>
            <w:vAlign w:val="bottom"/>
          </w:tcPr>
          <w:p w14:paraId="305E4E83" w14:textId="77777777" w:rsidR="00C82570" w:rsidRPr="00C82570" w:rsidRDefault="00C82570" w:rsidP="00C82570">
            <w:pPr>
              <w:spacing w:after="0" w:line="240" w:lineRule="auto"/>
              <w:rPr>
                <w:rFonts w:eastAsia="Times New Roman"/>
                <w:color w:val="000000"/>
              </w:rPr>
            </w:pPr>
          </w:p>
        </w:tc>
      </w:tr>
      <w:tr w:rsidR="00890DF2" w:rsidRPr="00C82570" w14:paraId="700ED045" w14:textId="77777777" w:rsidTr="00890DF2">
        <w:trPr>
          <w:trHeight w:val="602"/>
          <w:jc w:val="center"/>
        </w:trPr>
        <w:tc>
          <w:tcPr>
            <w:tcW w:w="80" w:type="pct"/>
            <w:tcBorders>
              <w:top w:val="nil"/>
              <w:left w:val="nil"/>
              <w:bottom w:val="nil"/>
              <w:right w:val="nil"/>
            </w:tcBorders>
            <w:shd w:val="clear" w:color="000000" w:fill="FFFFFF"/>
            <w:noWrap/>
            <w:vAlign w:val="bottom"/>
          </w:tcPr>
          <w:p w14:paraId="0F49AEA0" w14:textId="77777777" w:rsidR="00C82570" w:rsidRPr="00C82570" w:rsidRDefault="00C82570" w:rsidP="00C82570">
            <w:pPr>
              <w:spacing w:after="0" w:line="240" w:lineRule="auto"/>
              <w:rPr>
                <w:rFonts w:eastAsia="Times New Roman"/>
                <w:color w:val="000000"/>
              </w:rPr>
            </w:pPr>
          </w:p>
        </w:tc>
        <w:tc>
          <w:tcPr>
            <w:tcW w:w="2311"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18BCEA32" w14:textId="3EB95A63" w:rsidR="00C82570" w:rsidRPr="00C82570" w:rsidRDefault="00C82570" w:rsidP="000C3891">
            <w:pPr>
              <w:spacing w:after="0" w:line="240" w:lineRule="auto"/>
              <w:ind w:left="261" w:hanging="261"/>
              <w:jc w:val="both"/>
              <w:rPr>
                <w:rFonts w:eastAsia="Times New Roman"/>
                <w:color w:val="000000"/>
                <w:szCs w:val="20"/>
              </w:rPr>
            </w:pPr>
            <w:r w:rsidRPr="00C82570">
              <w:rPr>
                <w:rFonts w:eastAsia="Times New Roman"/>
                <w:color w:val="000000"/>
                <w:szCs w:val="20"/>
              </w:rPr>
              <w:t xml:space="preserve">3. </w:t>
            </w:r>
            <w:r w:rsidR="00DD1F0B">
              <w:rPr>
                <w:rFonts w:eastAsia="Times New Roman"/>
                <w:color w:val="000000"/>
                <w:szCs w:val="20"/>
              </w:rPr>
              <w:t xml:space="preserve"> </w:t>
            </w:r>
            <w:r w:rsidRPr="00C82570">
              <w:rPr>
                <w:rFonts w:eastAsia="Times New Roman"/>
                <w:color w:val="000000"/>
                <w:szCs w:val="20"/>
              </w:rPr>
              <w:t xml:space="preserve">Implementar la metodología y calificación  de los sujetos obligados  con base en  la identificación   de  buenas prácticas  en los sujetos obligados. </w:t>
            </w:r>
          </w:p>
        </w:tc>
        <w:tc>
          <w:tcPr>
            <w:tcW w:w="910" w:type="pct"/>
            <w:tcBorders>
              <w:top w:val="single" w:sz="4" w:space="0" w:color="auto"/>
              <w:left w:val="nil"/>
              <w:bottom w:val="single" w:sz="4" w:space="0" w:color="auto"/>
              <w:right w:val="single" w:sz="4" w:space="0" w:color="auto"/>
            </w:tcBorders>
            <w:shd w:val="clear" w:color="000000" w:fill="FFFFFF"/>
            <w:noWrap/>
            <w:vAlign w:val="center"/>
          </w:tcPr>
          <w:p w14:paraId="2271513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Acción Ciudadana</w:t>
            </w:r>
          </w:p>
          <w:p w14:paraId="7046592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y </w:t>
            </w:r>
            <w:proofErr w:type="spellStart"/>
            <w:r w:rsidRPr="00C82570">
              <w:rPr>
                <w:rFonts w:eastAsia="Times New Roman"/>
                <w:color w:val="000000"/>
                <w:szCs w:val="20"/>
              </w:rPr>
              <w:t>Guatecambia</w:t>
            </w:r>
            <w:proofErr w:type="spellEnd"/>
            <w:r w:rsidRPr="00C82570">
              <w:rPr>
                <w:rFonts w:eastAsia="Times New Roman"/>
                <w:color w:val="000000"/>
                <w:szCs w:val="20"/>
              </w:rPr>
              <w:t xml:space="preserve"> Acompañamiento IPDH</w:t>
            </w:r>
          </w:p>
        </w:tc>
        <w:tc>
          <w:tcPr>
            <w:tcW w:w="515" w:type="pct"/>
            <w:tcBorders>
              <w:top w:val="single" w:sz="4" w:space="0" w:color="auto"/>
              <w:left w:val="nil"/>
              <w:bottom w:val="single" w:sz="4" w:space="0" w:color="auto"/>
              <w:right w:val="single" w:sz="4" w:space="0" w:color="auto"/>
            </w:tcBorders>
            <w:shd w:val="clear" w:color="000000" w:fill="FFFFFF"/>
            <w:vAlign w:val="center"/>
          </w:tcPr>
          <w:p w14:paraId="55D78F7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572" w:type="pct"/>
            <w:tcBorders>
              <w:top w:val="nil"/>
              <w:left w:val="nil"/>
              <w:bottom w:val="single" w:sz="4" w:space="0" w:color="auto"/>
              <w:right w:val="single" w:sz="4" w:space="0" w:color="auto"/>
            </w:tcBorders>
            <w:shd w:val="clear" w:color="000000" w:fill="FFFFFF"/>
            <w:noWrap/>
            <w:vAlign w:val="center"/>
          </w:tcPr>
          <w:p w14:paraId="49A71DE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Enero 2017</w:t>
            </w:r>
          </w:p>
        </w:tc>
        <w:tc>
          <w:tcPr>
            <w:tcW w:w="535" w:type="pct"/>
            <w:tcBorders>
              <w:top w:val="nil"/>
              <w:left w:val="nil"/>
              <w:bottom w:val="single" w:sz="4" w:space="0" w:color="auto"/>
              <w:right w:val="single" w:sz="4" w:space="0" w:color="auto"/>
            </w:tcBorders>
            <w:shd w:val="clear" w:color="000000" w:fill="FFFFFF"/>
            <w:noWrap/>
            <w:vAlign w:val="center"/>
          </w:tcPr>
          <w:p w14:paraId="2B32C25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Diciembre 2017</w:t>
            </w:r>
          </w:p>
        </w:tc>
        <w:tc>
          <w:tcPr>
            <w:tcW w:w="77" w:type="pct"/>
            <w:tcBorders>
              <w:top w:val="nil"/>
              <w:left w:val="nil"/>
              <w:bottom w:val="nil"/>
              <w:right w:val="nil"/>
            </w:tcBorders>
            <w:shd w:val="clear" w:color="000000" w:fill="FFFFFF"/>
            <w:noWrap/>
            <w:vAlign w:val="bottom"/>
          </w:tcPr>
          <w:p w14:paraId="55566FE0" w14:textId="77777777" w:rsidR="00C82570" w:rsidRPr="00C82570" w:rsidRDefault="00C82570" w:rsidP="00C82570">
            <w:pPr>
              <w:spacing w:after="0" w:line="240" w:lineRule="auto"/>
              <w:rPr>
                <w:rFonts w:eastAsia="Times New Roman"/>
                <w:color w:val="000000"/>
              </w:rPr>
            </w:pPr>
          </w:p>
        </w:tc>
      </w:tr>
      <w:tr w:rsidR="00890DF2" w:rsidRPr="00C82570" w14:paraId="591803C9" w14:textId="77777777" w:rsidTr="00890DF2">
        <w:trPr>
          <w:trHeight w:val="602"/>
          <w:jc w:val="center"/>
        </w:trPr>
        <w:tc>
          <w:tcPr>
            <w:tcW w:w="80" w:type="pct"/>
            <w:tcBorders>
              <w:top w:val="nil"/>
              <w:left w:val="nil"/>
              <w:bottom w:val="nil"/>
              <w:right w:val="nil"/>
            </w:tcBorders>
            <w:shd w:val="clear" w:color="000000" w:fill="FFFFFF"/>
            <w:noWrap/>
            <w:vAlign w:val="bottom"/>
          </w:tcPr>
          <w:p w14:paraId="0358D67D" w14:textId="77777777" w:rsidR="00C82570" w:rsidRPr="00C82570" w:rsidRDefault="00C82570" w:rsidP="00C82570">
            <w:pPr>
              <w:spacing w:after="0" w:line="240" w:lineRule="auto"/>
              <w:rPr>
                <w:rFonts w:eastAsia="Times New Roman"/>
                <w:color w:val="000000"/>
              </w:rPr>
            </w:pPr>
          </w:p>
        </w:tc>
        <w:tc>
          <w:tcPr>
            <w:tcW w:w="2311"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022930C9" w14:textId="618C6F4B" w:rsidR="00C82570" w:rsidRPr="00C82570" w:rsidRDefault="00C82570" w:rsidP="00DD1F0B">
            <w:pPr>
              <w:spacing w:after="0" w:line="240" w:lineRule="auto"/>
              <w:ind w:left="402" w:hanging="402"/>
              <w:jc w:val="both"/>
              <w:rPr>
                <w:rFonts w:eastAsia="Times New Roman"/>
                <w:color w:val="000000"/>
                <w:szCs w:val="20"/>
                <w:highlight w:val="yellow"/>
              </w:rPr>
            </w:pPr>
            <w:r w:rsidRPr="00C82570">
              <w:rPr>
                <w:rFonts w:eastAsia="Times New Roman"/>
                <w:color w:val="000000"/>
                <w:szCs w:val="20"/>
              </w:rPr>
              <w:t>4.</w:t>
            </w:r>
            <w:r w:rsidR="00DD1F0B">
              <w:rPr>
                <w:rFonts w:eastAsia="Times New Roman"/>
                <w:szCs w:val="20"/>
              </w:rPr>
              <w:t xml:space="preserve"> </w:t>
            </w:r>
            <w:r w:rsidRPr="00C82570">
              <w:rPr>
                <w:rFonts w:eastAsia="Times New Roman"/>
                <w:szCs w:val="20"/>
              </w:rPr>
              <w:t>Realizar</w:t>
            </w:r>
            <w:r w:rsidRPr="00C82570">
              <w:rPr>
                <w:rFonts w:eastAsia="Times New Roman"/>
                <w:color w:val="000000"/>
                <w:szCs w:val="20"/>
              </w:rPr>
              <w:t xml:space="preserve"> evento público de premiación y divulgación  de  resultados.</w:t>
            </w:r>
          </w:p>
        </w:tc>
        <w:tc>
          <w:tcPr>
            <w:tcW w:w="910" w:type="pct"/>
            <w:tcBorders>
              <w:top w:val="single" w:sz="4" w:space="0" w:color="auto"/>
              <w:left w:val="nil"/>
              <w:bottom w:val="single" w:sz="4" w:space="0" w:color="auto"/>
              <w:right w:val="single" w:sz="4" w:space="0" w:color="auto"/>
            </w:tcBorders>
            <w:shd w:val="clear" w:color="000000" w:fill="FFFFFF"/>
            <w:noWrap/>
            <w:vAlign w:val="center"/>
          </w:tcPr>
          <w:p w14:paraId="01414B6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Acción Ciudadana y </w:t>
            </w:r>
            <w:proofErr w:type="spellStart"/>
            <w:r w:rsidRPr="00C82570">
              <w:rPr>
                <w:rFonts w:eastAsia="Times New Roman"/>
                <w:color w:val="000000"/>
                <w:szCs w:val="20"/>
              </w:rPr>
              <w:t>Guatecambia</w:t>
            </w:r>
            <w:proofErr w:type="spellEnd"/>
            <w:r w:rsidRPr="00C82570">
              <w:rPr>
                <w:rFonts w:eastAsia="Times New Roman"/>
                <w:color w:val="000000"/>
                <w:szCs w:val="20"/>
              </w:rPr>
              <w:t>, Punto de Contacto,</w:t>
            </w:r>
          </w:p>
          <w:p w14:paraId="40F6E46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Acompañamiento IPDH</w:t>
            </w:r>
          </w:p>
        </w:tc>
        <w:tc>
          <w:tcPr>
            <w:tcW w:w="515" w:type="pct"/>
            <w:tcBorders>
              <w:top w:val="single" w:sz="4" w:space="0" w:color="auto"/>
              <w:left w:val="nil"/>
              <w:bottom w:val="single" w:sz="4" w:space="0" w:color="auto"/>
              <w:right w:val="single" w:sz="4" w:space="0" w:color="auto"/>
            </w:tcBorders>
            <w:shd w:val="clear" w:color="000000" w:fill="FFFFFF"/>
            <w:vAlign w:val="center"/>
          </w:tcPr>
          <w:p w14:paraId="5AA5D59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572" w:type="pct"/>
            <w:tcBorders>
              <w:top w:val="nil"/>
              <w:left w:val="nil"/>
              <w:bottom w:val="single" w:sz="4" w:space="0" w:color="auto"/>
              <w:right w:val="single" w:sz="4" w:space="0" w:color="auto"/>
            </w:tcBorders>
            <w:shd w:val="clear" w:color="000000" w:fill="FFFFFF"/>
            <w:noWrap/>
            <w:vAlign w:val="center"/>
          </w:tcPr>
          <w:p w14:paraId="26FF470A" w14:textId="77777777" w:rsidR="00C82570" w:rsidRPr="00C82570" w:rsidRDefault="00C82570" w:rsidP="00C82570">
            <w:pPr>
              <w:spacing w:after="0" w:line="240" w:lineRule="auto"/>
              <w:jc w:val="center"/>
              <w:rPr>
                <w:rFonts w:eastAsia="Times New Roman"/>
                <w:color w:val="FF0000"/>
                <w:szCs w:val="20"/>
                <w:highlight w:val="yellow"/>
              </w:rPr>
            </w:pPr>
            <w:r w:rsidRPr="00C82570">
              <w:rPr>
                <w:rFonts w:eastAsia="Times New Roman"/>
                <w:color w:val="000000"/>
                <w:szCs w:val="20"/>
              </w:rPr>
              <w:t>Marzo 2018</w:t>
            </w:r>
          </w:p>
        </w:tc>
        <w:tc>
          <w:tcPr>
            <w:tcW w:w="535" w:type="pct"/>
            <w:tcBorders>
              <w:top w:val="nil"/>
              <w:left w:val="nil"/>
              <w:bottom w:val="single" w:sz="4" w:space="0" w:color="auto"/>
              <w:right w:val="single" w:sz="4" w:space="0" w:color="auto"/>
            </w:tcBorders>
            <w:shd w:val="clear" w:color="000000" w:fill="FFFFFF"/>
            <w:noWrap/>
            <w:vAlign w:val="center"/>
          </w:tcPr>
          <w:p w14:paraId="2A550DEC" w14:textId="77777777" w:rsidR="00C82570" w:rsidRPr="00C82570" w:rsidRDefault="00C82570" w:rsidP="00C82570">
            <w:pPr>
              <w:spacing w:after="0" w:line="240" w:lineRule="auto"/>
              <w:jc w:val="center"/>
              <w:rPr>
                <w:rFonts w:eastAsia="Times New Roman"/>
                <w:color w:val="000000"/>
                <w:szCs w:val="20"/>
                <w:highlight w:val="yellow"/>
              </w:rPr>
            </w:pPr>
            <w:r w:rsidRPr="00C82570">
              <w:rPr>
                <w:rFonts w:eastAsia="Times New Roman"/>
                <w:color w:val="000000"/>
                <w:szCs w:val="20"/>
              </w:rPr>
              <w:t>Abril 2018</w:t>
            </w:r>
          </w:p>
        </w:tc>
        <w:tc>
          <w:tcPr>
            <w:tcW w:w="77" w:type="pct"/>
            <w:tcBorders>
              <w:top w:val="nil"/>
              <w:left w:val="nil"/>
              <w:bottom w:val="nil"/>
              <w:right w:val="nil"/>
            </w:tcBorders>
            <w:shd w:val="clear" w:color="000000" w:fill="FFFFFF"/>
            <w:noWrap/>
            <w:vAlign w:val="bottom"/>
          </w:tcPr>
          <w:p w14:paraId="1C03CE8F" w14:textId="77777777" w:rsidR="00C82570" w:rsidRPr="00C82570" w:rsidRDefault="00C82570" w:rsidP="00C82570">
            <w:pPr>
              <w:spacing w:after="0" w:line="240" w:lineRule="auto"/>
              <w:rPr>
                <w:rFonts w:eastAsia="Times New Roman"/>
                <w:color w:val="000000"/>
              </w:rPr>
            </w:pPr>
          </w:p>
        </w:tc>
      </w:tr>
    </w:tbl>
    <w:p w14:paraId="1FA92580" w14:textId="77777777" w:rsidR="00D668F8" w:rsidRDefault="00C82570" w:rsidP="00C82570">
      <w:pPr>
        <w:rPr>
          <w:lang w:val="es-ES" w:eastAsia="es-ES"/>
        </w:rPr>
      </w:pPr>
      <w:r w:rsidRPr="00C82570">
        <w:rPr>
          <w:lang w:val="es-ES" w:eastAsia="es-ES"/>
        </w:rPr>
        <w:t xml:space="preserve">Referencia: Los responsables  en este compromiso son dos organizaciones de sociedad civil, Acción Ciudadana y </w:t>
      </w:r>
      <w:proofErr w:type="spellStart"/>
      <w:r w:rsidRPr="00C82570">
        <w:rPr>
          <w:lang w:val="es-ES" w:eastAsia="es-ES"/>
        </w:rPr>
        <w:t>Guatecambia</w:t>
      </w:r>
      <w:proofErr w:type="spellEnd"/>
      <w:r w:rsidRPr="00C82570">
        <w:rPr>
          <w:lang w:val="es-ES" w:eastAsia="es-ES"/>
        </w:rPr>
        <w:t xml:space="preserve"> debido a que  es un reconocimiento a las buenas prácticas de las instituciones</w:t>
      </w:r>
      <w:r w:rsidR="00D668F8">
        <w:rPr>
          <w:lang w:val="es-ES" w:eastAsia="es-ES"/>
        </w:rPr>
        <w:t>.</w:t>
      </w:r>
    </w:p>
    <w:p w14:paraId="0ABEB64D" w14:textId="77777777" w:rsidR="00D668F8" w:rsidRDefault="00D668F8" w:rsidP="00C82570">
      <w:pPr>
        <w:rPr>
          <w:lang w:val="es-ES" w:eastAsia="es-ES"/>
        </w:rPr>
      </w:pPr>
    </w:p>
    <w:p w14:paraId="51647154" w14:textId="77777777" w:rsidR="00D668F8" w:rsidRDefault="00D668F8" w:rsidP="00C82570">
      <w:pPr>
        <w:rPr>
          <w:lang w:val="es-ES" w:eastAsia="es-ES"/>
        </w:rPr>
      </w:pPr>
    </w:p>
    <w:p w14:paraId="155C76B0" w14:textId="77777777" w:rsidR="00D668F8" w:rsidRDefault="00D668F8" w:rsidP="00C82570">
      <w:pPr>
        <w:rPr>
          <w:lang w:val="es-ES" w:eastAsia="es-ES"/>
        </w:rPr>
      </w:pPr>
    </w:p>
    <w:p w14:paraId="1742093E" w14:textId="77777777" w:rsidR="00D668F8" w:rsidRDefault="00D668F8" w:rsidP="00C82570">
      <w:pPr>
        <w:rPr>
          <w:lang w:val="es-ES" w:eastAsia="es-ES"/>
        </w:rPr>
      </w:pPr>
    </w:p>
    <w:p w14:paraId="5B69580D" w14:textId="77777777" w:rsidR="00D668F8" w:rsidRDefault="00D668F8" w:rsidP="00C82570">
      <w:pPr>
        <w:rPr>
          <w:lang w:val="es-ES" w:eastAsia="es-ES"/>
        </w:rPr>
      </w:pPr>
    </w:p>
    <w:p w14:paraId="7363E454" w14:textId="77777777" w:rsidR="00D668F8" w:rsidRDefault="00D668F8" w:rsidP="00C82570">
      <w:pPr>
        <w:rPr>
          <w:lang w:val="es-ES" w:eastAsia="es-ES"/>
        </w:rPr>
      </w:pPr>
    </w:p>
    <w:p w14:paraId="5A3B6326" w14:textId="77777777" w:rsidR="00D668F8" w:rsidRDefault="00D668F8" w:rsidP="00C82570">
      <w:pPr>
        <w:rPr>
          <w:lang w:val="es-ES" w:eastAsia="es-ES"/>
        </w:rPr>
      </w:pPr>
    </w:p>
    <w:p w14:paraId="335793BA" w14:textId="77777777" w:rsidR="00D668F8" w:rsidRDefault="00D668F8" w:rsidP="00C82570">
      <w:pPr>
        <w:rPr>
          <w:lang w:val="es-ES" w:eastAsia="es-ES"/>
        </w:rPr>
      </w:pPr>
    </w:p>
    <w:p w14:paraId="41CB2821" w14:textId="77777777" w:rsidR="00D668F8" w:rsidRDefault="00D668F8" w:rsidP="00C82570">
      <w:pPr>
        <w:rPr>
          <w:lang w:val="es-ES" w:eastAsia="es-ES"/>
        </w:rPr>
      </w:pPr>
    </w:p>
    <w:p w14:paraId="29CF407F" w14:textId="77777777" w:rsidR="00D668F8" w:rsidRDefault="00D668F8" w:rsidP="00C82570">
      <w:pPr>
        <w:rPr>
          <w:lang w:val="es-ES" w:eastAsia="es-ES"/>
        </w:rPr>
      </w:pPr>
    </w:p>
    <w:p w14:paraId="0EEA1F0F" w14:textId="77777777" w:rsidR="00D668F8" w:rsidRDefault="00D668F8" w:rsidP="00C82570">
      <w:pPr>
        <w:rPr>
          <w:lang w:val="es-ES" w:eastAsia="es-ES"/>
        </w:rPr>
      </w:pPr>
    </w:p>
    <w:p w14:paraId="46B62A89" w14:textId="77777777" w:rsidR="00D668F8" w:rsidRDefault="00D668F8" w:rsidP="00C82570">
      <w:pPr>
        <w:rPr>
          <w:lang w:val="es-ES" w:eastAsia="es-ES"/>
        </w:rPr>
      </w:pPr>
    </w:p>
    <w:p w14:paraId="558AAA6D" w14:textId="77777777" w:rsidR="00D668F8" w:rsidRDefault="00D668F8" w:rsidP="00C82570">
      <w:pPr>
        <w:rPr>
          <w:lang w:val="es-ES" w:eastAsia="es-ES"/>
        </w:rPr>
      </w:pPr>
    </w:p>
    <w:p w14:paraId="43B8FD93" w14:textId="77777777" w:rsidR="00D668F8" w:rsidRDefault="00D668F8" w:rsidP="00C82570">
      <w:pPr>
        <w:rPr>
          <w:lang w:val="es-ES" w:eastAsia="es-ES"/>
        </w:rPr>
      </w:pPr>
    </w:p>
    <w:p w14:paraId="2AE4D269" w14:textId="77777777" w:rsidR="00D668F8" w:rsidRDefault="00D668F8" w:rsidP="00C82570">
      <w:pPr>
        <w:rPr>
          <w:lang w:val="es-ES" w:eastAsia="es-ES"/>
        </w:rPr>
      </w:pPr>
    </w:p>
    <w:p w14:paraId="2768D01A" w14:textId="77777777" w:rsidR="00D668F8" w:rsidRDefault="00D668F8" w:rsidP="00C82570">
      <w:pPr>
        <w:rPr>
          <w:lang w:val="es-ES" w:eastAsia="es-ES"/>
        </w:rPr>
      </w:pPr>
    </w:p>
    <w:p w14:paraId="7B0433A2" w14:textId="77777777" w:rsidR="00D668F8" w:rsidRDefault="00D668F8" w:rsidP="00C82570">
      <w:pPr>
        <w:rPr>
          <w:lang w:val="es-ES" w:eastAsia="es-ES"/>
        </w:rPr>
      </w:pPr>
    </w:p>
    <w:tbl>
      <w:tblPr>
        <w:tblW w:w="10306" w:type="dxa"/>
        <w:jc w:val="center"/>
        <w:tblCellMar>
          <w:left w:w="70" w:type="dxa"/>
          <w:right w:w="70" w:type="dxa"/>
        </w:tblCellMar>
        <w:tblLook w:val="04A0" w:firstRow="1" w:lastRow="0" w:firstColumn="1" w:lastColumn="0" w:noHBand="0" w:noVBand="1"/>
      </w:tblPr>
      <w:tblGrid>
        <w:gridCol w:w="741"/>
        <w:gridCol w:w="1679"/>
        <w:gridCol w:w="2290"/>
        <w:gridCol w:w="1490"/>
        <w:gridCol w:w="1486"/>
        <w:gridCol w:w="1345"/>
        <w:gridCol w:w="1275"/>
      </w:tblGrid>
      <w:tr w:rsidR="00C82570" w:rsidRPr="00C82570" w14:paraId="233CF993" w14:textId="77777777" w:rsidTr="00DD2515">
        <w:trPr>
          <w:trHeight w:val="300"/>
          <w:jc w:val="center"/>
        </w:trPr>
        <w:tc>
          <w:tcPr>
            <w:tcW w:w="10306" w:type="dxa"/>
            <w:gridSpan w:val="7"/>
            <w:tcBorders>
              <w:top w:val="nil"/>
              <w:left w:val="nil"/>
              <w:bottom w:val="nil"/>
              <w:right w:val="nil"/>
            </w:tcBorders>
            <w:shd w:val="clear" w:color="000000" w:fill="000000"/>
            <w:noWrap/>
            <w:vAlign w:val="bottom"/>
            <w:hideMark/>
          </w:tcPr>
          <w:p w14:paraId="77F8EA2F" w14:textId="77777777" w:rsidR="00C82570" w:rsidRPr="00C82570" w:rsidRDefault="00C82570" w:rsidP="00C82570">
            <w:pPr>
              <w:spacing w:after="0" w:line="240" w:lineRule="auto"/>
              <w:jc w:val="center"/>
              <w:rPr>
                <w:rFonts w:eastAsia="Times New Roman" w:cs="Calibri"/>
                <w:b/>
                <w:bCs/>
                <w:color w:val="FFFFFF"/>
                <w:lang w:eastAsia="es-GT"/>
              </w:rPr>
            </w:pPr>
            <w:r w:rsidRPr="00C82570">
              <w:rPr>
                <w:rFonts w:eastAsia="Times New Roman" w:cs="Calibri"/>
                <w:b/>
                <w:bCs/>
                <w:color w:val="FFFFFF"/>
                <w:lang w:eastAsia="es-GT"/>
              </w:rPr>
              <w:lastRenderedPageBreak/>
              <w:t>Eje temático:  Acceso a la Información Pública y Archivos Institucionales</w:t>
            </w:r>
          </w:p>
        </w:tc>
      </w:tr>
      <w:tr w:rsidR="00C82570" w:rsidRPr="00C82570" w14:paraId="14339B61" w14:textId="77777777" w:rsidTr="00DD2515">
        <w:trPr>
          <w:trHeight w:val="300"/>
          <w:jc w:val="center"/>
        </w:trPr>
        <w:tc>
          <w:tcPr>
            <w:tcW w:w="10306" w:type="dxa"/>
            <w:gridSpan w:val="7"/>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3F3079" w14:textId="668D2306" w:rsidR="00C82570" w:rsidRPr="00D668F8" w:rsidRDefault="00D668F8" w:rsidP="000844C0">
            <w:pPr>
              <w:spacing w:after="0" w:line="240" w:lineRule="auto"/>
              <w:jc w:val="center"/>
              <w:rPr>
                <w:rFonts w:asciiTheme="minorHAnsi" w:eastAsia="Times New Roman" w:hAnsiTheme="minorHAnsi" w:cs="Calibri"/>
                <w:b/>
                <w:sz w:val="24"/>
                <w:szCs w:val="24"/>
                <w:lang w:eastAsia="es-GT"/>
              </w:rPr>
            </w:pPr>
            <w:r w:rsidRPr="00D668F8">
              <w:rPr>
                <w:rFonts w:asciiTheme="minorHAnsi" w:hAnsiTheme="minorHAnsi" w:cs="Calibri"/>
                <w:b/>
                <w:sz w:val="24"/>
                <w:szCs w:val="24"/>
                <w:lang w:eastAsia="es-GT"/>
              </w:rPr>
              <w:t xml:space="preserve">4.  </w:t>
            </w:r>
            <w:r w:rsidRPr="00D668F8">
              <w:rPr>
                <w:rFonts w:asciiTheme="minorHAnsi" w:eastAsia="Times New Roman" w:hAnsiTheme="minorHAnsi" w:cs="Arial"/>
                <w:b/>
                <w:sz w:val="24"/>
                <w:szCs w:val="24"/>
                <w:lang w:eastAsia="es-GT"/>
              </w:rPr>
              <w:t xml:space="preserve">INSTALAR UNA MESA MULTISECTORIAL PARA DISCUTIR, ELABORAR Y PRESENTAR UN PROYECTO </w:t>
            </w:r>
            <w:r>
              <w:rPr>
                <w:rFonts w:asciiTheme="minorHAnsi" w:eastAsia="Times New Roman" w:hAnsiTheme="minorHAnsi" w:cs="Arial"/>
                <w:b/>
                <w:sz w:val="24"/>
                <w:szCs w:val="24"/>
                <w:lang w:eastAsia="es-GT"/>
              </w:rPr>
              <w:t xml:space="preserve"> </w:t>
            </w:r>
            <w:r w:rsidRPr="00D668F8">
              <w:rPr>
                <w:rFonts w:asciiTheme="minorHAnsi" w:eastAsia="Times New Roman" w:hAnsiTheme="minorHAnsi" w:cs="Arial"/>
                <w:b/>
                <w:sz w:val="24"/>
                <w:szCs w:val="24"/>
                <w:lang w:eastAsia="es-GT"/>
              </w:rPr>
              <w:t>DE LEY PARA FORTALECER EL DERECHO DE ACCESO DE LA INFORMACIÓN PÚBLICA, ARCHIVOS INSTITUCIONALES, Y LA INSTITUCIÓN REGULADORA</w:t>
            </w:r>
            <w:r>
              <w:rPr>
                <w:rFonts w:asciiTheme="minorHAnsi" w:eastAsia="Times New Roman" w:hAnsiTheme="minorHAnsi" w:cs="Arial"/>
                <w:b/>
                <w:sz w:val="24"/>
                <w:szCs w:val="24"/>
                <w:lang w:eastAsia="es-GT"/>
              </w:rPr>
              <w:t>.</w:t>
            </w:r>
          </w:p>
        </w:tc>
      </w:tr>
      <w:tr w:rsidR="00C82570" w:rsidRPr="00C82570" w14:paraId="07B23532" w14:textId="77777777" w:rsidTr="003674C6">
        <w:trPr>
          <w:trHeight w:val="300"/>
          <w:jc w:val="center"/>
        </w:trPr>
        <w:tc>
          <w:tcPr>
            <w:tcW w:w="242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ADC90D0"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Entidad  Responsable:</w:t>
            </w:r>
          </w:p>
        </w:tc>
        <w:tc>
          <w:tcPr>
            <w:tcW w:w="7886"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1AAC345C" w14:textId="77777777" w:rsidR="00C82570" w:rsidRPr="00C82570" w:rsidRDefault="00C82570" w:rsidP="00C82570">
            <w:pPr>
              <w:spacing w:after="0" w:line="240" w:lineRule="auto"/>
              <w:jc w:val="both"/>
              <w:rPr>
                <w:rFonts w:eastAsia="Times New Roman" w:cs="Calibri"/>
                <w:b/>
                <w:color w:val="000000"/>
                <w:sz w:val="20"/>
                <w:szCs w:val="20"/>
                <w:lang w:eastAsia="es-GT"/>
              </w:rPr>
            </w:pPr>
          </w:p>
          <w:p w14:paraId="5B617B1F" w14:textId="77777777" w:rsidR="00C82570" w:rsidRPr="000844C0" w:rsidRDefault="00C82570" w:rsidP="00C82570">
            <w:pPr>
              <w:spacing w:after="0" w:line="240" w:lineRule="auto"/>
              <w:jc w:val="center"/>
              <w:rPr>
                <w:rFonts w:eastAsia="Times New Roman" w:cs="Calibri"/>
                <w:b/>
                <w:color w:val="000000"/>
                <w:sz w:val="24"/>
                <w:szCs w:val="24"/>
                <w:lang w:eastAsia="es-GT"/>
              </w:rPr>
            </w:pPr>
            <w:r w:rsidRPr="000844C0">
              <w:rPr>
                <w:rFonts w:eastAsia="Times New Roman" w:cs="Calibri"/>
                <w:b/>
                <w:color w:val="000000"/>
                <w:sz w:val="24"/>
                <w:szCs w:val="24"/>
                <w:lang w:eastAsia="es-GT"/>
              </w:rPr>
              <w:t>Congreso de la República/Comisión  de Derechos Humanos</w:t>
            </w:r>
          </w:p>
          <w:p w14:paraId="45BD3BF6" w14:textId="77777777" w:rsidR="00C82570" w:rsidRPr="00C82570" w:rsidRDefault="00C82570" w:rsidP="00C82570">
            <w:pPr>
              <w:spacing w:after="0" w:line="240" w:lineRule="auto"/>
              <w:jc w:val="right"/>
              <w:rPr>
                <w:rFonts w:eastAsia="Times New Roman" w:cs="Calibri"/>
                <w:b/>
                <w:color w:val="000000"/>
                <w:sz w:val="20"/>
                <w:szCs w:val="20"/>
                <w:lang w:eastAsia="es-GT"/>
              </w:rPr>
            </w:pPr>
          </w:p>
        </w:tc>
      </w:tr>
      <w:tr w:rsidR="00C82570" w:rsidRPr="00C82570" w14:paraId="37CF0B30" w14:textId="77777777" w:rsidTr="003674C6">
        <w:trPr>
          <w:trHeight w:val="300"/>
          <w:jc w:val="center"/>
        </w:trPr>
        <w:tc>
          <w:tcPr>
            <w:tcW w:w="242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AAF770F"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Nombre de la persona responsable</w:t>
            </w:r>
          </w:p>
        </w:tc>
        <w:tc>
          <w:tcPr>
            <w:tcW w:w="7886" w:type="dxa"/>
            <w:gridSpan w:val="5"/>
            <w:tcBorders>
              <w:top w:val="single" w:sz="4" w:space="0" w:color="auto"/>
              <w:left w:val="nil"/>
              <w:bottom w:val="single" w:sz="4" w:space="0" w:color="auto"/>
              <w:right w:val="single" w:sz="4" w:space="0" w:color="auto"/>
            </w:tcBorders>
            <w:shd w:val="clear" w:color="000000" w:fill="FFFFFF" w:themeFill="background1"/>
            <w:noWrap/>
            <w:vAlign w:val="bottom"/>
          </w:tcPr>
          <w:p w14:paraId="1877679F"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Diputado Ronald Arango</w:t>
            </w:r>
          </w:p>
        </w:tc>
      </w:tr>
      <w:tr w:rsidR="00C82570" w:rsidRPr="00C82570" w14:paraId="6902F250" w14:textId="77777777" w:rsidTr="003674C6">
        <w:trPr>
          <w:trHeight w:val="300"/>
          <w:jc w:val="center"/>
        </w:trPr>
        <w:tc>
          <w:tcPr>
            <w:tcW w:w="2420"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CED14C5"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Puesto</w:t>
            </w:r>
          </w:p>
        </w:tc>
        <w:tc>
          <w:tcPr>
            <w:tcW w:w="7886" w:type="dxa"/>
            <w:gridSpan w:val="5"/>
            <w:tcBorders>
              <w:top w:val="single" w:sz="4" w:space="0" w:color="auto"/>
              <w:left w:val="nil"/>
              <w:bottom w:val="single" w:sz="4" w:space="0" w:color="auto"/>
              <w:right w:val="single" w:sz="4" w:space="0" w:color="auto"/>
            </w:tcBorders>
            <w:shd w:val="clear" w:color="000000" w:fill="FFFFFF" w:themeFill="background1"/>
            <w:noWrap/>
            <w:vAlign w:val="bottom"/>
          </w:tcPr>
          <w:p w14:paraId="4E42855C" w14:textId="77777777" w:rsidR="00C82570" w:rsidRPr="00C82570" w:rsidRDefault="00C82570" w:rsidP="00C82570">
            <w:pPr>
              <w:spacing w:after="0" w:line="240" w:lineRule="auto"/>
              <w:jc w:val="center"/>
              <w:rPr>
                <w:rFonts w:eastAsia="Times New Roman" w:cs="Calibri"/>
                <w:color w:val="000000"/>
                <w:sz w:val="20"/>
                <w:szCs w:val="20"/>
                <w:highlight w:val="yellow"/>
                <w:lang w:eastAsia="es-GT"/>
              </w:rPr>
            </w:pPr>
            <w:r w:rsidRPr="00C82570">
              <w:rPr>
                <w:rFonts w:eastAsia="Times New Roman" w:cs="Calibri"/>
                <w:color w:val="000000"/>
                <w:sz w:val="20"/>
                <w:szCs w:val="20"/>
                <w:lang w:eastAsia="es-GT"/>
              </w:rPr>
              <w:t>Presidente de la Comisión de Derechos Humanos del Congreso</w:t>
            </w:r>
          </w:p>
        </w:tc>
      </w:tr>
      <w:tr w:rsidR="00C82570" w:rsidRPr="00C82570" w14:paraId="538933A3" w14:textId="77777777" w:rsidTr="003674C6">
        <w:trPr>
          <w:trHeight w:val="300"/>
          <w:jc w:val="center"/>
        </w:trPr>
        <w:tc>
          <w:tcPr>
            <w:tcW w:w="2420"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116C360"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Correo electrónico</w:t>
            </w:r>
          </w:p>
        </w:tc>
        <w:tc>
          <w:tcPr>
            <w:tcW w:w="7886" w:type="dxa"/>
            <w:gridSpan w:val="5"/>
            <w:tcBorders>
              <w:top w:val="single" w:sz="4" w:space="0" w:color="auto"/>
              <w:left w:val="nil"/>
              <w:bottom w:val="single" w:sz="4" w:space="0" w:color="auto"/>
              <w:right w:val="single" w:sz="4" w:space="0" w:color="auto"/>
            </w:tcBorders>
            <w:shd w:val="clear" w:color="000000" w:fill="FFFFFF" w:themeFill="background1"/>
            <w:noWrap/>
            <w:vAlign w:val="bottom"/>
          </w:tcPr>
          <w:p w14:paraId="51520B52" w14:textId="77777777" w:rsidR="00C82570" w:rsidRPr="00C82570" w:rsidRDefault="00F92291" w:rsidP="00C82570">
            <w:pPr>
              <w:spacing w:after="0" w:line="240" w:lineRule="auto"/>
              <w:jc w:val="center"/>
              <w:rPr>
                <w:rFonts w:eastAsia="Times New Roman" w:cs="Calibri"/>
                <w:color w:val="000000"/>
                <w:sz w:val="20"/>
                <w:szCs w:val="20"/>
                <w:highlight w:val="yellow"/>
                <w:lang w:eastAsia="es-GT"/>
              </w:rPr>
            </w:pPr>
            <w:hyperlink r:id="rId34" w:history="1">
              <w:r w:rsidR="00C82570" w:rsidRPr="00C82570">
                <w:rPr>
                  <w:rFonts w:eastAsia="Times New Roman" w:cs="Calibri"/>
                  <w:sz w:val="20"/>
                  <w:szCs w:val="20"/>
                  <w:lang w:eastAsia="es-GT"/>
                </w:rPr>
                <w:t>ronaldarango@hotmail.com</w:t>
              </w:r>
            </w:hyperlink>
          </w:p>
        </w:tc>
      </w:tr>
      <w:tr w:rsidR="00C82570" w:rsidRPr="00C82570" w14:paraId="1E46CEC6" w14:textId="77777777" w:rsidTr="003674C6">
        <w:trPr>
          <w:trHeight w:val="300"/>
          <w:jc w:val="center"/>
        </w:trPr>
        <w:tc>
          <w:tcPr>
            <w:tcW w:w="2420"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18ECECD"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Teléfono</w:t>
            </w:r>
          </w:p>
        </w:tc>
        <w:tc>
          <w:tcPr>
            <w:tcW w:w="7886" w:type="dxa"/>
            <w:gridSpan w:val="5"/>
            <w:tcBorders>
              <w:top w:val="single" w:sz="4" w:space="0" w:color="auto"/>
              <w:left w:val="nil"/>
              <w:bottom w:val="single" w:sz="4" w:space="0" w:color="auto"/>
              <w:right w:val="single" w:sz="4" w:space="0" w:color="auto"/>
            </w:tcBorders>
            <w:shd w:val="clear" w:color="000000" w:fill="FFFFFF" w:themeFill="background1"/>
            <w:noWrap/>
            <w:vAlign w:val="bottom"/>
          </w:tcPr>
          <w:p w14:paraId="6EA07F76" w14:textId="77777777" w:rsidR="00C82570" w:rsidRPr="00C82570" w:rsidRDefault="00C82570" w:rsidP="00C82570">
            <w:pPr>
              <w:spacing w:after="0" w:line="240" w:lineRule="auto"/>
              <w:jc w:val="center"/>
              <w:rPr>
                <w:rFonts w:eastAsia="Times New Roman" w:cs="Calibri"/>
                <w:color w:val="000000"/>
                <w:sz w:val="20"/>
                <w:szCs w:val="20"/>
                <w:highlight w:val="yellow"/>
                <w:lang w:eastAsia="es-GT"/>
              </w:rPr>
            </w:pPr>
            <w:r w:rsidRPr="00C82570">
              <w:rPr>
                <w:rFonts w:eastAsia="Times New Roman" w:cs="Calibri"/>
                <w:color w:val="000000"/>
                <w:sz w:val="20"/>
                <w:szCs w:val="20"/>
                <w:lang w:eastAsia="es-GT"/>
              </w:rPr>
              <w:t>22447878</w:t>
            </w:r>
          </w:p>
        </w:tc>
      </w:tr>
      <w:tr w:rsidR="00C82570" w:rsidRPr="00C82570" w14:paraId="3192595C" w14:textId="77777777" w:rsidTr="003674C6">
        <w:trPr>
          <w:trHeight w:val="300"/>
          <w:jc w:val="center"/>
        </w:trPr>
        <w:tc>
          <w:tcPr>
            <w:tcW w:w="741"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1D7753FB"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Otros actores</w:t>
            </w:r>
          </w:p>
        </w:tc>
        <w:tc>
          <w:tcPr>
            <w:tcW w:w="1679" w:type="dxa"/>
            <w:tcBorders>
              <w:top w:val="nil"/>
              <w:left w:val="nil"/>
              <w:bottom w:val="single" w:sz="4" w:space="0" w:color="auto"/>
              <w:right w:val="single" w:sz="4" w:space="0" w:color="auto"/>
            </w:tcBorders>
            <w:shd w:val="clear" w:color="000000" w:fill="F2F2F2"/>
            <w:noWrap/>
            <w:vAlign w:val="center"/>
            <w:hideMark/>
          </w:tcPr>
          <w:p w14:paraId="05DD73B1"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Entidad Pública</w:t>
            </w:r>
          </w:p>
        </w:tc>
        <w:tc>
          <w:tcPr>
            <w:tcW w:w="7886" w:type="dxa"/>
            <w:gridSpan w:val="5"/>
            <w:tcBorders>
              <w:top w:val="single" w:sz="4" w:space="0" w:color="auto"/>
              <w:left w:val="nil"/>
              <w:bottom w:val="single" w:sz="4" w:space="0" w:color="auto"/>
              <w:right w:val="single" w:sz="4" w:space="0" w:color="auto"/>
            </w:tcBorders>
            <w:shd w:val="clear" w:color="000000" w:fill="FFFFFF" w:themeFill="background1"/>
            <w:noWrap/>
            <w:vAlign w:val="center"/>
          </w:tcPr>
          <w:p w14:paraId="1BAC06EC"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Mesa Técnica de Gobierno Abierto - Sujetos  obligados que deseen participar, IPDH</w:t>
            </w:r>
          </w:p>
        </w:tc>
      </w:tr>
      <w:tr w:rsidR="00C82570" w:rsidRPr="00C82570" w14:paraId="0B2E3F91" w14:textId="77777777" w:rsidTr="003674C6">
        <w:trPr>
          <w:trHeight w:val="1023"/>
          <w:jc w:val="center"/>
        </w:trPr>
        <w:tc>
          <w:tcPr>
            <w:tcW w:w="741" w:type="dxa"/>
            <w:vMerge/>
            <w:tcBorders>
              <w:top w:val="nil"/>
              <w:left w:val="single" w:sz="4" w:space="0" w:color="auto"/>
              <w:bottom w:val="single" w:sz="4" w:space="0" w:color="auto"/>
              <w:right w:val="single" w:sz="4" w:space="0" w:color="auto"/>
            </w:tcBorders>
            <w:vAlign w:val="center"/>
            <w:hideMark/>
          </w:tcPr>
          <w:p w14:paraId="567AFF27" w14:textId="77777777" w:rsidR="00C82570" w:rsidRPr="00C82570" w:rsidRDefault="00C82570" w:rsidP="00C82570">
            <w:pPr>
              <w:spacing w:after="0" w:line="240" w:lineRule="auto"/>
              <w:rPr>
                <w:rFonts w:eastAsia="Times New Roman" w:cs="Calibri"/>
                <w:color w:val="000000"/>
                <w:sz w:val="20"/>
                <w:szCs w:val="20"/>
                <w:lang w:eastAsia="es-GT"/>
              </w:rPr>
            </w:pPr>
          </w:p>
        </w:tc>
        <w:tc>
          <w:tcPr>
            <w:tcW w:w="1679" w:type="dxa"/>
            <w:tcBorders>
              <w:top w:val="nil"/>
              <w:left w:val="nil"/>
              <w:bottom w:val="single" w:sz="4" w:space="0" w:color="auto"/>
              <w:right w:val="single" w:sz="4" w:space="0" w:color="auto"/>
            </w:tcBorders>
            <w:shd w:val="clear" w:color="000000" w:fill="F2F2F2"/>
            <w:vAlign w:val="center"/>
            <w:hideMark/>
          </w:tcPr>
          <w:p w14:paraId="479B681D"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Sociedad civil, Iniciativa privada, grupos de trabajo y multilaterales</w:t>
            </w:r>
          </w:p>
        </w:tc>
        <w:tc>
          <w:tcPr>
            <w:tcW w:w="7886" w:type="dxa"/>
            <w:gridSpan w:val="5"/>
            <w:tcBorders>
              <w:top w:val="single" w:sz="4" w:space="0" w:color="auto"/>
              <w:left w:val="nil"/>
              <w:bottom w:val="single" w:sz="4" w:space="0" w:color="auto"/>
              <w:right w:val="single" w:sz="4" w:space="0" w:color="auto"/>
            </w:tcBorders>
            <w:shd w:val="clear" w:color="000000" w:fill="FFFFFF" w:themeFill="background1"/>
            <w:noWrap/>
            <w:vAlign w:val="center"/>
          </w:tcPr>
          <w:p w14:paraId="2FF5FE6C"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Organizaciones  de sociedad  civil  que participan en Gobierno Abierto  y  otras que deseen participar.</w:t>
            </w:r>
          </w:p>
        </w:tc>
      </w:tr>
      <w:tr w:rsidR="00C82570" w:rsidRPr="00C82570" w14:paraId="21CFC500" w14:textId="77777777" w:rsidTr="003674C6">
        <w:trPr>
          <w:trHeight w:val="587"/>
          <w:jc w:val="center"/>
        </w:trPr>
        <w:tc>
          <w:tcPr>
            <w:tcW w:w="242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8495859"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Status quo o problema que se quiere resolver</w:t>
            </w:r>
          </w:p>
        </w:tc>
        <w:tc>
          <w:tcPr>
            <w:tcW w:w="7886" w:type="dxa"/>
            <w:gridSpan w:val="5"/>
            <w:tcBorders>
              <w:top w:val="single" w:sz="4" w:space="0" w:color="auto"/>
              <w:left w:val="nil"/>
              <w:bottom w:val="single" w:sz="4" w:space="0" w:color="auto"/>
              <w:right w:val="single" w:sz="4" w:space="0" w:color="auto"/>
            </w:tcBorders>
            <w:shd w:val="clear" w:color="000000" w:fill="FFFFFF" w:themeFill="background1"/>
            <w:noWrap/>
            <w:vAlign w:val="bottom"/>
          </w:tcPr>
          <w:p w14:paraId="00CF0A6E" w14:textId="77777777" w:rsidR="00C82570" w:rsidRPr="00C82570" w:rsidRDefault="00C82570" w:rsidP="00C82570">
            <w:pPr>
              <w:spacing w:after="0" w:line="240" w:lineRule="auto"/>
              <w:jc w:val="both"/>
              <w:rPr>
                <w:rFonts w:eastAsia="Times New Roman" w:cs="Calibri"/>
                <w:color w:val="000000"/>
                <w:sz w:val="20"/>
                <w:szCs w:val="20"/>
                <w:lang w:eastAsia="es-GT"/>
              </w:rPr>
            </w:pPr>
            <w:r w:rsidRPr="00C82570">
              <w:rPr>
                <w:rFonts w:eastAsia="Times New Roman" w:cs="Calibri"/>
                <w:color w:val="000000"/>
                <w:sz w:val="20"/>
                <w:szCs w:val="20"/>
                <w:lang w:eastAsia="es-GT"/>
              </w:rPr>
              <w:t xml:space="preserve">El Acceso a la Información Pública no está suficientemente </w:t>
            </w:r>
            <w:proofErr w:type="gramStart"/>
            <w:r w:rsidRPr="00C82570">
              <w:rPr>
                <w:rFonts w:eastAsia="Times New Roman" w:cs="Calibri"/>
                <w:color w:val="000000"/>
                <w:sz w:val="20"/>
                <w:szCs w:val="20"/>
                <w:lang w:eastAsia="es-GT"/>
              </w:rPr>
              <w:t>fortalecida</w:t>
            </w:r>
            <w:proofErr w:type="gramEnd"/>
            <w:r w:rsidRPr="00C82570">
              <w:rPr>
                <w:rFonts w:eastAsia="Times New Roman" w:cs="Calibri"/>
                <w:color w:val="000000"/>
                <w:sz w:val="20"/>
                <w:szCs w:val="20"/>
                <w:lang w:eastAsia="es-GT"/>
              </w:rPr>
              <w:t xml:space="preserve"> para garantizar la celeridad  en la consulta  y  la máxima publicidad.  </w:t>
            </w:r>
          </w:p>
        </w:tc>
      </w:tr>
      <w:tr w:rsidR="00C82570" w:rsidRPr="00C82570" w14:paraId="18690D51" w14:textId="77777777" w:rsidTr="003674C6">
        <w:trPr>
          <w:trHeight w:val="300"/>
          <w:jc w:val="center"/>
        </w:trPr>
        <w:tc>
          <w:tcPr>
            <w:tcW w:w="2420"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AC55CD4"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Objetivo principal</w:t>
            </w:r>
          </w:p>
        </w:tc>
        <w:tc>
          <w:tcPr>
            <w:tcW w:w="7886" w:type="dxa"/>
            <w:gridSpan w:val="5"/>
            <w:tcBorders>
              <w:top w:val="single" w:sz="4" w:space="0" w:color="auto"/>
              <w:left w:val="nil"/>
              <w:bottom w:val="single" w:sz="4" w:space="0" w:color="auto"/>
              <w:right w:val="single" w:sz="4" w:space="0" w:color="auto"/>
            </w:tcBorders>
            <w:shd w:val="clear" w:color="000000" w:fill="FFFFFF" w:themeFill="background1"/>
            <w:noWrap/>
            <w:vAlign w:val="bottom"/>
          </w:tcPr>
          <w:p w14:paraId="40870F77" w14:textId="77777777" w:rsidR="00C82570" w:rsidRPr="00C82570" w:rsidRDefault="00C82570" w:rsidP="00C82570">
            <w:pPr>
              <w:spacing w:after="0" w:line="240" w:lineRule="auto"/>
              <w:jc w:val="both"/>
              <w:rPr>
                <w:rFonts w:eastAsia="Times New Roman" w:cs="Calibri"/>
                <w:color w:val="000000"/>
                <w:sz w:val="20"/>
                <w:szCs w:val="20"/>
                <w:lang w:eastAsia="es-GT"/>
              </w:rPr>
            </w:pPr>
            <w:r w:rsidRPr="00C82570">
              <w:rPr>
                <w:rFonts w:eastAsia="Times New Roman" w:cs="Calibri"/>
                <w:color w:val="000000"/>
                <w:sz w:val="20"/>
                <w:szCs w:val="20"/>
                <w:lang w:eastAsia="es-GT"/>
              </w:rPr>
              <w:t>Fortalecer el  Derecho  humano de Acceso a la Información pública y la existencia de un sistema  de archivos  institucionales.</w:t>
            </w:r>
          </w:p>
        </w:tc>
      </w:tr>
      <w:tr w:rsidR="00C82570" w:rsidRPr="00C82570" w14:paraId="2A15542F" w14:textId="77777777" w:rsidTr="003674C6">
        <w:trPr>
          <w:trHeight w:val="602"/>
          <w:jc w:val="center"/>
        </w:trPr>
        <w:tc>
          <w:tcPr>
            <w:tcW w:w="242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130A20A"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 xml:space="preserve">Breve descripción del compromiso </w:t>
            </w:r>
          </w:p>
        </w:tc>
        <w:tc>
          <w:tcPr>
            <w:tcW w:w="7886" w:type="dxa"/>
            <w:gridSpan w:val="5"/>
            <w:tcBorders>
              <w:top w:val="single" w:sz="4" w:space="0" w:color="auto"/>
              <w:left w:val="nil"/>
              <w:bottom w:val="single" w:sz="4" w:space="0" w:color="auto"/>
              <w:right w:val="single" w:sz="4" w:space="0" w:color="auto"/>
            </w:tcBorders>
            <w:shd w:val="clear" w:color="000000" w:fill="FFFFFF" w:themeFill="background1"/>
            <w:noWrap/>
            <w:vAlign w:val="bottom"/>
          </w:tcPr>
          <w:p w14:paraId="11C5034C" w14:textId="77777777" w:rsidR="00C82570" w:rsidRPr="00C82570" w:rsidRDefault="00C82570" w:rsidP="00C82570">
            <w:pPr>
              <w:spacing w:after="0" w:line="240" w:lineRule="auto"/>
              <w:jc w:val="both"/>
              <w:rPr>
                <w:rFonts w:eastAsia="Times New Roman" w:cs="Arial"/>
                <w:sz w:val="20"/>
                <w:szCs w:val="20"/>
                <w:lang w:eastAsia="es-GT"/>
              </w:rPr>
            </w:pPr>
            <w:r w:rsidRPr="00C82570">
              <w:rPr>
                <w:rFonts w:eastAsia="Times New Roman" w:cs="Arial"/>
                <w:sz w:val="20"/>
                <w:szCs w:val="20"/>
                <w:lang w:eastAsia="es-GT"/>
              </w:rPr>
              <w:t>Instalar una mesa multisectorial para la discusión, elaboración y presentación de un proyecto de ley, para el fortalecimiento del derecho de Acceso a la Información Pública, Archivos Institucionales, así como de la  Institución Reguladora</w:t>
            </w:r>
          </w:p>
          <w:p w14:paraId="4E1C2DC9" w14:textId="77777777" w:rsidR="00C82570" w:rsidRPr="00C82570" w:rsidRDefault="00C82570" w:rsidP="00C82570">
            <w:pPr>
              <w:spacing w:after="0" w:line="240" w:lineRule="auto"/>
              <w:jc w:val="both"/>
              <w:rPr>
                <w:rFonts w:eastAsia="Times New Roman" w:cs="Arial"/>
                <w:sz w:val="20"/>
                <w:szCs w:val="20"/>
                <w:lang w:eastAsia="es-GT"/>
              </w:rPr>
            </w:pPr>
          </w:p>
        </w:tc>
      </w:tr>
      <w:tr w:rsidR="00C82570" w:rsidRPr="00C82570" w14:paraId="7F1D6B2E" w14:textId="77777777" w:rsidTr="003674C6">
        <w:trPr>
          <w:trHeight w:val="859"/>
          <w:jc w:val="center"/>
        </w:trPr>
        <w:tc>
          <w:tcPr>
            <w:tcW w:w="2420"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F4B5297"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Desafío de OGP atendido por el compromiso</w:t>
            </w:r>
          </w:p>
        </w:tc>
        <w:tc>
          <w:tcPr>
            <w:tcW w:w="7886"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14:paraId="57AC1138" w14:textId="77777777" w:rsidR="00C82570" w:rsidRPr="00C82570" w:rsidRDefault="00C82570" w:rsidP="00C82570">
            <w:pPr>
              <w:spacing w:after="0" w:line="240" w:lineRule="auto"/>
              <w:ind w:left="10" w:hanging="10"/>
              <w:rPr>
                <w:rFonts w:cs="Calibri"/>
                <w:sz w:val="20"/>
                <w:lang w:eastAsia="es-GT"/>
              </w:rPr>
            </w:pPr>
            <w:r w:rsidRPr="00C82570">
              <w:rPr>
                <w:rFonts w:cs="Calibri"/>
                <w:sz w:val="20"/>
                <w:lang w:eastAsia="es-GT"/>
              </w:rPr>
              <w:t>Aumento de la integridad pública,  mejoramiento de los servicios públicos y gestión más efectiva de los recursos públicos.</w:t>
            </w:r>
          </w:p>
        </w:tc>
      </w:tr>
      <w:tr w:rsidR="00C82570" w:rsidRPr="00C82570" w14:paraId="593FCB42" w14:textId="77777777" w:rsidTr="003674C6">
        <w:trPr>
          <w:trHeight w:val="978"/>
          <w:jc w:val="center"/>
        </w:trPr>
        <w:tc>
          <w:tcPr>
            <w:tcW w:w="242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6A5BBBF"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 xml:space="preserve">Relevancia. </w:t>
            </w:r>
          </w:p>
        </w:tc>
        <w:tc>
          <w:tcPr>
            <w:tcW w:w="7886"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14:paraId="3F2067ED" w14:textId="77777777" w:rsidR="00C82570" w:rsidRPr="00C82570" w:rsidRDefault="00C82570" w:rsidP="00C82570">
            <w:pPr>
              <w:spacing w:after="0" w:line="240" w:lineRule="auto"/>
              <w:jc w:val="both"/>
              <w:rPr>
                <w:rFonts w:eastAsia="Times New Roman" w:cs="Calibri"/>
                <w:color w:val="000000"/>
                <w:sz w:val="20"/>
                <w:szCs w:val="20"/>
                <w:lang w:eastAsia="es-GT"/>
              </w:rPr>
            </w:pPr>
            <w:r w:rsidRPr="00C82570">
              <w:rPr>
                <w:rFonts w:eastAsia="Times New Roman" w:cs="Calibri"/>
                <w:color w:val="000000"/>
                <w:sz w:val="20"/>
                <w:szCs w:val="20"/>
                <w:lang w:eastAsia="es-GT"/>
              </w:rPr>
              <w:t>Impulsar  mecanismos  que propicien  el fortalecimiento del  Acceso  a la Información Pública y los archivos institucionales  a través de una  mesa técnica multisectorial basada en la colaboración y participación.</w:t>
            </w:r>
          </w:p>
        </w:tc>
      </w:tr>
      <w:tr w:rsidR="00C82570" w:rsidRPr="00C82570" w14:paraId="2D755E93" w14:textId="77777777" w:rsidTr="00DD2515">
        <w:trPr>
          <w:trHeight w:val="993"/>
          <w:jc w:val="center"/>
        </w:trPr>
        <w:tc>
          <w:tcPr>
            <w:tcW w:w="2420" w:type="dxa"/>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14:paraId="7F658CD9" w14:textId="77777777" w:rsidR="00C82570" w:rsidRPr="00C82570" w:rsidRDefault="00C82570" w:rsidP="00C82570">
            <w:pPr>
              <w:spacing w:after="3"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Ambición.</w:t>
            </w:r>
            <w:r w:rsidRPr="00C82570">
              <w:rPr>
                <w:rFonts w:eastAsia="Times New Roman" w:cs="Calibri"/>
                <w:color w:val="000000"/>
                <w:sz w:val="20"/>
                <w:szCs w:val="20"/>
                <w:lang w:eastAsia="es-GT"/>
              </w:rPr>
              <w:br/>
            </w:r>
          </w:p>
        </w:tc>
        <w:tc>
          <w:tcPr>
            <w:tcW w:w="7886" w:type="dxa"/>
            <w:gridSpan w:val="5"/>
            <w:tcBorders>
              <w:top w:val="single" w:sz="4" w:space="0" w:color="auto"/>
              <w:left w:val="nil"/>
              <w:bottom w:val="single" w:sz="4" w:space="0" w:color="auto"/>
              <w:right w:val="single" w:sz="4" w:space="0" w:color="auto"/>
            </w:tcBorders>
            <w:shd w:val="clear" w:color="000000" w:fill="FFFFFF"/>
            <w:noWrap/>
            <w:vAlign w:val="center"/>
          </w:tcPr>
          <w:p w14:paraId="75D953EB" w14:textId="77777777" w:rsidR="00C82570" w:rsidRPr="00C82570" w:rsidRDefault="00C82570" w:rsidP="00C82570">
            <w:pPr>
              <w:spacing w:after="0" w:line="240" w:lineRule="auto"/>
              <w:jc w:val="both"/>
              <w:rPr>
                <w:rFonts w:eastAsia="Times New Roman" w:cs="Calibri"/>
                <w:sz w:val="20"/>
                <w:szCs w:val="20"/>
                <w:lang w:eastAsia="es-GT"/>
              </w:rPr>
            </w:pPr>
            <w:r w:rsidRPr="00C82570">
              <w:rPr>
                <w:rFonts w:eastAsia="Times New Roman" w:cs="Calibri"/>
                <w:sz w:val="20"/>
                <w:szCs w:val="20"/>
                <w:lang w:eastAsia="es-GT"/>
              </w:rPr>
              <w:t xml:space="preserve">Generar propuestas que coadyuven  a </w:t>
            </w:r>
            <w:r w:rsidRPr="00C82570">
              <w:rPr>
                <w:rFonts w:eastAsia="Times New Roman" w:cs="Calibri"/>
                <w:color w:val="000000"/>
                <w:sz w:val="20"/>
                <w:szCs w:val="20"/>
                <w:lang w:eastAsia="es-GT"/>
              </w:rPr>
              <w:t xml:space="preserve"> garantizar la celeridad  en la consulta  y  la máxima publicidad de la información pública, promoviendo la transparencia en la administración pública. </w:t>
            </w:r>
          </w:p>
        </w:tc>
      </w:tr>
      <w:tr w:rsidR="00C82570" w:rsidRPr="00C82570" w14:paraId="07E5F783" w14:textId="77777777" w:rsidTr="00DD2515">
        <w:trPr>
          <w:trHeight w:val="617"/>
          <w:jc w:val="center"/>
        </w:trPr>
        <w:tc>
          <w:tcPr>
            <w:tcW w:w="4710" w:type="dxa"/>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14:paraId="0AB9FF27"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Hitos, Metas preliminares y finales que permitan verificar el cumplimiento del compromiso (mecanismos)</w:t>
            </w:r>
          </w:p>
        </w:tc>
        <w:tc>
          <w:tcPr>
            <w:tcW w:w="1490" w:type="dxa"/>
            <w:tcBorders>
              <w:top w:val="single" w:sz="4" w:space="0" w:color="auto"/>
              <w:left w:val="nil"/>
              <w:bottom w:val="single" w:sz="4" w:space="0" w:color="auto"/>
              <w:right w:val="single" w:sz="4" w:space="0" w:color="auto"/>
            </w:tcBorders>
            <w:shd w:val="clear" w:color="000000" w:fill="F2F2F2"/>
            <w:noWrap/>
            <w:vAlign w:val="center"/>
            <w:hideMark/>
          </w:tcPr>
          <w:p w14:paraId="1C7E352A"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Entidad Responsable</w:t>
            </w:r>
          </w:p>
        </w:tc>
        <w:tc>
          <w:tcPr>
            <w:tcW w:w="1486" w:type="dxa"/>
            <w:tcBorders>
              <w:top w:val="single" w:sz="4" w:space="0" w:color="auto"/>
              <w:left w:val="nil"/>
              <w:bottom w:val="single" w:sz="4" w:space="0" w:color="auto"/>
              <w:right w:val="single" w:sz="4" w:space="0" w:color="auto"/>
            </w:tcBorders>
            <w:shd w:val="clear" w:color="000000" w:fill="F2F2F2"/>
            <w:vAlign w:val="center"/>
          </w:tcPr>
          <w:p w14:paraId="30CA565D"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Compromiso en curso o nuevo</w:t>
            </w:r>
          </w:p>
        </w:tc>
        <w:tc>
          <w:tcPr>
            <w:tcW w:w="1345" w:type="dxa"/>
            <w:tcBorders>
              <w:top w:val="single" w:sz="4" w:space="0" w:color="auto"/>
              <w:left w:val="nil"/>
              <w:bottom w:val="single" w:sz="4" w:space="0" w:color="auto"/>
              <w:right w:val="single" w:sz="4" w:space="0" w:color="auto"/>
            </w:tcBorders>
            <w:shd w:val="clear" w:color="000000" w:fill="F2F2F2"/>
            <w:vAlign w:val="center"/>
            <w:hideMark/>
          </w:tcPr>
          <w:p w14:paraId="5D5FF9E9"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Fecha de inicio</w:t>
            </w:r>
          </w:p>
        </w:tc>
        <w:tc>
          <w:tcPr>
            <w:tcW w:w="1275" w:type="dxa"/>
            <w:tcBorders>
              <w:top w:val="single" w:sz="4" w:space="0" w:color="auto"/>
              <w:left w:val="nil"/>
              <w:bottom w:val="single" w:sz="4" w:space="0" w:color="auto"/>
              <w:right w:val="single" w:sz="4" w:space="0" w:color="auto"/>
            </w:tcBorders>
            <w:shd w:val="clear" w:color="000000" w:fill="F2F2F2"/>
            <w:vAlign w:val="center"/>
            <w:hideMark/>
          </w:tcPr>
          <w:p w14:paraId="46034E77"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Fecha final</w:t>
            </w:r>
          </w:p>
        </w:tc>
      </w:tr>
      <w:tr w:rsidR="00C82570" w:rsidRPr="00C82570" w14:paraId="5449E2CD" w14:textId="77777777" w:rsidTr="00DD2515">
        <w:trPr>
          <w:trHeight w:val="1631"/>
          <w:jc w:val="center"/>
        </w:trPr>
        <w:tc>
          <w:tcPr>
            <w:tcW w:w="471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1C550C9F" w14:textId="77777777" w:rsidR="00C82570" w:rsidRPr="00C82570" w:rsidRDefault="00C82570" w:rsidP="00C82570">
            <w:pPr>
              <w:numPr>
                <w:ilvl w:val="0"/>
                <w:numId w:val="18"/>
              </w:numPr>
              <w:spacing w:after="0" w:line="240" w:lineRule="auto"/>
              <w:ind w:left="335" w:hanging="284"/>
              <w:contextualSpacing/>
              <w:jc w:val="both"/>
              <w:rPr>
                <w:rFonts w:eastAsia="Times New Roman" w:cs="Calibri"/>
                <w:color w:val="000000"/>
                <w:sz w:val="20"/>
                <w:szCs w:val="20"/>
                <w:lang w:eastAsia="es-GT"/>
              </w:rPr>
            </w:pPr>
            <w:r w:rsidRPr="00C82570">
              <w:rPr>
                <w:rFonts w:cs="Arial"/>
                <w:sz w:val="20"/>
                <w:szCs w:val="20"/>
                <w:lang w:val="es-ES"/>
              </w:rPr>
              <w:t>Instalación de una mesa técnica multisectorial para discutir, elaborar y presentar un proyecto de ley que fortalezca el ejercicio del derecho de acceso a la información pública, el sistema de archivos institucionales, así como las capacidades de la institución reguladora.</w:t>
            </w:r>
          </w:p>
        </w:tc>
        <w:tc>
          <w:tcPr>
            <w:tcW w:w="1490" w:type="dxa"/>
            <w:tcBorders>
              <w:top w:val="single" w:sz="4" w:space="0" w:color="auto"/>
              <w:left w:val="nil"/>
              <w:bottom w:val="single" w:sz="4" w:space="0" w:color="auto"/>
              <w:right w:val="single" w:sz="4" w:space="0" w:color="auto"/>
            </w:tcBorders>
            <w:shd w:val="clear" w:color="000000" w:fill="FFFFFF"/>
            <w:noWrap/>
            <w:vAlign w:val="center"/>
          </w:tcPr>
          <w:p w14:paraId="05D1F3CD"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Presidente Comisión de Derechos Humanos</w:t>
            </w:r>
          </w:p>
          <w:p w14:paraId="6282B040" w14:textId="77777777" w:rsidR="00C82570" w:rsidRPr="00C82570" w:rsidRDefault="00C82570" w:rsidP="00C82570">
            <w:pPr>
              <w:spacing w:after="0" w:line="240" w:lineRule="auto"/>
              <w:jc w:val="center"/>
              <w:rPr>
                <w:rFonts w:eastAsia="Times New Roman" w:cs="Calibri"/>
                <w:color w:val="000000"/>
                <w:sz w:val="20"/>
                <w:szCs w:val="20"/>
                <w:highlight w:val="yellow"/>
                <w:lang w:eastAsia="es-GT"/>
              </w:rPr>
            </w:pPr>
            <w:r w:rsidRPr="00C82570">
              <w:rPr>
                <w:rFonts w:eastAsia="Times New Roman" w:cs="Calibri"/>
                <w:color w:val="000000"/>
                <w:sz w:val="20"/>
                <w:szCs w:val="20"/>
                <w:lang w:eastAsia="es-GT"/>
              </w:rPr>
              <w:t>Mesa Técnica  de Gobierno Abierto</w:t>
            </w:r>
          </w:p>
        </w:tc>
        <w:tc>
          <w:tcPr>
            <w:tcW w:w="1486" w:type="dxa"/>
            <w:tcBorders>
              <w:top w:val="single" w:sz="4" w:space="0" w:color="auto"/>
              <w:left w:val="nil"/>
              <w:bottom w:val="single" w:sz="4" w:space="0" w:color="auto"/>
              <w:right w:val="single" w:sz="4" w:space="0" w:color="auto"/>
            </w:tcBorders>
            <w:shd w:val="clear" w:color="000000" w:fill="FFFFFF"/>
            <w:vAlign w:val="center"/>
          </w:tcPr>
          <w:p w14:paraId="4AB06A9B"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Nuevo</w:t>
            </w:r>
          </w:p>
        </w:tc>
        <w:tc>
          <w:tcPr>
            <w:tcW w:w="1345" w:type="dxa"/>
            <w:tcBorders>
              <w:top w:val="single" w:sz="4" w:space="0" w:color="auto"/>
              <w:left w:val="nil"/>
              <w:bottom w:val="single" w:sz="4" w:space="0" w:color="auto"/>
              <w:right w:val="single" w:sz="4" w:space="0" w:color="auto"/>
            </w:tcBorders>
            <w:shd w:val="clear" w:color="000000" w:fill="FFFFFF"/>
            <w:noWrap/>
            <w:vAlign w:val="center"/>
          </w:tcPr>
          <w:p w14:paraId="6CF6909A"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Agosto 2016</w:t>
            </w:r>
          </w:p>
        </w:tc>
        <w:tc>
          <w:tcPr>
            <w:tcW w:w="1275" w:type="dxa"/>
            <w:tcBorders>
              <w:top w:val="single" w:sz="4" w:space="0" w:color="auto"/>
              <w:left w:val="nil"/>
              <w:bottom w:val="single" w:sz="4" w:space="0" w:color="auto"/>
              <w:right w:val="single" w:sz="4" w:space="0" w:color="auto"/>
            </w:tcBorders>
            <w:shd w:val="clear" w:color="000000" w:fill="FFFFFF"/>
            <w:noWrap/>
            <w:vAlign w:val="center"/>
          </w:tcPr>
          <w:p w14:paraId="4A164B0C" w14:textId="77777777" w:rsidR="00C82570" w:rsidRPr="00C82570" w:rsidRDefault="00C82570" w:rsidP="00C82570">
            <w:pPr>
              <w:spacing w:after="0" w:line="240" w:lineRule="auto"/>
              <w:jc w:val="center"/>
              <w:rPr>
                <w:rFonts w:eastAsia="Times New Roman" w:cs="Calibri"/>
                <w:color w:val="000000"/>
                <w:sz w:val="20"/>
                <w:szCs w:val="20"/>
                <w:lang w:eastAsia="es-GT"/>
              </w:rPr>
            </w:pPr>
            <w:r w:rsidRPr="00C82570">
              <w:rPr>
                <w:rFonts w:eastAsia="Times New Roman" w:cs="Calibri"/>
                <w:color w:val="000000"/>
                <w:sz w:val="20"/>
                <w:szCs w:val="20"/>
                <w:lang w:eastAsia="es-GT"/>
              </w:rPr>
              <w:t>Febrero 2017</w:t>
            </w:r>
          </w:p>
        </w:tc>
      </w:tr>
    </w:tbl>
    <w:p w14:paraId="318EAB57" w14:textId="77777777" w:rsidR="00C82570" w:rsidRPr="00C82570" w:rsidRDefault="00C82570" w:rsidP="00C82570">
      <w:pPr>
        <w:rPr>
          <w:color w:val="C00000"/>
          <w:lang w:val="es-ES" w:eastAsia="es-ES"/>
        </w:rPr>
      </w:pPr>
    </w:p>
    <w:p w14:paraId="70D1FCF3" w14:textId="77777777" w:rsidR="00C82570" w:rsidRPr="00C82570" w:rsidRDefault="00C82570" w:rsidP="00C82570">
      <w:pPr>
        <w:numPr>
          <w:ilvl w:val="0"/>
          <w:numId w:val="13"/>
        </w:numPr>
        <w:jc w:val="both"/>
        <w:rPr>
          <w:b/>
          <w:color w:val="1F497D"/>
          <w:sz w:val="28"/>
          <w:szCs w:val="28"/>
          <w:lang w:val="es-ES" w:eastAsia="es-ES"/>
        </w:rPr>
      </w:pPr>
      <w:r w:rsidRPr="00C82570">
        <w:rPr>
          <w:b/>
          <w:color w:val="1F497D"/>
          <w:sz w:val="28"/>
          <w:szCs w:val="28"/>
          <w:lang w:val="es-ES" w:eastAsia="es-ES"/>
        </w:rPr>
        <w:lastRenderedPageBreak/>
        <w:t>Eje de Innovación Tecnológica</w:t>
      </w:r>
    </w:p>
    <w:tbl>
      <w:tblPr>
        <w:tblW w:w="11558" w:type="dxa"/>
        <w:tblInd w:w="-639" w:type="dxa"/>
        <w:tblLayout w:type="fixed"/>
        <w:tblLook w:val="0400" w:firstRow="0" w:lastRow="0" w:firstColumn="0" w:lastColumn="0" w:noHBand="0" w:noVBand="1"/>
      </w:tblPr>
      <w:tblGrid>
        <w:gridCol w:w="497"/>
        <w:gridCol w:w="1243"/>
        <w:gridCol w:w="3685"/>
        <w:gridCol w:w="1559"/>
        <w:gridCol w:w="1276"/>
        <w:gridCol w:w="1418"/>
        <w:gridCol w:w="1275"/>
        <w:gridCol w:w="605"/>
      </w:tblGrid>
      <w:tr w:rsidR="00C82570" w:rsidRPr="00C82570" w14:paraId="3028D501" w14:textId="77777777" w:rsidTr="00890DF2">
        <w:tc>
          <w:tcPr>
            <w:tcW w:w="497" w:type="dxa"/>
            <w:shd w:val="clear" w:color="auto" w:fill="FFFFFF"/>
            <w:vAlign w:val="bottom"/>
          </w:tcPr>
          <w:p w14:paraId="42E1D7D6"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10456" w:type="dxa"/>
            <w:gridSpan w:val="6"/>
            <w:shd w:val="clear" w:color="auto" w:fill="000000"/>
            <w:vAlign w:val="bottom"/>
          </w:tcPr>
          <w:p w14:paraId="6D21F366"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b/>
                <w:color w:val="FFFFFF"/>
                <w:lang w:eastAsia="es-GT"/>
              </w:rPr>
              <w:t>Eje temático: Innovación tecnológica</w:t>
            </w:r>
          </w:p>
        </w:tc>
        <w:tc>
          <w:tcPr>
            <w:tcW w:w="605" w:type="dxa"/>
            <w:shd w:val="clear" w:color="auto" w:fill="FFFFFF"/>
            <w:vAlign w:val="bottom"/>
          </w:tcPr>
          <w:p w14:paraId="4A8374E8"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196943FF" w14:textId="77777777" w:rsidTr="00890DF2">
        <w:trPr>
          <w:trHeight w:val="300"/>
        </w:trPr>
        <w:tc>
          <w:tcPr>
            <w:tcW w:w="497" w:type="dxa"/>
            <w:shd w:val="clear" w:color="auto" w:fill="FFFFFF"/>
            <w:vAlign w:val="bottom"/>
          </w:tcPr>
          <w:p w14:paraId="29805058"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10456" w:type="dxa"/>
            <w:gridSpan w:val="6"/>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14:paraId="3A9716A9" w14:textId="77777777" w:rsidR="00C82570" w:rsidRPr="00C82570" w:rsidRDefault="00C82570" w:rsidP="00C82570">
            <w:pPr>
              <w:spacing w:after="0" w:line="240" w:lineRule="auto"/>
              <w:ind w:left="720"/>
              <w:contextualSpacing/>
              <w:jc w:val="center"/>
              <w:rPr>
                <w:rFonts w:cs="Calibri"/>
                <w:b/>
                <w:color w:val="000000"/>
                <w:sz w:val="24"/>
                <w:szCs w:val="24"/>
                <w:lang w:eastAsia="es-GT"/>
              </w:rPr>
            </w:pPr>
            <w:r w:rsidRPr="00C82570">
              <w:rPr>
                <w:rFonts w:cs="Calibri"/>
                <w:b/>
                <w:color w:val="000000"/>
                <w:sz w:val="24"/>
                <w:szCs w:val="24"/>
                <w:lang w:eastAsia="es-GT"/>
              </w:rPr>
              <w:t>5. CREACIÓN E IMPLEMENTACIÓN DEL PORTAL ÚNICO DE DATOS ABIERTOS, CREACIÓN Y APROBACIÓN DE LA POLÍTICA NACIONAL DE DATOS ABIERTOS</w:t>
            </w:r>
          </w:p>
        </w:tc>
        <w:tc>
          <w:tcPr>
            <w:tcW w:w="605" w:type="dxa"/>
            <w:shd w:val="clear" w:color="auto" w:fill="FFFFFF"/>
            <w:vAlign w:val="bottom"/>
          </w:tcPr>
          <w:p w14:paraId="514D314D"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52DE444D" w14:textId="77777777" w:rsidTr="003674C6">
        <w:trPr>
          <w:trHeight w:val="300"/>
        </w:trPr>
        <w:tc>
          <w:tcPr>
            <w:tcW w:w="497" w:type="dxa"/>
            <w:shd w:val="clear" w:color="auto" w:fill="FFFFFF"/>
            <w:vAlign w:val="bottom"/>
          </w:tcPr>
          <w:p w14:paraId="76624C20"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4928" w:type="dxa"/>
            <w:gridSpan w:val="2"/>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center"/>
          </w:tcPr>
          <w:p w14:paraId="340F5432"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Entidad Responsable:</w:t>
            </w:r>
          </w:p>
        </w:tc>
        <w:tc>
          <w:tcPr>
            <w:tcW w:w="5528" w:type="dxa"/>
            <w:gridSpan w:val="4"/>
            <w:tcBorders>
              <w:top w:val="single" w:sz="4" w:space="0" w:color="00000A"/>
              <w:bottom w:val="single" w:sz="4" w:space="0" w:color="00000A"/>
              <w:right w:val="single" w:sz="4" w:space="0" w:color="00000A"/>
            </w:tcBorders>
            <w:shd w:val="clear" w:color="auto" w:fill="FFFFFF" w:themeFill="background1"/>
            <w:vAlign w:val="center"/>
          </w:tcPr>
          <w:p w14:paraId="4B1DE3A5"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Coordinador: SENACYT</w:t>
            </w:r>
          </w:p>
          <w:p w14:paraId="54B316D8" w14:textId="1374C19E" w:rsidR="00C82570" w:rsidRPr="00C82570" w:rsidRDefault="00CF78B5" w:rsidP="00C82570">
            <w:pPr>
              <w:spacing w:after="0" w:line="240" w:lineRule="auto"/>
              <w:jc w:val="center"/>
              <w:rPr>
                <w:rFonts w:cs="Calibri"/>
                <w:color w:val="000000"/>
                <w:sz w:val="20"/>
                <w:szCs w:val="20"/>
                <w:lang w:eastAsia="es-GT"/>
              </w:rPr>
            </w:pPr>
            <w:r>
              <w:rPr>
                <w:rFonts w:cs="Calibri"/>
                <w:color w:val="000000"/>
                <w:sz w:val="20"/>
                <w:szCs w:val="20"/>
                <w:lang w:eastAsia="es-GT"/>
              </w:rPr>
              <w:t xml:space="preserve">Subcoordinador: </w:t>
            </w:r>
            <w:r w:rsidR="00C82570" w:rsidRPr="00C82570">
              <w:rPr>
                <w:rFonts w:cs="Calibri"/>
                <w:color w:val="000000"/>
                <w:sz w:val="20"/>
                <w:szCs w:val="20"/>
                <w:lang w:eastAsia="es-GT"/>
              </w:rPr>
              <w:t>Vice Ministerio de Tecnología del Ministerio de Gobernación</w:t>
            </w:r>
          </w:p>
        </w:tc>
        <w:tc>
          <w:tcPr>
            <w:tcW w:w="605" w:type="dxa"/>
            <w:shd w:val="clear" w:color="auto" w:fill="FFFFFF"/>
            <w:vAlign w:val="bottom"/>
          </w:tcPr>
          <w:p w14:paraId="75803781"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0CC4C15D" w14:textId="77777777" w:rsidTr="003674C6">
        <w:trPr>
          <w:trHeight w:val="300"/>
        </w:trPr>
        <w:tc>
          <w:tcPr>
            <w:tcW w:w="497" w:type="dxa"/>
            <w:shd w:val="clear" w:color="auto" w:fill="FFFFFF"/>
            <w:vAlign w:val="bottom"/>
          </w:tcPr>
          <w:p w14:paraId="33EF224D"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4928" w:type="dxa"/>
            <w:gridSpan w:val="2"/>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center"/>
          </w:tcPr>
          <w:p w14:paraId="7803C620"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Nombre de la persona responsable</w:t>
            </w:r>
          </w:p>
        </w:tc>
        <w:tc>
          <w:tcPr>
            <w:tcW w:w="5528" w:type="dxa"/>
            <w:gridSpan w:val="4"/>
            <w:tcBorders>
              <w:top w:val="single" w:sz="4" w:space="0" w:color="00000A"/>
              <w:bottom w:val="single" w:sz="4" w:space="0" w:color="00000A"/>
              <w:right w:val="single" w:sz="4" w:space="0" w:color="00000A"/>
            </w:tcBorders>
            <w:shd w:val="clear" w:color="auto" w:fill="FFFFFF" w:themeFill="background1"/>
            <w:vAlign w:val="center"/>
          </w:tcPr>
          <w:p w14:paraId="43D4B7E1"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Doctor Oscar Cóbar</w:t>
            </w:r>
          </w:p>
          <w:p w14:paraId="529F0F20"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Licenciado Walter Girón Figueroa</w:t>
            </w:r>
          </w:p>
        </w:tc>
        <w:tc>
          <w:tcPr>
            <w:tcW w:w="605" w:type="dxa"/>
            <w:shd w:val="clear" w:color="auto" w:fill="FFFFFF"/>
            <w:vAlign w:val="bottom"/>
          </w:tcPr>
          <w:p w14:paraId="3B14170A"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21C562D5" w14:textId="77777777" w:rsidTr="003674C6">
        <w:trPr>
          <w:trHeight w:val="300"/>
        </w:trPr>
        <w:tc>
          <w:tcPr>
            <w:tcW w:w="497" w:type="dxa"/>
            <w:shd w:val="clear" w:color="auto" w:fill="FFFFFF"/>
            <w:vAlign w:val="bottom"/>
          </w:tcPr>
          <w:p w14:paraId="733AC162"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4928" w:type="dxa"/>
            <w:gridSpan w:val="2"/>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center"/>
          </w:tcPr>
          <w:p w14:paraId="3019BA13"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Puesto</w:t>
            </w:r>
          </w:p>
        </w:tc>
        <w:tc>
          <w:tcPr>
            <w:tcW w:w="5528" w:type="dxa"/>
            <w:gridSpan w:val="4"/>
            <w:tcBorders>
              <w:top w:val="single" w:sz="4" w:space="0" w:color="00000A"/>
              <w:bottom w:val="single" w:sz="4" w:space="0" w:color="00000A"/>
              <w:right w:val="single" w:sz="4" w:space="0" w:color="00000A"/>
            </w:tcBorders>
            <w:shd w:val="clear" w:color="auto" w:fill="FFFFFF" w:themeFill="background1"/>
            <w:vAlign w:val="center"/>
          </w:tcPr>
          <w:p w14:paraId="66042CEA"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Secretario Nacional de Ciencia y Tecnología</w:t>
            </w:r>
          </w:p>
          <w:p w14:paraId="493BE7D2"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Vice Ministro de Tecnología</w:t>
            </w:r>
          </w:p>
        </w:tc>
        <w:tc>
          <w:tcPr>
            <w:tcW w:w="605" w:type="dxa"/>
            <w:shd w:val="clear" w:color="auto" w:fill="FFFFFF"/>
            <w:vAlign w:val="bottom"/>
          </w:tcPr>
          <w:p w14:paraId="1A3942D3"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3AED2029" w14:textId="77777777" w:rsidTr="003674C6">
        <w:trPr>
          <w:trHeight w:val="300"/>
        </w:trPr>
        <w:tc>
          <w:tcPr>
            <w:tcW w:w="497" w:type="dxa"/>
            <w:shd w:val="clear" w:color="auto" w:fill="FFFFFF"/>
            <w:vAlign w:val="bottom"/>
          </w:tcPr>
          <w:p w14:paraId="2C6D587A"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4928" w:type="dxa"/>
            <w:gridSpan w:val="2"/>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center"/>
          </w:tcPr>
          <w:p w14:paraId="79E804A7"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Correo electrónico</w:t>
            </w:r>
          </w:p>
        </w:tc>
        <w:tc>
          <w:tcPr>
            <w:tcW w:w="5528" w:type="dxa"/>
            <w:gridSpan w:val="4"/>
            <w:tcBorders>
              <w:top w:val="single" w:sz="4" w:space="0" w:color="00000A"/>
              <w:bottom w:val="single" w:sz="4" w:space="0" w:color="00000A"/>
              <w:right w:val="single" w:sz="4" w:space="0" w:color="00000A"/>
            </w:tcBorders>
            <w:shd w:val="clear" w:color="auto" w:fill="FFFFFF" w:themeFill="background1"/>
            <w:vAlign w:val="center"/>
          </w:tcPr>
          <w:p w14:paraId="55076DAF" w14:textId="77777777" w:rsidR="00C82570" w:rsidRPr="00C82570" w:rsidRDefault="00F92291" w:rsidP="00C82570">
            <w:pPr>
              <w:spacing w:after="0" w:line="240" w:lineRule="auto"/>
              <w:ind w:left="720"/>
              <w:contextualSpacing/>
              <w:jc w:val="center"/>
              <w:rPr>
                <w:rFonts w:cs="Calibri"/>
                <w:sz w:val="20"/>
                <w:szCs w:val="20"/>
                <w:lang w:eastAsia="es-GT"/>
              </w:rPr>
            </w:pPr>
            <w:hyperlink r:id="rId35" w:history="1">
              <w:r w:rsidR="00C82570" w:rsidRPr="00C82570">
                <w:rPr>
                  <w:rFonts w:cs="Calibri"/>
                  <w:sz w:val="20"/>
                  <w:szCs w:val="20"/>
                  <w:u w:val="single"/>
                  <w:lang w:eastAsia="es-GT"/>
                </w:rPr>
                <w:t>ocobar@concyt.gob.gt</w:t>
              </w:r>
            </w:hyperlink>
            <w:r w:rsidR="00C82570" w:rsidRPr="00C82570">
              <w:rPr>
                <w:rFonts w:cs="Calibri"/>
                <w:sz w:val="20"/>
                <w:szCs w:val="20"/>
                <w:lang w:eastAsia="es-GT"/>
              </w:rPr>
              <w:t xml:space="preserve"> </w:t>
            </w:r>
          </w:p>
          <w:p w14:paraId="1907A586" w14:textId="77777777" w:rsidR="00C82570" w:rsidRPr="00C82570" w:rsidRDefault="00F92291" w:rsidP="00C82570">
            <w:pPr>
              <w:spacing w:after="0" w:line="240" w:lineRule="auto"/>
              <w:ind w:left="720"/>
              <w:contextualSpacing/>
              <w:jc w:val="center"/>
              <w:rPr>
                <w:rFonts w:cs="Calibri"/>
                <w:sz w:val="20"/>
                <w:szCs w:val="20"/>
                <w:lang w:eastAsia="es-GT"/>
              </w:rPr>
            </w:pPr>
            <w:hyperlink r:id="rId36" w:history="1">
              <w:r w:rsidR="00C82570" w:rsidRPr="00C82570">
                <w:rPr>
                  <w:rFonts w:cs="Calibri"/>
                  <w:sz w:val="20"/>
                  <w:szCs w:val="20"/>
                  <w:u w:val="single"/>
                  <w:lang w:eastAsia="es-GT"/>
                </w:rPr>
                <w:t>wgiron@mingob.gob.gt</w:t>
              </w:r>
            </w:hyperlink>
            <w:r w:rsidR="00C82570" w:rsidRPr="00C82570">
              <w:rPr>
                <w:rFonts w:cs="Calibri"/>
                <w:sz w:val="20"/>
                <w:szCs w:val="20"/>
                <w:lang w:eastAsia="es-GT"/>
              </w:rPr>
              <w:t xml:space="preserve"> </w:t>
            </w:r>
          </w:p>
        </w:tc>
        <w:tc>
          <w:tcPr>
            <w:tcW w:w="605" w:type="dxa"/>
            <w:shd w:val="clear" w:color="auto" w:fill="FFFFFF"/>
            <w:vAlign w:val="bottom"/>
          </w:tcPr>
          <w:p w14:paraId="5565BC14"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075BE179" w14:textId="77777777" w:rsidTr="003674C6">
        <w:trPr>
          <w:trHeight w:val="300"/>
        </w:trPr>
        <w:tc>
          <w:tcPr>
            <w:tcW w:w="497" w:type="dxa"/>
            <w:shd w:val="clear" w:color="auto" w:fill="FFFFFF"/>
            <w:vAlign w:val="bottom"/>
          </w:tcPr>
          <w:p w14:paraId="35F79704"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4928" w:type="dxa"/>
            <w:gridSpan w:val="2"/>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center"/>
          </w:tcPr>
          <w:p w14:paraId="76695149"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Teléfono</w:t>
            </w:r>
          </w:p>
        </w:tc>
        <w:tc>
          <w:tcPr>
            <w:tcW w:w="5528" w:type="dxa"/>
            <w:gridSpan w:val="4"/>
            <w:tcBorders>
              <w:top w:val="single" w:sz="4" w:space="0" w:color="00000A"/>
              <w:bottom w:val="single" w:sz="4" w:space="0" w:color="00000A"/>
              <w:right w:val="single" w:sz="4" w:space="0" w:color="00000A"/>
            </w:tcBorders>
            <w:shd w:val="clear" w:color="auto" w:fill="FFFFFF" w:themeFill="background1"/>
            <w:vAlign w:val="center"/>
          </w:tcPr>
          <w:p w14:paraId="41605FBF" w14:textId="77777777" w:rsidR="00C82570" w:rsidRPr="00C82570" w:rsidRDefault="00C82570" w:rsidP="00C82570">
            <w:pPr>
              <w:spacing w:after="0" w:line="240" w:lineRule="auto"/>
              <w:ind w:left="720"/>
              <w:contextualSpacing/>
              <w:jc w:val="center"/>
              <w:rPr>
                <w:rFonts w:cs="Calibri"/>
                <w:sz w:val="20"/>
                <w:szCs w:val="20"/>
                <w:lang w:eastAsia="es-GT"/>
              </w:rPr>
            </w:pPr>
            <w:r w:rsidRPr="00C82570">
              <w:rPr>
                <w:rFonts w:cs="Calibri"/>
                <w:sz w:val="20"/>
                <w:szCs w:val="20"/>
                <w:lang w:eastAsia="es-GT"/>
              </w:rPr>
              <w:t>23172600</w:t>
            </w:r>
          </w:p>
          <w:p w14:paraId="2945F08A" w14:textId="77777777" w:rsidR="00C82570" w:rsidRPr="00C82570" w:rsidRDefault="00C82570" w:rsidP="00C82570">
            <w:pPr>
              <w:spacing w:after="0" w:line="240" w:lineRule="auto"/>
              <w:ind w:left="720"/>
              <w:contextualSpacing/>
              <w:jc w:val="center"/>
              <w:rPr>
                <w:rFonts w:cs="Calibri"/>
                <w:sz w:val="20"/>
                <w:szCs w:val="20"/>
                <w:lang w:eastAsia="es-GT"/>
              </w:rPr>
            </w:pPr>
            <w:r w:rsidRPr="00C82570">
              <w:rPr>
                <w:rFonts w:cs="Calibri"/>
                <w:sz w:val="20"/>
                <w:szCs w:val="20"/>
                <w:lang w:eastAsia="es-GT"/>
              </w:rPr>
              <w:t>24138888</w:t>
            </w:r>
          </w:p>
        </w:tc>
        <w:tc>
          <w:tcPr>
            <w:tcW w:w="605" w:type="dxa"/>
            <w:shd w:val="clear" w:color="auto" w:fill="FFFFFF"/>
            <w:vAlign w:val="bottom"/>
          </w:tcPr>
          <w:p w14:paraId="7B29A2EA"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4CBBE6C4" w14:textId="77777777" w:rsidTr="003674C6">
        <w:trPr>
          <w:trHeight w:val="300"/>
        </w:trPr>
        <w:tc>
          <w:tcPr>
            <w:tcW w:w="497" w:type="dxa"/>
            <w:shd w:val="clear" w:color="auto" w:fill="FFFFFF"/>
            <w:vAlign w:val="bottom"/>
          </w:tcPr>
          <w:p w14:paraId="6AE5992D"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1243" w:type="dxa"/>
            <w:vMerge w:val="restart"/>
            <w:tcBorders>
              <w:left w:val="single" w:sz="4" w:space="0" w:color="00000A"/>
              <w:bottom w:val="single" w:sz="4" w:space="0" w:color="00000A"/>
              <w:right w:val="single" w:sz="4" w:space="0" w:color="00000A"/>
            </w:tcBorders>
            <w:shd w:val="clear" w:color="auto" w:fill="F2F2F2"/>
            <w:tcMar>
              <w:left w:w="65" w:type="dxa"/>
            </w:tcMar>
            <w:vAlign w:val="center"/>
          </w:tcPr>
          <w:p w14:paraId="0532325C"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Otros actores</w:t>
            </w:r>
          </w:p>
        </w:tc>
        <w:tc>
          <w:tcPr>
            <w:tcW w:w="3685" w:type="dxa"/>
            <w:tcBorders>
              <w:bottom w:val="single" w:sz="4" w:space="0" w:color="00000A"/>
              <w:right w:val="single" w:sz="4" w:space="0" w:color="00000A"/>
            </w:tcBorders>
            <w:shd w:val="clear" w:color="auto" w:fill="F2F2F2"/>
            <w:vAlign w:val="center"/>
          </w:tcPr>
          <w:p w14:paraId="71C2B32F"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Entidades Públicas</w:t>
            </w:r>
          </w:p>
        </w:tc>
        <w:tc>
          <w:tcPr>
            <w:tcW w:w="5528" w:type="dxa"/>
            <w:gridSpan w:val="4"/>
            <w:tcBorders>
              <w:top w:val="single" w:sz="4" w:space="0" w:color="00000A"/>
              <w:bottom w:val="single" w:sz="4" w:space="0" w:color="00000A"/>
              <w:right w:val="single" w:sz="4" w:space="0" w:color="00000A"/>
            </w:tcBorders>
            <w:shd w:val="clear" w:color="auto" w:fill="FFFFFF" w:themeFill="background1"/>
            <w:vAlign w:val="center"/>
          </w:tcPr>
          <w:p w14:paraId="55610204"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 xml:space="preserve">Organismo Ejecutivo, Institución del Procurador de los Derechos Humanos y otras dependencias.  </w:t>
            </w:r>
          </w:p>
          <w:p w14:paraId="05973BAF"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Mesa Técnica  de  Innovación Tecnológica</w:t>
            </w:r>
          </w:p>
        </w:tc>
        <w:tc>
          <w:tcPr>
            <w:tcW w:w="605" w:type="dxa"/>
            <w:shd w:val="clear" w:color="auto" w:fill="FFFFFF"/>
            <w:vAlign w:val="bottom"/>
          </w:tcPr>
          <w:p w14:paraId="15D94F17"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2E265594" w14:textId="77777777" w:rsidTr="003674C6">
        <w:trPr>
          <w:trHeight w:val="1020"/>
        </w:trPr>
        <w:tc>
          <w:tcPr>
            <w:tcW w:w="497" w:type="dxa"/>
            <w:shd w:val="clear" w:color="auto" w:fill="FFFFFF"/>
            <w:vAlign w:val="bottom"/>
          </w:tcPr>
          <w:p w14:paraId="5F90DCFF"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1243" w:type="dxa"/>
            <w:vMerge/>
            <w:tcBorders>
              <w:left w:val="single" w:sz="4" w:space="0" w:color="00000A"/>
              <w:bottom w:val="single" w:sz="4" w:space="0" w:color="00000A"/>
              <w:right w:val="single" w:sz="4" w:space="0" w:color="00000A"/>
            </w:tcBorders>
            <w:shd w:val="clear" w:color="auto" w:fill="F2F2F2"/>
            <w:tcMar>
              <w:left w:w="65" w:type="dxa"/>
            </w:tcMar>
            <w:vAlign w:val="center"/>
          </w:tcPr>
          <w:p w14:paraId="537AFCC6" w14:textId="77777777" w:rsidR="00C82570" w:rsidRPr="00C82570" w:rsidRDefault="00C82570" w:rsidP="00C82570">
            <w:pPr>
              <w:spacing w:after="0" w:line="240" w:lineRule="auto"/>
              <w:jc w:val="center"/>
              <w:rPr>
                <w:rFonts w:cs="Calibri"/>
                <w:color w:val="878786"/>
                <w:sz w:val="20"/>
                <w:szCs w:val="20"/>
                <w:lang w:eastAsia="es-GT"/>
              </w:rPr>
            </w:pPr>
          </w:p>
        </w:tc>
        <w:tc>
          <w:tcPr>
            <w:tcW w:w="3685" w:type="dxa"/>
            <w:tcBorders>
              <w:bottom w:val="single" w:sz="4" w:space="0" w:color="00000A"/>
              <w:right w:val="single" w:sz="4" w:space="0" w:color="00000A"/>
            </w:tcBorders>
            <w:shd w:val="clear" w:color="auto" w:fill="F2F2F2"/>
            <w:vAlign w:val="center"/>
          </w:tcPr>
          <w:p w14:paraId="3040257A"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Sociedad civil, Iniciativa privada, grupos de trabajo y multilaterales</w:t>
            </w:r>
          </w:p>
        </w:tc>
        <w:tc>
          <w:tcPr>
            <w:tcW w:w="5528" w:type="dxa"/>
            <w:gridSpan w:val="4"/>
            <w:tcBorders>
              <w:top w:val="single" w:sz="4" w:space="0" w:color="00000A"/>
              <w:bottom w:val="single" w:sz="4" w:space="0" w:color="00000A"/>
              <w:right w:val="single" w:sz="4" w:space="0" w:color="00000A"/>
            </w:tcBorders>
            <w:shd w:val="clear" w:color="auto" w:fill="FFFFFF" w:themeFill="background1"/>
            <w:vAlign w:val="center"/>
          </w:tcPr>
          <w:p w14:paraId="27EA823A" w14:textId="77777777" w:rsidR="00C82570" w:rsidRPr="00C82570" w:rsidRDefault="00C82570" w:rsidP="00C82570">
            <w:pPr>
              <w:spacing w:after="0" w:line="240" w:lineRule="auto"/>
              <w:jc w:val="center"/>
              <w:rPr>
                <w:rFonts w:cs="Calibri"/>
                <w:color w:val="000000"/>
                <w:sz w:val="20"/>
                <w:szCs w:val="20"/>
                <w:lang w:eastAsia="es-GT"/>
              </w:rPr>
            </w:pPr>
            <w:bookmarkStart w:id="15" w:name="h.gjdgxs" w:colFirst="0" w:colLast="0"/>
            <w:bookmarkEnd w:id="15"/>
            <w:r w:rsidRPr="00C82570">
              <w:rPr>
                <w:rFonts w:cs="Calibri"/>
                <w:color w:val="000000"/>
                <w:sz w:val="20"/>
                <w:szCs w:val="20"/>
                <w:lang w:eastAsia="es-GT"/>
              </w:rPr>
              <w:t>Organizaciones  de  Sociedad Civil y otras interesadas,</w:t>
            </w:r>
          </w:p>
          <w:p w14:paraId="6A92BACB"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Universidades y actores interesados</w:t>
            </w:r>
          </w:p>
        </w:tc>
        <w:tc>
          <w:tcPr>
            <w:tcW w:w="605" w:type="dxa"/>
            <w:shd w:val="clear" w:color="auto" w:fill="FFFFFF"/>
            <w:vAlign w:val="bottom"/>
          </w:tcPr>
          <w:p w14:paraId="1A14E1C7"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12FA0AE7" w14:textId="77777777" w:rsidTr="003674C6">
        <w:trPr>
          <w:trHeight w:val="580"/>
        </w:trPr>
        <w:tc>
          <w:tcPr>
            <w:tcW w:w="497" w:type="dxa"/>
            <w:shd w:val="clear" w:color="auto" w:fill="FFFFFF"/>
            <w:vAlign w:val="bottom"/>
          </w:tcPr>
          <w:p w14:paraId="0FADD0C8"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4928" w:type="dxa"/>
            <w:gridSpan w:val="2"/>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center"/>
          </w:tcPr>
          <w:p w14:paraId="1A2F3D1C"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Status quo o problema que se quiere resolver</w:t>
            </w:r>
          </w:p>
        </w:tc>
        <w:tc>
          <w:tcPr>
            <w:tcW w:w="5528" w:type="dxa"/>
            <w:gridSpan w:val="4"/>
            <w:tcBorders>
              <w:top w:val="single" w:sz="4" w:space="0" w:color="00000A"/>
              <w:bottom w:val="single" w:sz="4" w:space="0" w:color="00000A"/>
              <w:right w:val="single" w:sz="4" w:space="0" w:color="00000A"/>
            </w:tcBorders>
            <w:shd w:val="clear" w:color="auto" w:fill="FFFFFF" w:themeFill="background1"/>
            <w:vAlign w:val="center"/>
          </w:tcPr>
          <w:p w14:paraId="21481458" w14:textId="77777777" w:rsidR="00C82570" w:rsidRPr="00C82570" w:rsidRDefault="00C82570" w:rsidP="00C82570">
            <w:pPr>
              <w:spacing w:after="0" w:line="240" w:lineRule="auto"/>
              <w:jc w:val="both"/>
              <w:rPr>
                <w:rFonts w:cs="Calibri"/>
                <w:color w:val="878786"/>
                <w:sz w:val="20"/>
                <w:szCs w:val="20"/>
                <w:lang w:eastAsia="es-GT"/>
              </w:rPr>
            </w:pPr>
            <w:r w:rsidRPr="00C82570">
              <w:rPr>
                <w:rFonts w:cs="Calibri"/>
                <w:color w:val="000000"/>
                <w:sz w:val="20"/>
                <w:szCs w:val="20"/>
                <w:lang w:eastAsia="es-GT"/>
              </w:rPr>
              <w:t>No se cuenta actualmente con un portal único que integre datos e información en formatos abiertos y tampoco con una Política Nacional de Datos Abiertos</w:t>
            </w:r>
          </w:p>
        </w:tc>
        <w:tc>
          <w:tcPr>
            <w:tcW w:w="605" w:type="dxa"/>
            <w:shd w:val="clear" w:color="auto" w:fill="FFFFFF"/>
            <w:vAlign w:val="bottom"/>
          </w:tcPr>
          <w:p w14:paraId="65413E25"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030BB0ED" w14:textId="77777777" w:rsidTr="003674C6">
        <w:trPr>
          <w:trHeight w:val="300"/>
        </w:trPr>
        <w:tc>
          <w:tcPr>
            <w:tcW w:w="497" w:type="dxa"/>
            <w:shd w:val="clear" w:color="auto" w:fill="FFFFFF"/>
            <w:vAlign w:val="bottom"/>
          </w:tcPr>
          <w:p w14:paraId="1D810441"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4928" w:type="dxa"/>
            <w:gridSpan w:val="2"/>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center"/>
          </w:tcPr>
          <w:p w14:paraId="798CFE43"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Objetivo principal</w:t>
            </w:r>
          </w:p>
        </w:tc>
        <w:tc>
          <w:tcPr>
            <w:tcW w:w="5528" w:type="dxa"/>
            <w:gridSpan w:val="4"/>
            <w:tcBorders>
              <w:top w:val="single" w:sz="4" w:space="0" w:color="00000A"/>
              <w:bottom w:val="single" w:sz="4" w:space="0" w:color="00000A"/>
              <w:right w:val="single" w:sz="4" w:space="0" w:color="00000A"/>
            </w:tcBorders>
            <w:shd w:val="clear" w:color="auto" w:fill="FFFFFF" w:themeFill="background1"/>
            <w:vAlign w:val="center"/>
          </w:tcPr>
          <w:p w14:paraId="31034993" w14:textId="77777777" w:rsidR="00C82570" w:rsidRPr="00C82570" w:rsidRDefault="00C82570" w:rsidP="00C82570">
            <w:pPr>
              <w:spacing w:after="0" w:line="240" w:lineRule="auto"/>
              <w:jc w:val="both"/>
              <w:rPr>
                <w:rFonts w:cs="Calibri"/>
                <w:color w:val="878786"/>
                <w:sz w:val="20"/>
                <w:szCs w:val="20"/>
                <w:lang w:eastAsia="es-GT"/>
              </w:rPr>
            </w:pPr>
            <w:r w:rsidRPr="00C82570">
              <w:rPr>
                <w:rFonts w:cs="Calibri"/>
                <w:color w:val="000000"/>
                <w:sz w:val="20"/>
                <w:szCs w:val="20"/>
                <w:lang w:eastAsia="es-GT"/>
              </w:rPr>
              <w:t xml:space="preserve">Contar con un portal único que permita la publicación de datos en formatos abiertos y una Política Nacional de Datos Abiertos. </w:t>
            </w:r>
          </w:p>
        </w:tc>
        <w:tc>
          <w:tcPr>
            <w:tcW w:w="605" w:type="dxa"/>
            <w:shd w:val="clear" w:color="auto" w:fill="FFFFFF"/>
            <w:vAlign w:val="bottom"/>
          </w:tcPr>
          <w:p w14:paraId="662A6258"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4BC2A28A" w14:textId="77777777" w:rsidTr="003674C6">
        <w:trPr>
          <w:trHeight w:val="600"/>
        </w:trPr>
        <w:tc>
          <w:tcPr>
            <w:tcW w:w="497" w:type="dxa"/>
            <w:shd w:val="clear" w:color="auto" w:fill="FFFFFF"/>
            <w:vAlign w:val="bottom"/>
          </w:tcPr>
          <w:p w14:paraId="728F173C"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4928" w:type="dxa"/>
            <w:gridSpan w:val="2"/>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center"/>
          </w:tcPr>
          <w:p w14:paraId="767B6044"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 xml:space="preserve">Breve descripción del compromiso </w:t>
            </w:r>
          </w:p>
        </w:tc>
        <w:tc>
          <w:tcPr>
            <w:tcW w:w="5528" w:type="dxa"/>
            <w:gridSpan w:val="4"/>
            <w:tcBorders>
              <w:top w:val="single" w:sz="4" w:space="0" w:color="00000A"/>
              <w:bottom w:val="single" w:sz="4" w:space="0" w:color="00000A"/>
              <w:right w:val="single" w:sz="4" w:space="0" w:color="00000A"/>
            </w:tcBorders>
            <w:shd w:val="clear" w:color="auto" w:fill="FFFFFF" w:themeFill="background1"/>
            <w:vAlign w:val="center"/>
          </w:tcPr>
          <w:p w14:paraId="76291134" w14:textId="77777777" w:rsidR="00C82570" w:rsidRPr="00C82570" w:rsidRDefault="00C82570" w:rsidP="00C82570">
            <w:pPr>
              <w:spacing w:after="0" w:line="240" w:lineRule="auto"/>
              <w:jc w:val="both"/>
              <w:rPr>
                <w:rFonts w:cs="Calibri"/>
                <w:color w:val="878786"/>
                <w:sz w:val="20"/>
                <w:szCs w:val="20"/>
                <w:lang w:eastAsia="es-GT"/>
              </w:rPr>
            </w:pPr>
            <w:r w:rsidRPr="00C82570">
              <w:rPr>
                <w:rFonts w:cs="Calibri"/>
                <w:color w:val="000000"/>
                <w:sz w:val="20"/>
                <w:szCs w:val="20"/>
                <w:lang w:eastAsia="es-GT"/>
              </w:rPr>
              <w:t>Integrar la información pública en formatos abiertos a través de un portal único y el logro de la aprobación de la Política Nacional de Datos Abiertos</w:t>
            </w:r>
          </w:p>
        </w:tc>
        <w:tc>
          <w:tcPr>
            <w:tcW w:w="605" w:type="dxa"/>
            <w:shd w:val="clear" w:color="auto" w:fill="FFFFFF"/>
            <w:vAlign w:val="bottom"/>
          </w:tcPr>
          <w:p w14:paraId="2085E583"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04650A8D" w14:textId="77777777" w:rsidTr="003674C6">
        <w:trPr>
          <w:trHeight w:val="300"/>
        </w:trPr>
        <w:tc>
          <w:tcPr>
            <w:tcW w:w="497" w:type="dxa"/>
            <w:shd w:val="clear" w:color="auto" w:fill="FFFFFF"/>
            <w:vAlign w:val="bottom"/>
          </w:tcPr>
          <w:p w14:paraId="04E25AB5"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4928" w:type="dxa"/>
            <w:gridSpan w:val="2"/>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center"/>
          </w:tcPr>
          <w:p w14:paraId="7ABE8BAC"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Desafío de OGP atendido por el compromiso</w:t>
            </w:r>
          </w:p>
        </w:tc>
        <w:tc>
          <w:tcPr>
            <w:tcW w:w="5528" w:type="dxa"/>
            <w:gridSpan w:val="4"/>
            <w:tcBorders>
              <w:top w:val="single" w:sz="4" w:space="0" w:color="00000A"/>
              <w:bottom w:val="single" w:sz="4" w:space="0" w:color="00000A"/>
              <w:right w:val="single" w:sz="4" w:space="0" w:color="00000A"/>
            </w:tcBorders>
            <w:shd w:val="clear" w:color="auto" w:fill="FFFFFF" w:themeFill="background1"/>
            <w:vAlign w:val="center"/>
          </w:tcPr>
          <w:p w14:paraId="7B012EFB" w14:textId="77777777" w:rsidR="00C82570" w:rsidRPr="00C82570" w:rsidRDefault="00C82570" w:rsidP="00C82570">
            <w:pPr>
              <w:spacing w:after="0" w:line="240" w:lineRule="auto"/>
              <w:jc w:val="both"/>
              <w:rPr>
                <w:rFonts w:cs="Calibri"/>
                <w:color w:val="878786"/>
                <w:sz w:val="20"/>
                <w:szCs w:val="20"/>
                <w:lang w:eastAsia="es-GT"/>
              </w:rPr>
            </w:pPr>
            <w:r w:rsidRPr="00C82570">
              <w:rPr>
                <w:rFonts w:cs="Calibri"/>
                <w:color w:val="000000"/>
                <w:sz w:val="20"/>
                <w:szCs w:val="20"/>
                <w:lang w:eastAsia="es-GT"/>
              </w:rPr>
              <w:t>Mejoramiento en los servicios públicos.</w:t>
            </w:r>
          </w:p>
          <w:p w14:paraId="777449CB" w14:textId="77777777" w:rsidR="00C82570" w:rsidRPr="00C82570" w:rsidRDefault="00C82570" w:rsidP="00C82570">
            <w:pPr>
              <w:spacing w:after="0" w:line="240" w:lineRule="auto"/>
              <w:jc w:val="both"/>
              <w:rPr>
                <w:rFonts w:cs="Calibri"/>
                <w:color w:val="878786"/>
                <w:sz w:val="20"/>
                <w:szCs w:val="20"/>
                <w:lang w:eastAsia="es-GT"/>
              </w:rPr>
            </w:pPr>
            <w:r w:rsidRPr="00C82570">
              <w:rPr>
                <w:rFonts w:cs="Calibri"/>
                <w:color w:val="000000"/>
                <w:sz w:val="20"/>
                <w:szCs w:val="20"/>
                <w:lang w:eastAsia="es-GT"/>
              </w:rPr>
              <w:t>Gestión más efectiva de los recursos públicos.</w:t>
            </w:r>
          </w:p>
        </w:tc>
        <w:tc>
          <w:tcPr>
            <w:tcW w:w="605" w:type="dxa"/>
            <w:shd w:val="clear" w:color="auto" w:fill="FFFFFF"/>
            <w:vAlign w:val="bottom"/>
          </w:tcPr>
          <w:p w14:paraId="433FDF44"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545B1E6E" w14:textId="77777777" w:rsidTr="003674C6">
        <w:trPr>
          <w:trHeight w:val="1179"/>
        </w:trPr>
        <w:tc>
          <w:tcPr>
            <w:tcW w:w="497" w:type="dxa"/>
            <w:shd w:val="clear" w:color="auto" w:fill="FFFFFF"/>
            <w:vAlign w:val="bottom"/>
          </w:tcPr>
          <w:p w14:paraId="33526458"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4928" w:type="dxa"/>
            <w:gridSpan w:val="2"/>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center"/>
          </w:tcPr>
          <w:p w14:paraId="7AE04261"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 xml:space="preserve">Relevancia. </w:t>
            </w:r>
            <w:r w:rsidRPr="00C82570">
              <w:rPr>
                <w:rFonts w:cs="Calibri"/>
                <w:color w:val="000000"/>
                <w:sz w:val="20"/>
                <w:szCs w:val="20"/>
                <w:lang w:eastAsia="es-GT"/>
              </w:rPr>
              <w:br/>
            </w:r>
          </w:p>
        </w:tc>
        <w:tc>
          <w:tcPr>
            <w:tcW w:w="5528" w:type="dxa"/>
            <w:gridSpan w:val="4"/>
            <w:tcBorders>
              <w:top w:val="single" w:sz="4" w:space="0" w:color="00000A"/>
              <w:bottom w:val="single" w:sz="4" w:space="0" w:color="00000A"/>
              <w:right w:val="single" w:sz="4" w:space="0" w:color="00000A"/>
            </w:tcBorders>
            <w:shd w:val="clear" w:color="auto" w:fill="FFFFFF" w:themeFill="background1"/>
            <w:vAlign w:val="center"/>
          </w:tcPr>
          <w:p w14:paraId="085F8F35" w14:textId="77777777" w:rsidR="00C82570" w:rsidRPr="00C82570" w:rsidRDefault="00C82570" w:rsidP="00C82570">
            <w:pPr>
              <w:spacing w:after="0" w:line="240" w:lineRule="auto"/>
              <w:jc w:val="both"/>
              <w:rPr>
                <w:rFonts w:cs="Calibri"/>
                <w:color w:val="878786"/>
                <w:sz w:val="20"/>
                <w:szCs w:val="20"/>
                <w:lang w:eastAsia="es-GT"/>
              </w:rPr>
            </w:pPr>
            <w:r w:rsidRPr="00C82570">
              <w:rPr>
                <w:rFonts w:cs="Calibri"/>
                <w:color w:val="000000"/>
                <w:sz w:val="20"/>
                <w:szCs w:val="20"/>
                <w:lang w:eastAsia="es-GT"/>
              </w:rPr>
              <w:t xml:space="preserve">Mejorar la confianza y participación ciudadana que permita la democracia de la Información pública, que genere un mayor nivel de transparencia y rendición de cuentas promoviendo una comunicación activa con los ciudadanos. </w:t>
            </w:r>
          </w:p>
        </w:tc>
        <w:tc>
          <w:tcPr>
            <w:tcW w:w="605" w:type="dxa"/>
            <w:shd w:val="clear" w:color="auto" w:fill="FFFFFF"/>
            <w:vAlign w:val="bottom"/>
          </w:tcPr>
          <w:p w14:paraId="5505A36B"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5D72E19A" w14:textId="77777777" w:rsidTr="003674C6">
        <w:trPr>
          <w:trHeight w:val="1267"/>
        </w:trPr>
        <w:tc>
          <w:tcPr>
            <w:tcW w:w="497" w:type="dxa"/>
            <w:shd w:val="clear" w:color="auto" w:fill="FFFFFF"/>
            <w:vAlign w:val="bottom"/>
          </w:tcPr>
          <w:p w14:paraId="46AB44A4"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4928" w:type="dxa"/>
            <w:gridSpan w:val="2"/>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center"/>
          </w:tcPr>
          <w:p w14:paraId="337529E3"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Ambición.</w:t>
            </w:r>
            <w:r w:rsidRPr="00C82570">
              <w:rPr>
                <w:rFonts w:cs="Calibri"/>
                <w:color w:val="000000"/>
                <w:sz w:val="20"/>
                <w:szCs w:val="20"/>
                <w:lang w:eastAsia="es-GT"/>
              </w:rPr>
              <w:br/>
            </w:r>
          </w:p>
        </w:tc>
        <w:tc>
          <w:tcPr>
            <w:tcW w:w="5528" w:type="dxa"/>
            <w:gridSpan w:val="4"/>
            <w:tcBorders>
              <w:top w:val="single" w:sz="4" w:space="0" w:color="00000A"/>
              <w:bottom w:val="single" w:sz="4" w:space="0" w:color="00000A"/>
              <w:right w:val="single" w:sz="4" w:space="0" w:color="00000A"/>
            </w:tcBorders>
            <w:shd w:val="clear" w:color="auto" w:fill="FFFFFF" w:themeFill="background1"/>
            <w:vAlign w:val="center"/>
          </w:tcPr>
          <w:p w14:paraId="30D4A8EE" w14:textId="77777777" w:rsidR="00C82570" w:rsidRPr="00C82570" w:rsidRDefault="00C82570" w:rsidP="00C82570">
            <w:pPr>
              <w:spacing w:after="0" w:line="240" w:lineRule="auto"/>
              <w:jc w:val="both"/>
              <w:rPr>
                <w:rFonts w:cs="Calibri"/>
                <w:color w:val="000000"/>
                <w:sz w:val="20"/>
                <w:szCs w:val="20"/>
                <w:lang w:eastAsia="es-GT"/>
              </w:rPr>
            </w:pPr>
            <w:r w:rsidRPr="00C82570">
              <w:rPr>
                <w:rFonts w:cs="Calibri"/>
                <w:color w:val="000000"/>
                <w:sz w:val="20"/>
                <w:szCs w:val="20"/>
                <w:lang w:eastAsia="es-GT"/>
              </w:rPr>
              <w:t>Generar una cultura institucional de crear, publicar y actualizar información en formatos de datos abiertos a partir de la implementación del Portal Único de Datos Abiertos  que proveerá al ciudadano de información de fácil acceso en su re-utilización y re-distribución.</w:t>
            </w:r>
          </w:p>
        </w:tc>
        <w:tc>
          <w:tcPr>
            <w:tcW w:w="605" w:type="dxa"/>
            <w:shd w:val="clear" w:color="auto" w:fill="FFFFFF"/>
            <w:vAlign w:val="bottom"/>
          </w:tcPr>
          <w:p w14:paraId="69618687"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2B02ED8A" w14:textId="77777777" w:rsidTr="00890DF2">
        <w:trPr>
          <w:trHeight w:val="600"/>
        </w:trPr>
        <w:tc>
          <w:tcPr>
            <w:tcW w:w="497" w:type="dxa"/>
            <w:shd w:val="clear" w:color="auto" w:fill="FFFFFF"/>
            <w:vAlign w:val="bottom"/>
          </w:tcPr>
          <w:p w14:paraId="1B45B4C1"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4928" w:type="dxa"/>
            <w:gridSpan w:val="2"/>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bottom"/>
          </w:tcPr>
          <w:p w14:paraId="5C34017D"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Hitos, Metas preliminares y finales que permitan verificar el cumplimiento del compromiso (mecanismos)</w:t>
            </w:r>
          </w:p>
        </w:tc>
        <w:tc>
          <w:tcPr>
            <w:tcW w:w="1559" w:type="dxa"/>
            <w:tcBorders>
              <w:top w:val="single" w:sz="4" w:space="0" w:color="00000A"/>
              <w:bottom w:val="single" w:sz="4" w:space="0" w:color="00000A"/>
              <w:right w:val="single" w:sz="4" w:space="0" w:color="00000A"/>
            </w:tcBorders>
            <w:shd w:val="clear" w:color="auto" w:fill="F2F2F2"/>
            <w:vAlign w:val="center"/>
          </w:tcPr>
          <w:p w14:paraId="522A0D26"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Entidad Responsable</w:t>
            </w:r>
          </w:p>
        </w:tc>
        <w:tc>
          <w:tcPr>
            <w:tcW w:w="1276" w:type="dxa"/>
            <w:tcBorders>
              <w:top w:val="single" w:sz="4" w:space="0" w:color="00000A"/>
              <w:bottom w:val="single" w:sz="4" w:space="0" w:color="00000A"/>
              <w:right w:val="single" w:sz="4" w:space="0" w:color="00000A"/>
            </w:tcBorders>
            <w:shd w:val="clear" w:color="auto" w:fill="F2F2F2"/>
            <w:vAlign w:val="center"/>
          </w:tcPr>
          <w:p w14:paraId="3247447F"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Compromiso en curso o nuevo</w:t>
            </w:r>
          </w:p>
        </w:tc>
        <w:tc>
          <w:tcPr>
            <w:tcW w:w="1418" w:type="dxa"/>
            <w:tcBorders>
              <w:bottom w:val="single" w:sz="4" w:space="0" w:color="auto"/>
              <w:right w:val="single" w:sz="4" w:space="0" w:color="00000A"/>
            </w:tcBorders>
            <w:shd w:val="clear" w:color="auto" w:fill="F2F2F2"/>
            <w:vAlign w:val="center"/>
          </w:tcPr>
          <w:p w14:paraId="731B7FDE"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Fecha de inicio</w:t>
            </w:r>
          </w:p>
        </w:tc>
        <w:tc>
          <w:tcPr>
            <w:tcW w:w="1275" w:type="dxa"/>
            <w:tcBorders>
              <w:bottom w:val="single" w:sz="4" w:space="0" w:color="auto"/>
              <w:right w:val="single" w:sz="4" w:space="0" w:color="00000A"/>
            </w:tcBorders>
            <w:shd w:val="clear" w:color="auto" w:fill="F2F2F2"/>
            <w:vAlign w:val="center"/>
          </w:tcPr>
          <w:p w14:paraId="01056FA6"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Fecha final</w:t>
            </w:r>
          </w:p>
        </w:tc>
        <w:tc>
          <w:tcPr>
            <w:tcW w:w="605" w:type="dxa"/>
            <w:shd w:val="clear" w:color="auto" w:fill="FFFFFF"/>
            <w:vAlign w:val="bottom"/>
          </w:tcPr>
          <w:p w14:paraId="4898DA7E"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55F51F99" w14:textId="77777777" w:rsidTr="00890DF2">
        <w:trPr>
          <w:trHeight w:val="600"/>
        </w:trPr>
        <w:tc>
          <w:tcPr>
            <w:tcW w:w="497" w:type="dxa"/>
            <w:shd w:val="clear" w:color="auto" w:fill="FFFFFF"/>
            <w:vAlign w:val="bottom"/>
          </w:tcPr>
          <w:p w14:paraId="2A5F9D4D"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4928" w:type="dxa"/>
            <w:gridSpan w:val="2"/>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14:paraId="31226878" w14:textId="77777777" w:rsidR="00C82570" w:rsidRPr="00C82570" w:rsidRDefault="00C82570" w:rsidP="00C82570">
            <w:pPr>
              <w:spacing w:after="0" w:line="240" w:lineRule="auto"/>
              <w:ind w:left="304" w:hanging="304"/>
              <w:jc w:val="both"/>
              <w:rPr>
                <w:rFonts w:cs="Calibri"/>
                <w:color w:val="878786"/>
                <w:sz w:val="20"/>
                <w:szCs w:val="20"/>
                <w:lang w:eastAsia="es-GT"/>
              </w:rPr>
            </w:pPr>
            <w:r w:rsidRPr="00C82570">
              <w:rPr>
                <w:rFonts w:cs="Calibri"/>
                <w:color w:val="000000"/>
                <w:sz w:val="20"/>
                <w:szCs w:val="20"/>
                <w:lang w:eastAsia="es-GT"/>
              </w:rPr>
              <w:t xml:space="preserve">1. Definición del plan de trabajo para la creación e implementación del portal.  </w:t>
            </w:r>
          </w:p>
        </w:tc>
        <w:tc>
          <w:tcPr>
            <w:tcW w:w="1559" w:type="dxa"/>
            <w:tcBorders>
              <w:top w:val="single" w:sz="4" w:space="0" w:color="00000A"/>
              <w:bottom w:val="single" w:sz="4" w:space="0" w:color="00000A"/>
              <w:right w:val="single" w:sz="4" w:space="0" w:color="00000A"/>
            </w:tcBorders>
            <w:shd w:val="clear" w:color="auto" w:fill="FFFFFF"/>
            <w:vAlign w:val="center"/>
          </w:tcPr>
          <w:p w14:paraId="100E80BD"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SENACYT - MIIT</w:t>
            </w:r>
          </w:p>
        </w:tc>
        <w:tc>
          <w:tcPr>
            <w:tcW w:w="1276" w:type="dxa"/>
            <w:tcBorders>
              <w:top w:val="single" w:sz="4" w:space="0" w:color="00000A"/>
              <w:bottom w:val="single" w:sz="4" w:space="0" w:color="00000A"/>
              <w:right w:val="single" w:sz="4" w:space="0" w:color="auto"/>
            </w:tcBorders>
            <w:shd w:val="clear" w:color="auto" w:fill="FFFFFF"/>
            <w:vAlign w:val="center"/>
          </w:tcPr>
          <w:p w14:paraId="176D8E88"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nuevo</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101AFE7"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Agosto 2016</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8C6091C"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Noviembre 2016</w:t>
            </w:r>
          </w:p>
        </w:tc>
        <w:tc>
          <w:tcPr>
            <w:tcW w:w="605" w:type="dxa"/>
            <w:tcBorders>
              <w:left w:val="single" w:sz="4" w:space="0" w:color="auto"/>
            </w:tcBorders>
            <w:shd w:val="clear" w:color="auto" w:fill="FFFFFF"/>
            <w:vAlign w:val="bottom"/>
          </w:tcPr>
          <w:p w14:paraId="005848FF"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046D31CD" w14:textId="77777777" w:rsidTr="00890DF2">
        <w:trPr>
          <w:trHeight w:val="600"/>
        </w:trPr>
        <w:tc>
          <w:tcPr>
            <w:tcW w:w="497" w:type="dxa"/>
            <w:shd w:val="clear" w:color="auto" w:fill="FFFFFF"/>
            <w:vAlign w:val="bottom"/>
          </w:tcPr>
          <w:p w14:paraId="37CA1CEE"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lastRenderedPageBreak/>
              <w:t> </w:t>
            </w:r>
          </w:p>
        </w:tc>
        <w:tc>
          <w:tcPr>
            <w:tcW w:w="4928" w:type="dxa"/>
            <w:gridSpan w:val="2"/>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14:paraId="5FC4B159" w14:textId="77777777" w:rsidR="00C82570" w:rsidRPr="00C82570" w:rsidRDefault="00C82570" w:rsidP="00C82570">
            <w:pPr>
              <w:spacing w:after="0" w:line="240" w:lineRule="auto"/>
              <w:ind w:left="304" w:hanging="304"/>
              <w:jc w:val="both"/>
              <w:rPr>
                <w:rFonts w:cs="Calibri"/>
                <w:sz w:val="20"/>
                <w:szCs w:val="20"/>
                <w:lang w:eastAsia="es-GT"/>
              </w:rPr>
            </w:pPr>
            <w:r w:rsidRPr="00C82570">
              <w:rPr>
                <w:rFonts w:cs="Calibri"/>
                <w:sz w:val="20"/>
                <w:szCs w:val="20"/>
                <w:lang w:eastAsia="es-GT"/>
              </w:rPr>
              <w:t>2. Establecer de forma participativa y colaborativa las normas y procedimientos para la definición técnica estructural de la organización y clasificación de la información, establecimiento de la periodicidad de las publicaciones.</w:t>
            </w:r>
          </w:p>
        </w:tc>
        <w:tc>
          <w:tcPr>
            <w:tcW w:w="1559" w:type="dxa"/>
            <w:tcBorders>
              <w:top w:val="single" w:sz="4" w:space="0" w:color="00000A"/>
              <w:bottom w:val="single" w:sz="4" w:space="0" w:color="00000A"/>
              <w:right w:val="single" w:sz="4" w:space="0" w:color="00000A"/>
            </w:tcBorders>
            <w:shd w:val="clear" w:color="auto" w:fill="FFFFFF"/>
            <w:vAlign w:val="center"/>
          </w:tcPr>
          <w:p w14:paraId="17D489D6"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 xml:space="preserve">SENACYT - MIIT </w:t>
            </w:r>
          </w:p>
        </w:tc>
        <w:tc>
          <w:tcPr>
            <w:tcW w:w="1276" w:type="dxa"/>
            <w:tcBorders>
              <w:top w:val="single" w:sz="4" w:space="0" w:color="00000A"/>
              <w:bottom w:val="single" w:sz="4" w:space="0" w:color="00000A"/>
              <w:right w:val="single" w:sz="4" w:space="0" w:color="00000A"/>
            </w:tcBorders>
            <w:shd w:val="clear" w:color="auto" w:fill="FFFFFF"/>
            <w:vAlign w:val="center"/>
          </w:tcPr>
          <w:p w14:paraId="4FB89CCD"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nuevo</w:t>
            </w:r>
          </w:p>
        </w:tc>
        <w:tc>
          <w:tcPr>
            <w:tcW w:w="1418" w:type="dxa"/>
            <w:tcBorders>
              <w:top w:val="single" w:sz="4" w:space="0" w:color="auto"/>
              <w:bottom w:val="single" w:sz="4" w:space="0" w:color="00000A"/>
              <w:right w:val="single" w:sz="4" w:space="0" w:color="00000A"/>
            </w:tcBorders>
            <w:shd w:val="clear" w:color="auto" w:fill="FFFFFF"/>
            <w:vAlign w:val="center"/>
          </w:tcPr>
          <w:p w14:paraId="786437F1"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Agosto 2016</w:t>
            </w:r>
          </w:p>
        </w:tc>
        <w:tc>
          <w:tcPr>
            <w:tcW w:w="1275" w:type="dxa"/>
            <w:tcBorders>
              <w:top w:val="single" w:sz="4" w:space="0" w:color="auto"/>
              <w:bottom w:val="single" w:sz="4" w:space="0" w:color="00000A"/>
              <w:right w:val="single" w:sz="4" w:space="0" w:color="00000A"/>
            </w:tcBorders>
            <w:shd w:val="clear" w:color="auto" w:fill="FFFFFF"/>
            <w:vAlign w:val="center"/>
          </w:tcPr>
          <w:p w14:paraId="37C2FFBA"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Noviembre 2016</w:t>
            </w:r>
          </w:p>
        </w:tc>
        <w:tc>
          <w:tcPr>
            <w:tcW w:w="605" w:type="dxa"/>
            <w:shd w:val="clear" w:color="auto" w:fill="FFFFFF"/>
            <w:vAlign w:val="bottom"/>
          </w:tcPr>
          <w:p w14:paraId="4ED9610E"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13B04121" w14:textId="77777777" w:rsidTr="00890DF2">
        <w:trPr>
          <w:trHeight w:val="600"/>
        </w:trPr>
        <w:tc>
          <w:tcPr>
            <w:tcW w:w="497" w:type="dxa"/>
            <w:shd w:val="clear" w:color="auto" w:fill="FFFFFF"/>
            <w:vAlign w:val="bottom"/>
          </w:tcPr>
          <w:p w14:paraId="6C1C4589"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4928" w:type="dxa"/>
            <w:gridSpan w:val="2"/>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14:paraId="13A47E3A" w14:textId="77777777" w:rsidR="00C82570" w:rsidRPr="00C82570" w:rsidRDefault="00C82570" w:rsidP="00C82570">
            <w:pPr>
              <w:spacing w:after="0" w:line="240" w:lineRule="auto"/>
              <w:ind w:left="304" w:hanging="304"/>
              <w:jc w:val="both"/>
              <w:rPr>
                <w:rFonts w:cs="Calibri"/>
                <w:sz w:val="20"/>
                <w:szCs w:val="20"/>
                <w:lang w:eastAsia="es-GT"/>
              </w:rPr>
            </w:pPr>
            <w:r w:rsidRPr="00C82570">
              <w:rPr>
                <w:rFonts w:cs="Calibri"/>
                <w:sz w:val="20"/>
                <w:szCs w:val="20"/>
                <w:lang w:eastAsia="es-GT"/>
              </w:rPr>
              <w:t>3. Creación e implementación del Portal Único de Datos Abiertos</w:t>
            </w:r>
          </w:p>
        </w:tc>
        <w:tc>
          <w:tcPr>
            <w:tcW w:w="1559" w:type="dxa"/>
            <w:tcBorders>
              <w:top w:val="single" w:sz="4" w:space="0" w:color="00000A"/>
              <w:bottom w:val="single" w:sz="4" w:space="0" w:color="00000A"/>
              <w:right w:val="single" w:sz="4" w:space="0" w:color="00000A"/>
            </w:tcBorders>
            <w:shd w:val="clear" w:color="auto" w:fill="FFFFFF"/>
            <w:vAlign w:val="center"/>
          </w:tcPr>
          <w:p w14:paraId="288B2873"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SENACYT - MIIT</w:t>
            </w:r>
          </w:p>
        </w:tc>
        <w:tc>
          <w:tcPr>
            <w:tcW w:w="1276" w:type="dxa"/>
            <w:tcBorders>
              <w:top w:val="single" w:sz="4" w:space="0" w:color="00000A"/>
              <w:bottom w:val="single" w:sz="4" w:space="0" w:color="00000A"/>
              <w:right w:val="single" w:sz="4" w:space="0" w:color="00000A"/>
            </w:tcBorders>
            <w:shd w:val="clear" w:color="auto" w:fill="FFFFFF"/>
            <w:vAlign w:val="center"/>
          </w:tcPr>
          <w:p w14:paraId="7D9B9226"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nuevo</w:t>
            </w:r>
          </w:p>
        </w:tc>
        <w:tc>
          <w:tcPr>
            <w:tcW w:w="1418" w:type="dxa"/>
            <w:tcBorders>
              <w:bottom w:val="single" w:sz="4" w:space="0" w:color="00000A"/>
              <w:right w:val="single" w:sz="4" w:space="0" w:color="00000A"/>
            </w:tcBorders>
            <w:shd w:val="clear" w:color="auto" w:fill="FFFFFF"/>
            <w:vAlign w:val="center"/>
          </w:tcPr>
          <w:p w14:paraId="5442BBDB"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Noviembre 2016</w:t>
            </w:r>
          </w:p>
        </w:tc>
        <w:tc>
          <w:tcPr>
            <w:tcW w:w="1275" w:type="dxa"/>
            <w:tcBorders>
              <w:bottom w:val="single" w:sz="4" w:space="0" w:color="00000A"/>
              <w:right w:val="single" w:sz="4" w:space="0" w:color="00000A"/>
            </w:tcBorders>
            <w:shd w:val="clear" w:color="auto" w:fill="FFFFFF"/>
            <w:vAlign w:val="center"/>
          </w:tcPr>
          <w:p w14:paraId="1F2DAABC"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Diciembre  2017</w:t>
            </w:r>
          </w:p>
        </w:tc>
        <w:tc>
          <w:tcPr>
            <w:tcW w:w="605" w:type="dxa"/>
            <w:shd w:val="clear" w:color="auto" w:fill="FFFFFF"/>
            <w:vAlign w:val="bottom"/>
          </w:tcPr>
          <w:p w14:paraId="35FBB089"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60FB0764" w14:textId="77777777" w:rsidTr="00890DF2">
        <w:trPr>
          <w:trHeight w:val="600"/>
        </w:trPr>
        <w:tc>
          <w:tcPr>
            <w:tcW w:w="497" w:type="dxa"/>
            <w:shd w:val="clear" w:color="auto" w:fill="FFFFFF"/>
            <w:vAlign w:val="bottom"/>
          </w:tcPr>
          <w:p w14:paraId="6BBF3BCB" w14:textId="77777777" w:rsidR="00C82570" w:rsidRPr="00C82570" w:rsidRDefault="00C82570" w:rsidP="00C82570">
            <w:pPr>
              <w:spacing w:after="0" w:line="240" w:lineRule="auto"/>
              <w:rPr>
                <w:rFonts w:cs="Calibri"/>
                <w:color w:val="878786"/>
                <w:sz w:val="20"/>
                <w:szCs w:val="20"/>
                <w:lang w:eastAsia="es-GT"/>
              </w:rPr>
            </w:pPr>
          </w:p>
        </w:tc>
        <w:tc>
          <w:tcPr>
            <w:tcW w:w="4928" w:type="dxa"/>
            <w:gridSpan w:val="2"/>
            <w:tcBorders>
              <w:left w:val="single" w:sz="4" w:space="0" w:color="00000A"/>
              <w:bottom w:val="single" w:sz="4" w:space="0" w:color="00000A"/>
              <w:right w:val="single" w:sz="4" w:space="0" w:color="00000A"/>
            </w:tcBorders>
            <w:shd w:val="clear" w:color="auto" w:fill="FFFFFF"/>
            <w:tcMar>
              <w:left w:w="65" w:type="dxa"/>
            </w:tcMar>
            <w:vAlign w:val="center"/>
          </w:tcPr>
          <w:p w14:paraId="2265CC6A" w14:textId="77777777" w:rsidR="00C82570" w:rsidRPr="00C82570" w:rsidRDefault="00C82570" w:rsidP="00C82570">
            <w:pPr>
              <w:spacing w:after="0" w:line="240" w:lineRule="auto"/>
              <w:ind w:left="304" w:hanging="304"/>
              <w:jc w:val="both"/>
              <w:rPr>
                <w:rFonts w:cs="Calibri"/>
                <w:sz w:val="20"/>
                <w:szCs w:val="20"/>
                <w:lang w:eastAsia="es-GT"/>
              </w:rPr>
            </w:pPr>
            <w:r w:rsidRPr="00C82570">
              <w:rPr>
                <w:rFonts w:cs="Calibri"/>
                <w:sz w:val="20"/>
                <w:szCs w:val="20"/>
                <w:lang w:eastAsia="es-GT"/>
              </w:rPr>
              <w:t>4. Capacitaciones a entidades involucradas en el proyecto piloto.</w:t>
            </w:r>
          </w:p>
        </w:tc>
        <w:tc>
          <w:tcPr>
            <w:tcW w:w="1559" w:type="dxa"/>
            <w:tcBorders>
              <w:bottom w:val="single" w:sz="4" w:space="0" w:color="00000A"/>
              <w:right w:val="single" w:sz="4" w:space="0" w:color="00000A"/>
            </w:tcBorders>
            <w:shd w:val="clear" w:color="auto" w:fill="FFFFFF"/>
            <w:vAlign w:val="center"/>
          </w:tcPr>
          <w:p w14:paraId="365FC71D"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SENACYT – INAP – MIIT</w:t>
            </w:r>
          </w:p>
        </w:tc>
        <w:tc>
          <w:tcPr>
            <w:tcW w:w="1276" w:type="dxa"/>
            <w:tcBorders>
              <w:bottom w:val="single" w:sz="4" w:space="0" w:color="00000A"/>
              <w:right w:val="single" w:sz="4" w:space="0" w:color="00000A"/>
            </w:tcBorders>
            <w:shd w:val="clear" w:color="auto" w:fill="FFFFFF"/>
            <w:vAlign w:val="center"/>
          </w:tcPr>
          <w:p w14:paraId="13667DC0"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nuevo</w:t>
            </w:r>
          </w:p>
        </w:tc>
        <w:tc>
          <w:tcPr>
            <w:tcW w:w="1418" w:type="dxa"/>
            <w:tcBorders>
              <w:bottom w:val="single" w:sz="4" w:space="0" w:color="00000A"/>
              <w:right w:val="single" w:sz="4" w:space="0" w:color="00000A"/>
            </w:tcBorders>
            <w:shd w:val="clear" w:color="auto" w:fill="FFFFFF"/>
            <w:vAlign w:val="center"/>
          </w:tcPr>
          <w:p w14:paraId="5DF2FCE6"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Enero</w:t>
            </w:r>
          </w:p>
          <w:p w14:paraId="4DDCEEB4"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 xml:space="preserve"> 2018</w:t>
            </w:r>
          </w:p>
        </w:tc>
        <w:tc>
          <w:tcPr>
            <w:tcW w:w="1275" w:type="dxa"/>
            <w:tcBorders>
              <w:bottom w:val="single" w:sz="4" w:space="0" w:color="00000A"/>
              <w:right w:val="single" w:sz="4" w:space="0" w:color="00000A"/>
            </w:tcBorders>
            <w:shd w:val="clear" w:color="auto" w:fill="FFFFFF"/>
            <w:vAlign w:val="center"/>
          </w:tcPr>
          <w:p w14:paraId="2FBE3F7E"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 xml:space="preserve">Marzo </w:t>
            </w:r>
          </w:p>
          <w:p w14:paraId="30967EEB"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2018</w:t>
            </w:r>
          </w:p>
        </w:tc>
        <w:tc>
          <w:tcPr>
            <w:tcW w:w="605" w:type="dxa"/>
            <w:shd w:val="clear" w:color="auto" w:fill="FFFFFF"/>
            <w:vAlign w:val="bottom"/>
          </w:tcPr>
          <w:p w14:paraId="188FD56A" w14:textId="77777777" w:rsidR="00C82570" w:rsidRPr="00C82570" w:rsidRDefault="00C82570" w:rsidP="00C82570">
            <w:pPr>
              <w:spacing w:after="0" w:line="240" w:lineRule="auto"/>
              <w:rPr>
                <w:rFonts w:cs="Calibri"/>
                <w:color w:val="878786"/>
                <w:sz w:val="20"/>
                <w:szCs w:val="20"/>
                <w:lang w:eastAsia="es-GT"/>
              </w:rPr>
            </w:pPr>
          </w:p>
        </w:tc>
      </w:tr>
      <w:tr w:rsidR="00C82570" w:rsidRPr="00C82570" w14:paraId="78CC93CD" w14:textId="77777777" w:rsidTr="00890DF2">
        <w:trPr>
          <w:trHeight w:val="600"/>
        </w:trPr>
        <w:tc>
          <w:tcPr>
            <w:tcW w:w="497" w:type="dxa"/>
            <w:shd w:val="clear" w:color="auto" w:fill="FFFFFF"/>
            <w:vAlign w:val="bottom"/>
          </w:tcPr>
          <w:p w14:paraId="195776E6" w14:textId="77777777" w:rsidR="00C82570" w:rsidRPr="00C82570" w:rsidRDefault="00C82570" w:rsidP="00C82570">
            <w:pPr>
              <w:spacing w:after="0" w:line="240" w:lineRule="auto"/>
              <w:rPr>
                <w:rFonts w:cs="Calibri"/>
                <w:color w:val="878786"/>
                <w:sz w:val="20"/>
                <w:szCs w:val="20"/>
                <w:lang w:eastAsia="es-GT"/>
              </w:rPr>
            </w:pPr>
          </w:p>
        </w:tc>
        <w:tc>
          <w:tcPr>
            <w:tcW w:w="4928" w:type="dxa"/>
            <w:gridSpan w:val="2"/>
            <w:tcBorders>
              <w:left w:val="single" w:sz="4" w:space="0" w:color="00000A"/>
              <w:bottom w:val="single" w:sz="4" w:space="0" w:color="00000A"/>
              <w:right w:val="single" w:sz="4" w:space="0" w:color="00000A"/>
            </w:tcBorders>
            <w:shd w:val="clear" w:color="auto" w:fill="FFFFFF"/>
            <w:tcMar>
              <w:left w:w="65" w:type="dxa"/>
            </w:tcMar>
            <w:vAlign w:val="center"/>
          </w:tcPr>
          <w:p w14:paraId="4B791ACA" w14:textId="161487CB" w:rsidR="00C82570" w:rsidRPr="00C82570" w:rsidRDefault="000844C0" w:rsidP="00C82570">
            <w:pPr>
              <w:spacing w:after="0" w:line="240" w:lineRule="auto"/>
              <w:ind w:left="304" w:hanging="304"/>
              <w:jc w:val="both"/>
              <w:rPr>
                <w:rFonts w:cs="Calibri"/>
                <w:sz w:val="20"/>
                <w:szCs w:val="20"/>
                <w:lang w:eastAsia="es-GT"/>
              </w:rPr>
            </w:pPr>
            <w:r>
              <w:rPr>
                <w:rFonts w:cs="Calibri"/>
                <w:sz w:val="20"/>
                <w:szCs w:val="20"/>
                <w:lang w:eastAsia="es-GT"/>
              </w:rPr>
              <w:t xml:space="preserve">5. </w:t>
            </w:r>
            <w:r w:rsidR="00C82570" w:rsidRPr="00C82570">
              <w:rPr>
                <w:rFonts w:cs="Calibri"/>
                <w:sz w:val="20"/>
                <w:szCs w:val="20"/>
                <w:lang w:eastAsia="es-GT"/>
              </w:rPr>
              <w:t>Consolidación, publicación y monitoreo de la información en el Portal Único de Datos Abiertos</w:t>
            </w:r>
          </w:p>
        </w:tc>
        <w:tc>
          <w:tcPr>
            <w:tcW w:w="1559" w:type="dxa"/>
            <w:tcBorders>
              <w:bottom w:val="single" w:sz="4" w:space="0" w:color="00000A"/>
              <w:right w:val="single" w:sz="4" w:space="0" w:color="00000A"/>
            </w:tcBorders>
            <w:shd w:val="clear" w:color="auto" w:fill="FFFFFF"/>
            <w:vAlign w:val="center"/>
          </w:tcPr>
          <w:p w14:paraId="00058AEF"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SENACYT - MIIT</w:t>
            </w:r>
          </w:p>
        </w:tc>
        <w:tc>
          <w:tcPr>
            <w:tcW w:w="1276" w:type="dxa"/>
            <w:tcBorders>
              <w:bottom w:val="single" w:sz="4" w:space="0" w:color="00000A"/>
              <w:right w:val="single" w:sz="4" w:space="0" w:color="00000A"/>
            </w:tcBorders>
            <w:shd w:val="clear" w:color="auto" w:fill="FFFFFF"/>
            <w:vAlign w:val="center"/>
          </w:tcPr>
          <w:p w14:paraId="6FAF943D"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nuevo</w:t>
            </w:r>
          </w:p>
        </w:tc>
        <w:tc>
          <w:tcPr>
            <w:tcW w:w="1418" w:type="dxa"/>
            <w:tcBorders>
              <w:bottom w:val="single" w:sz="4" w:space="0" w:color="00000A"/>
              <w:right w:val="single" w:sz="4" w:space="0" w:color="00000A"/>
            </w:tcBorders>
            <w:shd w:val="clear" w:color="auto" w:fill="FFFFFF"/>
            <w:vAlign w:val="center"/>
          </w:tcPr>
          <w:p w14:paraId="3DD6E8D0"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 xml:space="preserve">Enero </w:t>
            </w:r>
          </w:p>
          <w:p w14:paraId="78AE568A"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2018</w:t>
            </w:r>
          </w:p>
        </w:tc>
        <w:tc>
          <w:tcPr>
            <w:tcW w:w="1275" w:type="dxa"/>
            <w:tcBorders>
              <w:bottom w:val="single" w:sz="4" w:space="0" w:color="00000A"/>
              <w:right w:val="single" w:sz="4" w:space="0" w:color="00000A"/>
            </w:tcBorders>
            <w:shd w:val="clear" w:color="auto" w:fill="FFFFFF"/>
            <w:vAlign w:val="center"/>
          </w:tcPr>
          <w:p w14:paraId="533AEA50"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 xml:space="preserve">Junio </w:t>
            </w:r>
          </w:p>
          <w:p w14:paraId="163BD469"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2018</w:t>
            </w:r>
          </w:p>
        </w:tc>
        <w:tc>
          <w:tcPr>
            <w:tcW w:w="605" w:type="dxa"/>
            <w:shd w:val="clear" w:color="auto" w:fill="FFFFFF"/>
            <w:vAlign w:val="bottom"/>
          </w:tcPr>
          <w:p w14:paraId="10506F5A" w14:textId="77777777" w:rsidR="00C82570" w:rsidRPr="00C82570" w:rsidRDefault="00C82570" w:rsidP="00C82570">
            <w:pPr>
              <w:spacing w:after="0" w:line="240" w:lineRule="auto"/>
              <w:rPr>
                <w:rFonts w:cs="Calibri"/>
                <w:color w:val="878786"/>
                <w:sz w:val="20"/>
                <w:szCs w:val="20"/>
                <w:lang w:eastAsia="es-GT"/>
              </w:rPr>
            </w:pPr>
          </w:p>
        </w:tc>
      </w:tr>
      <w:tr w:rsidR="00C82570" w:rsidRPr="00C82570" w14:paraId="5729F1EF" w14:textId="77777777" w:rsidTr="00890DF2">
        <w:trPr>
          <w:trHeight w:val="600"/>
        </w:trPr>
        <w:tc>
          <w:tcPr>
            <w:tcW w:w="497" w:type="dxa"/>
            <w:shd w:val="clear" w:color="auto" w:fill="FFFFFF"/>
            <w:vAlign w:val="bottom"/>
          </w:tcPr>
          <w:p w14:paraId="5B4F23F2" w14:textId="77777777" w:rsidR="00C82570" w:rsidRPr="00C82570" w:rsidRDefault="00C82570" w:rsidP="00C82570">
            <w:pPr>
              <w:spacing w:after="0" w:line="240" w:lineRule="auto"/>
              <w:rPr>
                <w:rFonts w:cs="Calibri"/>
                <w:color w:val="878786"/>
                <w:sz w:val="20"/>
                <w:szCs w:val="20"/>
                <w:lang w:eastAsia="es-GT"/>
              </w:rPr>
            </w:pPr>
          </w:p>
        </w:tc>
        <w:tc>
          <w:tcPr>
            <w:tcW w:w="4928" w:type="dxa"/>
            <w:gridSpan w:val="2"/>
            <w:tcBorders>
              <w:left w:val="single" w:sz="4" w:space="0" w:color="00000A"/>
              <w:bottom w:val="single" w:sz="4" w:space="0" w:color="00000A"/>
              <w:right w:val="single" w:sz="4" w:space="0" w:color="00000A"/>
            </w:tcBorders>
            <w:shd w:val="clear" w:color="auto" w:fill="FFFFFF"/>
            <w:tcMar>
              <w:left w:w="65" w:type="dxa"/>
            </w:tcMar>
            <w:vAlign w:val="center"/>
          </w:tcPr>
          <w:p w14:paraId="0622DA27" w14:textId="77777777" w:rsidR="00C82570" w:rsidRPr="00C82570" w:rsidRDefault="00C82570" w:rsidP="00C82570">
            <w:pPr>
              <w:spacing w:after="0" w:line="240" w:lineRule="auto"/>
              <w:ind w:left="304" w:hanging="304"/>
              <w:jc w:val="both"/>
              <w:rPr>
                <w:rFonts w:cs="Calibri"/>
                <w:sz w:val="20"/>
                <w:szCs w:val="20"/>
                <w:lang w:eastAsia="es-GT"/>
              </w:rPr>
            </w:pPr>
            <w:r w:rsidRPr="00C82570">
              <w:rPr>
                <w:rFonts w:cs="Calibri"/>
                <w:sz w:val="20"/>
                <w:szCs w:val="20"/>
                <w:lang w:eastAsia="es-GT"/>
              </w:rPr>
              <w:t>6. Lanzamiento oficial del Portal Único de Datos Abiertos</w:t>
            </w:r>
          </w:p>
        </w:tc>
        <w:tc>
          <w:tcPr>
            <w:tcW w:w="1559" w:type="dxa"/>
            <w:tcBorders>
              <w:bottom w:val="single" w:sz="4" w:space="0" w:color="00000A"/>
              <w:right w:val="single" w:sz="4" w:space="0" w:color="00000A"/>
            </w:tcBorders>
            <w:shd w:val="clear" w:color="auto" w:fill="FFFFFF"/>
            <w:vAlign w:val="center"/>
          </w:tcPr>
          <w:p w14:paraId="0217B87A"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Mesa de Gobierno Abierto</w:t>
            </w:r>
          </w:p>
        </w:tc>
        <w:tc>
          <w:tcPr>
            <w:tcW w:w="1276" w:type="dxa"/>
            <w:tcBorders>
              <w:bottom w:val="single" w:sz="4" w:space="0" w:color="00000A"/>
              <w:right w:val="single" w:sz="4" w:space="0" w:color="00000A"/>
            </w:tcBorders>
            <w:shd w:val="clear" w:color="auto" w:fill="FFFFFF"/>
            <w:vAlign w:val="center"/>
          </w:tcPr>
          <w:p w14:paraId="630CDD89"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nuevo</w:t>
            </w:r>
          </w:p>
        </w:tc>
        <w:tc>
          <w:tcPr>
            <w:tcW w:w="1418" w:type="dxa"/>
            <w:tcBorders>
              <w:bottom w:val="single" w:sz="4" w:space="0" w:color="00000A"/>
              <w:right w:val="single" w:sz="4" w:space="0" w:color="00000A"/>
            </w:tcBorders>
            <w:shd w:val="clear" w:color="auto" w:fill="FFFFFF"/>
            <w:vAlign w:val="center"/>
          </w:tcPr>
          <w:p w14:paraId="7F9BB9F8"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Junio</w:t>
            </w:r>
          </w:p>
          <w:p w14:paraId="143A50D7"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2018</w:t>
            </w:r>
          </w:p>
        </w:tc>
        <w:tc>
          <w:tcPr>
            <w:tcW w:w="1275" w:type="dxa"/>
            <w:tcBorders>
              <w:bottom w:val="single" w:sz="4" w:space="0" w:color="00000A"/>
              <w:right w:val="single" w:sz="4" w:space="0" w:color="00000A"/>
            </w:tcBorders>
            <w:shd w:val="clear" w:color="auto" w:fill="FFFFFF"/>
            <w:vAlign w:val="center"/>
          </w:tcPr>
          <w:p w14:paraId="1C3BF165"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Junio</w:t>
            </w:r>
          </w:p>
          <w:p w14:paraId="42A86664"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2018</w:t>
            </w:r>
          </w:p>
        </w:tc>
        <w:tc>
          <w:tcPr>
            <w:tcW w:w="605" w:type="dxa"/>
            <w:shd w:val="clear" w:color="auto" w:fill="FFFFFF"/>
            <w:vAlign w:val="bottom"/>
          </w:tcPr>
          <w:p w14:paraId="516CD4BB" w14:textId="77777777" w:rsidR="00C82570" w:rsidRPr="00C82570" w:rsidRDefault="00C82570" w:rsidP="00C82570">
            <w:pPr>
              <w:spacing w:after="0" w:line="240" w:lineRule="auto"/>
              <w:rPr>
                <w:rFonts w:cs="Calibri"/>
                <w:color w:val="878786"/>
                <w:sz w:val="20"/>
                <w:szCs w:val="20"/>
                <w:lang w:eastAsia="es-GT"/>
              </w:rPr>
            </w:pPr>
          </w:p>
        </w:tc>
      </w:tr>
      <w:tr w:rsidR="00C82570" w:rsidRPr="00C82570" w14:paraId="797CD08F" w14:textId="77777777" w:rsidTr="00890DF2">
        <w:trPr>
          <w:trHeight w:val="600"/>
        </w:trPr>
        <w:tc>
          <w:tcPr>
            <w:tcW w:w="497" w:type="dxa"/>
            <w:shd w:val="clear" w:color="auto" w:fill="FFFFFF"/>
            <w:vAlign w:val="bottom"/>
          </w:tcPr>
          <w:p w14:paraId="7F333C28" w14:textId="77777777" w:rsidR="00C82570" w:rsidRPr="00C82570" w:rsidRDefault="00C82570" w:rsidP="00C82570">
            <w:pPr>
              <w:spacing w:after="0" w:line="240" w:lineRule="auto"/>
              <w:rPr>
                <w:rFonts w:cs="Calibri"/>
                <w:color w:val="878786"/>
                <w:sz w:val="20"/>
                <w:szCs w:val="20"/>
                <w:lang w:eastAsia="es-GT"/>
              </w:rPr>
            </w:pPr>
          </w:p>
        </w:tc>
        <w:tc>
          <w:tcPr>
            <w:tcW w:w="4928" w:type="dxa"/>
            <w:gridSpan w:val="2"/>
            <w:tcBorders>
              <w:left w:val="single" w:sz="4" w:space="0" w:color="00000A"/>
              <w:bottom w:val="single" w:sz="4" w:space="0" w:color="00000A"/>
              <w:right w:val="single" w:sz="4" w:space="0" w:color="00000A"/>
            </w:tcBorders>
            <w:shd w:val="clear" w:color="auto" w:fill="FFFFFF"/>
            <w:tcMar>
              <w:left w:w="65" w:type="dxa"/>
            </w:tcMar>
            <w:vAlign w:val="center"/>
          </w:tcPr>
          <w:p w14:paraId="6B97BEAB" w14:textId="77777777" w:rsidR="00C82570" w:rsidRPr="00C82570" w:rsidRDefault="00C82570" w:rsidP="00660719">
            <w:pPr>
              <w:spacing w:after="0" w:line="240" w:lineRule="auto"/>
              <w:ind w:left="185" w:hanging="142"/>
              <w:jc w:val="both"/>
              <w:rPr>
                <w:rFonts w:cs="Calibri"/>
                <w:sz w:val="20"/>
                <w:szCs w:val="20"/>
                <w:lang w:eastAsia="es-GT"/>
              </w:rPr>
            </w:pPr>
            <w:r w:rsidRPr="00C82570">
              <w:rPr>
                <w:rFonts w:cs="Calibri"/>
                <w:sz w:val="20"/>
                <w:szCs w:val="20"/>
                <w:lang w:eastAsia="es-GT"/>
              </w:rPr>
              <w:t xml:space="preserve">7. </w:t>
            </w:r>
            <w:r w:rsidRPr="00C82570">
              <w:rPr>
                <w:rFonts w:cs="Calibri"/>
                <w:color w:val="000000"/>
                <w:sz w:val="20"/>
                <w:szCs w:val="20"/>
                <w:lang w:eastAsia="es-GT"/>
              </w:rPr>
              <w:t>Creación y aprobación de la Política Nacional de Datos Abiertos</w:t>
            </w:r>
          </w:p>
        </w:tc>
        <w:tc>
          <w:tcPr>
            <w:tcW w:w="1559" w:type="dxa"/>
            <w:tcBorders>
              <w:bottom w:val="single" w:sz="4" w:space="0" w:color="00000A"/>
              <w:right w:val="single" w:sz="4" w:space="0" w:color="00000A"/>
            </w:tcBorders>
            <w:shd w:val="clear" w:color="auto" w:fill="FFFFFF"/>
            <w:vAlign w:val="center"/>
          </w:tcPr>
          <w:p w14:paraId="377A94F1"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SENACYT – Viceministerio Tecnología, MIIT</w:t>
            </w:r>
          </w:p>
          <w:p w14:paraId="74B0ADE6"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SEGEPLAN</w:t>
            </w:r>
          </w:p>
        </w:tc>
        <w:tc>
          <w:tcPr>
            <w:tcW w:w="1276" w:type="dxa"/>
            <w:tcBorders>
              <w:bottom w:val="single" w:sz="4" w:space="0" w:color="00000A"/>
              <w:right w:val="single" w:sz="4" w:space="0" w:color="00000A"/>
            </w:tcBorders>
            <w:shd w:val="clear" w:color="auto" w:fill="FFFFFF"/>
            <w:vAlign w:val="center"/>
          </w:tcPr>
          <w:p w14:paraId="390C5448"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Nuevo</w:t>
            </w:r>
          </w:p>
        </w:tc>
        <w:tc>
          <w:tcPr>
            <w:tcW w:w="1418" w:type="dxa"/>
            <w:tcBorders>
              <w:bottom w:val="single" w:sz="4" w:space="0" w:color="00000A"/>
              <w:right w:val="single" w:sz="4" w:space="0" w:color="00000A"/>
            </w:tcBorders>
            <w:shd w:val="clear" w:color="auto" w:fill="FFFFFF"/>
            <w:vAlign w:val="center"/>
          </w:tcPr>
          <w:p w14:paraId="290A0E39"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Agosto</w:t>
            </w:r>
          </w:p>
          <w:p w14:paraId="01D05FCD"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2016</w:t>
            </w:r>
          </w:p>
        </w:tc>
        <w:tc>
          <w:tcPr>
            <w:tcW w:w="1275" w:type="dxa"/>
            <w:tcBorders>
              <w:bottom w:val="single" w:sz="4" w:space="0" w:color="00000A"/>
              <w:right w:val="single" w:sz="4" w:space="0" w:color="00000A"/>
            </w:tcBorders>
            <w:shd w:val="clear" w:color="auto" w:fill="FFFFFF"/>
            <w:vAlign w:val="center"/>
          </w:tcPr>
          <w:p w14:paraId="31F7ECB4"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Junio</w:t>
            </w:r>
          </w:p>
          <w:p w14:paraId="0F4075D6"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2018</w:t>
            </w:r>
          </w:p>
        </w:tc>
        <w:tc>
          <w:tcPr>
            <w:tcW w:w="605" w:type="dxa"/>
            <w:shd w:val="clear" w:color="auto" w:fill="FFFFFF"/>
            <w:vAlign w:val="bottom"/>
          </w:tcPr>
          <w:p w14:paraId="36F53EF3" w14:textId="77777777" w:rsidR="00C82570" w:rsidRPr="00C82570" w:rsidRDefault="00C82570" w:rsidP="00C82570">
            <w:pPr>
              <w:spacing w:after="0" w:line="240" w:lineRule="auto"/>
              <w:rPr>
                <w:rFonts w:cs="Calibri"/>
                <w:color w:val="878786"/>
                <w:sz w:val="20"/>
                <w:szCs w:val="20"/>
                <w:lang w:eastAsia="es-GT"/>
              </w:rPr>
            </w:pPr>
          </w:p>
        </w:tc>
      </w:tr>
    </w:tbl>
    <w:p w14:paraId="4459E773" w14:textId="77777777" w:rsidR="00C82570" w:rsidRDefault="00C82570" w:rsidP="00C82570">
      <w:pPr>
        <w:rPr>
          <w:lang w:val="es-ES" w:eastAsia="es-ES"/>
        </w:rPr>
      </w:pPr>
    </w:p>
    <w:p w14:paraId="389624A3" w14:textId="77777777" w:rsidR="00660719" w:rsidRDefault="00660719" w:rsidP="00C82570">
      <w:pPr>
        <w:rPr>
          <w:lang w:val="es-ES" w:eastAsia="es-ES"/>
        </w:rPr>
      </w:pPr>
    </w:p>
    <w:p w14:paraId="73085C66" w14:textId="77777777" w:rsidR="00660719" w:rsidRDefault="00660719" w:rsidP="00C82570">
      <w:pPr>
        <w:rPr>
          <w:lang w:val="es-ES" w:eastAsia="es-ES"/>
        </w:rPr>
      </w:pPr>
    </w:p>
    <w:p w14:paraId="22CDB76F" w14:textId="77777777" w:rsidR="00660719" w:rsidRDefault="00660719" w:rsidP="00C82570">
      <w:pPr>
        <w:rPr>
          <w:lang w:val="es-ES" w:eastAsia="es-ES"/>
        </w:rPr>
      </w:pPr>
      <w:bookmarkStart w:id="16" w:name="_GoBack"/>
      <w:bookmarkEnd w:id="16"/>
    </w:p>
    <w:p w14:paraId="4902D2E6" w14:textId="77777777" w:rsidR="00660719" w:rsidRDefault="00660719" w:rsidP="00C82570">
      <w:pPr>
        <w:rPr>
          <w:lang w:val="es-ES" w:eastAsia="es-ES"/>
        </w:rPr>
      </w:pPr>
    </w:p>
    <w:p w14:paraId="0C619687" w14:textId="77777777" w:rsidR="00660719" w:rsidRDefault="00660719" w:rsidP="00C82570">
      <w:pPr>
        <w:rPr>
          <w:lang w:val="es-ES" w:eastAsia="es-ES"/>
        </w:rPr>
      </w:pPr>
    </w:p>
    <w:p w14:paraId="16D86BC6" w14:textId="77777777" w:rsidR="00660719" w:rsidRDefault="00660719" w:rsidP="00C82570">
      <w:pPr>
        <w:rPr>
          <w:lang w:val="es-ES" w:eastAsia="es-ES"/>
        </w:rPr>
      </w:pPr>
    </w:p>
    <w:p w14:paraId="07AB3D49" w14:textId="77777777" w:rsidR="00660719" w:rsidRDefault="00660719" w:rsidP="00C82570">
      <w:pPr>
        <w:rPr>
          <w:lang w:val="es-ES" w:eastAsia="es-ES"/>
        </w:rPr>
      </w:pPr>
    </w:p>
    <w:p w14:paraId="4F5ACF64" w14:textId="77777777" w:rsidR="00660719" w:rsidRDefault="00660719" w:rsidP="00C82570">
      <w:pPr>
        <w:rPr>
          <w:lang w:val="es-ES" w:eastAsia="es-ES"/>
        </w:rPr>
      </w:pPr>
    </w:p>
    <w:p w14:paraId="69D3202B" w14:textId="77777777" w:rsidR="00660719" w:rsidRDefault="00660719" w:rsidP="00C82570">
      <w:pPr>
        <w:rPr>
          <w:lang w:val="es-ES" w:eastAsia="es-ES"/>
        </w:rPr>
      </w:pPr>
    </w:p>
    <w:p w14:paraId="63860097" w14:textId="77777777" w:rsidR="00660719" w:rsidRDefault="00660719" w:rsidP="00C82570">
      <w:pPr>
        <w:rPr>
          <w:lang w:val="es-ES" w:eastAsia="es-ES"/>
        </w:rPr>
      </w:pPr>
    </w:p>
    <w:p w14:paraId="26D17B12" w14:textId="77777777" w:rsidR="00660719" w:rsidRDefault="00660719" w:rsidP="00C82570">
      <w:pPr>
        <w:rPr>
          <w:lang w:val="es-ES" w:eastAsia="es-ES"/>
        </w:rPr>
      </w:pPr>
    </w:p>
    <w:p w14:paraId="4D6B2FB0" w14:textId="77777777" w:rsidR="00660719" w:rsidRDefault="00660719" w:rsidP="00C82570">
      <w:pPr>
        <w:rPr>
          <w:lang w:val="es-ES" w:eastAsia="es-ES"/>
        </w:rPr>
      </w:pPr>
    </w:p>
    <w:p w14:paraId="24115E16" w14:textId="77777777" w:rsidR="00660719" w:rsidRDefault="00660719" w:rsidP="00C82570">
      <w:pPr>
        <w:rPr>
          <w:lang w:val="es-ES" w:eastAsia="es-ES"/>
        </w:rPr>
      </w:pPr>
    </w:p>
    <w:p w14:paraId="49534217" w14:textId="77777777" w:rsidR="00660719" w:rsidRDefault="00660719" w:rsidP="00C82570">
      <w:pPr>
        <w:rPr>
          <w:lang w:val="es-ES" w:eastAsia="es-ES"/>
        </w:rPr>
      </w:pPr>
    </w:p>
    <w:p w14:paraId="1A1B4CDE" w14:textId="77777777" w:rsidR="00660719" w:rsidRDefault="00660719" w:rsidP="00C82570">
      <w:pPr>
        <w:rPr>
          <w:lang w:val="es-ES" w:eastAsia="es-ES"/>
        </w:rPr>
      </w:pPr>
    </w:p>
    <w:p w14:paraId="24609254" w14:textId="77777777" w:rsidR="00660719" w:rsidRDefault="00660719" w:rsidP="00C82570">
      <w:pPr>
        <w:rPr>
          <w:lang w:val="es-ES" w:eastAsia="es-ES"/>
        </w:rPr>
      </w:pPr>
    </w:p>
    <w:tbl>
      <w:tblPr>
        <w:tblW w:w="11576" w:type="dxa"/>
        <w:jc w:val="center"/>
        <w:tblInd w:w="-70" w:type="dxa"/>
        <w:tblLayout w:type="fixed"/>
        <w:tblLook w:val="0400" w:firstRow="0" w:lastRow="0" w:firstColumn="0" w:lastColumn="0" w:noHBand="0" w:noVBand="1"/>
      </w:tblPr>
      <w:tblGrid>
        <w:gridCol w:w="70"/>
        <w:gridCol w:w="38"/>
        <w:gridCol w:w="128"/>
        <w:gridCol w:w="271"/>
        <w:gridCol w:w="549"/>
        <w:gridCol w:w="379"/>
        <w:gridCol w:w="283"/>
        <w:gridCol w:w="1630"/>
        <w:gridCol w:w="237"/>
        <w:gridCol w:w="29"/>
        <w:gridCol w:w="1384"/>
        <w:gridCol w:w="38"/>
        <w:gridCol w:w="421"/>
        <w:gridCol w:w="1242"/>
        <w:gridCol w:w="38"/>
        <w:gridCol w:w="472"/>
        <w:gridCol w:w="907"/>
        <w:gridCol w:w="140"/>
        <w:gridCol w:w="331"/>
        <w:gridCol w:w="663"/>
        <w:gridCol w:w="217"/>
        <w:gridCol w:w="254"/>
        <w:gridCol w:w="663"/>
        <w:gridCol w:w="140"/>
        <w:gridCol w:w="331"/>
        <w:gridCol w:w="721"/>
      </w:tblGrid>
      <w:tr w:rsidR="00C82570" w:rsidRPr="00C82570" w14:paraId="4B0F94BB" w14:textId="77777777" w:rsidTr="00660719">
        <w:trPr>
          <w:gridBefore w:val="1"/>
          <w:wBefore w:w="70" w:type="dxa"/>
          <w:trHeight w:val="300"/>
          <w:jc w:val="center"/>
        </w:trPr>
        <w:tc>
          <w:tcPr>
            <w:tcW w:w="437" w:type="dxa"/>
            <w:gridSpan w:val="3"/>
            <w:shd w:val="clear" w:color="auto" w:fill="FFFFFF"/>
            <w:vAlign w:val="bottom"/>
          </w:tcPr>
          <w:p w14:paraId="4810F706"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lastRenderedPageBreak/>
              <w:t> </w:t>
            </w:r>
          </w:p>
        </w:tc>
        <w:tc>
          <w:tcPr>
            <w:tcW w:w="10348" w:type="dxa"/>
            <w:gridSpan w:val="21"/>
            <w:shd w:val="clear" w:color="auto" w:fill="000000"/>
            <w:vAlign w:val="bottom"/>
          </w:tcPr>
          <w:p w14:paraId="4DE18FA0"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b/>
                <w:color w:val="FFFFFF"/>
                <w:lang w:eastAsia="es-GT"/>
              </w:rPr>
              <w:t>Eje temático: Innovación tecnológica</w:t>
            </w:r>
          </w:p>
        </w:tc>
        <w:tc>
          <w:tcPr>
            <w:tcW w:w="721" w:type="dxa"/>
            <w:shd w:val="clear" w:color="auto" w:fill="FFFFFF"/>
            <w:vAlign w:val="bottom"/>
          </w:tcPr>
          <w:p w14:paraId="614FBCEC"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17AF8636" w14:textId="77777777" w:rsidTr="00660719">
        <w:trPr>
          <w:gridBefore w:val="1"/>
          <w:wBefore w:w="70" w:type="dxa"/>
          <w:trHeight w:val="300"/>
          <w:jc w:val="center"/>
        </w:trPr>
        <w:tc>
          <w:tcPr>
            <w:tcW w:w="437" w:type="dxa"/>
            <w:gridSpan w:val="3"/>
            <w:shd w:val="clear" w:color="auto" w:fill="FFFFFF"/>
            <w:vAlign w:val="bottom"/>
          </w:tcPr>
          <w:p w14:paraId="2FC9B276"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10348" w:type="dxa"/>
            <w:gridSpan w:val="21"/>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bottom"/>
          </w:tcPr>
          <w:p w14:paraId="67D01B40" w14:textId="77777777" w:rsidR="00C82570" w:rsidRPr="00C82570" w:rsidRDefault="00C82570" w:rsidP="00C82570">
            <w:pPr>
              <w:spacing w:after="0" w:line="240" w:lineRule="auto"/>
              <w:jc w:val="center"/>
              <w:rPr>
                <w:rFonts w:cs="Calibri"/>
                <w:b/>
                <w:color w:val="878786"/>
                <w:sz w:val="24"/>
                <w:szCs w:val="24"/>
                <w:lang w:eastAsia="es-GT"/>
              </w:rPr>
            </w:pPr>
            <w:r w:rsidRPr="00C82570">
              <w:rPr>
                <w:rFonts w:cs="Calibri"/>
                <w:b/>
                <w:color w:val="000000"/>
                <w:sz w:val="24"/>
                <w:szCs w:val="24"/>
                <w:lang w:eastAsia="es-GT"/>
              </w:rPr>
              <w:t>6. APOYO TECNOLÓGICO PARA LOS EJES DE GOBIERNO ABIERTO A TRAVÉS DE LA CREACIÓN DE UNA MESA TÉCNICA INTERINSTITUCIONAL DE INNOVACIÓN TECNOLÓGICA</w:t>
            </w:r>
          </w:p>
        </w:tc>
        <w:tc>
          <w:tcPr>
            <w:tcW w:w="721" w:type="dxa"/>
            <w:shd w:val="clear" w:color="auto" w:fill="FFFFFF"/>
            <w:vAlign w:val="bottom"/>
          </w:tcPr>
          <w:p w14:paraId="35B263E8"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2EFFC453" w14:textId="77777777" w:rsidTr="00660719">
        <w:trPr>
          <w:gridBefore w:val="1"/>
          <w:wBefore w:w="70" w:type="dxa"/>
          <w:trHeight w:val="300"/>
          <w:jc w:val="center"/>
        </w:trPr>
        <w:tc>
          <w:tcPr>
            <w:tcW w:w="437" w:type="dxa"/>
            <w:gridSpan w:val="3"/>
            <w:shd w:val="clear" w:color="auto" w:fill="FFFFFF"/>
            <w:vAlign w:val="bottom"/>
          </w:tcPr>
          <w:p w14:paraId="43BC91AB"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3078" w:type="dxa"/>
            <w:gridSpan w:val="5"/>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14:paraId="342D34F9"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Entidad Responsable</w:t>
            </w:r>
          </w:p>
        </w:tc>
        <w:tc>
          <w:tcPr>
            <w:tcW w:w="7270" w:type="dxa"/>
            <w:gridSpan w:val="16"/>
            <w:tcBorders>
              <w:top w:val="single" w:sz="4" w:space="0" w:color="000001"/>
              <w:bottom w:val="single" w:sz="4" w:space="0" w:color="000001"/>
              <w:right w:val="single" w:sz="4" w:space="0" w:color="000001"/>
            </w:tcBorders>
            <w:shd w:val="clear" w:color="auto" w:fill="FFFFFF" w:themeFill="background1"/>
            <w:vAlign w:val="bottom"/>
          </w:tcPr>
          <w:p w14:paraId="455604DB"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Secretaría Nacional de Ciencia y Tecnología</w:t>
            </w:r>
          </w:p>
        </w:tc>
        <w:tc>
          <w:tcPr>
            <w:tcW w:w="721" w:type="dxa"/>
            <w:shd w:val="clear" w:color="auto" w:fill="FFFFFF"/>
            <w:vAlign w:val="bottom"/>
          </w:tcPr>
          <w:p w14:paraId="10051B94"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78B1B153" w14:textId="77777777" w:rsidTr="00660719">
        <w:trPr>
          <w:gridBefore w:val="1"/>
          <w:wBefore w:w="70" w:type="dxa"/>
          <w:trHeight w:val="300"/>
          <w:jc w:val="center"/>
        </w:trPr>
        <w:tc>
          <w:tcPr>
            <w:tcW w:w="437" w:type="dxa"/>
            <w:gridSpan w:val="3"/>
            <w:shd w:val="clear" w:color="auto" w:fill="FFFFFF"/>
            <w:vAlign w:val="bottom"/>
          </w:tcPr>
          <w:p w14:paraId="251B698A"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3078" w:type="dxa"/>
            <w:gridSpan w:val="5"/>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bottom"/>
          </w:tcPr>
          <w:p w14:paraId="27AC8E41"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Nombre de la persona responsable</w:t>
            </w:r>
          </w:p>
        </w:tc>
        <w:tc>
          <w:tcPr>
            <w:tcW w:w="7270" w:type="dxa"/>
            <w:gridSpan w:val="16"/>
            <w:tcBorders>
              <w:top w:val="single" w:sz="4" w:space="0" w:color="000001"/>
              <w:bottom w:val="single" w:sz="4" w:space="0" w:color="000001"/>
              <w:right w:val="single" w:sz="4" w:space="0" w:color="000001"/>
            </w:tcBorders>
            <w:shd w:val="clear" w:color="auto" w:fill="FFFFFF" w:themeFill="background1"/>
            <w:vAlign w:val="bottom"/>
          </w:tcPr>
          <w:p w14:paraId="21DA1328"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Dr. Oscar Manuel Cóbar Pinto </w:t>
            </w:r>
          </w:p>
        </w:tc>
        <w:tc>
          <w:tcPr>
            <w:tcW w:w="721" w:type="dxa"/>
            <w:shd w:val="clear" w:color="auto" w:fill="FFFFFF"/>
            <w:vAlign w:val="bottom"/>
          </w:tcPr>
          <w:p w14:paraId="461D9A35"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5BAAEC1E" w14:textId="77777777" w:rsidTr="00660719">
        <w:trPr>
          <w:gridBefore w:val="1"/>
          <w:wBefore w:w="70" w:type="dxa"/>
          <w:trHeight w:val="300"/>
          <w:jc w:val="center"/>
        </w:trPr>
        <w:tc>
          <w:tcPr>
            <w:tcW w:w="437" w:type="dxa"/>
            <w:gridSpan w:val="3"/>
            <w:shd w:val="clear" w:color="auto" w:fill="FFFFFF"/>
            <w:vAlign w:val="bottom"/>
          </w:tcPr>
          <w:p w14:paraId="53ECC7B2"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3078" w:type="dxa"/>
            <w:gridSpan w:val="5"/>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bottom"/>
          </w:tcPr>
          <w:p w14:paraId="3DB5CBF5"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Puesto</w:t>
            </w:r>
          </w:p>
        </w:tc>
        <w:tc>
          <w:tcPr>
            <w:tcW w:w="7270" w:type="dxa"/>
            <w:gridSpan w:val="16"/>
            <w:tcBorders>
              <w:top w:val="single" w:sz="4" w:space="0" w:color="000001"/>
              <w:bottom w:val="single" w:sz="4" w:space="0" w:color="000001"/>
              <w:right w:val="single" w:sz="4" w:space="0" w:color="000001"/>
            </w:tcBorders>
            <w:shd w:val="clear" w:color="auto" w:fill="FFFFFF" w:themeFill="background1"/>
            <w:vAlign w:val="bottom"/>
          </w:tcPr>
          <w:p w14:paraId="025E5D1C"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 Secretario Nacional de Ciencia y Tecnología</w:t>
            </w:r>
          </w:p>
        </w:tc>
        <w:tc>
          <w:tcPr>
            <w:tcW w:w="721" w:type="dxa"/>
            <w:shd w:val="clear" w:color="auto" w:fill="FFFFFF"/>
            <w:vAlign w:val="bottom"/>
          </w:tcPr>
          <w:p w14:paraId="7926AC3F"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09AA0F2B" w14:textId="77777777" w:rsidTr="00660719">
        <w:trPr>
          <w:gridBefore w:val="1"/>
          <w:wBefore w:w="70" w:type="dxa"/>
          <w:trHeight w:val="300"/>
          <w:jc w:val="center"/>
        </w:trPr>
        <w:tc>
          <w:tcPr>
            <w:tcW w:w="437" w:type="dxa"/>
            <w:gridSpan w:val="3"/>
            <w:shd w:val="clear" w:color="auto" w:fill="FFFFFF"/>
            <w:vAlign w:val="bottom"/>
          </w:tcPr>
          <w:p w14:paraId="473115C9"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3078" w:type="dxa"/>
            <w:gridSpan w:val="5"/>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bottom"/>
          </w:tcPr>
          <w:p w14:paraId="411DA686"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Correo electrónico</w:t>
            </w:r>
          </w:p>
        </w:tc>
        <w:tc>
          <w:tcPr>
            <w:tcW w:w="7270" w:type="dxa"/>
            <w:gridSpan w:val="16"/>
            <w:tcBorders>
              <w:top w:val="single" w:sz="4" w:space="0" w:color="000001"/>
              <w:bottom w:val="single" w:sz="4" w:space="0" w:color="000001"/>
              <w:right w:val="single" w:sz="4" w:space="0" w:color="000001"/>
            </w:tcBorders>
            <w:shd w:val="clear" w:color="auto" w:fill="FFFFFF" w:themeFill="background1"/>
            <w:vAlign w:val="bottom"/>
          </w:tcPr>
          <w:p w14:paraId="298A28BD" w14:textId="77777777" w:rsidR="00C82570" w:rsidRPr="000C3891" w:rsidRDefault="00F92291" w:rsidP="00C82570">
            <w:pPr>
              <w:spacing w:after="0" w:line="240" w:lineRule="auto"/>
              <w:ind w:hanging="10"/>
              <w:jc w:val="center"/>
              <w:rPr>
                <w:rFonts w:cs="Calibri"/>
                <w:sz w:val="20"/>
                <w:szCs w:val="20"/>
                <w:lang w:eastAsia="es-GT"/>
              </w:rPr>
            </w:pPr>
            <w:hyperlink r:id="rId37" w:history="1">
              <w:r w:rsidR="00C82570" w:rsidRPr="000C3891">
                <w:rPr>
                  <w:rFonts w:cs="Calibri"/>
                  <w:sz w:val="20"/>
                  <w:szCs w:val="20"/>
                  <w:lang w:eastAsia="es-GT"/>
                </w:rPr>
                <w:t>ocobar@concyt.gob.gt</w:t>
              </w:r>
            </w:hyperlink>
            <w:r w:rsidR="00C82570" w:rsidRPr="000C3891">
              <w:rPr>
                <w:rFonts w:cs="Calibri"/>
                <w:sz w:val="20"/>
                <w:szCs w:val="20"/>
                <w:lang w:eastAsia="es-GT"/>
              </w:rPr>
              <w:t xml:space="preserve"> </w:t>
            </w:r>
          </w:p>
        </w:tc>
        <w:tc>
          <w:tcPr>
            <w:tcW w:w="721" w:type="dxa"/>
            <w:shd w:val="clear" w:color="auto" w:fill="FFFFFF"/>
            <w:vAlign w:val="bottom"/>
          </w:tcPr>
          <w:p w14:paraId="3449AE22"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1249DB9F" w14:textId="77777777" w:rsidTr="00660719">
        <w:trPr>
          <w:gridBefore w:val="1"/>
          <w:wBefore w:w="70" w:type="dxa"/>
          <w:trHeight w:val="300"/>
          <w:jc w:val="center"/>
        </w:trPr>
        <w:tc>
          <w:tcPr>
            <w:tcW w:w="437" w:type="dxa"/>
            <w:gridSpan w:val="3"/>
            <w:shd w:val="clear" w:color="auto" w:fill="FFFFFF"/>
            <w:vAlign w:val="bottom"/>
          </w:tcPr>
          <w:p w14:paraId="5C149CAB"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3078" w:type="dxa"/>
            <w:gridSpan w:val="5"/>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bottom"/>
          </w:tcPr>
          <w:p w14:paraId="1DCB20DE"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Teléfono</w:t>
            </w:r>
          </w:p>
        </w:tc>
        <w:tc>
          <w:tcPr>
            <w:tcW w:w="7270" w:type="dxa"/>
            <w:gridSpan w:val="16"/>
            <w:tcBorders>
              <w:top w:val="single" w:sz="4" w:space="0" w:color="000001"/>
              <w:bottom w:val="single" w:sz="4" w:space="0" w:color="000001"/>
              <w:right w:val="single" w:sz="4" w:space="0" w:color="000001"/>
            </w:tcBorders>
            <w:shd w:val="clear" w:color="auto" w:fill="FFFFFF" w:themeFill="background1"/>
            <w:vAlign w:val="bottom"/>
          </w:tcPr>
          <w:p w14:paraId="14B8A8D6"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 23172600</w:t>
            </w:r>
          </w:p>
        </w:tc>
        <w:tc>
          <w:tcPr>
            <w:tcW w:w="721" w:type="dxa"/>
            <w:shd w:val="clear" w:color="auto" w:fill="FFFFFF"/>
            <w:vAlign w:val="bottom"/>
          </w:tcPr>
          <w:p w14:paraId="0B31D876"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32899D8B" w14:textId="77777777" w:rsidTr="00660719">
        <w:trPr>
          <w:gridBefore w:val="1"/>
          <w:wBefore w:w="70" w:type="dxa"/>
          <w:trHeight w:val="300"/>
          <w:jc w:val="center"/>
        </w:trPr>
        <w:tc>
          <w:tcPr>
            <w:tcW w:w="437" w:type="dxa"/>
            <w:gridSpan w:val="3"/>
            <w:shd w:val="clear" w:color="auto" w:fill="FFFFFF"/>
            <w:vAlign w:val="bottom"/>
          </w:tcPr>
          <w:p w14:paraId="367B1171"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1211" w:type="dxa"/>
            <w:gridSpan w:val="3"/>
            <w:vMerge w:val="restart"/>
            <w:tcBorders>
              <w:left w:val="single" w:sz="4" w:space="0" w:color="000001"/>
              <w:bottom w:val="single" w:sz="4" w:space="0" w:color="000001"/>
              <w:right w:val="single" w:sz="4" w:space="0" w:color="000001"/>
            </w:tcBorders>
            <w:shd w:val="clear" w:color="auto" w:fill="F2F2F2"/>
            <w:tcMar>
              <w:left w:w="103" w:type="dxa"/>
            </w:tcMar>
            <w:vAlign w:val="center"/>
          </w:tcPr>
          <w:p w14:paraId="2A58FC1C"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Otros actores</w:t>
            </w:r>
          </w:p>
        </w:tc>
        <w:tc>
          <w:tcPr>
            <w:tcW w:w="1867" w:type="dxa"/>
            <w:gridSpan w:val="2"/>
            <w:tcBorders>
              <w:bottom w:val="single" w:sz="4" w:space="0" w:color="000001"/>
              <w:right w:val="single" w:sz="4" w:space="0" w:color="000001"/>
            </w:tcBorders>
            <w:shd w:val="clear" w:color="auto" w:fill="F2F2F2"/>
            <w:vAlign w:val="center"/>
          </w:tcPr>
          <w:p w14:paraId="32CC92C4"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Entidades públicas</w:t>
            </w:r>
          </w:p>
        </w:tc>
        <w:tc>
          <w:tcPr>
            <w:tcW w:w="7270" w:type="dxa"/>
            <w:gridSpan w:val="16"/>
            <w:tcBorders>
              <w:top w:val="single" w:sz="4" w:space="0" w:color="000001"/>
              <w:bottom w:val="single" w:sz="4" w:space="0" w:color="000001"/>
              <w:right w:val="single" w:sz="4" w:space="0" w:color="000001"/>
            </w:tcBorders>
            <w:shd w:val="clear" w:color="auto" w:fill="FFFFFF" w:themeFill="background1"/>
            <w:vAlign w:val="bottom"/>
          </w:tcPr>
          <w:p w14:paraId="6D2745D0"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Organismo Ejecutivo y otras entidades interesadas</w:t>
            </w:r>
          </w:p>
        </w:tc>
        <w:tc>
          <w:tcPr>
            <w:tcW w:w="721" w:type="dxa"/>
            <w:shd w:val="clear" w:color="auto" w:fill="FFFFFF"/>
            <w:vAlign w:val="bottom"/>
          </w:tcPr>
          <w:p w14:paraId="16AE29E3"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60A5D38F" w14:textId="77777777" w:rsidTr="00660719">
        <w:trPr>
          <w:gridBefore w:val="1"/>
          <w:wBefore w:w="70" w:type="dxa"/>
          <w:trHeight w:val="1020"/>
          <w:jc w:val="center"/>
        </w:trPr>
        <w:tc>
          <w:tcPr>
            <w:tcW w:w="437" w:type="dxa"/>
            <w:gridSpan w:val="3"/>
            <w:shd w:val="clear" w:color="auto" w:fill="FFFFFF"/>
            <w:vAlign w:val="bottom"/>
          </w:tcPr>
          <w:p w14:paraId="646D9A30"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1211" w:type="dxa"/>
            <w:gridSpan w:val="3"/>
            <w:vMerge/>
            <w:tcBorders>
              <w:left w:val="single" w:sz="4" w:space="0" w:color="000001"/>
              <w:bottom w:val="single" w:sz="4" w:space="0" w:color="000001"/>
              <w:right w:val="single" w:sz="4" w:space="0" w:color="000001"/>
            </w:tcBorders>
            <w:shd w:val="clear" w:color="auto" w:fill="F2F2F2"/>
            <w:tcMar>
              <w:left w:w="103" w:type="dxa"/>
            </w:tcMar>
            <w:vAlign w:val="center"/>
          </w:tcPr>
          <w:p w14:paraId="5BC10238" w14:textId="77777777" w:rsidR="00C82570" w:rsidRPr="00C82570" w:rsidRDefault="00C82570" w:rsidP="00C82570">
            <w:pPr>
              <w:spacing w:after="0" w:line="240" w:lineRule="auto"/>
              <w:rPr>
                <w:rFonts w:cs="Calibri"/>
                <w:color w:val="878786"/>
                <w:sz w:val="20"/>
                <w:szCs w:val="20"/>
                <w:lang w:eastAsia="es-GT"/>
              </w:rPr>
            </w:pPr>
          </w:p>
        </w:tc>
        <w:tc>
          <w:tcPr>
            <w:tcW w:w="1867" w:type="dxa"/>
            <w:gridSpan w:val="2"/>
            <w:tcBorders>
              <w:bottom w:val="single" w:sz="4" w:space="0" w:color="000001"/>
              <w:right w:val="single" w:sz="4" w:space="0" w:color="000001"/>
            </w:tcBorders>
            <w:shd w:val="clear" w:color="auto" w:fill="F2F2F2"/>
            <w:vAlign w:val="center"/>
          </w:tcPr>
          <w:p w14:paraId="167F15EF"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Sociedad civil, Iniciativa privada, grupos de trabajo y multilaterales</w:t>
            </w:r>
          </w:p>
        </w:tc>
        <w:tc>
          <w:tcPr>
            <w:tcW w:w="7270" w:type="dxa"/>
            <w:gridSpan w:val="16"/>
            <w:tcBorders>
              <w:top w:val="single" w:sz="4" w:space="0" w:color="000001"/>
              <w:bottom w:val="single" w:sz="4" w:space="0" w:color="000001"/>
              <w:right w:val="single" w:sz="4" w:space="0" w:color="000001"/>
            </w:tcBorders>
            <w:shd w:val="clear" w:color="auto" w:fill="FFFFFF" w:themeFill="background1"/>
            <w:vAlign w:val="center"/>
          </w:tcPr>
          <w:p w14:paraId="24792168"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 xml:space="preserve">Organizaciones de Sociedad Civil  que participan  en Gobierno Abierto  y otras interesadas, </w:t>
            </w:r>
          </w:p>
          <w:p w14:paraId="5603535E"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Universidades y otros actores interesados en participar</w:t>
            </w:r>
          </w:p>
        </w:tc>
        <w:tc>
          <w:tcPr>
            <w:tcW w:w="721" w:type="dxa"/>
            <w:shd w:val="clear" w:color="auto" w:fill="FFFFFF"/>
            <w:vAlign w:val="bottom"/>
          </w:tcPr>
          <w:p w14:paraId="58A22D04"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6D9A845C" w14:textId="77777777" w:rsidTr="00660719">
        <w:trPr>
          <w:gridBefore w:val="1"/>
          <w:wBefore w:w="70" w:type="dxa"/>
          <w:trHeight w:val="580"/>
          <w:jc w:val="center"/>
        </w:trPr>
        <w:tc>
          <w:tcPr>
            <w:tcW w:w="437" w:type="dxa"/>
            <w:gridSpan w:val="3"/>
            <w:shd w:val="clear" w:color="auto" w:fill="FFFFFF"/>
            <w:vAlign w:val="bottom"/>
          </w:tcPr>
          <w:p w14:paraId="54B1FE5F"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3078" w:type="dxa"/>
            <w:gridSpan w:val="5"/>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14:paraId="4B787228"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Status quo o problema que se quiere resolver</w:t>
            </w:r>
          </w:p>
        </w:tc>
        <w:tc>
          <w:tcPr>
            <w:tcW w:w="7270" w:type="dxa"/>
            <w:gridSpan w:val="16"/>
            <w:tcBorders>
              <w:top w:val="single" w:sz="4" w:space="0" w:color="000001"/>
              <w:bottom w:val="single" w:sz="4" w:space="0" w:color="000001"/>
              <w:right w:val="single" w:sz="4" w:space="0" w:color="000001"/>
            </w:tcBorders>
            <w:shd w:val="clear" w:color="auto" w:fill="FFFFFF" w:themeFill="background1"/>
            <w:vAlign w:val="center"/>
          </w:tcPr>
          <w:p w14:paraId="66C034BB" w14:textId="77777777" w:rsidR="00C82570" w:rsidRPr="00C82570" w:rsidRDefault="00C82570" w:rsidP="00C82570">
            <w:pPr>
              <w:spacing w:after="0" w:line="240" w:lineRule="auto"/>
              <w:jc w:val="both"/>
              <w:rPr>
                <w:rFonts w:cs="Calibri"/>
                <w:color w:val="878786"/>
                <w:sz w:val="20"/>
                <w:szCs w:val="20"/>
                <w:lang w:eastAsia="es-GT"/>
              </w:rPr>
            </w:pPr>
            <w:r w:rsidRPr="00C82570">
              <w:rPr>
                <w:rFonts w:cs="Calibri"/>
                <w:color w:val="000000"/>
                <w:sz w:val="20"/>
                <w:szCs w:val="20"/>
                <w:lang w:eastAsia="es-GT"/>
              </w:rPr>
              <w:t>Existen esfuerzos aislados en la implementación del elemento tecnológico en el cumplimiento de los Compromisos de Gobierno Abierto del Plan de Acción Nacional.</w:t>
            </w:r>
          </w:p>
        </w:tc>
        <w:tc>
          <w:tcPr>
            <w:tcW w:w="721" w:type="dxa"/>
            <w:shd w:val="clear" w:color="auto" w:fill="FFFFFF"/>
            <w:vAlign w:val="bottom"/>
          </w:tcPr>
          <w:p w14:paraId="76B3DFB8"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2F7927C4" w14:textId="77777777" w:rsidTr="00660719">
        <w:trPr>
          <w:gridBefore w:val="1"/>
          <w:wBefore w:w="70" w:type="dxa"/>
          <w:trHeight w:val="300"/>
          <w:jc w:val="center"/>
        </w:trPr>
        <w:tc>
          <w:tcPr>
            <w:tcW w:w="437" w:type="dxa"/>
            <w:gridSpan w:val="3"/>
            <w:shd w:val="clear" w:color="auto" w:fill="FFFFFF"/>
            <w:vAlign w:val="bottom"/>
          </w:tcPr>
          <w:p w14:paraId="5BD4BAA0"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3078" w:type="dxa"/>
            <w:gridSpan w:val="5"/>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14:paraId="0B087A0C"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Objetivo principal</w:t>
            </w:r>
          </w:p>
        </w:tc>
        <w:tc>
          <w:tcPr>
            <w:tcW w:w="7270" w:type="dxa"/>
            <w:gridSpan w:val="16"/>
            <w:tcBorders>
              <w:top w:val="single" w:sz="4" w:space="0" w:color="000001"/>
              <w:bottom w:val="single" w:sz="4" w:space="0" w:color="000001"/>
              <w:right w:val="single" w:sz="4" w:space="0" w:color="000001"/>
            </w:tcBorders>
            <w:shd w:val="clear" w:color="auto" w:fill="FFFFFF" w:themeFill="background1"/>
            <w:vAlign w:val="center"/>
          </w:tcPr>
          <w:p w14:paraId="5F3EE3BE" w14:textId="77777777" w:rsidR="00C82570" w:rsidRPr="00C82570" w:rsidRDefault="00C82570" w:rsidP="00C82570">
            <w:pPr>
              <w:spacing w:after="0" w:line="240" w:lineRule="auto"/>
              <w:jc w:val="both"/>
              <w:rPr>
                <w:rFonts w:cs="Calibri"/>
                <w:color w:val="000000"/>
                <w:sz w:val="20"/>
                <w:szCs w:val="20"/>
                <w:lang w:eastAsia="es-GT"/>
              </w:rPr>
            </w:pPr>
            <w:r w:rsidRPr="00C82570">
              <w:rPr>
                <w:rFonts w:cs="Calibri"/>
                <w:color w:val="000000"/>
                <w:sz w:val="20"/>
                <w:szCs w:val="20"/>
                <w:lang w:eastAsia="es-GT"/>
              </w:rPr>
              <w:t>Establecer un mecanismo de coordinación Interinstitucional para el apoyo tecnológico en el cumplimiento de los Compromisos del Plan Nacional de Acción de Gobierno Abierto 2016 - 2018</w:t>
            </w:r>
          </w:p>
        </w:tc>
        <w:tc>
          <w:tcPr>
            <w:tcW w:w="721" w:type="dxa"/>
            <w:shd w:val="clear" w:color="auto" w:fill="FFFFFF"/>
            <w:vAlign w:val="bottom"/>
          </w:tcPr>
          <w:p w14:paraId="0AB3D182"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517ADE95" w14:textId="77777777" w:rsidTr="00660719">
        <w:trPr>
          <w:gridBefore w:val="1"/>
          <w:wBefore w:w="70" w:type="dxa"/>
          <w:trHeight w:val="600"/>
          <w:jc w:val="center"/>
        </w:trPr>
        <w:tc>
          <w:tcPr>
            <w:tcW w:w="437" w:type="dxa"/>
            <w:gridSpan w:val="3"/>
            <w:shd w:val="clear" w:color="auto" w:fill="FFFFFF"/>
            <w:vAlign w:val="bottom"/>
          </w:tcPr>
          <w:p w14:paraId="55F7653D"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3078" w:type="dxa"/>
            <w:gridSpan w:val="5"/>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14:paraId="0EF3C99A"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 xml:space="preserve">Breve descripción del compromiso </w:t>
            </w:r>
          </w:p>
        </w:tc>
        <w:tc>
          <w:tcPr>
            <w:tcW w:w="7270" w:type="dxa"/>
            <w:gridSpan w:val="16"/>
            <w:tcBorders>
              <w:top w:val="single" w:sz="4" w:space="0" w:color="000001"/>
              <w:bottom w:val="single" w:sz="4" w:space="0" w:color="000001"/>
              <w:right w:val="single" w:sz="4" w:space="0" w:color="000001"/>
            </w:tcBorders>
            <w:shd w:val="clear" w:color="auto" w:fill="FFFFFF" w:themeFill="background1"/>
            <w:vAlign w:val="center"/>
          </w:tcPr>
          <w:p w14:paraId="3989D6C3" w14:textId="77777777" w:rsidR="00C82570" w:rsidRPr="00C82570" w:rsidRDefault="00C82570" w:rsidP="00C82570">
            <w:pPr>
              <w:spacing w:after="0" w:line="240" w:lineRule="auto"/>
              <w:jc w:val="both"/>
              <w:rPr>
                <w:rFonts w:cs="Calibri"/>
                <w:color w:val="000000"/>
                <w:sz w:val="20"/>
                <w:szCs w:val="20"/>
                <w:lang w:eastAsia="es-GT"/>
              </w:rPr>
            </w:pPr>
            <w:bookmarkStart w:id="17" w:name="h.1yxer1qdeikt" w:colFirst="0" w:colLast="0"/>
            <w:bookmarkEnd w:id="17"/>
            <w:r w:rsidRPr="00C82570">
              <w:rPr>
                <w:rFonts w:cs="Calibri"/>
                <w:color w:val="000000"/>
                <w:sz w:val="20"/>
                <w:szCs w:val="20"/>
                <w:lang w:eastAsia="es-GT"/>
              </w:rPr>
              <w:t>Unificar esfuerzos de las Instituciones involucradas en el cumplimiento de los Compromisos del Plan Nacional de Acción de Gobierno Abierto 2016 – 2018</w:t>
            </w:r>
          </w:p>
        </w:tc>
        <w:tc>
          <w:tcPr>
            <w:tcW w:w="721" w:type="dxa"/>
            <w:shd w:val="clear" w:color="auto" w:fill="FFFFFF"/>
            <w:vAlign w:val="bottom"/>
          </w:tcPr>
          <w:p w14:paraId="7800CB0E"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7A8773F1" w14:textId="77777777" w:rsidTr="00660719">
        <w:trPr>
          <w:gridBefore w:val="1"/>
          <w:wBefore w:w="70" w:type="dxa"/>
          <w:trHeight w:val="300"/>
          <w:jc w:val="center"/>
        </w:trPr>
        <w:tc>
          <w:tcPr>
            <w:tcW w:w="437" w:type="dxa"/>
            <w:gridSpan w:val="3"/>
            <w:shd w:val="clear" w:color="auto" w:fill="FFFFFF"/>
            <w:vAlign w:val="bottom"/>
          </w:tcPr>
          <w:p w14:paraId="71B9D5C3"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3078" w:type="dxa"/>
            <w:gridSpan w:val="5"/>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14:paraId="014A9FAA"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Desafío de OGP atendido por el compromiso</w:t>
            </w:r>
          </w:p>
        </w:tc>
        <w:tc>
          <w:tcPr>
            <w:tcW w:w="7270" w:type="dxa"/>
            <w:gridSpan w:val="16"/>
            <w:tcBorders>
              <w:top w:val="single" w:sz="4" w:space="0" w:color="000001"/>
              <w:bottom w:val="single" w:sz="4" w:space="0" w:color="000001"/>
              <w:right w:val="single" w:sz="4" w:space="0" w:color="000001"/>
            </w:tcBorders>
            <w:shd w:val="clear" w:color="auto" w:fill="FFFFFF" w:themeFill="background1"/>
            <w:vAlign w:val="center"/>
          </w:tcPr>
          <w:p w14:paraId="26DC001F" w14:textId="77777777" w:rsidR="00C82570" w:rsidRPr="00C82570" w:rsidRDefault="00C82570" w:rsidP="00C82570">
            <w:pPr>
              <w:spacing w:after="0" w:line="240" w:lineRule="auto"/>
              <w:jc w:val="both"/>
              <w:rPr>
                <w:rFonts w:cs="Calibri"/>
                <w:color w:val="000000"/>
                <w:sz w:val="20"/>
                <w:szCs w:val="20"/>
                <w:lang w:eastAsia="es-GT"/>
              </w:rPr>
            </w:pPr>
            <w:r w:rsidRPr="00C82570">
              <w:rPr>
                <w:rFonts w:cs="Calibri"/>
                <w:color w:val="000000"/>
                <w:sz w:val="20"/>
                <w:szCs w:val="20"/>
                <w:lang w:eastAsia="es-GT"/>
              </w:rPr>
              <w:t xml:space="preserve">Mejoramiento de los servicios públicos y, </w:t>
            </w:r>
          </w:p>
          <w:p w14:paraId="60FD640D" w14:textId="77777777" w:rsidR="00C82570" w:rsidRPr="00C82570" w:rsidRDefault="00C82570" w:rsidP="00C82570">
            <w:pPr>
              <w:spacing w:after="0" w:line="240" w:lineRule="auto"/>
              <w:jc w:val="both"/>
              <w:rPr>
                <w:rFonts w:cs="Calibri"/>
                <w:color w:val="878786"/>
                <w:sz w:val="20"/>
                <w:szCs w:val="20"/>
                <w:lang w:eastAsia="es-GT"/>
              </w:rPr>
            </w:pPr>
            <w:r w:rsidRPr="00C82570">
              <w:rPr>
                <w:rFonts w:cs="Calibri"/>
                <w:color w:val="000000"/>
                <w:sz w:val="20"/>
                <w:szCs w:val="20"/>
                <w:lang w:eastAsia="es-GT"/>
              </w:rPr>
              <w:t>Gestión más efectiva de los recursos públicos.</w:t>
            </w:r>
          </w:p>
        </w:tc>
        <w:tc>
          <w:tcPr>
            <w:tcW w:w="721" w:type="dxa"/>
            <w:shd w:val="clear" w:color="auto" w:fill="FFFFFF"/>
            <w:vAlign w:val="bottom"/>
          </w:tcPr>
          <w:p w14:paraId="73F4344D"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5B4A70BD" w14:textId="77777777" w:rsidTr="00660719">
        <w:trPr>
          <w:gridBefore w:val="1"/>
          <w:wBefore w:w="70" w:type="dxa"/>
          <w:trHeight w:val="1258"/>
          <w:jc w:val="center"/>
        </w:trPr>
        <w:tc>
          <w:tcPr>
            <w:tcW w:w="437" w:type="dxa"/>
            <w:gridSpan w:val="3"/>
            <w:shd w:val="clear" w:color="auto" w:fill="FFFFFF"/>
            <w:vAlign w:val="bottom"/>
          </w:tcPr>
          <w:p w14:paraId="3977DC10"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3078" w:type="dxa"/>
            <w:gridSpan w:val="5"/>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14:paraId="464220DD"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 xml:space="preserve">Relevancia. </w:t>
            </w:r>
            <w:r w:rsidRPr="00C82570">
              <w:rPr>
                <w:rFonts w:cs="Calibri"/>
                <w:color w:val="000000"/>
                <w:sz w:val="20"/>
                <w:szCs w:val="20"/>
                <w:lang w:eastAsia="es-GT"/>
              </w:rPr>
              <w:br/>
            </w:r>
          </w:p>
        </w:tc>
        <w:tc>
          <w:tcPr>
            <w:tcW w:w="7270" w:type="dxa"/>
            <w:gridSpan w:val="16"/>
            <w:tcBorders>
              <w:top w:val="single" w:sz="4" w:space="0" w:color="000001"/>
              <w:bottom w:val="single" w:sz="4" w:space="0" w:color="000001"/>
              <w:right w:val="single" w:sz="4" w:space="0" w:color="000001"/>
            </w:tcBorders>
            <w:shd w:val="clear" w:color="auto" w:fill="FFFFFF"/>
            <w:vAlign w:val="center"/>
          </w:tcPr>
          <w:p w14:paraId="71F389F6" w14:textId="77777777" w:rsidR="00C82570" w:rsidRPr="00C82570" w:rsidRDefault="00C82570" w:rsidP="00C82570">
            <w:pPr>
              <w:spacing w:after="0" w:line="240" w:lineRule="auto"/>
              <w:jc w:val="both"/>
              <w:rPr>
                <w:rFonts w:cs="Calibri"/>
                <w:color w:val="878786"/>
                <w:sz w:val="20"/>
                <w:szCs w:val="20"/>
                <w:lang w:eastAsia="es-GT"/>
              </w:rPr>
            </w:pPr>
            <w:r w:rsidRPr="00C82570">
              <w:rPr>
                <w:rFonts w:cs="Calibri"/>
                <w:color w:val="000000"/>
                <w:sz w:val="20"/>
                <w:szCs w:val="20"/>
                <w:lang w:eastAsia="es-GT"/>
              </w:rPr>
              <w:t>Integración de los esfuerzos interinstitucionales en temas tecnológicos para obtener mejores resultados en el cumplimiento de los Compromisos del Plan de Acción Nacional de Gobierno Abierto 2016 - 2018.</w:t>
            </w:r>
          </w:p>
        </w:tc>
        <w:tc>
          <w:tcPr>
            <w:tcW w:w="721" w:type="dxa"/>
            <w:shd w:val="clear" w:color="auto" w:fill="FFFFFF"/>
            <w:vAlign w:val="bottom"/>
          </w:tcPr>
          <w:p w14:paraId="27008DBE"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623788EA" w14:textId="77777777" w:rsidTr="00660719">
        <w:trPr>
          <w:gridBefore w:val="1"/>
          <w:wBefore w:w="70" w:type="dxa"/>
          <w:trHeight w:val="993"/>
          <w:jc w:val="center"/>
        </w:trPr>
        <w:tc>
          <w:tcPr>
            <w:tcW w:w="437" w:type="dxa"/>
            <w:gridSpan w:val="3"/>
            <w:shd w:val="clear" w:color="auto" w:fill="FFFFFF"/>
            <w:vAlign w:val="bottom"/>
          </w:tcPr>
          <w:p w14:paraId="51D3DDC6"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3078" w:type="dxa"/>
            <w:gridSpan w:val="5"/>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14:paraId="47EFC9F9"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Ambición.</w:t>
            </w:r>
            <w:r w:rsidRPr="00C82570">
              <w:rPr>
                <w:rFonts w:cs="Calibri"/>
                <w:color w:val="000000"/>
                <w:sz w:val="20"/>
                <w:szCs w:val="20"/>
                <w:lang w:eastAsia="es-GT"/>
              </w:rPr>
              <w:br/>
            </w:r>
          </w:p>
        </w:tc>
        <w:tc>
          <w:tcPr>
            <w:tcW w:w="7270" w:type="dxa"/>
            <w:gridSpan w:val="16"/>
            <w:tcBorders>
              <w:top w:val="single" w:sz="4" w:space="0" w:color="000001"/>
              <w:bottom w:val="single" w:sz="4" w:space="0" w:color="000001"/>
              <w:right w:val="single" w:sz="4" w:space="0" w:color="000001"/>
            </w:tcBorders>
            <w:shd w:val="clear" w:color="auto" w:fill="FFFFFF"/>
            <w:vAlign w:val="center"/>
          </w:tcPr>
          <w:p w14:paraId="55243584" w14:textId="77777777" w:rsidR="00C82570" w:rsidRPr="00C82570" w:rsidRDefault="00C82570" w:rsidP="00C82570">
            <w:pPr>
              <w:spacing w:after="0" w:line="240" w:lineRule="auto"/>
              <w:jc w:val="both"/>
              <w:rPr>
                <w:rFonts w:cs="Calibri"/>
                <w:color w:val="000000"/>
                <w:sz w:val="20"/>
                <w:szCs w:val="20"/>
                <w:lang w:eastAsia="es-GT"/>
              </w:rPr>
            </w:pPr>
          </w:p>
          <w:p w14:paraId="6925DD8C" w14:textId="77777777" w:rsidR="00C82570" w:rsidRPr="00C82570" w:rsidRDefault="00C82570" w:rsidP="00C82570">
            <w:pPr>
              <w:spacing w:after="0" w:line="240" w:lineRule="auto"/>
              <w:jc w:val="both"/>
              <w:rPr>
                <w:rFonts w:cs="Calibri"/>
                <w:color w:val="000000"/>
                <w:sz w:val="20"/>
                <w:szCs w:val="20"/>
                <w:lang w:eastAsia="es-GT"/>
              </w:rPr>
            </w:pPr>
            <w:r w:rsidRPr="00C82570">
              <w:rPr>
                <w:rFonts w:cs="Calibri"/>
                <w:color w:val="000000"/>
                <w:sz w:val="20"/>
                <w:szCs w:val="20"/>
                <w:lang w:eastAsia="es-GT"/>
              </w:rPr>
              <w:t>Optimización de las capacidades y recursos tecnológicos para la implementación del Plan de Acción Nacional de Gobierno Abierto 2016 - 2018</w:t>
            </w:r>
          </w:p>
        </w:tc>
        <w:tc>
          <w:tcPr>
            <w:tcW w:w="721" w:type="dxa"/>
            <w:shd w:val="clear" w:color="auto" w:fill="FFFFFF"/>
            <w:vAlign w:val="bottom"/>
          </w:tcPr>
          <w:p w14:paraId="6CB12078"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6A8A2547" w14:textId="77777777" w:rsidTr="00660719">
        <w:trPr>
          <w:gridBefore w:val="1"/>
          <w:wBefore w:w="70" w:type="dxa"/>
          <w:trHeight w:val="600"/>
          <w:jc w:val="center"/>
        </w:trPr>
        <w:tc>
          <w:tcPr>
            <w:tcW w:w="437" w:type="dxa"/>
            <w:gridSpan w:val="3"/>
            <w:shd w:val="clear" w:color="auto" w:fill="FFFFFF"/>
            <w:vAlign w:val="bottom"/>
          </w:tcPr>
          <w:p w14:paraId="078C5373"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4950" w:type="dxa"/>
            <w:gridSpan w:val="9"/>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bottom"/>
          </w:tcPr>
          <w:p w14:paraId="2D6A1F79"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Hitos, Metas preliminares y finales que permitan verificar el cumplimiento del compromiso (mecanismos)</w:t>
            </w:r>
          </w:p>
        </w:tc>
        <w:tc>
          <w:tcPr>
            <w:tcW w:w="1752" w:type="dxa"/>
            <w:gridSpan w:val="3"/>
            <w:tcBorders>
              <w:top w:val="single" w:sz="4" w:space="0" w:color="000001"/>
              <w:bottom w:val="single" w:sz="4" w:space="0" w:color="000001"/>
              <w:right w:val="single" w:sz="4" w:space="0" w:color="000001"/>
            </w:tcBorders>
            <w:shd w:val="clear" w:color="auto" w:fill="F2F2F2"/>
            <w:vAlign w:val="center"/>
          </w:tcPr>
          <w:p w14:paraId="5B461D60"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 xml:space="preserve">Institución </w:t>
            </w:r>
          </w:p>
          <w:p w14:paraId="2BE1E376"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responsable</w:t>
            </w:r>
          </w:p>
        </w:tc>
        <w:tc>
          <w:tcPr>
            <w:tcW w:w="1378" w:type="dxa"/>
            <w:gridSpan w:val="3"/>
            <w:tcBorders>
              <w:top w:val="single" w:sz="4" w:space="0" w:color="000001"/>
              <w:bottom w:val="single" w:sz="4" w:space="0" w:color="000001"/>
              <w:right w:val="single" w:sz="4" w:space="0" w:color="000001"/>
            </w:tcBorders>
            <w:shd w:val="clear" w:color="auto" w:fill="F2F2F2"/>
            <w:vAlign w:val="center"/>
          </w:tcPr>
          <w:p w14:paraId="13DFFBD0"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Compromiso en curso o nuevo</w:t>
            </w:r>
          </w:p>
        </w:tc>
        <w:tc>
          <w:tcPr>
            <w:tcW w:w="1134" w:type="dxa"/>
            <w:gridSpan w:val="3"/>
            <w:tcBorders>
              <w:bottom w:val="single" w:sz="4" w:space="0" w:color="000001"/>
              <w:right w:val="single" w:sz="4" w:space="0" w:color="000001"/>
            </w:tcBorders>
            <w:shd w:val="clear" w:color="auto" w:fill="F2F2F2"/>
            <w:vAlign w:val="center"/>
          </w:tcPr>
          <w:p w14:paraId="12CC1B27"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Fecha de inicio</w:t>
            </w:r>
          </w:p>
        </w:tc>
        <w:tc>
          <w:tcPr>
            <w:tcW w:w="1134" w:type="dxa"/>
            <w:gridSpan w:val="3"/>
            <w:tcBorders>
              <w:bottom w:val="single" w:sz="4" w:space="0" w:color="000001"/>
              <w:right w:val="single" w:sz="4" w:space="0" w:color="000001"/>
            </w:tcBorders>
            <w:shd w:val="clear" w:color="auto" w:fill="F2F2F2"/>
            <w:vAlign w:val="center"/>
          </w:tcPr>
          <w:p w14:paraId="3B3A70AC"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Fecha final</w:t>
            </w:r>
          </w:p>
        </w:tc>
        <w:tc>
          <w:tcPr>
            <w:tcW w:w="721" w:type="dxa"/>
            <w:shd w:val="clear" w:color="auto" w:fill="FFFFFF"/>
            <w:vAlign w:val="bottom"/>
          </w:tcPr>
          <w:p w14:paraId="4C015797"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r>
      <w:tr w:rsidR="00C82570" w:rsidRPr="00C82570" w14:paraId="2928BF7A" w14:textId="77777777" w:rsidTr="00660719">
        <w:trPr>
          <w:gridBefore w:val="1"/>
          <w:wBefore w:w="70" w:type="dxa"/>
          <w:trHeight w:val="600"/>
          <w:jc w:val="center"/>
        </w:trPr>
        <w:tc>
          <w:tcPr>
            <w:tcW w:w="437" w:type="dxa"/>
            <w:gridSpan w:val="3"/>
            <w:shd w:val="clear" w:color="auto" w:fill="FFFFFF"/>
            <w:vAlign w:val="bottom"/>
          </w:tcPr>
          <w:p w14:paraId="50C5046F" w14:textId="77777777" w:rsidR="00C82570" w:rsidRPr="00C82570" w:rsidRDefault="00C82570" w:rsidP="00C82570">
            <w:pPr>
              <w:spacing w:after="0" w:line="240" w:lineRule="auto"/>
              <w:rPr>
                <w:rFonts w:cs="Calibri"/>
                <w:color w:val="878786"/>
                <w:sz w:val="20"/>
                <w:szCs w:val="20"/>
                <w:lang w:eastAsia="es-GT"/>
              </w:rPr>
            </w:pPr>
          </w:p>
        </w:tc>
        <w:tc>
          <w:tcPr>
            <w:tcW w:w="4950" w:type="dxa"/>
            <w:gridSpan w:val="9"/>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314808E4" w14:textId="77777777" w:rsidR="00C82570" w:rsidRPr="00C82570" w:rsidRDefault="00C82570" w:rsidP="00C82570">
            <w:pPr>
              <w:numPr>
                <w:ilvl w:val="0"/>
                <w:numId w:val="19"/>
              </w:numPr>
              <w:spacing w:after="0" w:line="240" w:lineRule="auto"/>
              <w:ind w:left="286" w:hanging="286"/>
              <w:contextualSpacing/>
              <w:jc w:val="both"/>
              <w:rPr>
                <w:rFonts w:cs="Calibri"/>
                <w:color w:val="000000"/>
                <w:sz w:val="20"/>
                <w:szCs w:val="20"/>
                <w:lang w:eastAsia="es-GT"/>
              </w:rPr>
            </w:pPr>
            <w:r w:rsidRPr="00C82570">
              <w:rPr>
                <w:rFonts w:cs="Calibri"/>
                <w:color w:val="000000"/>
                <w:sz w:val="20"/>
                <w:szCs w:val="20"/>
                <w:lang w:eastAsia="es-GT"/>
              </w:rPr>
              <w:t>Conformación y mantenimiento de mesa técnica Interinstitucional de innovación y tecnología</w:t>
            </w:r>
          </w:p>
        </w:tc>
        <w:tc>
          <w:tcPr>
            <w:tcW w:w="1752" w:type="dxa"/>
            <w:gridSpan w:val="3"/>
            <w:tcBorders>
              <w:top w:val="single" w:sz="4" w:space="0" w:color="000001"/>
              <w:bottom w:val="single" w:sz="4" w:space="0" w:color="000001"/>
              <w:right w:val="single" w:sz="4" w:space="0" w:color="000001"/>
            </w:tcBorders>
            <w:shd w:val="clear" w:color="auto" w:fill="FFFFFF"/>
            <w:vAlign w:val="center"/>
          </w:tcPr>
          <w:p w14:paraId="3389E241"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SENACYT</w:t>
            </w:r>
          </w:p>
        </w:tc>
        <w:tc>
          <w:tcPr>
            <w:tcW w:w="1378" w:type="dxa"/>
            <w:gridSpan w:val="3"/>
            <w:tcBorders>
              <w:top w:val="single" w:sz="4" w:space="0" w:color="000001"/>
              <w:bottom w:val="single" w:sz="4" w:space="0" w:color="000001"/>
              <w:right w:val="single" w:sz="4" w:space="0" w:color="000001"/>
            </w:tcBorders>
            <w:shd w:val="clear" w:color="auto" w:fill="FFFFFF"/>
            <w:vAlign w:val="center"/>
          </w:tcPr>
          <w:p w14:paraId="4BB99FC5"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Nuevo</w:t>
            </w:r>
          </w:p>
        </w:tc>
        <w:tc>
          <w:tcPr>
            <w:tcW w:w="1134" w:type="dxa"/>
            <w:gridSpan w:val="3"/>
            <w:tcBorders>
              <w:bottom w:val="single" w:sz="4" w:space="0" w:color="000001"/>
              <w:right w:val="single" w:sz="4" w:space="0" w:color="000001"/>
            </w:tcBorders>
            <w:shd w:val="clear" w:color="auto" w:fill="FFFFFF"/>
            <w:vAlign w:val="center"/>
          </w:tcPr>
          <w:p w14:paraId="2B331F56"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Agosto 2016</w:t>
            </w:r>
          </w:p>
        </w:tc>
        <w:tc>
          <w:tcPr>
            <w:tcW w:w="1134" w:type="dxa"/>
            <w:gridSpan w:val="3"/>
            <w:tcBorders>
              <w:bottom w:val="single" w:sz="4" w:space="0" w:color="000001"/>
              <w:right w:val="single" w:sz="4" w:space="0" w:color="000001"/>
            </w:tcBorders>
            <w:shd w:val="clear" w:color="auto" w:fill="FFFFFF"/>
            <w:vAlign w:val="center"/>
          </w:tcPr>
          <w:p w14:paraId="6345E6C1"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Junio</w:t>
            </w:r>
          </w:p>
          <w:p w14:paraId="0BB26304"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2018</w:t>
            </w:r>
          </w:p>
        </w:tc>
        <w:tc>
          <w:tcPr>
            <w:tcW w:w="721" w:type="dxa"/>
            <w:shd w:val="clear" w:color="auto" w:fill="FFFFFF"/>
            <w:vAlign w:val="bottom"/>
          </w:tcPr>
          <w:p w14:paraId="558D4F51" w14:textId="77777777" w:rsidR="00C82570" w:rsidRPr="00C82570" w:rsidRDefault="00C82570" w:rsidP="00C82570">
            <w:pPr>
              <w:spacing w:after="0" w:line="240" w:lineRule="auto"/>
              <w:rPr>
                <w:rFonts w:cs="Calibri"/>
                <w:color w:val="878786"/>
                <w:sz w:val="20"/>
                <w:szCs w:val="20"/>
                <w:lang w:eastAsia="es-GT"/>
              </w:rPr>
            </w:pPr>
          </w:p>
        </w:tc>
      </w:tr>
      <w:tr w:rsidR="00C82570" w:rsidRPr="00C82570" w14:paraId="05C65B8C" w14:textId="77777777" w:rsidTr="00660719">
        <w:trPr>
          <w:gridBefore w:val="1"/>
          <w:wBefore w:w="70" w:type="dxa"/>
          <w:trHeight w:val="600"/>
          <w:jc w:val="center"/>
        </w:trPr>
        <w:tc>
          <w:tcPr>
            <w:tcW w:w="437" w:type="dxa"/>
            <w:gridSpan w:val="3"/>
            <w:shd w:val="clear" w:color="auto" w:fill="FFFFFF"/>
            <w:vAlign w:val="bottom"/>
          </w:tcPr>
          <w:p w14:paraId="1B467820"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878786"/>
                <w:lang w:eastAsia="es-GT"/>
              </w:rPr>
              <w:t> </w:t>
            </w:r>
          </w:p>
        </w:tc>
        <w:tc>
          <w:tcPr>
            <w:tcW w:w="4950" w:type="dxa"/>
            <w:gridSpan w:val="9"/>
            <w:tcBorders>
              <w:left w:val="single" w:sz="4" w:space="0" w:color="000001"/>
              <w:bottom w:val="single" w:sz="4" w:space="0" w:color="000001"/>
              <w:right w:val="single" w:sz="4" w:space="0" w:color="000001"/>
            </w:tcBorders>
            <w:shd w:val="clear" w:color="auto" w:fill="FFFFFF"/>
            <w:tcMar>
              <w:left w:w="103" w:type="dxa"/>
            </w:tcMar>
            <w:vAlign w:val="center"/>
          </w:tcPr>
          <w:p w14:paraId="797B1E11" w14:textId="77777777" w:rsidR="00C82570" w:rsidRPr="00C82570" w:rsidRDefault="00C82570" w:rsidP="00C82570">
            <w:pPr>
              <w:numPr>
                <w:ilvl w:val="0"/>
                <w:numId w:val="19"/>
              </w:numPr>
              <w:spacing w:after="0" w:line="240" w:lineRule="auto"/>
              <w:ind w:left="286" w:hanging="286"/>
              <w:contextualSpacing/>
              <w:jc w:val="both"/>
              <w:rPr>
                <w:rFonts w:cs="Calibri"/>
                <w:color w:val="000000"/>
                <w:sz w:val="20"/>
                <w:szCs w:val="20"/>
                <w:lang w:eastAsia="es-GT"/>
              </w:rPr>
            </w:pPr>
            <w:r w:rsidRPr="00C82570">
              <w:rPr>
                <w:rFonts w:cs="Calibri"/>
                <w:color w:val="000000"/>
                <w:sz w:val="20"/>
                <w:szCs w:val="20"/>
                <w:lang w:eastAsia="es-GT"/>
              </w:rPr>
              <w:t>Creación, elaboración, monitoreo y seguimiento del plan de trabajo para el acompañamiento tecnológico a los compromisos del Plan de Acción Nacional de Gobierno Abierto 2016-2018, que demanden el uso de la tecnología.</w:t>
            </w:r>
          </w:p>
        </w:tc>
        <w:tc>
          <w:tcPr>
            <w:tcW w:w="1752" w:type="dxa"/>
            <w:gridSpan w:val="3"/>
            <w:tcBorders>
              <w:bottom w:val="single" w:sz="4" w:space="0" w:color="000001"/>
              <w:right w:val="single" w:sz="4" w:space="0" w:color="000001"/>
            </w:tcBorders>
            <w:shd w:val="clear" w:color="auto" w:fill="FFFFFF"/>
            <w:vAlign w:val="center"/>
          </w:tcPr>
          <w:p w14:paraId="033D6618"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SENACYT – MIIT</w:t>
            </w:r>
          </w:p>
        </w:tc>
        <w:tc>
          <w:tcPr>
            <w:tcW w:w="1378" w:type="dxa"/>
            <w:gridSpan w:val="3"/>
            <w:tcBorders>
              <w:bottom w:val="single" w:sz="4" w:space="0" w:color="000001"/>
              <w:right w:val="single" w:sz="4" w:space="0" w:color="000001"/>
            </w:tcBorders>
            <w:shd w:val="clear" w:color="auto" w:fill="FFFFFF"/>
            <w:vAlign w:val="center"/>
          </w:tcPr>
          <w:p w14:paraId="65825A31"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Nuevo</w:t>
            </w:r>
          </w:p>
        </w:tc>
        <w:tc>
          <w:tcPr>
            <w:tcW w:w="1134" w:type="dxa"/>
            <w:gridSpan w:val="3"/>
            <w:tcBorders>
              <w:bottom w:val="single" w:sz="4" w:space="0" w:color="000001"/>
              <w:right w:val="single" w:sz="4" w:space="0" w:color="000001"/>
            </w:tcBorders>
            <w:shd w:val="clear" w:color="auto" w:fill="FFFFFF"/>
            <w:vAlign w:val="center"/>
          </w:tcPr>
          <w:p w14:paraId="54CB01D6"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Agosto 2016</w:t>
            </w:r>
          </w:p>
        </w:tc>
        <w:tc>
          <w:tcPr>
            <w:tcW w:w="1134" w:type="dxa"/>
            <w:gridSpan w:val="3"/>
            <w:tcBorders>
              <w:bottom w:val="single" w:sz="4" w:space="0" w:color="000001"/>
              <w:right w:val="single" w:sz="4" w:space="0" w:color="000001"/>
            </w:tcBorders>
            <w:shd w:val="clear" w:color="auto" w:fill="FFFFFF"/>
            <w:vAlign w:val="center"/>
          </w:tcPr>
          <w:p w14:paraId="0B125F23"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 xml:space="preserve">Abril </w:t>
            </w:r>
          </w:p>
          <w:p w14:paraId="5AD886DF"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2018</w:t>
            </w:r>
          </w:p>
        </w:tc>
        <w:tc>
          <w:tcPr>
            <w:tcW w:w="721" w:type="dxa"/>
            <w:shd w:val="clear" w:color="auto" w:fill="FFFFFF"/>
            <w:vAlign w:val="bottom"/>
          </w:tcPr>
          <w:p w14:paraId="3FBB0BF4"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878786"/>
                <w:lang w:eastAsia="es-GT"/>
              </w:rPr>
              <w:t> </w:t>
            </w:r>
          </w:p>
        </w:tc>
      </w:tr>
      <w:tr w:rsidR="00C82570" w:rsidRPr="00C82570" w14:paraId="23E08404" w14:textId="77777777" w:rsidTr="00660719">
        <w:trPr>
          <w:gridBefore w:val="1"/>
          <w:wBefore w:w="70" w:type="dxa"/>
          <w:trHeight w:val="600"/>
          <w:jc w:val="center"/>
        </w:trPr>
        <w:tc>
          <w:tcPr>
            <w:tcW w:w="437" w:type="dxa"/>
            <w:gridSpan w:val="3"/>
            <w:shd w:val="clear" w:color="auto" w:fill="FFFFFF"/>
            <w:vAlign w:val="bottom"/>
          </w:tcPr>
          <w:p w14:paraId="25B2BD69"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878786"/>
                <w:lang w:eastAsia="es-GT"/>
              </w:rPr>
              <w:t> </w:t>
            </w:r>
          </w:p>
        </w:tc>
        <w:tc>
          <w:tcPr>
            <w:tcW w:w="4950" w:type="dxa"/>
            <w:gridSpan w:val="9"/>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55193DC9" w14:textId="77777777" w:rsidR="00C82570" w:rsidRPr="00C82570" w:rsidRDefault="00C82570" w:rsidP="00C82570">
            <w:pPr>
              <w:numPr>
                <w:ilvl w:val="0"/>
                <w:numId w:val="19"/>
              </w:numPr>
              <w:spacing w:after="0" w:line="240" w:lineRule="auto"/>
              <w:ind w:left="286" w:hanging="286"/>
              <w:contextualSpacing/>
              <w:jc w:val="both"/>
              <w:rPr>
                <w:rFonts w:cs="Calibri"/>
                <w:color w:val="000000"/>
                <w:sz w:val="20"/>
                <w:szCs w:val="20"/>
                <w:lang w:eastAsia="es-GT"/>
              </w:rPr>
            </w:pPr>
            <w:r w:rsidRPr="00C82570">
              <w:rPr>
                <w:rFonts w:cs="Calibri"/>
                <w:color w:val="000000"/>
                <w:sz w:val="20"/>
                <w:szCs w:val="20"/>
                <w:lang w:eastAsia="es-GT"/>
              </w:rPr>
              <w:t>Evaluación de resultados del plan de trabajo de acompañamiento tecnológico de los Compromisos de Plan de Acción Nacional de Gobierno Abierto 2016-2018</w:t>
            </w:r>
          </w:p>
        </w:tc>
        <w:tc>
          <w:tcPr>
            <w:tcW w:w="1752" w:type="dxa"/>
            <w:gridSpan w:val="3"/>
            <w:tcBorders>
              <w:top w:val="single" w:sz="4" w:space="0" w:color="000001"/>
              <w:bottom w:val="single" w:sz="4" w:space="0" w:color="000001"/>
              <w:right w:val="single" w:sz="4" w:space="0" w:color="000001"/>
            </w:tcBorders>
            <w:shd w:val="clear" w:color="auto" w:fill="FFFFFF"/>
            <w:vAlign w:val="center"/>
          </w:tcPr>
          <w:p w14:paraId="44641D4A"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SENACYT – MIIT</w:t>
            </w:r>
          </w:p>
        </w:tc>
        <w:tc>
          <w:tcPr>
            <w:tcW w:w="1378" w:type="dxa"/>
            <w:gridSpan w:val="3"/>
            <w:tcBorders>
              <w:top w:val="single" w:sz="4" w:space="0" w:color="000001"/>
              <w:bottom w:val="single" w:sz="4" w:space="0" w:color="000001"/>
              <w:right w:val="single" w:sz="4" w:space="0" w:color="000001"/>
            </w:tcBorders>
            <w:shd w:val="clear" w:color="auto" w:fill="FFFFFF"/>
            <w:vAlign w:val="center"/>
          </w:tcPr>
          <w:p w14:paraId="4FC46E7B"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Nuevo</w:t>
            </w:r>
          </w:p>
        </w:tc>
        <w:tc>
          <w:tcPr>
            <w:tcW w:w="1134" w:type="dxa"/>
            <w:gridSpan w:val="3"/>
            <w:tcBorders>
              <w:bottom w:val="single" w:sz="4" w:space="0" w:color="000001"/>
              <w:right w:val="single" w:sz="4" w:space="0" w:color="000001"/>
            </w:tcBorders>
            <w:shd w:val="clear" w:color="auto" w:fill="FFFFFF"/>
            <w:vAlign w:val="center"/>
          </w:tcPr>
          <w:p w14:paraId="3DCF5347"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Mayo</w:t>
            </w:r>
          </w:p>
          <w:p w14:paraId="55BAA887"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2018</w:t>
            </w:r>
          </w:p>
        </w:tc>
        <w:tc>
          <w:tcPr>
            <w:tcW w:w="1134" w:type="dxa"/>
            <w:gridSpan w:val="3"/>
            <w:tcBorders>
              <w:bottom w:val="single" w:sz="4" w:space="0" w:color="000001"/>
              <w:right w:val="single" w:sz="4" w:space="0" w:color="000001"/>
            </w:tcBorders>
            <w:shd w:val="clear" w:color="auto" w:fill="FFFFFF"/>
            <w:vAlign w:val="center"/>
          </w:tcPr>
          <w:p w14:paraId="74E025CC"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Junio</w:t>
            </w:r>
          </w:p>
          <w:p w14:paraId="5616EC62"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2018</w:t>
            </w:r>
          </w:p>
        </w:tc>
        <w:tc>
          <w:tcPr>
            <w:tcW w:w="721" w:type="dxa"/>
            <w:shd w:val="clear" w:color="auto" w:fill="FFFFFF"/>
            <w:vAlign w:val="bottom"/>
          </w:tcPr>
          <w:p w14:paraId="48774D62"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878786"/>
                <w:lang w:eastAsia="es-GT"/>
              </w:rPr>
              <w:t> </w:t>
            </w:r>
          </w:p>
        </w:tc>
      </w:tr>
      <w:tr w:rsidR="00C82570" w:rsidRPr="00C82570" w14:paraId="68F1AE71" w14:textId="77777777" w:rsidTr="000C3891">
        <w:tblPrEx>
          <w:jc w:val="left"/>
        </w:tblPrEx>
        <w:trPr>
          <w:gridAfter w:val="3"/>
          <w:wAfter w:w="1192" w:type="dxa"/>
          <w:trHeight w:val="300"/>
        </w:trPr>
        <w:tc>
          <w:tcPr>
            <w:tcW w:w="236" w:type="dxa"/>
            <w:gridSpan w:val="3"/>
            <w:shd w:val="clear" w:color="auto" w:fill="FFFFFF" w:themeFill="background1"/>
            <w:vAlign w:val="bottom"/>
          </w:tcPr>
          <w:p w14:paraId="547E144D" w14:textId="61EE70E5" w:rsidR="000C3891" w:rsidRPr="000C3891" w:rsidRDefault="00C82570" w:rsidP="00C82570">
            <w:pPr>
              <w:spacing w:after="0" w:line="240" w:lineRule="auto"/>
              <w:rPr>
                <w:rFonts w:cs="Calibri"/>
                <w:color w:val="000000"/>
                <w:lang w:eastAsia="es-GT"/>
              </w:rPr>
            </w:pPr>
            <w:r w:rsidRPr="00C82570">
              <w:rPr>
                <w:rFonts w:cs="Calibri"/>
                <w:color w:val="000000"/>
                <w:lang w:eastAsia="es-GT"/>
              </w:rPr>
              <w:t> </w:t>
            </w:r>
          </w:p>
        </w:tc>
        <w:tc>
          <w:tcPr>
            <w:tcW w:w="10148" w:type="dxa"/>
            <w:gridSpan w:val="20"/>
            <w:shd w:val="clear" w:color="auto" w:fill="FFFFFF" w:themeFill="background1"/>
            <w:vAlign w:val="bottom"/>
          </w:tcPr>
          <w:p w14:paraId="03DDA438" w14:textId="77777777" w:rsidR="00C82570" w:rsidRPr="00C82570" w:rsidRDefault="00C82570" w:rsidP="00C82570">
            <w:pPr>
              <w:spacing w:after="0" w:line="240" w:lineRule="auto"/>
              <w:jc w:val="center"/>
              <w:rPr>
                <w:rFonts w:cs="Calibri"/>
                <w:b/>
                <w:color w:val="FFFFFF"/>
                <w:lang w:eastAsia="es-GT"/>
              </w:rPr>
            </w:pPr>
            <w:r w:rsidRPr="00C82570">
              <w:rPr>
                <w:rFonts w:cs="Calibri"/>
                <w:b/>
                <w:color w:val="FFFFFF"/>
                <w:lang w:eastAsia="es-GT"/>
              </w:rPr>
              <w:t>Eje temático: Innovación tecnológica</w:t>
            </w:r>
          </w:p>
        </w:tc>
      </w:tr>
      <w:tr w:rsidR="000C3891" w:rsidRPr="00C82570" w14:paraId="605BC2B8" w14:textId="77777777" w:rsidTr="000C3891">
        <w:tblPrEx>
          <w:jc w:val="left"/>
        </w:tblPrEx>
        <w:trPr>
          <w:gridAfter w:val="3"/>
          <w:wAfter w:w="1192" w:type="dxa"/>
          <w:trHeight w:val="300"/>
        </w:trPr>
        <w:tc>
          <w:tcPr>
            <w:tcW w:w="236" w:type="dxa"/>
            <w:gridSpan w:val="3"/>
            <w:shd w:val="clear" w:color="auto" w:fill="FFFFFF"/>
            <w:vAlign w:val="bottom"/>
          </w:tcPr>
          <w:p w14:paraId="50891DDC" w14:textId="77777777" w:rsidR="000C3891" w:rsidRPr="00C82570" w:rsidRDefault="000C3891" w:rsidP="00C82570">
            <w:pPr>
              <w:spacing w:after="0" w:line="240" w:lineRule="auto"/>
              <w:rPr>
                <w:rFonts w:cs="Calibri"/>
                <w:color w:val="000000"/>
                <w:lang w:eastAsia="es-GT"/>
              </w:rPr>
            </w:pPr>
          </w:p>
        </w:tc>
        <w:tc>
          <w:tcPr>
            <w:tcW w:w="10148" w:type="dxa"/>
            <w:gridSpan w:val="20"/>
            <w:tcBorders>
              <w:top w:val="single" w:sz="4" w:space="0" w:color="00000A"/>
              <w:left w:val="single" w:sz="4" w:space="0" w:color="00000A"/>
              <w:bottom w:val="single" w:sz="4" w:space="0" w:color="00000A"/>
              <w:right w:val="single" w:sz="4" w:space="0" w:color="00000A"/>
            </w:tcBorders>
            <w:shd w:val="clear" w:color="auto" w:fill="000000" w:themeFill="text1"/>
            <w:tcMar>
              <w:left w:w="65" w:type="dxa"/>
            </w:tcMar>
            <w:vAlign w:val="center"/>
          </w:tcPr>
          <w:p w14:paraId="374B572A" w14:textId="029F4A75" w:rsidR="000C3891" w:rsidRPr="00C82570" w:rsidRDefault="000C3891" w:rsidP="00C82570">
            <w:pPr>
              <w:spacing w:after="0" w:line="240" w:lineRule="auto"/>
              <w:ind w:left="-407"/>
              <w:jc w:val="center"/>
              <w:rPr>
                <w:rFonts w:cs="Calibri"/>
                <w:b/>
                <w:color w:val="000000"/>
                <w:sz w:val="24"/>
                <w:szCs w:val="24"/>
                <w:lang w:eastAsia="es-GT"/>
              </w:rPr>
            </w:pPr>
            <w:r w:rsidRPr="000C3891">
              <w:rPr>
                <w:rFonts w:cs="Calibri"/>
                <w:b/>
                <w:color w:val="FFFFFF" w:themeColor="background1"/>
                <w:sz w:val="24"/>
                <w:szCs w:val="24"/>
                <w:lang w:eastAsia="es-GT"/>
              </w:rPr>
              <w:t>Eje temático: Innovación tecnológica</w:t>
            </w:r>
          </w:p>
        </w:tc>
      </w:tr>
      <w:tr w:rsidR="00C82570" w:rsidRPr="00C82570" w14:paraId="1AA69DCD" w14:textId="77777777" w:rsidTr="00660719">
        <w:tblPrEx>
          <w:jc w:val="left"/>
        </w:tblPrEx>
        <w:trPr>
          <w:gridAfter w:val="3"/>
          <w:wAfter w:w="1192" w:type="dxa"/>
          <w:trHeight w:val="300"/>
        </w:trPr>
        <w:tc>
          <w:tcPr>
            <w:tcW w:w="236" w:type="dxa"/>
            <w:gridSpan w:val="3"/>
            <w:shd w:val="clear" w:color="auto" w:fill="FFFFFF"/>
            <w:vAlign w:val="bottom"/>
          </w:tcPr>
          <w:p w14:paraId="1ABE0470"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10148" w:type="dxa"/>
            <w:gridSpan w:val="20"/>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14:paraId="06BCF8EF" w14:textId="77777777" w:rsidR="00C82570" w:rsidRPr="00C82570" w:rsidRDefault="00C82570" w:rsidP="00C82570">
            <w:pPr>
              <w:spacing w:after="0" w:line="240" w:lineRule="auto"/>
              <w:ind w:left="-407"/>
              <w:jc w:val="center"/>
              <w:rPr>
                <w:rFonts w:cs="Calibri"/>
                <w:b/>
                <w:color w:val="878786"/>
                <w:sz w:val="24"/>
                <w:szCs w:val="24"/>
                <w:lang w:eastAsia="es-GT"/>
              </w:rPr>
            </w:pPr>
            <w:r w:rsidRPr="00C82570">
              <w:rPr>
                <w:rFonts w:cs="Calibri"/>
                <w:b/>
                <w:color w:val="000000"/>
                <w:sz w:val="24"/>
                <w:szCs w:val="24"/>
                <w:lang w:eastAsia="es-GT"/>
              </w:rPr>
              <w:t>7. DISEÑO E IMPLEMENTACIÓN DEL DIRECTORIO DE SERVICIOS PÚBLICOS EN LÍNEA</w:t>
            </w:r>
          </w:p>
        </w:tc>
      </w:tr>
      <w:tr w:rsidR="00C82570" w:rsidRPr="00C82570" w14:paraId="55B66E6B" w14:textId="77777777" w:rsidTr="00660719">
        <w:tblPrEx>
          <w:jc w:val="left"/>
        </w:tblPrEx>
        <w:trPr>
          <w:gridAfter w:val="3"/>
          <w:wAfter w:w="1192" w:type="dxa"/>
        </w:trPr>
        <w:tc>
          <w:tcPr>
            <w:tcW w:w="236" w:type="dxa"/>
            <w:gridSpan w:val="3"/>
            <w:shd w:val="clear" w:color="auto" w:fill="FFFFFF"/>
            <w:vAlign w:val="bottom"/>
          </w:tcPr>
          <w:p w14:paraId="05008510"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3378" w:type="dxa"/>
            <w:gridSpan w:val="7"/>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center"/>
          </w:tcPr>
          <w:p w14:paraId="7FFD6424"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Secretaría/Ministerio/Entidad Responsable</w:t>
            </w:r>
          </w:p>
        </w:tc>
        <w:tc>
          <w:tcPr>
            <w:tcW w:w="6770" w:type="dxa"/>
            <w:gridSpan w:val="13"/>
            <w:tcBorders>
              <w:top w:val="single" w:sz="4" w:space="0" w:color="00000A"/>
              <w:bottom w:val="single" w:sz="4" w:space="0" w:color="00000A"/>
              <w:right w:val="single" w:sz="4" w:space="0" w:color="00000A"/>
            </w:tcBorders>
            <w:shd w:val="clear" w:color="auto" w:fill="FFFFFF" w:themeFill="background1"/>
            <w:vAlign w:val="center"/>
          </w:tcPr>
          <w:p w14:paraId="36F7B529"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 xml:space="preserve">Coordinador - SENACYT </w:t>
            </w:r>
          </w:p>
          <w:p w14:paraId="57EDB7F1"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INAP</w:t>
            </w:r>
          </w:p>
        </w:tc>
      </w:tr>
      <w:tr w:rsidR="00C82570" w:rsidRPr="00C82570" w14:paraId="5A11718A" w14:textId="77777777" w:rsidTr="00660719">
        <w:tblPrEx>
          <w:jc w:val="left"/>
        </w:tblPrEx>
        <w:trPr>
          <w:gridAfter w:val="3"/>
          <w:wAfter w:w="1192" w:type="dxa"/>
          <w:trHeight w:val="553"/>
        </w:trPr>
        <w:tc>
          <w:tcPr>
            <w:tcW w:w="236" w:type="dxa"/>
            <w:gridSpan w:val="3"/>
            <w:shd w:val="clear" w:color="auto" w:fill="FFFFFF"/>
            <w:vAlign w:val="bottom"/>
          </w:tcPr>
          <w:p w14:paraId="52B6DEDA"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3378" w:type="dxa"/>
            <w:gridSpan w:val="7"/>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bottom"/>
          </w:tcPr>
          <w:p w14:paraId="4C90452F"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Nombre de la persona responsable</w:t>
            </w:r>
          </w:p>
        </w:tc>
        <w:tc>
          <w:tcPr>
            <w:tcW w:w="6770" w:type="dxa"/>
            <w:gridSpan w:val="13"/>
            <w:tcBorders>
              <w:top w:val="single" w:sz="4" w:space="0" w:color="00000A"/>
              <w:bottom w:val="single" w:sz="4" w:space="0" w:color="00000A"/>
              <w:right w:val="single" w:sz="4" w:space="0" w:color="00000A"/>
            </w:tcBorders>
            <w:shd w:val="clear" w:color="auto" w:fill="FFFFFF" w:themeFill="background1"/>
            <w:vAlign w:val="center"/>
          </w:tcPr>
          <w:p w14:paraId="55BAFCCE"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Dr. Oscar Cóbar</w:t>
            </w:r>
          </w:p>
          <w:p w14:paraId="018157C9"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Licenciado Marco Tulio Cajas</w:t>
            </w:r>
          </w:p>
        </w:tc>
      </w:tr>
      <w:tr w:rsidR="00C82570" w:rsidRPr="00C82570" w14:paraId="7567A38C" w14:textId="77777777" w:rsidTr="00660719">
        <w:tblPrEx>
          <w:jc w:val="left"/>
        </w:tblPrEx>
        <w:trPr>
          <w:gridAfter w:val="3"/>
          <w:wAfter w:w="1192" w:type="dxa"/>
          <w:trHeight w:val="300"/>
        </w:trPr>
        <w:tc>
          <w:tcPr>
            <w:tcW w:w="236" w:type="dxa"/>
            <w:gridSpan w:val="3"/>
            <w:shd w:val="clear" w:color="auto" w:fill="FFFFFF"/>
            <w:vAlign w:val="bottom"/>
          </w:tcPr>
          <w:p w14:paraId="6A3DABD3"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3378" w:type="dxa"/>
            <w:gridSpan w:val="7"/>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bottom"/>
          </w:tcPr>
          <w:p w14:paraId="5AF5AA26"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Puesto</w:t>
            </w:r>
          </w:p>
        </w:tc>
        <w:tc>
          <w:tcPr>
            <w:tcW w:w="6770" w:type="dxa"/>
            <w:gridSpan w:val="13"/>
            <w:tcBorders>
              <w:top w:val="single" w:sz="4" w:space="0" w:color="00000A"/>
              <w:bottom w:val="single" w:sz="4" w:space="0" w:color="00000A"/>
              <w:right w:val="single" w:sz="4" w:space="0" w:color="00000A"/>
            </w:tcBorders>
            <w:shd w:val="clear" w:color="auto" w:fill="FFFFFF" w:themeFill="background1"/>
            <w:vAlign w:val="center"/>
          </w:tcPr>
          <w:p w14:paraId="1D8D4E3F"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Secretario Nacional de Ciencia y Tecnología</w:t>
            </w:r>
          </w:p>
          <w:p w14:paraId="50FF8394"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Gerente de INAP</w:t>
            </w:r>
          </w:p>
        </w:tc>
      </w:tr>
      <w:tr w:rsidR="00C82570" w:rsidRPr="00C82570" w14:paraId="797ADE66" w14:textId="77777777" w:rsidTr="00660719">
        <w:tblPrEx>
          <w:jc w:val="left"/>
        </w:tblPrEx>
        <w:trPr>
          <w:gridAfter w:val="3"/>
          <w:wAfter w:w="1192" w:type="dxa"/>
          <w:trHeight w:val="300"/>
        </w:trPr>
        <w:tc>
          <w:tcPr>
            <w:tcW w:w="236" w:type="dxa"/>
            <w:gridSpan w:val="3"/>
            <w:shd w:val="clear" w:color="auto" w:fill="FFFFFF"/>
            <w:vAlign w:val="bottom"/>
          </w:tcPr>
          <w:p w14:paraId="23FA2972"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3378" w:type="dxa"/>
            <w:gridSpan w:val="7"/>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bottom"/>
          </w:tcPr>
          <w:p w14:paraId="4F14D05B"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Correo electrónico</w:t>
            </w:r>
          </w:p>
        </w:tc>
        <w:tc>
          <w:tcPr>
            <w:tcW w:w="6770" w:type="dxa"/>
            <w:gridSpan w:val="13"/>
            <w:tcBorders>
              <w:top w:val="single" w:sz="4" w:space="0" w:color="00000A"/>
              <w:bottom w:val="single" w:sz="4" w:space="0" w:color="00000A"/>
              <w:right w:val="single" w:sz="4" w:space="0" w:color="00000A"/>
            </w:tcBorders>
            <w:shd w:val="clear" w:color="auto" w:fill="FFFFFF" w:themeFill="background1"/>
            <w:vAlign w:val="center"/>
          </w:tcPr>
          <w:p w14:paraId="6C8A1A02" w14:textId="77777777" w:rsidR="00C82570" w:rsidRPr="00C82570" w:rsidRDefault="00F92291" w:rsidP="00C82570">
            <w:pPr>
              <w:spacing w:after="0" w:line="240" w:lineRule="auto"/>
              <w:jc w:val="center"/>
              <w:rPr>
                <w:rFonts w:cs="Calibri"/>
                <w:sz w:val="20"/>
                <w:szCs w:val="20"/>
                <w:u w:val="single"/>
                <w:lang w:eastAsia="es-GT"/>
              </w:rPr>
            </w:pPr>
            <w:hyperlink r:id="rId38" w:history="1">
              <w:r w:rsidR="00C82570" w:rsidRPr="00C82570">
                <w:rPr>
                  <w:rFonts w:cs="Calibri"/>
                  <w:sz w:val="20"/>
                  <w:szCs w:val="20"/>
                  <w:u w:val="single"/>
                  <w:lang w:eastAsia="es-GT"/>
                </w:rPr>
                <w:t>ocobar@concyt.gob.gt</w:t>
              </w:r>
            </w:hyperlink>
          </w:p>
          <w:p w14:paraId="0914AE99" w14:textId="77777777" w:rsidR="00C82570" w:rsidRPr="00C82570" w:rsidRDefault="00F92291" w:rsidP="00C82570">
            <w:pPr>
              <w:spacing w:after="0" w:line="240" w:lineRule="auto"/>
              <w:jc w:val="center"/>
              <w:rPr>
                <w:rFonts w:cs="Calibri"/>
                <w:color w:val="878786"/>
                <w:sz w:val="20"/>
                <w:szCs w:val="20"/>
                <w:lang w:eastAsia="es-GT"/>
              </w:rPr>
            </w:pPr>
            <w:hyperlink r:id="rId39" w:history="1">
              <w:r w:rsidR="00C82570" w:rsidRPr="00C82570">
                <w:rPr>
                  <w:rFonts w:cs="Calibri"/>
                  <w:sz w:val="20"/>
                  <w:szCs w:val="20"/>
                  <w:u w:val="single"/>
                  <w:lang w:eastAsia="es-GT"/>
                </w:rPr>
                <w:t>mcajas@inap.gob.gt</w:t>
              </w:r>
            </w:hyperlink>
            <w:r w:rsidR="00C82570" w:rsidRPr="00C82570">
              <w:rPr>
                <w:rFonts w:cs="Calibri"/>
                <w:sz w:val="20"/>
                <w:szCs w:val="20"/>
                <w:u w:val="single"/>
                <w:lang w:eastAsia="es-GT"/>
              </w:rPr>
              <w:t xml:space="preserve"> </w:t>
            </w:r>
          </w:p>
        </w:tc>
      </w:tr>
      <w:tr w:rsidR="00C82570" w:rsidRPr="00C82570" w14:paraId="2AA2189D" w14:textId="77777777" w:rsidTr="00660719">
        <w:tblPrEx>
          <w:jc w:val="left"/>
        </w:tblPrEx>
        <w:trPr>
          <w:gridAfter w:val="3"/>
          <w:wAfter w:w="1192" w:type="dxa"/>
          <w:trHeight w:val="300"/>
        </w:trPr>
        <w:tc>
          <w:tcPr>
            <w:tcW w:w="236" w:type="dxa"/>
            <w:gridSpan w:val="3"/>
            <w:shd w:val="clear" w:color="auto" w:fill="FFFFFF"/>
            <w:vAlign w:val="bottom"/>
          </w:tcPr>
          <w:p w14:paraId="79B2DF72"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3378" w:type="dxa"/>
            <w:gridSpan w:val="7"/>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bottom"/>
          </w:tcPr>
          <w:p w14:paraId="5E3303EF"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Teléfono</w:t>
            </w:r>
          </w:p>
        </w:tc>
        <w:tc>
          <w:tcPr>
            <w:tcW w:w="6770" w:type="dxa"/>
            <w:gridSpan w:val="13"/>
            <w:tcBorders>
              <w:top w:val="single" w:sz="4" w:space="0" w:color="00000A"/>
              <w:bottom w:val="single" w:sz="4" w:space="0" w:color="00000A"/>
              <w:right w:val="single" w:sz="4" w:space="0" w:color="00000A"/>
            </w:tcBorders>
            <w:shd w:val="clear" w:color="auto" w:fill="FFFFFF" w:themeFill="background1"/>
            <w:vAlign w:val="center"/>
          </w:tcPr>
          <w:p w14:paraId="662ADAD6"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2317-2600</w:t>
            </w:r>
          </w:p>
          <w:p w14:paraId="151A3CFB"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2419-8181</w:t>
            </w:r>
          </w:p>
        </w:tc>
      </w:tr>
      <w:tr w:rsidR="00C82570" w:rsidRPr="00C82570" w14:paraId="265D9C69" w14:textId="77777777" w:rsidTr="00660719">
        <w:tblPrEx>
          <w:jc w:val="left"/>
        </w:tblPrEx>
        <w:trPr>
          <w:gridAfter w:val="3"/>
          <w:wAfter w:w="1192" w:type="dxa"/>
          <w:trHeight w:val="300"/>
        </w:trPr>
        <w:tc>
          <w:tcPr>
            <w:tcW w:w="236" w:type="dxa"/>
            <w:gridSpan w:val="3"/>
            <w:shd w:val="clear" w:color="auto" w:fill="FFFFFF"/>
            <w:vAlign w:val="bottom"/>
          </w:tcPr>
          <w:p w14:paraId="2797180D"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1199" w:type="dxa"/>
            <w:gridSpan w:val="3"/>
            <w:vMerge w:val="restart"/>
            <w:tcBorders>
              <w:left w:val="single" w:sz="4" w:space="0" w:color="00000A"/>
              <w:bottom w:val="single" w:sz="4" w:space="0" w:color="00000A"/>
              <w:right w:val="single" w:sz="4" w:space="0" w:color="00000A"/>
            </w:tcBorders>
            <w:shd w:val="clear" w:color="auto" w:fill="F2F2F2"/>
            <w:tcMar>
              <w:left w:w="65" w:type="dxa"/>
            </w:tcMar>
            <w:vAlign w:val="center"/>
          </w:tcPr>
          <w:p w14:paraId="6A827C78"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Otros actores</w:t>
            </w:r>
          </w:p>
        </w:tc>
        <w:tc>
          <w:tcPr>
            <w:tcW w:w="2179" w:type="dxa"/>
            <w:gridSpan w:val="4"/>
            <w:tcBorders>
              <w:bottom w:val="single" w:sz="4" w:space="0" w:color="00000A"/>
              <w:right w:val="single" w:sz="4" w:space="0" w:color="00000A"/>
            </w:tcBorders>
            <w:shd w:val="clear" w:color="auto" w:fill="F2F2F2"/>
            <w:vAlign w:val="center"/>
          </w:tcPr>
          <w:p w14:paraId="2AEDE7F4"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Entidades públicas</w:t>
            </w:r>
          </w:p>
        </w:tc>
        <w:tc>
          <w:tcPr>
            <w:tcW w:w="6770" w:type="dxa"/>
            <w:gridSpan w:val="13"/>
            <w:tcBorders>
              <w:top w:val="single" w:sz="4" w:space="0" w:color="00000A"/>
              <w:bottom w:val="single" w:sz="4" w:space="0" w:color="00000A"/>
              <w:right w:val="single" w:sz="4" w:space="0" w:color="00000A"/>
            </w:tcBorders>
            <w:shd w:val="clear" w:color="auto" w:fill="FFFFFF" w:themeFill="background1"/>
            <w:vAlign w:val="center"/>
          </w:tcPr>
          <w:p w14:paraId="03E845C0"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Organismo Ejecutivo e Instituciones Públicas que deseen participar</w:t>
            </w:r>
          </w:p>
          <w:p w14:paraId="00C87C85"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Mesa Técnica Interinstitucional  de Innovación Tecnológica</w:t>
            </w:r>
          </w:p>
        </w:tc>
      </w:tr>
      <w:tr w:rsidR="00C82570" w:rsidRPr="00C82570" w14:paraId="4A3A68AE" w14:textId="77777777" w:rsidTr="00660719">
        <w:tblPrEx>
          <w:jc w:val="left"/>
        </w:tblPrEx>
        <w:trPr>
          <w:gridAfter w:val="3"/>
          <w:wAfter w:w="1192" w:type="dxa"/>
          <w:trHeight w:val="1020"/>
        </w:trPr>
        <w:tc>
          <w:tcPr>
            <w:tcW w:w="236" w:type="dxa"/>
            <w:gridSpan w:val="3"/>
            <w:shd w:val="clear" w:color="auto" w:fill="FFFFFF"/>
            <w:vAlign w:val="bottom"/>
          </w:tcPr>
          <w:p w14:paraId="7046346C"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1199" w:type="dxa"/>
            <w:gridSpan w:val="3"/>
            <w:vMerge/>
            <w:tcBorders>
              <w:left w:val="single" w:sz="4" w:space="0" w:color="00000A"/>
              <w:bottom w:val="single" w:sz="4" w:space="0" w:color="00000A"/>
              <w:right w:val="single" w:sz="4" w:space="0" w:color="00000A"/>
            </w:tcBorders>
            <w:shd w:val="clear" w:color="auto" w:fill="F2F2F2"/>
            <w:tcMar>
              <w:left w:w="65" w:type="dxa"/>
            </w:tcMar>
            <w:vAlign w:val="center"/>
          </w:tcPr>
          <w:p w14:paraId="5055F521" w14:textId="77777777" w:rsidR="00C82570" w:rsidRPr="00C82570" w:rsidRDefault="00C82570" w:rsidP="00C82570">
            <w:pPr>
              <w:spacing w:after="0" w:line="240" w:lineRule="auto"/>
              <w:rPr>
                <w:rFonts w:cs="Calibri"/>
                <w:color w:val="878786"/>
                <w:sz w:val="20"/>
                <w:szCs w:val="20"/>
                <w:lang w:eastAsia="es-GT"/>
              </w:rPr>
            </w:pPr>
          </w:p>
        </w:tc>
        <w:tc>
          <w:tcPr>
            <w:tcW w:w="2179" w:type="dxa"/>
            <w:gridSpan w:val="4"/>
            <w:tcBorders>
              <w:bottom w:val="single" w:sz="4" w:space="0" w:color="00000A"/>
              <w:right w:val="single" w:sz="4" w:space="0" w:color="00000A"/>
            </w:tcBorders>
            <w:shd w:val="clear" w:color="auto" w:fill="F2F2F2"/>
            <w:vAlign w:val="center"/>
          </w:tcPr>
          <w:p w14:paraId="0CA9C5CA"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Sociedad civil, Iniciativa privada, grupos de trabajo y multilaterales</w:t>
            </w:r>
          </w:p>
        </w:tc>
        <w:tc>
          <w:tcPr>
            <w:tcW w:w="6770" w:type="dxa"/>
            <w:gridSpan w:val="13"/>
            <w:tcBorders>
              <w:top w:val="single" w:sz="4" w:space="0" w:color="00000A"/>
              <w:bottom w:val="single" w:sz="4" w:space="0" w:color="00000A"/>
              <w:right w:val="single" w:sz="4" w:space="0" w:color="00000A"/>
            </w:tcBorders>
            <w:shd w:val="clear" w:color="auto" w:fill="FFFFFF" w:themeFill="background1"/>
            <w:vAlign w:val="center"/>
          </w:tcPr>
          <w:p w14:paraId="68157ED8"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 xml:space="preserve">Organizaciones de Sociedad Civil que participan en Gobierno Abierto, </w:t>
            </w:r>
          </w:p>
          <w:p w14:paraId="1BB0019B"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Universidades,  y otros actores interesados</w:t>
            </w:r>
          </w:p>
        </w:tc>
      </w:tr>
      <w:tr w:rsidR="00C82570" w:rsidRPr="00C82570" w14:paraId="1851E807" w14:textId="77777777" w:rsidTr="00660719">
        <w:tblPrEx>
          <w:jc w:val="left"/>
        </w:tblPrEx>
        <w:trPr>
          <w:gridAfter w:val="3"/>
          <w:wAfter w:w="1192" w:type="dxa"/>
          <w:trHeight w:val="580"/>
        </w:trPr>
        <w:tc>
          <w:tcPr>
            <w:tcW w:w="236" w:type="dxa"/>
            <w:gridSpan w:val="3"/>
            <w:shd w:val="clear" w:color="auto" w:fill="FFFFFF"/>
            <w:vAlign w:val="bottom"/>
          </w:tcPr>
          <w:p w14:paraId="3DCEBF17"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3378" w:type="dxa"/>
            <w:gridSpan w:val="7"/>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bottom"/>
          </w:tcPr>
          <w:p w14:paraId="3F85B411"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Status quo o problema que se quiere resolver</w:t>
            </w:r>
          </w:p>
        </w:tc>
        <w:tc>
          <w:tcPr>
            <w:tcW w:w="6770" w:type="dxa"/>
            <w:gridSpan w:val="13"/>
            <w:tcBorders>
              <w:top w:val="single" w:sz="4" w:space="0" w:color="00000A"/>
              <w:bottom w:val="single" w:sz="4" w:space="0" w:color="00000A"/>
              <w:right w:val="single" w:sz="4" w:space="0" w:color="00000A"/>
            </w:tcBorders>
            <w:shd w:val="clear" w:color="auto" w:fill="FFFFFF" w:themeFill="background1"/>
            <w:vAlign w:val="center"/>
          </w:tcPr>
          <w:p w14:paraId="0759BA6F" w14:textId="77777777" w:rsidR="00C82570" w:rsidRPr="00C82570" w:rsidRDefault="00C82570" w:rsidP="00C82570">
            <w:pPr>
              <w:spacing w:after="0" w:line="240" w:lineRule="auto"/>
              <w:jc w:val="both"/>
              <w:rPr>
                <w:rFonts w:cs="Calibri"/>
                <w:color w:val="878786"/>
                <w:sz w:val="20"/>
                <w:szCs w:val="20"/>
                <w:lang w:eastAsia="es-GT"/>
              </w:rPr>
            </w:pPr>
            <w:r w:rsidRPr="00C82570">
              <w:rPr>
                <w:rFonts w:cs="Calibri"/>
                <w:color w:val="000000"/>
                <w:sz w:val="20"/>
                <w:szCs w:val="20"/>
                <w:lang w:eastAsia="es-GT"/>
              </w:rPr>
              <w:t>La cantidad de portales gubernamentales con siglas que hacen más difícil la ubicación de servicios públicos y la información de cada uno de estos.</w:t>
            </w:r>
          </w:p>
        </w:tc>
      </w:tr>
      <w:tr w:rsidR="00C82570" w:rsidRPr="00C82570" w14:paraId="1B788E2C" w14:textId="77777777" w:rsidTr="00660719">
        <w:tblPrEx>
          <w:jc w:val="left"/>
        </w:tblPrEx>
        <w:trPr>
          <w:gridAfter w:val="3"/>
          <w:wAfter w:w="1192" w:type="dxa"/>
          <w:trHeight w:val="300"/>
        </w:trPr>
        <w:tc>
          <w:tcPr>
            <w:tcW w:w="236" w:type="dxa"/>
            <w:gridSpan w:val="3"/>
            <w:shd w:val="clear" w:color="auto" w:fill="FFFFFF"/>
            <w:vAlign w:val="bottom"/>
          </w:tcPr>
          <w:p w14:paraId="193F14C2"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3378" w:type="dxa"/>
            <w:gridSpan w:val="7"/>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bottom"/>
          </w:tcPr>
          <w:p w14:paraId="240C2381"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Objetivo principal</w:t>
            </w:r>
          </w:p>
        </w:tc>
        <w:tc>
          <w:tcPr>
            <w:tcW w:w="6770" w:type="dxa"/>
            <w:gridSpan w:val="13"/>
            <w:tcBorders>
              <w:top w:val="single" w:sz="4" w:space="0" w:color="00000A"/>
              <w:bottom w:val="single" w:sz="4" w:space="0" w:color="00000A"/>
              <w:right w:val="single" w:sz="4" w:space="0" w:color="00000A"/>
            </w:tcBorders>
            <w:shd w:val="clear" w:color="auto" w:fill="FFFFFF" w:themeFill="background1"/>
            <w:vAlign w:val="center"/>
          </w:tcPr>
          <w:p w14:paraId="00BADB37" w14:textId="77777777" w:rsidR="00C82570" w:rsidRPr="00C82570" w:rsidRDefault="00C82570" w:rsidP="00C82570">
            <w:pPr>
              <w:spacing w:after="0" w:line="240" w:lineRule="auto"/>
              <w:jc w:val="both"/>
              <w:rPr>
                <w:rFonts w:cs="Calibri"/>
                <w:color w:val="878786"/>
                <w:sz w:val="20"/>
                <w:szCs w:val="20"/>
                <w:lang w:eastAsia="es-GT"/>
              </w:rPr>
            </w:pPr>
            <w:r w:rsidRPr="00C82570">
              <w:rPr>
                <w:rFonts w:cs="Calibri"/>
                <w:color w:val="000000"/>
                <w:sz w:val="20"/>
                <w:szCs w:val="20"/>
                <w:lang w:eastAsia="es-GT"/>
              </w:rPr>
              <w:t>Centralizar la información y directorio de los servicios públicos que presta la administración publica en un solo portal</w:t>
            </w:r>
          </w:p>
        </w:tc>
      </w:tr>
      <w:tr w:rsidR="00C82570" w:rsidRPr="00C82570" w14:paraId="26B823E6" w14:textId="77777777" w:rsidTr="00660719">
        <w:tblPrEx>
          <w:jc w:val="left"/>
        </w:tblPrEx>
        <w:trPr>
          <w:gridAfter w:val="3"/>
          <w:wAfter w:w="1192" w:type="dxa"/>
          <w:trHeight w:val="600"/>
        </w:trPr>
        <w:tc>
          <w:tcPr>
            <w:tcW w:w="236" w:type="dxa"/>
            <w:gridSpan w:val="3"/>
            <w:shd w:val="clear" w:color="auto" w:fill="FFFFFF"/>
            <w:vAlign w:val="bottom"/>
          </w:tcPr>
          <w:p w14:paraId="7AF2E282"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3378" w:type="dxa"/>
            <w:gridSpan w:val="7"/>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bottom"/>
          </w:tcPr>
          <w:p w14:paraId="52E8873B"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 xml:space="preserve">Breve descripción del compromiso </w:t>
            </w:r>
          </w:p>
        </w:tc>
        <w:tc>
          <w:tcPr>
            <w:tcW w:w="6770" w:type="dxa"/>
            <w:gridSpan w:val="13"/>
            <w:tcBorders>
              <w:top w:val="single" w:sz="4" w:space="0" w:color="00000A"/>
              <w:bottom w:val="single" w:sz="4" w:space="0" w:color="00000A"/>
              <w:right w:val="single" w:sz="4" w:space="0" w:color="00000A"/>
            </w:tcBorders>
            <w:shd w:val="clear" w:color="auto" w:fill="FFFFFF" w:themeFill="background1"/>
            <w:vAlign w:val="center"/>
          </w:tcPr>
          <w:p w14:paraId="3D98B72E" w14:textId="77777777" w:rsidR="00C82570" w:rsidRPr="00C82570" w:rsidRDefault="00C82570" w:rsidP="00C82570">
            <w:pPr>
              <w:spacing w:after="0" w:line="240" w:lineRule="auto"/>
              <w:jc w:val="both"/>
              <w:rPr>
                <w:rFonts w:cs="Calibri"/>
                <w:color w:val="878786"/>
                <w:sz w:val="20"/>
                <w:szCs w:val="20"/>
                <w:lang w:eastAsia="es-GT"/>
              </w:rPr>
            </w:pPr>
            <w:r w:rsidRPr="00C82570">
              <w:rPr>
                <w:rFonts w:cs="Calibri"/>
                <w:color w:val="000000"/>
                <w:sz w:val="20"/>
                <w:szCs w:val="20"/>
                <w:lang w:eastAsia="es-GT"/>
              </w:rPr>
              <w:t>Creación de un portal que contenga la información y directorio de enlaces de los servicios públicos que presta la administración pública a la ciudadanía.</w:t>
            </w:r>
          </w:p>
        </w:tc>
      </w:tr>
      <w:tr w:rsidR="00C82570" w:rsidRPr="00C82570" w14:paraId="314ECC89" w14:textId="77777777" w:rsidTr="00660719">
        <w:tblPrEx>
          <w:jc w:val="left"/>
        </w:tblPrEx>
        <w:trPr>
          <w:gridAfter w:val="3"/>
          <w:wAfter w:w="1192" w:type="dxa"/>
          <w:trHeight w:val="300"/>
        </w:trPr>
        <w:tc>
          <w:tcPr>
            <w:tcW w:w="236" w:type="dxa"/>
            <w:gridSpan w:val="3"/>
            <w:shd w:val="clear" w:color="auto" w:fill="FFFFFF"/>
            <w:vAlign w:val="bottom"/>
          </w:tcPr>
          <w:p w14:paraId="0145ED46"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3378" w:type="dxa"/>
            <w:gridSpan w:val="7"/>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bottom"/>
          </w:tcPr>
          <w:p w14:paraId="72AC4B2D"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Desafío de OGP atendido por el compromiso</w:t>
            </w:r>
          </w:p>
        </w:tc>
        <w:tc>
          <w:tcPr>
            <w:tcW w:w="6770" w:type="dxa"/>
            <w:gridSpan w:val="13"/>
            <w:tcBorders>
              <w:top w:val="single" w:sz="4" w:space="0" w:color="00000A"/>
              <w:bottom w:val="single" w:sz="4" w:space="0" w:color="00000A"/>
              <w:right w:val="single" w:sz="4" w:space="0" w:color="00000A"/>
            </w:tcBorders>
            <w:shd w:val="clear" w:color="auto" w:fill="FFFFFF" w:themeFill="background1"/>
            <w:vAlign w:val="center"/>
          </w:tcPr>
          <w:p w14:paraId="56CCF8C1" w14:textId="77777777" w:rsidR="00C82570" w:rsidRPr="00C82570" w:rsidRDefault="00C82570" w:rsidP="00C82570">
            <w:pPr>
              <w:spacing w:after="0" w:line="240" w:lineRule="auto"/>
              <w:jc w:val="both"/>
              <w:rPr>
                <w:rFonts w:cs="Calibri"/>
                <w:color w:val="878786"/>
                <w:sz w:val="20"/>
                <w:szCs w:val="20"/>
                <w:lang w:eastAsia="es-GT"/>
              </w:rPr>
            </w:pPr>
            <w:r w:rsidRPr="00C82570">
              <w:rPr>
                <w:rFonts w:cs="Calibri"/>
                <w:color w:val="000000"/>
                <w:sz w:val="20"/>
                <w:szCs w:val="20"/>
                <w:lang w:eastAsia="es-GT"/>
              </w:rPr>
              <w:t>Mejoramiento de los servicios públicos</w:t>
            </w:r>
          </w:p>
          <w:p w14:paraId="106FEFCA" w14:textId="77777777" w:rsidR="00C82570" w:rsidRPr="00C82570" w:rsidRDefault="00C82570" w:rsidP="00C82570">
            <w:pPr>
              <w:spacing w:after="0" w:line="240" w:lineRule="auto"/>
              <w:jc w:val="both"/>
              <w:rPr>
                <w:rFonts w:cs="Calibri"/>
                <w:color w:val="878786"/>
                <w:sz w:val="20"/>
                <w:szCs w:val="20"/>
                <w:lang w:eastAsia="es-GT"/>
              </w:rPr>
            </w:pPr>
            <w:r w:rsidRPr="00C82570">
              <w:rPr>
                <w:rFonts w:cs="Calibri"/>
                <w:color w:val="000000"/>
                <w:sz w:val="20"/>
                <w:szCs w:val="20"/>
                <w:lang w:eastAsia="es-GT"/>
              </w:rPr>
              <w:t>Gestión más efectiva de los recursos públicos</w:t>
            </w:r>
          </w:p>
        </w:tc>
      </w:tr>
      <w:tr w:rsidR="00C82570" w:rsidRPr="00C82570" w14:paraId="5AD5D3B4" w14:textId="77777777" w:rsidTr="00660719">
        <w:tblPrEx>
          <w:jc w:val="left"/>
        </w:tblPrEx>
        <w:trPr>
          <w:gridAfter w:val="3"/>
          <w:wAfter w:w="1192" w:type="dxa"/>
          <w:trHeight w:val="1326"/>
        </w:trPr>
        <w:tc>
          <w:tcPr>
            <w:tcW w:w="236" w:type="dxa"/>
            <w:gridSpan w:val="3"/>
            <w:shd w:val="clear" w:color="auto" w:fill="FFFFFF"/>
            <w:vAlign w:val="bottom"/>
          </w:tcPr>
          <w:p w14:paraId="3709676E"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3378" w:type="dxa"/>
            <w:gridSpan w:val="7"/>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center"/>
          </w:tcPr>
          <w:p w14:paraId="7ED1C19F"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 xml:space="preserve">Relevancia. </w:t>
            </w:r>
            <w:r w:rsidRPr="00C82570">
              <w:rPr>
                <w:rFonts w:cs="Calibri"/>
                <w:color w:val="000000"/>
                <w:sz w:val="20"/>
                <w:szCs w:val="20"/>
                <w:lang w:eastAsia="es-GT"/>
              </w:rPr>
              <w:br/>
            </w:r>
          </w:p>
        </w:tc>
        <w:tc>
          <w:tcPr>
            <w:tcW w:w="6770" w:type="dxa"/>
            <w:gridSpan w:val="13"/>
            <w:tcBorders>
              <w:top w:val="single" w:sz="4" w:space="0" w:color="00000A"/>
              <w:bottom w:val="single" w:sz="4" w:space="0" w:color="00000A"/>
              <w:right w:val="single" w:sz="4" w:space="0" w:color="00000A"/>
            </w:tcBorders>
            <w:shd w:val="clear" w:color="auto" w:fill="FFFFFF"/>
            <w:vAlign w:val="center"/>
          </w:tcPr>
          <w:p w14:paraId="4FFDE8B9"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El  directorio  de los servicios públicos en línea contribuye a fortalecer  la participación ciudadana  mediante la disponibilidad de la información de productos, trámites y servicios orientados a brindar un mejor servicio a la ciudadanía con procedimientos amigables y eficaces.</w:t>
            </w:r>
          </w:p>
        </w:tc>
      </w:tr>
      <w:tr w:rsidR="00C82570" w:rsidRPr="00C82570" w14:paraId="393CB206" w14:textId="77777777" w:rsidTr="00660719">
        <w:tblPrEx>
          <w:jc w:val="left"/>
        </w:tblPrEx>
        <w:trPr>
          <w:gridAfter w:val="3"/>
          <w:wAfter w:w="1192" w:type="dxa"/>
          <w:trHeight w:val="909"/>
        </w:trPr>
        <w:tc>
          <w:tcPr>
            <w:tcW w:w="236" w:type="dxa"/>
            <w:gridSpan w:val="3"/>
            <w:shd w:val="clear" w:color="auto" w:fill="FFFFFF"/>
            <w:vAlign w:val="bottom"/>
          </w:tcPr>
          <w:p w14:paraId="582779B4"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3378" w:type="dxa"/>
            <w:gridSpan w:val="7"/>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center"/>
          </w:tcPr>
          <w:p w14:paraId="7D74DC02"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Ambición.</w:t>
            </w:r>
            <w:r w:rsidRPr="00C82570">
              <w:rPr>
                <w:rFonts w:cs="Calibri"/>
                <w:color w:val="000000"/>
                <w:sz w:val="20"/>
                <w:szCs w:val="20"/>
                <w:lang w:eastAsia="es-GT"/>
              </w:rPr>
              <w:br/>
            </w:r>
          </w:p>
          <w:p w14:paraId="07292EF8" w14:textId="77777777" w:rsidR="00C82570" w:rsidRPr="00C82570" w:rsidRDefault="00C82570" w:rsidP="00C82570">
            <w:pPr>
              <w:spacing w:after="0" w:line="240" w:lineRule="auto"/>
              <w:jc w:val="center"/>
              <w:rPr>
                <w:rFonts w:cs="Calibri"/>
                <w:color w:val="878786"/>
                <w:sz w:val="20"/>
                <w:szCs w:val="20"/>
                <w:lang w:eastAsia="es-GT"/>
              </w:rPr>
            </w:pPr>
          </w:p>
        </w:tc>
        <w:tc>
          <w:tcPr>
            <w:tcW w:w="6770" w:type="dxa"/>
            <w:gridSpan w:val="13"/>
            <w:tcBorders>
              <w:top w:val="single" w:sz="4" w:space="0" w:color="00000A"/>
              <w:bottom w:val="single" w:sz="4" w:space="0" w:color="00000A"/>
              <w:right w:val="single" w:sz="4" w:space="0" w:color="00000A"/>
            </w:tcBorders>
            <w:shd w:val="clear" w:color="auto" w:fill="FFFFFF"/>
            <w:vAlign w:val="center"/>
          </w:tcPr>
          <w:p w14:paraId="51FB857B"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 xml:space="preserve">Centralizar a través  de un directorio de  servicios públicos, la  información  que facilite al ciudadano de una forma  rápida  su ubicación y utilización.  </w:t>
            </w:r>
          </w:p>
        </w:tc>
      </w:tr>
      <w:tr w:rsidR="00C82570" w:rsidRPr="00C82570" w14:paraId="594F0140" w14:textId="77777777" w:rsidTr="00660719">
        <w:tblPrEx>
          <w:jc w:val="left"/>
        </w:tblPrEx>
        <w:trPr>
          <w:gridAfter w:val="3"/>
          <w:wAfter w:w="1192" w:type="dxa"/>
          <w:trHeight w:val="600"/>
        </w:trPr>
        <w:tc>
          <w:tcPr>
            <w:tcW w:w="236" w:type="dxa"/>
            <w:gridSpan w:val="3"/>
            <w:shd w:val="clear" w:color="auto" w:fill="FFFFFF"/>
            <w:vAlign w:val="bottom"/>
          </w:tcPr>
          <w:p w14:paraId="6886710F"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4762" w:type="dxa"/>
            <w:gridSpan w:val="8"/>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bottom"/>
          </w:tcPr>
          <w:p w14:paraId="08AC4756"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Hitos, Metas preliminares y finales que permitan verificar el cumplimiento del compromiso (mecanismos)</w:t>
            </w:r>
          </w:p>
        </w:tc>
        <w:tc>
          <w:tcPr>
            <w:tcW w:w="1701" w:type="dxa"/>
            <w:gridSpan w:val="3"/>
            <w:tcBorders>
              <w:top w:val="single" w:sz="4" w:space="0" w:color="00000A"/>
              <w:bottom w:val="single" w:sz="4" w:space="0" w:color="00000A"/>
              <w:right w:val="single" w:sz="4" w:space="0" w:color="00000A"/>
            </w:tcBorders>
            <w:shd w:val="clear" w:color="auto" w:fill="F2F2F2"/>
            <w:vAlign w:val="center"/>
          </w:tcPr>
          <w:p w14:paraId="54395D85"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Entidad Responsable</w:t>
            </w:r>
          </w:p>
        </w:tc>
        <w:tc>
          <w:tcPr>
            <w:tcW w:w="1417" w:type="dxa"/>
            <w:gridSpan w:val="3"/>
            <w:tcBorders>
              <w:top w:val="single" w:sz="4" w:space="0" w:color="00000A"/>
              <w:bottom w:val="single" w:sz="4" w:space="0" w:color="00000A"/>
              <w:right w:val="single" w:sz="4" w:space="0" w:color="00000A"/>
            </w:tcBorders>
            <w:shd w:val="clear" w:color="auto" w:fill="F2F2F2"/>
            <w:vAlign w:val="center"/>
          </w:tcPr>
          <w:p w14:paraId="37C5A8C2"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Compromiso en curso o nuevo</w:t>
            </w:r>
          </w:p>
        </w:tc>
        <w:tc>
          <w:tcPr>
            <w:tcW w:w="1134" w:type="dxa"/>
            <w:gridSpan w:val="3"/>
            <w:tcBorders>
              <w:bottom w:val="single" w:sz="4" w:space="0" w:color="00000A"/>
              <w:right w:val="single" w:sz="4" w:space="0" w:color="00000A"/>
            </w:tcBorders>
            <w:shd w:val="clear" w:color="auto" w:fill="F2F2F2"/>
            <w:vAlign w:val="center"/>
          </w:tcPr>
          <w:p w14:paraId="34E7F477"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Fecha de inicio</w:t>
            </w:r>
          </w:p>
        </w:tc>
        <w:tc>
          <w:tcPr>
            <w:tcW w:w="1134" w:type="dxa"/>
            <w:gridSpan w:val="3"/>
            <w:tcBorders>
              <w:bottom w:val="single" w:sz="4" w:space="0" w:color="00000A"/>
              <w:right w:val="single" w:sz="4" w:space="0" w:color="00000A"/>
            </w:tcBorders>
            <w:shd w:val="clear" w:color="auto" w:fill="F2F2F2"/>
            <w:vAlign w:val="center"/>
          </w:tcPr>
          <w:p w14:paraId="419A58D7"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Fecha final</w:t>
            </w:r>
          </w:p>
        </w:tc>
      </w:tr>
      <w:tr w:rsidR="00C82570" w:rsidRPr="00C82570" w14:paraId="2A371097" w14:textId="77777777" w:rsidTr="00660719">
        <w:tblPrEx>
          <w:jc w:val="left"/>
        </w:tblPrEx>
        <w:trPr>
          <w:gridAfter w:val="3"/>
          <w:wAfter w:w="1192" w:type="dxa"/>
          <w:trHeight w:val="600"/>
        </w:trPr>
        <w:tc>
          <w:tcPr>
            <w:tcW w:w="236" w:type="dxa"/>
            <w:gridSpan w:val="3"/>
            <w:shd w:val="clear" w:color="auto" w:fill="FFFFFF"/>
            <w:vAlign w:val="bottom"/>
          </w:tcPr>
          <w:p w14:paraId="46EFE996"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4762" w:type="dxa"/>
            <w:gridSpan w:val="8"/>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14:paraId="7CE10A90" w14:textId="77777777" w:rsidR="00C82570" w:rsidRPr="00C82570" w:rsidRDefault="00C82570" w:rsidP="00C82570">
            <w:pPr>
              <w:numPr>
                <w:ilvl w:val="0"/>
                <w:numId w:val="20"/>
              </w:numPr>
              <w:spacing w:after="0" w:line="240" w:lineRule="auto"/>
              <w:ind w:left="444" w:hanging="283"/>
              <w:contextualSpacing/>
              <w:jc w:val="both"/>
              <w:rPr>
                <w:rFonts w:cs="Calibri"/>
                <w:color w:val="878786"/>
                <w:sz w:val="20"/>
                <w:szCs w:val="20"/>
                <w:lang w:eastAsia="es-GT"/>
              </w:rPr>
            </w:pPr>
            <w:r w:rsidRPr="00C82570">
              <w:rPr>
                <w:rFonts w:cs="Calibri"/>
                <w:color w:val="000000"/>
                <w:sz w:val="20"/>
                <w:szCs w:val="20"/>
                <w:lang w:eastAsia="es-GT"/>
              </w:rPr>
              <w:t>Recuperación y actualización de servicios públicos en línea institucionales  y status del nivel de automatización</w:t>
            </w:r>
          </w:p>
        </w:tc>
        <w:tc>
          <w:tcPr>
            <w:tcW w:w="1701" w:type="dxa"/>
            <w:gridSpan w:val="3"/>
            <w:tcBorders>
              <w:top w:val="single" w:sz="4" w:space="0" w:color="00000A"/>
              <w:bottom w:val="single" w:sz="4" w:space="0" w:color="00000A"/>
              <w:right w:val="single" w:sz="4" w:space="0" w:color="00000A"/>
            </w:tcBorders>
            <w:shd w:val="clear" w:color="auto" w:fill="FFFFFF"/>
            <w:vAlign w:val="center"/>
          </w:tcPr>
          <w:p w14:paraId="605F25CE"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 xml:space="preserve">SENACYT – INAP </w:t>
            </w:r>
          </w:p>
          <w:p w14:paraId="3D3A3477"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 MIIT -</w:t>
            </w:r>
          </w:p>
        </w:tc>
        <w:tc>
          <w:tcPr>
            <w:tcW w:w="1417" w:type="dxa"/>
            <w:gridSpan w:val="3"/>
            <w:tcBorders>
              <w:top w:val="single" w:sz="4" w:space="0" w:color="00000A"/>
              <w:bottom w:val="single" w:sz="4" w:space="0" w:color="00000A"/>
              <w:right w:val="single" w:sz="4" w:space="0" w:color="00000A"/>
            </w:tcBorders>
            <w:shd w:val="clear" w:color="auto" w:fill="FFFFFF"/>
            <w:vAlign w:val="center"/>
          </w:tcPr>
          <w:p w14:paraId="7CFB90E5"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Nuevo</w:t>
            </w:r>
          </w:p>
        </w:tc>
        <w:tc>
          <w:tcPr>
            <w:tcW w:w="1134" w:type="dxa"/>
            <w:gridSpan w:val="3"/>
            <w:tcBorders>
              <w:bottom w:val="single" w:sz="4" w:space="0" w:color="00000A"/>
              <w:right w:val="single" w:sz="4" w:space="0" w:color="00000A"/>
            </w:tcBorders>
            <w:shd w:val="clear" w:color="auto" w:fill="FFFFFF"/>
            <w:vAlign w:val="center"/>
          </w:tcPr>
          <w:p w14:paraId="59F28EF6"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 xml:space="preserve">Octubre </w:t>
            </w:r>
          </w:p>
          <w:p w14:paraId="49635141"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2016</w:t>
            </w:r>
          </w:p>
        </w:tc>
        <w:tc>
          <w:tcPr>
            <w:tcW w:w="1134" w:type="dxa"/>
            <w:gridSpan w:val="3"/>
            <w:tcBorders>
              <w:bottom w:val="single" w:sz="4" w:space="0" w:color="00000A"/>
              <w:right w:val="single" w:sz="4" w:space="0" w:color="00000A"/>
            </w:tcBorders>
            <w:shd w:val="clear" w:color="auto" w:fill="FFFFFF"/>
            <w:vAlign w:val="center"/>
          </w:tcPr>
          <w:p w14:paraId="0230F4F2"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Marzo</w:t>
            </w:r>
          </w:p>
          <w:p w14:paraId="2B31A296"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2017</w:t>
            </w:r>
          </w:p>
        </w:tc>
      </w:tr>
      <w:tr w:rsidR="00C82570" w:rsidRPr="00C82570" w14:paraId="7FD6A985" w14:textId="77777777" w:rsidTr="00660719">
        <w:tblPrEx>
          <w:jc w:val="left"/>
        </w:tblPrEx>
        <w:trPr>
          <w:gridAfter w:val="3"/>
          <w:wAfter w:w="1192" w:type="dxa"/>
          <w:trHeight w:val="600"/>
        </w:trPr>
        <w:tc>
          <w:tcPr>
            <w:tcW w:w="236" w:type="dxa"/>
            <w:gridSpan w:val="3"/>
            <w:shd w:val="clear" w:color="auto" w:fill="FFFFFF"/>
            <w:vAlign w:val="bottom"/>
          </w:tcPr>
          <w:p w14:paraId="1D842EE6" w14:textId="77777777" w:rsidR="00C82570" w:rsidRPr="00C82570" w:rsidRDefault="00C82570" w:rsidP="00C82570">
            <w:pPr>
              <w:spacing w:after="0" w:line="240" w:lineRule="auto"/>
              <w:rPr>
                <w:rFonts w:cs="Calibri"/>
                <w:color w:val="878786"/>
                <w:sz w:val="20"/>
                <w:szCs w:val="20"/>
                <w:lang w:eastAsia="es-GT"/>
              </w:rPr>
            </w:pPr>
            <w:r w:rsidRPr="00C82570">
              <w:rPr>
                <w:rFonts w:cs="Calibri"/>
                <w:color w:val="000000"/>
                <w:lang w:eastAsia="es-GT"/>
              </w:rPr>
              <w:t> </w:t>
            </w:r>
          </w:p>
        </w:tc>
        <w:tc>
          <w:tcPr>
            <w:tcW w:w="4762" w:type="dxa"/>
            <w:gridSpan w:val="8"/>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14:paraId="7307F050" w14:textId="77777777" w:rsidR="00C82570" w:rsidRPr="00C82570" w:rsidRDefault="00C82570" w:rsidP="00C82570">
            <w:pPr>
              <w:numPr>
                <w:ilvl w:val="0"/>
                <w:numId w:val="20"/>
              </w:numPr>
              <w:spacing w:after="0" w:line="240" w:lineRule="auto"/>
              <w:ind w:left="444" w:hanging="283"/>
              <w:contextualSpacing/>
              <w:rPr>
                <w:rFonts w:cs="Calibri"/>
                <w:color w:val="878786"/>
                <w:sz w:val="20"/>
                <w:szCs w:val="20"/>
                <w:lang w:eastAsia="es-GT"/>
              </w:rPr>
            </w:pPr>
            <w:r w:rsidRPr="00C82570">
              <w:rPr>
                <w:rFonts w:cs="Calibri"/>
                <w:color w:val="000000"/>
                <w:sz w:val="20"/>
                <w:szCs w:val="20"/>
                <w:lang w:eastAsia="es-GT"/>
              </w:rPr>
              <w:t>Descripción  y clasificación de manera participativa  y colaborativa los servicios públicos en línea</w:t>
            </w:r>
          </w:p>
        </w:tc>
        <w:tc>
          <w:tcPr>
            <w:tcW w:w="1701" w:type="dxa"/>
            <w:gridSpan w:val="3"/>
            <w:tcBorders>
              <w:top w:val="single" w:sz="4" w:space="0" w:color="00000A"/>
              <w:bottom w:val="single" w:sz="4" w:space="0" w:color="00000A"/>
              <w:right w:val="single" w:sz="4" w:space="0" w:color="00000A"/>
            </w:tcBorders>
            <w:shd w:val="clear" w:color="auto" w:fill="FFFFFF"/>
            <w:vAlign w:val="center"/>
          </w:tcPr>
          <w:p w14:paraId="129B2733"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 xml:space="preserve">SENACYT – INAP </w:t>
            </w:r>
          </w:p>
          <w:p w14:paraId="653B8600"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 MIIT -</w:t>
            </w:r>
          </w:p>
        </w:tc>
        <w:tc>
          <w:tcPr>
            <w:tcW w:w="1417" w:type="dxa"/>
            <w:gridSpan w:val="3"/>
            <w:tcBorders>
              <w:top w:val="single" w:sz="4" w:space="0" w:color="00000A"/>
              <w:bottom w:val="single" w:sz="4" w:space="0" w:color="00000A"/>
              <w:right w:val="single" w:sz="4" w:space="0" w:color="00000A"/>
            </w:tcBorders>
            <w:shd w:val="clear" w:color="auto" w:fill="FFFFFF"/>
            <w:vAlign w:val="center"/>
          </w:tcPr>
          <w:p w14:paraId="379089DD"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Nuevo</w:t>
            </w:r>
          </w:p>
        </w:tc>
        <w:tc>
          <w:tcPr>
            <w:tcW w:w="1134" w:type="dxa"/>
            <w:gridSpan w:val="3"/>
            <w:tcBorders>
              <w:bottom w:val="single" w:sz="4" w:space="0" w:color="00000A"/>
              <w:right w:val="single" w:sz="4" w:space="0" w:color="00000A"/>
            </w:tcBorders>
            <w:shd w:val="clear" w:color="auto" w:fill="FFFFFF"/>
            <w:vAlign w:val="center"/>
          </w:tcPr>
          <w:p w14:paraId="3F05B149"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 xml:space="preserve">Octubre </w:t>
            </w:r>
          </w:p>
          <w:p w14:paraId="586F1ABB"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 xml:space="preserve"> 2016</w:t>
            </w:r>
          </w:p>
        </w:tc>
        <w:tc>
          <w:tcPr>
            <w:tcW w:w="1134" w:type="dxa"/>
            <w:gridSpan w:val="3"/>
            <w:tcBorders>
              <w:bottom w:val="single" w:sz="4" w:space="0" w:color="00000A"/>
              <w:right w:val="single" w:sz="4" w:space="0" w:color="00000A"/>
            </w:tcBorders>
            <w:shd w:val="clear" w:color="auto" w:fill="FFFFFF"/>
            <w:vAlign w:val="center"/>
          </w:tcPr>
          <w:p w14:paraId="39615046"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 xml:space="preserve">Julio </w:t>
            </w:r>
          </w:p>
          <w:p w14:paraId="65516D30"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2017</w:t>
            </w:r>
          </w:p>
        </w:tc>
      </w:tr>
      <w:tr w:rsidR="00C82570" w:rsidRPr="00C82570" w14:paraId="0CCE6764" w14:textId="77777777" w:rsidTr="00660719">
        <w:tblPrEx>
          <w:jc w:val="left"/>
        </w:tblPrEx>
        <w:trPr>
          <w:gridAfter w:val="3"/>
          <w:wAfter w:w="1192" w:type="dxa"/>
          <w:trHeight w:val="600"/>
        </w:trPr>
        <w:tc>
          <w:tcPr>
            <w:tcW w:w="236" w:type="dxa"/>
            <w:gridSpan w:val="3"/>
            <w:shd w:val="clear" w:color="auto" w:fill="FFFFFF"/>
            <w:vAlign w:val="bottom"/>
          </w:tcPr>
          <w:p w14:paraId="69324069" w14:textId="77777777" w:rsidR="00C82570" w:rsidRPr="00C82570" w:rsidRDefault="00C82570" w:rsidP="00C82570">
            <w:pPr>
              <w:spacing w:after="0" w:line="240" w:lineRule="auto"/>
              <w:rPr>
                <w:rFonts w:cs="Calibri"/>
                <w:color w:val="878786"/>
                <w:sz w:val="20"/>
                <w:szCs w:val="20"/>
                <w:lang w:eastAsia="es-GT"/>
              </w:rPr>
            </w:pPr>
          </w:p>
        </w:tc>
        <w:tc>
          <w:tcPr>
            <w:tcW w:w="4762" w:type="dxa"/>
            <w:gridSpan w:val="8"/>
            <w:tcBorders>
              <w:left w:val="single" w:sz="4" w:space="0" w:color="00000A"/>
              <w:bottom w:val="single" w:sz="4" w:space="0" w:color="00000A"/>
              <w:right w:val="single" w:sz="4" w:space="0" w:color="00000A"/>
            </w:tcBorders>
            <w:shd w:val="clear" w:color="auto" w:fill="FFFFFF"/>
            <w:tcMar>
              <w:left w:w="65" w:type="dxa"/>
            </w:tcMar>
            <w:vAlign w:val="center"/>
          </w:tcPr>
          <w:p w14:paraId="47DDE7F7" w14:textId="77777777" w:rsidR="00C82570" w:rsidRPr="00C82570" w:rsidRDefault="00C82570" w:rsidP="00C82570">
            <w:pPr>
              <w:numPr>
                <w:ilvl w:val="0"/>
                <w:numId w:val="20"/>
              </w:numPr>
              <w:spacing w:after="0" w:line="240" w:lineRule="auto"/>
              <w:ind w:left="444" w:hanging="283"/>
              <w:contextualSpacing/>
              <w:rPr>
                <w:rFonts w:cs="Calibri"/>
                <w:color w:val="878786"/>
                <w:sz w:val="20"/>
                <w:szCs w:val="20"/>
                <w:lang w:eastAsia="es-GT"/>
              </w:rPr>
            </w:pPr>
            <w:r w:rsidRPr="00C82570">
              <w:rPr>
                <w:rFonts w:cs="Calibri"/>
                <w:color w:val="000000"/>
                <w:sz w:val="20"/>
                <w:szCs w:val="20"/>
                <w:lang w:eastAsia="es-GT"/>
              </w:rPr>
              <w:t>Creación e implementación de una plataforma del directorio de servicios públicos.</w:t>
            </w:r>
          </w:p>
        </w:tc>
        <w:tc>
          <w:tcPr>
            <w:tcW w:w="1701" w:type="dxa"/>
            <w:gridSpan w:val="3"/>
            <w:tcBorders>
              <w:bottom w:val="single" w:sz="4" w:space="0" w:color="00000A"/>
              <w:right w:val="single" w:sz="4" w:space="0" w:color="00000A"/>
            </w:tcBorders>
            <w:shd w:val="clear" w:color="auto" w:fill="FFFFFF"/>
            <w:vAlign w:val="center"/>
          </w:tcPr>
          <w:p w14:paraId="2718D72F"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 xml:space="preserve">SENACYT – INAP </w:t>
            </w:r>
          </w:p>
          <w:p w14:paraId="7F03E17D"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sz w:val="20"/>
                <w:szCs w:val="20"/>
                <w:lang w:eastAsia="es-GT"/>
              </w:rPr>
              <w:t>- MIIT -</w:t>
            </w:r>
          </w:p>
        </w:tc>
        <w:tc>
          <w:tcPr>
            <w:tcW w:w="1417" w:type="dxa"/>
            <w:gridSpan w:val="3"/>
            <w:tcBorders>
              <w:bottom w:val="single" w:sz="4" w:space="0" w:color="00000A"/>
              <w:right w:val="single" w:sz="4" w:space="0" w:color="00000A"/>
            </w:tcBorders>
            <w:shd w:val="clear" w:color="auto" w:fill="FFFFFF"/>
            <w:vAlign w:val="center"/>
          </w:tcPr>
          <w:p w14:paraId="52EE7A2F"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Nuevo</w:t>
            </w:r>
          </w:p>
        </w:tc>
        <w:tc>
          <w:tcPr>
            <w:tcW w:w="1134" w:type="dxa"/>
            <w:gridSpan w:val="3"/>
            <w:tcBorders>
              <w:bottom w:val="single" w:sz="4" w:space="0" w:color="00000A"/>
              <w:right w:val="single" w:sz="4" w:space="0" w:color="00000A"/>
            </w:tcBorders>
            <w:shd w:val="clear" w:color="auto" w:fill="FFFFFF"/>
            <w:vAlign w:val="center"/>
          </w:tcPr>
          <w:p w14:paraId="21D24DFE"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 xml:space="preserve">Julio </w:t>
            </w:r>
          </w:p>
          <w:p w14:paraId="1C06D8DA"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2017</w:t>
            </w:r>
          </w:p>
        </w:tc>
        <w:tc>
          <w:tcPr>
            <w:tcW w:w="1134" w:type="dxa"/>
            <w:gridSpan w:val="3"/>
            <w:tcBorders>
              <w:bottom w:val="single" w:sz="4" w:space="0" w:color="00000A"/>
              <w:right w:val="single" w:sz="4" w:space="0" w:color="00000A"/>
            </w:tcBorders>
            <w:shd w:val="clear" w:color="auto" w:fill="FFFFFF"/>
            <w:vAlign w:val="center"/>
          </w:tcPr>
          <w:p w14:paraId="4DB9D2ED"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Diciembre</w:t>
            </w:r>
          </w:p>
          <w:p w14:paraId="6CDD9C9F"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2017</w:t>
            </w:r>
          </w:p>
        </w:tc>
      </w:tr>
      <w:tr w:rsidR="00C82570" w:rsidRPr="00C82570" w14:paraId="1686FE9C" w14:textId="77777777" w:rsidTr="00660719">
        <w:tblPrEx>
          <w:jc w:val="left"/>
        </w:tblPrEx>
        <w:trPr>
          <w:gridAfter w:val="3"/>
          <w:wAfter w:w="1192" w:type="dxa"/>
          <w:trHeight w:val="600"/>
        </w:trPr>
        <w:tc>
          <w:tcPr>
            <w:tcW w:w="236" w:type="dxa"/>
            <w:gridSpan w:val="3"/>
            <w:shd w:val="clear" w:color="auto" w:fill="FFFFFF"/>
            <w:vAlign w:val="bottom"/>
          </w:tcPr>
          <w:p w14:paraId="656122E5" w14:textId="77777777" w:rsidR="00C82570" w:rsidRPr="00C82570" w:rsidRDefault="00C82570" w:rsidP="00C82570">
            <w:pPr>
              <w:spacing w:after="0" w:line="240" w:lineRule="auto"/>
              <w:rPr>
                <w:rFonts w:cs="Calibri"/>
                <w:color w:val="878786"/>
                <w:sz w:val="20"/>
                <w:szCs w:val="20"/>
                <w:lang w:eastAsia="es-GT"/>
              </w:rPr>
            </w:pPr>
          </w:p>
        </w:tc>
        <w:tc>
          <w:tcPr>
            <w:tcW w:w="4762" w:type="dxa"/>
            <w:gridSpan w:val="8"/>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14:paraId="5A84948A" w14:textId="77777777" w:rsidR="00C82570" w:rsidRPr="00C82570" w:rsidRDefault="00C82570" w:rsidP="00C82570">
            <w:pPr>
              <w:numPr>
                <w:ilvl w:val="0"/>
                <w:numId w:val="20"/>
              </w:numPr>
              <w:spacing w:after="0" w:line="240" w:lineRule="auto"/>
              <w:ind w:left="444" w:hanging="283"/>
              <w:contextualSpacing/>
              <w:rPr>
                <w:rFonts w:cs="Calibri"/>
                <w:color w:val="878786"/>
                <w:sz w:val="20"/>
                <w:szCs w:val="20"/>
                <w:lang w:eastAsia="es-GT"/>
              </w:rPr>
            </w:pPr>
            <w:r w:rsidRPr="00C82570">
              <w:rPr>
                <w:rFonts w:cs="Calibri"/>
                <w:color w:val="000000"/>
                <w:sz w:val="20"/>
                <w:szCs w:val="20"/>
                <w:lang w:eastAsia="es-GT"/>
              </w:rPr>
              <w:t>Capacitación de la utilización de la plataforma del directorio de servicios públicos</w:t>
            </w:r>
          </w:p>
        </w:tc>
        <w:tc>
          <w:tcPr>
            <w:tcW w:w="1701" w:type="dxa"/>
            <w:gridSpan w:val="3"/>
            <w:tcBorders>
              <w:top w:val="single" w:sz="4" w:space="0" w:color="00000A"/>
              <w:bottom w:val="single" w:sz="4" w:space="0" w:color="00000A"/>
              <w:right w:val="single" w:sz="4" w:space="0" w:color="00000A"/>
            </w:tcBorders>
            <w:shd w:val="clear" w:color="auto" w:fill="FFFFFF"/>
            <w:vAlign w:val="center"/>
          </w:tcPr>
          <w:p w14:paraId="2B435ACF" w14:textId="77777777" w:rsidR="00C82570" w:rsidRPr="00C82570" w:rsidRDefault="00C82570" w:rsidP="00C82570">
            <w:pPr>
              <w:spacing w:after="0" w:line="240" w:lineRule="auto"/>
              <w:jc w:val="center"/>
              <w:rPr>
                <w:rFonts w:cs="Calibri"/>
                <w:sz w:val="20"/>
                <w:szCs w:val="20"/>
                <w:lang w:eastAsia="es-GT"/>
              </w:rPr>
            </w:pPr>
            <w:r w:rsidRPr="00C82570">
              <w:rPr>
                <w:rFonts w:cs="Calibri"/>
                <w:sz w:val="20"/>
                <w:szCs w:val="20"/>
                <w:lang w:eastAsia="es-GT"/>
              </w:rPr>
              <w:t xml:space="preserve">SENACYT – INAP </w:t>
            </w:r>
          </w:p>
          <w:p w14:paraId="51FF8786"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sz w:val="20"/>
                <w:szCs w:val="20"/>
                <w:lang w:eastAsia="es-GT"/>
              </w:rPr>
              <w:t>- MIIT -</w:t>
            </w:r>
          </w:p>
        </w:tc>
        <w:tc>
          <w:tcPr>
            <w:tcW w:w="1417" w:type="dxa"/>
            <w:gridSpan w:val="3"/>
            <w:tcBorders>
              <w:top w:val="single" w:sz="4" w:space="0" w:color="00000A"/>
              <w:bottom w:val="single" w:sz="4" w:space="0" w:color="00000A"/>
              <w:right w:val="single" w:sz="4" w:space="0" w:color="00000A"/>
            </w:tcBorders>
            <w:shd w:val="clear" w:color="auto" w:fill="FFFFFF"/>
            <w:vAlign w:val="center"/>
          </w:tcPr>
          <w:p w14:paraId="52FEEEBA"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Nuevo</w:t>
            </w:r>
          </w:p>
        </w:tc>
        <w:tc>
          <w:tcPr>
            <w:tcW w:w="1134" w:type="dxa"/>
            <w:gridSpan w:val="3"/>
            <w:tcBorders>
              <w:bottom w:val="single" w:sz="4" w:space="0" w:color="00000A"/>
              <w:right w:val="single" w:sz="4" w:space="0" w:color="00000A"/>
            </w:tcBorders>
            <w:shd w:val="clear" w:color="auto" w:fill="FFFFFF"/>
            <w:vAlign w:val="center"/>
          </w:tcPr>
          <w:p w14:paraId="1919479D"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Enero</w:t>
            </w:r>
          </w:p>
          <w:p w14:paraId="79DD170A"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2018</w:t>
            </w:r>
          </w:p>
        </w:tc>
        <w:tc>
          <w:tcPr>
            <w:tcW w:w="1134" w:type="dxa"/>
            <w:gridSpan w:val="3"/>
            <w:tcBorders>
              <w:bottom w:val="single" w:sz="4" w:space="0" w:color="00000A"/>
              <w:right w:val="single" w:sz="4" w:space="0" w:color="00000A"/>
            </w:tcBorders>
            <w:shd w:val="clear" w:color="auto" w:fill="FFFFFF"/>
            <w:vAlign w:val="center"/>
          </w:tcPr>
          <w:p w14:paraId="31C9E600" w14:textId="77777777" w:rsidR="00C82570" w:rsidRPr="00C82570" w:rsidRDefault="00C82570" w:rsidP="00C82570">
            <w:pPr>
              <w:spacing w:after="0" w:line="240" w:lineRule="auto"/>
              <w:jc w:val="center"/>
              <w:rPr>
                <w:rFonts w:cs="Calibri"/>
                <w:color w:val="000000"/>
                <w:sz w:val="20"/>
                <w:szCs w:val="20"/>
                <w:lang w:eastAsia="es-GT"/>
              </w:rPr>
            </w:pPr>
            <w:r w:rsidRPr="00C82570">
              <w:rPr>
                <w:rFonts w:cs="Calibri"/>
                <w:color w:val="000000"/>
                <w:sz w:val="20"/>
                <w:szCs w:val="20"/>
                <w:lang w:eastAsia="es-GT"/>
              </w:rPr>
              <w:t xml:space="preserve">Junio </w:t>
            </w:r>
          </w:p>
          <w:p w14:paraId="29896225" w14:textId="77777777" w:rsidR="00C82570" w:rsidRPr="00C82570" w:rsidRDefault="00C82570" w:rsidP="00C82570">
            <w:pPr>
              <w:spacing w:after="0" w:line="240" w:lineRule="auto"/>
              <w:jc w:val="center"/>
              <w:rPr>
                <w:rFonts w:cs="Calibri"/>
                <w:color w:val="878786"/>
                <w:sz w:val="20"/>
                <w:szCs w:val="20"/>
                <w:lang w:eastAsia="es-GT"/>
              </w:rPr>
            </w:pPr>
            <w:r w:rsidRPr="00C82570">
              <w:rPr>
                <w:rFonts w:cs="Calibri"/>
                <w:color w:val="000000"/>
                <w:sz w:val="20"/>
                <w:szCs w:val="20"/>
                <w:lang w:eastAsia="es-GT"/>
              </w:rPr>
              <w:t>2018</w:t>
            </w:r>
          </w:p>
        </w:tc>
      </w:tr>
      <w:tr w:rsidR="00C82570" w:rsidRPr="00C82570" w14:paraId="68E9A62E" w14:textId="77777777" w:rsidTr="00660719">
        <w:tblPrEx>
          <w:tblCellMar>
            <w:left w:w="70" w:type="dxa"/>
            <w:right w:w="70" w:type="dxa"/>
          </w:tblCellMar>
          <w:tblLook w:val="04A0" w:firstRow="1" w:lastRow="0" w:firstColumn="1" w:lastColumn="0" w:noHBand="0" w:noVBand="1"/>
        </w:tblPrEx>
        <w:trPr>
          <w:gridBefore w:val="2"/>
          <w:gridAfter w:val="2"/>
          <w:wBefore w:w="108" w:type="dxa"/>
          <w:wAfter w:w="1052" w:type="dxa"/>
          <w:trHeight w:val="300"/>
          <w:jc w:val="center"/>
        </w:trPr>
        <w:tc>
          <w:tcPr>
            <w:tcW w:w="10416" w:type="dxa"/>
            <w:gridSpan w:val="22"/>
            <w:tcBorders>
              <w:top w:val="nil"/>
              <w:left w:val="nil"/>
              <w:bottom w:val="nil"/>
              <w:right w:val="nil"/>
            </w:tcBorders>
            <w:shd w:val="clear" w:color="000000" w:fill="000000"/>
            <w:noWrap/>
            <w:vAlign w:val="bottom"/>
            <w:hideMark/>
          </w:tcPr>
          <w:p w14:paraId="2E896B64" w14:textId="77777777" w:rsidR="00C82570" w:rsidRPr="00C82570" w:rsidRDefault="00C82570" w:rsidP="00C82570">
            <w:pPr>
              <w:spacing w:after="0" w:line="240" w:lineRule="auto"/>
              <w:jc w:val="center"/>
              <w:rPr>
                <w:rFonts w:eastAsia="Times New Roman"/>
                <w:b/>
                <w:bCs/>
                <w:color w:val="FFFFFF"/>
                <w:sz w:val="24"/>
                <w:szCs w:val="24"/>
              </w:rPr>
            </w:pPr>
            <w:r w:rsidRPr="00C82570">
              <w:rPr>
                <w:rFonts w:eastAsia="Times New Roman"/>
                <w:b/>
                <w:bCs/>
                <w:color w:val="FFFFFF"/>
                <w:sz w:val="24"/>
                <w:szCs w:val="24"/>
              </w:rPr>
              <w:lastRenderedPageBreak/>
              <w:t>Eje temático:  Innovación tecnológica</w:t>
            </w:r>
          </w:p>
        </w:tc>
      </w:tr>
      <w:tr w:rsidR="00C82570" w:rsidRPr="00C82570" w14:paraId="1B26D081" w14:textId="77777777" w:rsidTr="00660719">
        <w:tblPrEx>
          <w:tblCellMar>
            <w:left w:w="70" w:type="dxa"/>
            <w:right w:w="70" w:type="dxa"/>
          </w:tblCellMar>
          <w:tblLook w:val="04A0" w:firstRow="1" w:lastRow="0" w:firstColumn="1" w:lastColumn="0" w:noHBand="0" w:noVBand="1"/>
        </w:tblPrEx>
        <w:trPr>
          <w:gridBefore w:val="2"/>
          <w:gridAfter w:val="2"/>
          <w:wBefore w:w="108" w:type="dxa"/>
          <w:wAfter w:w="1052" w:type="dxa"/>
          <w:trHeight w:val="300"/>
          <w:jc w:val="center"/>
        </w:trPr>
        <w:tc>
          <w:tcPr>
            <w:tcW w:w="10416" w:type="dxa"/>
            <w:gridSpan w:val="2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991E28" w14:textId="77777777" w:rsidR="00C82570" w:rsidRPr="00C82570" w:rsidRDefault="00C82570" w:rsidP="00C82570">
            <w:pPr>
              <w:spacing w:after="0" w:line="240" w:lineRule="auto"/>
              <w:jc w:val="center"/>
              <w:rPr>
                <w:rFonts w:eastAsia="Times New Roman"/>
                <w:b/>
                <w:color w:val="000000"/>
                <w:sz w:val="24"/>
                <w:szCs w:val="24"/>
              </w:rPr>
            </w:pPr>
            <w:r w:rsidRPr="00C82570">
              <w:rPr>
                <w:rFonts w:eastAsia="Times New Roman"/>
                <w:b/>
                <w:color w:val="000000"/>
                <w:sz w:val="24"/>
                <w:szCs w:val="24"/>
              </w:rPr>
              <w:t xml:space="preserve">8.  </w:t>
            </w:r>
            <w:r w:rsidRPr="00C82570">
              <w:rPr>
                <w:rFonts w:eastAsia="Times New Roman"/>
                <w:b/>
                <w:color w:val="000000"/>
                <w:sz w:val="24"/>
                <w:szCs w:val="24"/>
                <w:lang w:val="es-ES_tradnl"/>
              </w:rPr>
              <w:t>INCLUSIÓN E INMERSIÓN DIGITAL MUNICIPAL</w:t>
            </w:r>
          </w:p>
        </w:tc>
      </w:tr>
      <w:tr w:rsidR="00C82570" w:rsidRPr="00C82570" w14:paraId="08F98A8F" w14:textId="77777777" w:rsidTr="00660719">
        <w:tblPrEx>
          <w:tblCellMar>
            <w:left w:w="70" w:type="dxa"/>
            <w:right w:w="70" w:type="dxa"/>
          </w:tblCellMar>
          <w:tblLook w:val="04A0" w:firstRow="1" w:lastRow="0" w:firstColumn="1" w:lastColumn="0" w:noHBand="0" w:noVBand="1"/>
        </w:tblPrEx>
        <w:trPr>
          <w:gridBefore w:val="2"/>
          <w:gridAfter w:val="2"/>
          <w:wBefore w:w="108" w:type="dxa"/>
          <w:wAfter w:w="1052" w:type="dxa"/>
          <w:trHeight w:val="340"/>
          <w:jc w:val="center"/>
        </w:trPr>
        <w:tc>
          <w:tcPr>
            <w:tcW w:w="3240" w:type="dxa"/>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14:paraId="3B19B4E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Responsable</w:t>
            </w:r>
          </w:p>
        </w:tc>
        <w:tc>
          <w:tcPr>
            <w:tcW w:w="7176" w:type="dxa"/>
            <w:gridSpan w:val="16"/>
            <w:tcBorders>
              <w:top w:val="single" w:sz="4" w:space="0" w:color="auto"/>
              <w:left w:val="nil"/>
              <w:bottom w:val="single" w:sz="4" w:space="0" w:color="auto"/>
              <w:right w:val="single" w:sz="4" w:space="0" w:color="auto"/>
            </w:tcBorders>
            <w:shd w:val="clear" w:color="000000" w:fill="FFFFFF" w:themeFill="background1"/>
            <w:noWrap/>
            <w:vAlign w:val="center"/>
            <w:hideMark/>
          </w:tcPr>
          <w:p w14:paraId="643D420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Coordinador: SENACYT </w:t>
            </w:r>
          </w:p>
          <w:p w14:paraId="1D19FC8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Enlace municipal: ANAM</w:t>
            </w:r>
          </w:p>
        </w:tc>
      </w:tr>
      <w:tr w:rsidR="00C82570" w:rsidRPr="00C82570" w14:paraId="69E0E13E" w14:textId="77777777" w:rsidTr="00660719">
        <w:tblPrEx>
          <w:tblCellMar>
            <w:left w:w="70" w:type="dxa"/>
            <w:right w:w="70" w:type="dxa"/>
          </w:tblCellMar>
          <w:tblLook w:val="04A0" w:firstRow="1" w:lastRow="0" w:firstColumn="1" w:lastColumn="0" w:noHBand="0" w:noVBand="1"/>
        </w:tblPrEx>
        <w:trPr>
          <w:gridBefore w:val="2"/>
          <w:gridAfter w:val="2"/>
          <w:wBefore w:w="108" w:type="dxa"/>
          <w:wAfter w:w="1052" w:type="dxa"/>
          <w:trHeight w:val="354"/>
          <w:jc w:val="center"/>
        </w:trPr>
        <w:tc>
          <w:tcPr>
            <w:tcW w:w="3240" w:type="dxa"/>
            <w:gridSpan w:val="6"/>
            <w:tcBorders>
              <w:top w:val="single" w:sz="4" w:space="0" w:color="auto"/>
              <w:left w:val="single" w:sz="4" w:space="0" w:color="auto"/>
              <w:bottom w:val="single" w:sz="4" w:space="0" w:color="auto"/>
              <w:right w:val="single" w:sz="4" w:space="0" w:color="auto"/>
            </w:tcBorders>
            <w:shd w:val="clear" w:color="000000" w:fill="F2F2F2"/>
            <w:vAlign w:val="bottom"/>
            <w:hideMark/>
          </w:tcPr>
          <w:p w14:paraId="6845364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Nombre de la persona responsable</w:t>
            </w:r>
          </w:p>
        </w:tc>
        <w:tc>
          <w:tcPr>
            <w:tcW w:w="7176" w:type="dxa"/>
            <w:gridSpan w:val="16"/>
            <w:tcBorders>
              <w:top w:val="single" w:sz="4" w:space="0" w:color="auto"/>
              <w:left w:val="nil"/>
              <w:bottom w:val="single" w:sz="4" w:space="0" w:color="auto"/>
              <w:right w:val="single" w:sz="4" w:space="0" w:color="auto"/>
            </w:tcBorders>
            <w:shd w:val="clear" w:color="000000" w:fill="FFFFFF" w:themeFill="background1"/>
            <w:noWrap/>
            <w:vAlign w:val="center"/>
            <w:hideMark/>
          </w:tcPr>
          <w:p w14:paraId="424174E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Doctor Oscar Cóbar</w:t>
            </w:r>
          </w:p>
          <w:p w14:paraId="642E939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Ingeniero Edwin Escobar</w:t>
            </w:r>
          </w:p>
        </w:tc>
      </w:tr>
      <w:tr w:rsidR="00C82570" w:rsidRPr="00C82570" w14:paraId="233902AD" w14:textId="77777777" w:rsidTr="00660719">
        <w:tblPrEx>
          <w:tblCellMar>
            <w:left w:w="70" w:type="dxa"/>
            <w:right w:w="70" w:type="dxa"/>
          </w:tblCellMar>
          <w:tblLook w:val="04A0" w:firstRow="1" w:lastRow="0" w:firstColumn="1" w:lastColumn="0" w:noHBand="0" w:noVBand="1"/>
        </w:tblPrEx>
        <w:trPr>
          <w:gridBefore w:val="2"/>
          <w:gridAfter w:val="2"/>
          <w:wBefore w:w="108" w:type="dxa"/>
          <w:wAfter w:w="1052" w:type="dxa"/>
          <w:trHeight w:val="300"/>
          <w:jc w:val="center"/>
        </w:trPr>
        <w:tc>
          <w:tcPr>
            <w:tcW w:w="3240" w:type="dxa"/>
            <w:gridSpan w:val="6"/>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2DFC1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Puesto</w:t>
            </w:r>
          </w:p>
        </w:tc>
        <w:tc>
          <w:tcPr>
            <w:tcW w:w="7176" w:type="dxa"/>
            <w:gridSpan w:val="16"/>
            <w:tcBorders>
              <w:top w:val="single" w:sz="4" w:space="0" w:color="auto"/>
              <w:left w:val="nil"/>
              <w:bottom w:val="single" w:sz="4" w:space="0" w:color="auto"/>
              <w:right w:val="single" w:sz="4" w:space="0" w:color="auto"/>
            </w:tcBorders>
            <w:shd w:val="clear" w:color="000000" w:fill="FFFFFF" w:themeFill="background1"/>
            <w:noWrap/>
            <w:vAlign w:val="center"/>
            <w:hideMark/>
          </w:tcPr>
          <w:p w14:paraId="462DB04A" w14:textId="77777777" w:rsidR="00C82570" w:rsidRPr="00C82570" w:rsidRDefault="00C82570" w:rsidP="00C82570">
            <w:pPr>
              <w:spacing w:after="0" w:line="240" w:lineRule="auto"/>
              <w:jc w:val="center"/>
              <w:rPr>
                <w:rFonts w:eastAsia="Times New Roman"/>
                <w:szCs w:val="20"/>
              </w:rPr>
            </w:pPr>
            <w:r w:rsidRPr="00C82570">
              <w:rPr>
                <w:rFonts w:eastAsia="Times New Roman"/>
                <w:szCs w:val="20"/>
              </w:rPr>
              <w:t>Secretario Nacional de Ciencia y Tecnología</w:t>
            </w:r>
          </w:p>
          <w:p w14:paraId="61D0D2EF" w14:textId="77777777" w:rsidR="00C82570" w:rsidRPr="00C82570" w:rsidRDefault="00C82570" w:rsidP="00C82570">
            <w:pPr>
              <w:spacing w:after="0" w:line="240" w:lineRule="auto"/>
              <w:jc w:val="center"/>
              <w:rPr>
                <w:rFonts w:eastAsia="Times New Roman"/>
                <w:szCs w:val="20"/>
              </w:rPr>
            </w:pPr>
            <w:r w:rsidRPr="00C82570">
              <w:rPr>
                <w:rFonts w:eastAsia="Times New Roman"/>
                <w:szCs w:val="20"/>
              </w:rPr>
              <w:t>Presidente de la ANAM</w:t>
            </w:r>
          </w:p>
        </w:tc>
      </w:tr>
      <w:tr w:rsidR="00C82570" w:rsidRPr="00C82570" w14:paraId="7E01C58F" w14:textId="77777777" w:rsidTr="00660719">
        <w:tblPrEx>
          <w:tblCellMar>
            <w:left w:w="70" w:type="dxa"/>
            <w:right w:w="70" w:type="dxa"/>
          </w:tblCellMar>
          <w:tblLook w:val="04A0" w:firstRow="1" w:lastRow="0" w:firstColumn="1" w:lastColumn="0" w:noHBand="0" w:noVBand="1"/>
        </w:tblPrEx>
        <w:trPr>
          <w:gridBefore w:val="2"/>
          <w:gridAfter w:val="2"/>
          <w:wBefore w:w="108" w:type="dxa"/>
          <w:wAfter w:w="1052" w:type="dxa"/>
          <w:trHeight w:val="300"/>
          <w:jc w:val="center"/>
        </w:trPr>
        <w:tc>
          <w:tcPr>
            <w:tcW w:w="3240" w:type="dxa"/>
            <w:gridSpan w:val="6"/>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28773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Correo electrónico</w:t>
            </w:r>
          </w:p>
        </w:tc>
        <w:tc>
          <w:tcPr>
            <w:tcW w:w="7176" w:type="dxa"/>
            <w:gridSpan w:val="16"/>
            <w:tcBorders>
              <w:top w:val="single" w:sz="4" w:space="0" w:color="auto"/>
              <w:left w:val="nil"/>
              <w:bottom w:val="single" w:sz="4" w:space="0" w:color="auto"/>
              <w:right w:val="single" w:sz="4" w:space="0" w:color="auto"/>
            </w:tcBorders>
            <w:shd w:val="clear" w:color="000000" w:fill="FFFFFF" w:themeFill="background1"/>
            <w:noWrap/>
            <w:vAlign w:val="center"/>
            <w:hideMark/>
          </w:tcPr>
          <w:p w14:paraId="747381E7" w14:textId="77777777" w:rsidR="00C82570" w:rsidRPr="00C82570" w:rsidRDefault="00F92291" w:rsidP="00C82570">
            <w:pPr>
              <w:spacing w:after="0" w:line="240" w:lineRule="auto"/>
              <w:jc w:val="center"/>
              <w:rPr>
                <w:rFonts w:eastAsia="Times New Roman"/>
                <w:szCs w:val="20"/>
              </w:rPr>
            </w:pPr>
            <w:hyperlink r:id="rId40" w:history="1">
              <w:r w:rsidR="00C82570" w:rsidRPr="00C82570">
                <w:rPr>
                  <w:rFonts w:eastAsia="Times New Roman"/>
                  <w:szCs w:val="20"/>
                </w:rPr>
                <w:t>ocobar@concyt.gob.gt</w:t>
              </w:r>
            </w:hyperlink>
          </w:p>
          <w:p w14:paraId="0E4B68D7" w14:textId="77777777" w:rsidR="00C82570" w:rsidRPr="00C82570" w:rsidRDefault="00F92291" w:rsidP="00C82570">
            <w:pPr>
              <w:spacing w:after="0" w:line="240" w:lineRule="auto"/>
              <w:jc w:val="center"/>
              <w:rPr>
                <w:rFonts w:eastAsia="Times New Roman"/>
                <w:szCs w:val="20"/>
              </w:rPr>
            </w:pPr>
            <w:hyperlink r:id="rId41" w:history="1">
              <w:r w:rsidR="00C82570" w:rsidRPr="00C82570">
                <w:rPr>
                  <w:rFonts w:eastAsia="Times New Roman"/>
                  <w:szCs w:val="20"/>
                </w:rPr>
                <w:t>cecilia.garcia@anam.org.gt</w:t>
              </w:r>
            </w:hyperlink>
            <w:r w:rsidR="00C82570" w:rsidRPr="00C82570">
              <w:rPr>
                <w:rFonts w:eastAsia="Times New Roman"/>
                <w:szCs w:val="20"/>
              </w:rPr>
              <w:t xml:space="preserve"> </w:t>
            </w:r>
          </w:p>
        </w:tc>
      </w:tr>
      <w:tr w:rsidR="00C82570" w:rsidRPr="00C82570" w14:paraId="776F9AAE" w14:textId="77777777" w:rsidTr="00660719">
        <w:tblPrEx>
          <w:tblCellMar>
            <w:left w:w="70" w:type="dxa"/>
            <w:right w:w="70" w:type="dxa"/>
          </w:tblCellMar>
          <w:tblLook w:val="04A0" w:firstRow="1" w:lastRow="0" w:firstColumn="1" w:lastColumn="0" w:noHBand="0" w:noVBand="1"/>
        </w:tblPrEx>
        <w:trPr>
          <w:gridBefore w:val="2"/>
          <w:gridAfter w:val="2"/>
          <w:wBefore w:w="108" w:type="dxa"/>
          <w:wAfter w:w="1052" w:type="dxa"/>
          <w:trHeight w:val="300"/>
          <w:jc w:val="center"/>
        </w:trPr>
        <w:tc>
          <w:tcPr>
            <w:tcW w:w="3240" w:type="dxa"/>
            <w:gridSpan w:val="6"/>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050DC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Teléfono</w:t>
            </w:r>
          </w:p>
        </w:tc>
        <w:tc>
          <w:tcPr>
            <w:tcW w:w="7176" w:type="dxa"/>
            <w:gridSpan w:val="16"/>
            <w:tcBorders>
              <w:top w:val="single" w:sz="4" w:space="0" w:color="auto"/>
              <w:left w:val="nil"/>
              <w:bottom w:val="single" w:sz="4" w:space="0" w:color="auto"/>
              <w:right w:val="single" w:sz="4" w:space="0" w:color="auto"/>
            </w:tcBorders>
            <w:shd w:val="clear" w:color="000000" w:fill="FFFFFF" w:themeFill="background1"/>
            <w:noWrap/>
            <w:vAlign w:val="center"/>
            <w:hideMark/>
          </w:tcPr>
          <w:p w14:paraId="4DEDD3C5" w14:textId="77777777" w:rsidR="00C82570" w:rsidRPr="00C82570" w:rsidRDefault="00C82570" w:rsidP="00C82570">
            <w:pPr>
              <w:spacing w:after="0" w:line="240" w:lineRule="auto"/>
              <w:jc w:val="center"/>
              <w:rPr>
                <w:rFonts w:eastAsia="Times New Roman"/>
                <w:szCs w:val="20"/>
              </w:rPr>
            </w:pPr>
            <w:r w:rsidRPr="00C82570">
              <w:rPr>
                <w:rFonts w:eastAsia="Times New Roman"/>
                <w:szCs w:val="20"/>
              </w:rPr>
              <w:t>23172600</w:t>
            </w:r>
          </w:p>
          <w:p w14:paraId="37E215EB" w14:textId="77777777" w:rsidR="00C82570" w:rsidRPr="00C82570" w:rsidRDefault="00C82570" w:rsidP="00C82570">
            <w:pPr>
              <w:spacing w:after="0" w:line="240" w:lineRule="auto"/>
              <w:jc w:val="center"/>
              <w:rPr>
                <w:rFonts w:eastAsia="Times New Roman"/>
                <w:szCs w:val="20"/>
              </w:rPr>
            </w:pPr>
            <w:r w:rsidRPr="00C82570">
              <w:rPr>
                <w:rFonts w:eastAsia="Times New Roman"/>
                <w:szCs w:val="20"/>
              </w:rPr>
              <w:t>23242424</w:t>
            </w:r>
          </w:p>
        </w:tc>
      </w:tr>
      <w:tr w:rsidR="00C82570" w:rsidRPr="00C82570" w14:paraId="63B05CEB" w14:textId="77777777" w:rsidTr="00660719">
        <w:tblPrEx>
          <w:tblCellMar>
            <w:left w:w="70" w:type="dxa"/>
            <w:right w:w="70" w:type="dxa"/>
          </w:tblCellMar>
          <w:tblLook w:val="04A0" w:firstRow="1" w:lastRow="0" w:firstColumn="1" w:lastColumn="0" w:noHBand="0" w:noVBand="1"/>
        </w:tblPrEx>
        <w:trPr>
          <w:gridBefore w:val="2"/>
          <w:gridAfter w:val="2"/>
          <w:wBefore w:w="108" w:type="dxa"/>
          <w:wAfter w:w="1052" w:type="dxa"/>
          <w:trHeight w:val="325"/>
          <w:jc w:val="center"/>
        </w:trPr>
        <w:tc>
          <w:tcPr>
            <w:tcW w:w="948" w:type="dxa"/>
            <w:gridSpan w:val="3"/>
            <w:vMerge w:val="restart"/>
            <w:tcBorders>
              <w:top w:val="nil"/>
              <w:left w:val="single" w:sz="4" w:space="0" w:color="auto"/>
              <w:bottom w:val="single" w:sz="4" w:space="0" w:color="auto"/>
              <w:right w:val="single" w:sz="4" w:space="0" w:color="auto"/>
            </w:tcBorders>
            <w:shd w:val="clear" w:color="000000" w:fill="F2F2F2"/>
            <w:noWrap/>
            <w:vAlign w:val="center"/>
            <w:hideMark/>
          </w:tcPr>
          <w:p w14:paraId="0F8DFBE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Otros actores</w:t>
            </w:r>
          </w:p>
        </w:tc>
        <w:tc>
          <w:tcPr>
            <w:tcW w:w="2292" w:type="dxa"/>
            <w:gridSpan w:val="3"/>
            <w:tcBorders>
              <w:top w:val="nil"/>
              <w:left w:val="nil"/>
              <w:bottom w:val="single" w:sz="4" w:space="0" w:color="auto"/>
              <w:right w:val="single" w:sz="4" w:space="0" w:color="auto"/>
            </w:tcBorders>
            <w:shd w:val="clear" w:color="000000" w:fill="F2F2F2"/>
            <w:noWrap/>
            <w:vAlign w:val="center"/>
            <w:hideMark/>
          </w:tcPr>
          <w:p w14:paraId="5505759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Entidades Públicas,  autónomas, Organismos</w:t>
            </w:r>
          </w:p>
        </w:tc>
        <w:tc>
          <w:tcPr>
            <w:tcW w:w="7176" w:type="dxa"/>
            <w:gridSpan w:val="16"/>
            <w:tcBorders>
              <w:top w:val="single" w:sz="4" w:space="0" w:color="auto"/>
              <w:left w:val="nil"/>
              <w:bottom w:val="single" w:sz="4" w:space="0" w:color="auto"/>
              <w:right w:val="single" w:sz="4" w:space="0" w:color="auto"/>
            </w:tcBorders>
            <w:shd w:val="clear" w:color="000000" w:fill="FFFFFF" w:themeFill="background1"/>
            <w:noWrap/>
            <w:vAlign w:val="center"/>
            <w:hideMark/>
          </w:tcPr>
          <w:p w14:paraId="4D7D86F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INFOM, MINFIN, PDH, CONRED, SIT, MESA TECNICA INTERINSTITUCIONAL DE INNOVACION TECNOLÓGIA, INAP y otras instituciones interesadas</w:t>
            </w:r>
          </w:p>
        </w:tc>
      </w:tr>
      <w:tr w:rsidR="00C82570" w:rsidRPr="00C82570" w14:paraId="667E6BBC" w14:textId="77777777" w:rsidTr="00660719">
        <w:tblPrEx>
          <w:tblCellMar>
            <w:left w:w="70" w:type="dxa"/>
            <w:right w:w="70" w:type="dxa"/>
          </w:tblCellMar>
          <w:tblLook w:val="04A0" w:firstRow="1" w:lastRow="0" w:firstColumn="1" w:lastColumn="0" w:noHBand="0" w:noVBand="1"/>
        </w:tblPrEx>
        <w:trPr>
          <w:gridBefore w:val="2"/>
          <w:gridAfter w:val="2"/>
          <w:wBefore w:w="108" w:type="dxa"/>
          <w:wAfter w:w="1052" w:type="dxa"/>
          <w:trHeight w:val="1023"/>
          <w:jc w:val="center"/>
        </w:trPr>
        <w:tc>
          <w:tcPr>
            <w:tcW w:w="948" w:type="dxa"/>
            <w:gridSpan w:val="3"/>
            <w:vMerge/>
            <w:tcBorders>
              <w:top w:val="nil"/>
              <w:left w:val="single" w:sz="4" w:space="0" w:color="auto"/>
              <w:bottom w:val="single" w:sz="4" w:space="0" w:color="auto"/>
              <w:right w:val="single" w:sz="4" w:space="0" w:color="auto"/>
            </w:tcBorders>
            <w:vAlign w:val="center"/>
            <w:hideMark/>
          </w:tcPr>
          <w:p w14:paraId="7FE9885F" w14:textId="77777777" w:rsidR="00C82570" w:rsidRPr="00C82570" w:rsidRDefault="00C82570" w:rsidP="00C82570">
            <w:pPr>
              <w:spacing w:after="0" w:line="240" w:lineRule="auto"/>
              <w:rPr>
                <w:rFonts w:eastAsia="Times New Roman"/>
                <w:color w:val="000000"/>
                <w:szCs w:val="20"/>
              </w:rPr>
            </w:pPr>
          </w:p>
        </w:tc>
        <w:tc>
          <w:tcPr>
            <w:tcW w:w="2292" w:type="dxa"/>
            <w:gridSpan w:val="3"/>
            <w:tcBorders>
              <w:top w:val="nil"/>
              <w:left w:val="nil"/>
              <w:bottom w:val="single" w:sz="4" w:space="0" w:color="auto"/>
              <w:right w:val="single" w:sz="4" w:space="0" w:color="auto"/>
            </w:tcBorders>
            <w:shd w:val="clear" w:color="000000" w:fill="F2F2F2"/>
            <w:vAlign w:val="center"/>
            <w:hideMark/>
          </w:tcPr>
          <w:p w14:paraId="3D219F0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Sociedad civil, Iniciativa privada, grupos de trabajo y multilaterales</w:t>
            </w:r>
          </w:p>
        </w:tc>
        <w:tc>
          <w:tcPr>
            <w:tcW w:w="7176" w:type="dxa"/>
            <w:gridSpan w:val="16"/>
            <w:tcBorders>
              <w:top w:val="single" w:sz="4" w:space="0" w:color="auto"/>
              <w:left w:val="nil"/>
              <w:bottom w:val="single" w:sz="4" w:space="0" w:color="auto"/>
              <w:right w:val="single" w:sz="4" w:space="0" w:color="auto"/>
            </w:tcBorders>
            <w:shd w:val="clear" w:color="auto" w:fill="FFFFFF" w:themeFill="background1"/>
            <w:noWrap/>
            <w:vAlign w:val="center"/>
            <w:hideMark/>
          </w:tcPr>
          <w:p w14:paraId="4DDE5C0E"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Organizaciones  de Sociedad Civil que participan en Gobierno Abierto y otras interesadas</w:t>
            </w:r>
          </w:p>
        </w:tc>
      </w:tr>
      <w:tr w:rsidR="00C82570" w:rsidRPr="00C82570" w14:paraId="1E1ED0E8" w14:textId="77777777" w:rsidTr="00660719">
        <w:tblPrEx>
          <w:tblCellMar>
            <w:left w:w="70" w:type="dxa"/>
            <w:right w:w="70" w:type="dxa"/>
          </w:tblCellMar>
          <w:tblLook w:val="04A0" w:firstRow="1" w:lastRow="0" w:firstColumn="1" w:lastColumn="0" w:noHBand="0" w:noVBand="1"/>
        </w:tblPrEx>
        <w:trPr>
          <w:gridBefore w:val="2"/>
          <w:gridAfter w:val="2"/>
          <w:wBefore w:w="108" w:type="dxa"/>
          <w:wAfter w:w="1052" w:type="dxa"/>
          <w:trHeight w:val="587"/>
          <w:jc w:val="center"/>
        </w:trPr>
        <w:tc>
          <w:tcPr>
            <w:tcW w:w="3240" w:type="dxa"/>
            <w:gridSpan w:val="6"/>
            <w:tcBorders>
              <w:top w:val="single" w:sz="4" w:space="0" w:color="auto"/>
              <w:left w:val="single" w:sz="4" w:space="0" w:color="auto"/>
              <w:bottom w:val="single" w:sz="4" w:space="0" w:color="auto"/>
              <w:right w:val="single" w:sz="4" w:space="0" w:color="auto"/>
            </w:tcBorders>
            <w:shd w:val="clear" w:color="000000" w:fill="F2F2F2"/>
            <w:vAlign w:val="bottom"/>
            <w:hideMark/>
          </w:tcPr>
          <w:p w14:paraId="1AF805A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Status quo o problema que se quiere resolver</w:t>
            </w:r>
          </w:p>
        </w:tc>
        <w:tc>
          <w:tcPr>
            <w:tcW w:w="7176" w:type="dxa"/>
            <w:gridSpan w:val="16"/>
            <w:tcBorders>
              <w:top w:val="single" w:sz="4" w:space="0" w:color="auto"/>
              <w:left w:val="nil"/>
              <w:bottom w:val="single" w:sz="4" w:space="0" w:color="auto"/>
              <w:right w:val="single" w:sz="4" w:space="0" w:color="auto"/>
            </w:tcBorders>
            <w:shd w:val="clear" w:color="auto" w:fill="FFFFFF" w:themeFill="background1"/>
            <w:noWrap/>
            <w:vAlign w:val="center"/>
            <w:hideMark/>
          </w:tcPr>
          <w:p w14:paraId="37FDC943"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La falta de infraestructura tecnológica para promover la transparencia en la información pública de las municipalidades.</w:t>
            </w:r>
          </w:p>
        </w:tc>
      </w:tr>
      <w:tr w:rsidR="00C82570" w:rsidRPr="00C82570" w14:paraId="3F4837CD" w14:textId="77777777" w:rsidTr="00660719">
        <w:tblPrEx>
          <w:tblCellMar>
            <w:left w:w="70" w:type="dxa"/>
            <w:right w:w="70" w:type="dxa"/>
          </w:tblCellMar>
          <w:tblLook w:val="04A0" w:firstRow="1" w:lastRow="0" w:firstColumn="1" w:lastColumn="0" w:noHBand="0" w:noVBand="1"/>
        </w:tblPrEx>
        <w:trPr>
          <w:gridBefore w:val="2"/>
          <w:gridAfter w:val="2"/>
          <w:wBefore w:w="108" w:type="dxa"/>
          <w:wAfter w:w="1052" w:type="dxa"/>
          <w:trHeight w:val="300"/>
          <w:jc w:val="center"/>
        </w:trPr>
        <w:tc>
          <w:tcPr>
            <w:tcW w:w="3240" w:type="dxa"/>
            <w:gridSpan w:val="6"/>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410549"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Objetivo principal</w:t>
            </w:r>
          </w:p>
        </w:tc>
        <w:tc>
          <w:tcPr>
            <w:tcW w:w="7176" w:type="dxa"/>
            <w:gridSpan w:val="16"/>
            <w:tcBorders>
              <w:top w:val="single" w:sz="4" w:space="0" w:color="auto"/>
              <w:left w:val="nil"/>
              <w:bottom w:val="single" w:sz="4" w:space="0" w:color="auto"/>
              <w:right w:val="single" w:sz="4" w:space="0" w:color="auto"/>
            </w:tcBorders>
            <w:shd w:val="clear" w:color="auto" w:fill="FFFFFF" w:themeFill="background1"/>
            <w:noWrap/>
            <w:vAlign w:val="center"/>
            <w:hideMark/>
          </w:tcPr>
          <w:p w14:paraId="1C74936B"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Transparentar la gestión Municipal y fortalecer el acceso a la información pública</w:t>
            </w:r>
          </w:p>
        </w:tc>
      </w:tr>
      <w:tr w:rsidR="00C82570" w:rsidRPr="00C82570" w14:paraId="40EFFBB2" w14:textId="77777777" w:rsidTr="00660719">
        <w:tblPrEx>
          <w:tblCellMar>
            <w:left w:w="70" w:type="dxa"/>
            <w:right w:w="70" w:type="dxa"/>
          </w:tblCellMar>
          <w:tblLook w:val="04A0" w:firstRow="1" w:lastRow="0" w:firstColumn="1" w:lastColumn="0" w:noHBand="0" w:noVBand="1"/>
        </w:tblPrEx>
        <w:trPr>
          <w:gridBefore w:val="2"/>
          <w:gridAfter w:val="2"/>
          <w:wBefore w:w="108" w:type="dxa"/>
          <w:wAfter w:w="1052" w:type="dxa"/>
          <w:trHeight w:val="602"/>
          <w:jc w:val="center"/>
        </w:trPr>
        <w:tc>
          <w:tcPr>
            <w:tcW w:w="3240" w:type="dxa"/>
            <w:gridSpan w:val="6"/>
            <w:tcBorders>
              <w:top w:val="single" w:sz="4" w:space="0" w:color="auto"/>
              <w:left w:val="single" w:sz="4" w:space="0" w:color="auto"/>
              <w:bottom w:val="single" w:sz="4" w:space="0" w:color="auto"/>
              <w:right w:val="single" w:sz="4" w:space="0" w:color="auto"/>
            </w:tcBorders>
            <w:shd w:val="clear" w:color="000000" w:fill="F2F2F2"/>
            <w:vAlign w:val="bottom"/>
            <w:hideMark/>
          </w:tcPr>
          <w:p w14:paraId="50919BB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Breve descripción del compromiso (140 caracteres Max)</w:t>
            </w:r>
          </w:p>
        </w:tc>
        <w:tc>
          <w:tcPr>
            <w:tcW w:w="7176" w:type="dxa"/>
            <w:gridSpan w:val="16"/>
            <w:tcBorders>
              <w:top w:val="single" w:sz="4" w:space="0" w:color="auto"/>
              <w:left w:val="nil"/>
              <w:bottom w:val="single" w:sz="4" w:space="0" w:color="auto"/>
              <w:right w:val="single" w:sz="4" w:space="0" w:color="auto"/>
            </w:tcBorders>
            <w:shd w:val="clear" w:color="auto" w:fill="FFFFFF" w:themeFill="background1"/>
            <w:noWrap/>
            <w:vAlign w:val="center"/>
            <w:hideMark/>
          </w:tcPr>
          <w:p w14:paraId="7D0EEEE6" w14:textId="77777777" w:rsidR="00C82570" w:rsidRPr="00C82570" w:rsidRDefault="00C82570" w:rsidP="00C82570">
            <w:pPr>
              <w:spacing w:after="0" w:line="240" w:lineRule="auto"/>
              <w:jc w:val="center"/>
              <w:rPr>
                <w:rFonts w:eastAsia="Times New Roman"/>
                <w:color w:val="000000"/>
                <w:szCs w:val="20"/>
                <w:lang w:val="es-ES_tradnl"/>
              </w:rPr>
            </w:pPr>
            <w:r w:rsidRPr="00C82570">
              <w:rPr>
                <w:rFonts w:eastAsia="Times New Roman"/>
                <w:color w:val="000000"/>
                <w:szCs w:val="20"/>
                <w:lang w:val="es-ES_tradnl"/>
              </w:rPr>
              <w:t xml:space="preserve">Crear portales WEB de transparencia en un proyecto piloto de municipalidades. </w:t>
            </w:r>
          </w:p>
        </w:tc>
      </w:tr>
      <w:tr w:rsidR="00C82570" w:rsidRPr="00C82570" w14:paraId="6F3B1FFE" w14:textId="77777777" w:rsidTr="00660719">
        <w:tblPrEx>
          <w:tblCellMar>
            <w:left w:w="70" w:type="dxa"/>
            <w:right w:w="70" w:type="dxa"/>
          </w:tblCellMar>
          <w:tblLook w:val="04A0" w:firstRow="1" w:lastRow="0" w:firstColumn="1" w:lastColumn="0" w:noHBand="0" w:noVBand="1"/>
        </w:tblPrEx>
        <w:trPr>
          <w:gridBefore w:val="2"/>
          <w:gridAfter w:val="2"/>
          <w:wBefore w:w="108" w:type="dxa"/>
          <w:wAfter w:w="1052" w:type="dxa"/>
          <w:trHeight w:val="300"/>
          <w:jc w:val="center"/>
        </w:trPr>
        <w:tc>
          <w:tcPr>
            <w:tcW w:w="3240" w:type="dxa"/>
            <w:gridSpan w:val="6"/>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97A52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Desafío de OGP atendido por el compromiso</w:t>
            </w:r>
          </w:p>
        </w:tc>
        <w:tc>
          <w:tcPr>
            <w:tcW w:w="7176" w:type="dxa"/>
            <w:gridSpan w:val="16"/>
            <w:tcBorders>
              <w:top w:val="single" w:sz="4" w:space="0" w:color="auto"/>
              <w:left w:val="nil"/>
              <w:bottom w:val="single" w:sz="4" w:space="0" w:color="auto"/>
              <w:right w:val="single" w:sz="4" w:space="0" w:color="auto"/>
            </w:tcBorders>
            <w:shd w:val="clear" w:color="auto" w:fill="FFFFFF" w:themeFill="background1"/>
            <w:noWrap/>
            <w:vAlign w:val="center"/>
            <w:hideMark/>
          </w:tcPr>
          <w:p w14:paraId="41A843B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Mejoramiento de los Servicios Públicos, Incremento de la Integridad Pública y Gestión más efectiva de los Recursos Púbicos.</w:t>
            </w:r>
          </w:p>
        </w:tc>
      </w:tr>
      <w:tr w:rsidR="00C82570" w:rsidRPr="00C82570" w14:paraId="47B87F91" w14:textId="77777777" w:rsidTr="00660719">
        <w:tblPrEx>
          <w:tblCellMar>
            <w:left w:w="70" w:type="dxa"/>
            <w:right w:w="70" w:type="dxa"/>
          </w:tblCellMar>
          <w:tblLook w:val="04A0" w:firstRow="1" w:lastRow="0" w:firstColumn="1" w:lastColumn="0" w:noHBand="0" w:noVBand="1"/>
        </w:tblPrEx>
        <w:trPr>
          <w:gridBefore w:val="2"/>
          <w:gridAfter w:val="2"/>
          <w:wBefore w:w="108" w:type="dxa"/>
          <w:wAfter w:w="1052" w:type="dxa"/>
          <w:trHeight w:val="1178"/>
          <w:jc w:val="center"/>
        </w:trPr>
        <w:tc>
          <w:tcPr>
            <w:tcW w:w="3240" w:type="dxa"/>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14:paraId="4A4742E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Relevancia</w:t>
            </w:r>
            <w:r w:rsidRPr="00C82570">
              <w:rPr>
                <w:rFonts w:eastAsia="Times New Roman"/>
                <w:color w:val="000000"/>
                <w:szCs w:val="20"/>
              </w:rPr>
              <w:br/>
            </w:r>
          </w:p>
        </w:tc>
        <w:tc>
          <w:tcPr>
            <w:tcW w:w="7176" w:type="dxa"/>
            <w:gridSpan w:val="16"/>
            <w:tcBorders>
              <w:top w:val="single" w:sz="4" w:space="0" w:color="auto"/>
              <w:left w:val="nil"/>
              <w:bottom w:val="single" w:sz="4" w:space="0" w:color="auto"/>
              <w:right w:val="single" w:sz="4" w:space="0" w:color="auto"/>
            </w:tcBorders>
            <w:shd w:val="clear" w:color="auto" w:fill="FFFFFF" w:themeFill="background1"/>
            <w:noWrap/>
            <w:vAlign w:val="center"/>
            <w:hideMark/>
          </w:tcPr>
          <w:p w14:paraId="2ADEFDB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Contribuye a los valores de transparencia, rendición de cuentas, participación y colaboración ciudadana,  ya que permitirá el acceso a la información de la gestión municipal.</w:t>
            </w:r>
          </w:p>
        </w:tc>
      </w:tr>
      <w:tr w:rsidR="00C82570" w:rsidRPr="00C82570" w14:paraId="4697C15D" w14:textId="77777777" w:rsidTr="00660719">
        <w:tblPrEx>
          <w:tblCellMar>
            <w:left w:w="70" w:type="dxa"/>
            <w:right w:w="70" w:type="dxa"/>
          </w:tblCellMar>
          <w:tblLook w:val="04A0" w:firstRow="1" w:lastRow="0" w:firstColumn="1" w:lastColumn="0" w:noHBand="0" w:noVBand="1"/>
        </w:tblPrEx>
        <w:trPr>
          <w:gridBefore w:val="2"/>
          <w:gridAfter w:val="2"/>
          <w:wBefore w:w="108" w:type="dxa"/>
          <w:wAfter w:w="1052" w:type="dxa"/>
          <w:trHeight w:val="981"/>
          <w:jc w:val="center"/>
        </w:trPr>
        <w:tc>
          <w:tcPr>
            <w:tcW w:w="3240" w:type="dxa"/>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14:paraId="0C02C3F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Ambición</w:t>
            </w:r>
            <w:r w:rsidRPr="00C82570">
              <w:rPr>
                <w:rFonts w:eastAsia="Times New Roman"/>
                <w:color w:val="000000"/>
                <w:szCs w:val="20"/>
              </w:rPr>
              <w:br/>
            </w:r>
          </w:p>
        </w:tc>
        <w:tc>
          <w:tcPr>
            <w:tcW w:w="7176" w:type="dxa"/>
            <w:gridSpan w:val="16"/>
            <w:tcBorders>
              <w:top w:val="single" w:sz="4" w:space="0" w:color="auto"/>
              <w:left w:val="nil"/>
              <w:bottom w:val="single" w:sz="4" w:space="0" w:color="auto"/>
              <w:right w:val="single" w:sz="4" w:space="0" w:color="auto"/>
            </w:tcBorders>
            <w:shd w:val="clear" w:color="000000" w:fill="FFFFFF"/>
            <w:noWrap/>
            <w:vAlign w:val="center"/>
            <w:hideMark/>
          </w:tcPr>
          <w:p w14:paraId="61243F2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Promover que las Municipalidades tengan mayor transparencia y apertura hacia la participación ciudadana mediante sus portales WEB.</w:t>
            </w:r>
          </w:p>
        </w:tc>
      </w:tr>
      <w:tr w:rsidR="00C82570" w:rsidRPr="00C82570" w14:paraId="5BB890E1" w14:textId="77777777" w:rsidTr="00660719">
        <w:tblPrEx>
          <w:tblCellMar>
            <w:left w:w="70" w:type="dxa"/>
            <w:right w:w="70" w:type="dxa"/>
          </w:tblCellMar>
          <w:tblLook w:val="04A0" w:firstRow="1" w:lastRow="0" w:firstColumn="1" w:lastColumn="0" w:noHBand="0" w:noVBand="1"/>
        </w:tblPrEx>
        <w:trPr>
          <w:gridBefore w:val="2"/>
          <w:gridAfter w:val="2"/>
          <w:wBefore w:w="108" w:type="dxa"/>
          <w:wAfter w:w="1052" w:type="dxa"/>
          <w:trHeight w:val="617"/>
          <w:jc w:val="center"/>
        </w:trPr>
        <w:tc>
          <w:tcPr>
            <w:tcW w:w="4928" w:type="dxa"/>
            <w:gridSpan w:val="10"/>
            <w:tcBorders>
              <w:top w:val="single" w:sz="4" w:space="0" w:color="auto"/>
              <w:left w:val="single" w:sz="4" w:space="0" w:color="auto"/>
              <w:bottom w:val="single" w:sz="4" w:space="0" w:color="auto"/>
              <w:right w:val="single" w:sz="4" w:space="0" w:color="auto"/>
            </w:tcBorders>
            <w:shd w:val="clear" w:color="000000" w:fill="F2F2F2"/>
            <w:vAlign w:val="bottom"/>
            <w:hideMark/>
          </w:tcPr>
          <w:p w14:paraId="46E1F2D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Hitos, Metas preliminares y finales que permitan verificar el cumplimiento del compromiso (mecanismos)</w:t>
            </w:r>
          </w:p>
        </w:tc>
        <w:tc>
          <w:tcPr>
            <w:tcW w:w="1701" w:type="dxa"/>
            <w:gridSpan w:val="3"/>
            <w:tcBorders>
              <w:top w:val="single" w:sz="4" w:space="0" w:color="auto"/>
              <w:left w:val="nil"/>
              <w:bottom w:val="single" w:sz="4" w:space="0" w:color="auto"/>
              <w:right w:val="single" w:sz="4" w:space="0" w:color="auto"/>
            </w:tcBorders>
            <w:shd w:val="clear" w:color="000000" w:fill="F2F2F2"/>
            <w:noWrap/>
            <w:vAlign w:val="center"/>
            <w:hideMark/>
          </w:tcPr>
          <w:p w14:paraId="652DE4B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responsable</w:t>
            </w:r>
          </w:p>
        </w:tc>
        <w:tc>
          <w:tcPr>
            <w:tcW w:w="1519" w:type="dxa"/>
            <w:gridSpan w:val="3"/>
            <w:tcBorders>
              <w:top w:val="single" w:sz="4" w:space="0" w:color="auto"/>
              <w:left w:val="nil"/>
              <w:bottom w:val="single" w:sz="4" w:space="0" w:color="auto"/>
              <w:right w:val="single" w:sz="4" w:space="0" w:color="auto"/>
            </w:tcBorders>
            <w:shd w:val="clear" w:color="000000" w:fill="F2F2F2"/>
            <w:vAlign w:val="center"/>
          </w:tcPr>
          <w:p w14:paraId="2CAC2CAE"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Compromiso en curso o nuevo</w:t>
            </w:r>
          </w:p>
        </w:tc>
        <w:tc>
          <w:tcPr>
            <w:tcW w:w="1211" w:type="dxa"/>
            <w:gridSpan w:val="3"/>
            <w:tcBorders>
              <w:top w:val="nil"/>
              <w:left w:val="nil"/>
              <w:bottom w:val="single" w:sz="4" w:space="0" w:color="auto"/>
              <w:right w:val="single" w:sz="4" w:space="0" w:color="auto"/>
            </w:tcBorders>
            <w:shd w:val="clear" w:color="000000" w:fill="F2F2F2"/>
            <w:vAlign w:val="center"/>
            <w:hideMark/>
          </w:tcPr>
          <w:p w14:paraId="643ACDC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Fecha de inicio</w:t>
            </w:r>
          </w:p>
        </w:tc>
        <w:tc>
          <w:tcPr>
            <w:tcW w:w="1057" w:type="dxa"/>
            <w:gridSpan w:val="3"/>
            <w:tcBorders>
              <w:top w:val="nil"/>
              <w:left w:val="nil"/>
              <w:bottom w:val="single" w:sz="4" w:space="0" w:color="auto"/>
              <w:right w:val="single" w:sz="4" w:space="0" w:color="auto"/>
            </w:tcBorders>
            <w:shd w:val="clear" w:color="000000" w:fill="F2F2F2"/>
            <w:vAlign w:val="center"/>
            <w:hideMark/>
          </w:tcPr>
          <w:p w14:paraId="3EF5187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Fecha final</w:t>
            </w:r>
          </w:p>
        </w:tc>
      </w:tr>
      <w:tr w:rsidR="00C82570" w:rsidRPr="00C82570" w14:paraId="51B9A9EF" w14:textId="77777777" w:rsidTr="00660719">
        <w:tblPrEx>
          <w:tblCellMar>
            <w:left w:w="70" w:type="dxa"/>
            <w:right w:w="70" w:type="dxa"/>
          </w:tblCellMar>
          <w:tblLook w:val="04A0" w:firstRow="1" w:lastRow="0" w:firstColumn="1" w:lastColumn="0" w:noHBand="0" w:noVBand="1"/>
        </w:tblPrEx>
        <w:trPr>
          <w:gridBefore w:val="2"/>
          <w:gridAfter w:val="2"/>
          <w:wBefore w:w="108" w:type="dxa"/>
          <w:wAfter w:w="1052" w:type="dxa"/>
          <w:trHeight w:val="602"/>
          <w:jc w:val="center"/>
        </w:trPr>
        <w:tc>
          <w:tcPr>
            <w:tcW w:w="4928" w:type="dxa"/>
            <w:gridSpan w:val="10"/>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9AE70C" w14:textId="77777777" w:rsidR="00C82570" w:rsidRPr="00C82570" w:rsidRDefault="00C82570" w:rsidP="00C82570">
            <w:pPr>
              <w:spacing w:after="0" w:line="240" w:lineRule="auto"/>
              <w:ind w:left="317" w:hanging="317"/>
              <w:jc w:val="both"/>
              <w:rPr>
                <w:rFonts w:eastAsia="Times New Roman"/>
                <w:color w:val="000000"/>
                <w:szCs w:val="20"/>
              </w:rPr>
            </w:pPr>
            <w:r w:rsidRPr="00C82570">
              <w:rPr>
                <w:rFonts w:eastAsia="Times New Roman"/>
                <w:color w:val="000000"/>
                <w:szCs w:val="20"/>
              </w:rPr>
              <w:t>1.   Planificación, selección y muestra del proyecto piloto de Municipalidades.</w:t>
            </w:r>
          </w:p>
        </w:tc>
        <w:tc>
          <w:tcPr>
            <w:tcW w:w="1701" w:type="dxa"/>
            <w:gridSpan w:val="3"/>
            <w:tcBorders>
              <w:top w:val="single" w:sz="4" w:space="0" w:color="auto"/>
              <w:left w:val="nil"/>
              <w:bottom w:val="single" w:sz="4" w:space="0" w:color="auto"/>
              <w:right w:val="single" w:sz="4" w:space="0" w:color="auto"/>
            </w:tcBorders>
            <w:shd w:val="clear" w:color="000000" w:fill="FFFFFF"/>
            <w:noWrap/>
            <w:vAlign w:val="center"/>
          </w:tcPr>
          <w:p w14:paraId="1B9E9300" w14:textId="77777777" w:rsidR="00C82570" w:rsidRPr="00C82570" w:rsidRDefault="00C82570" w:rsidP="00C82570">
            <w:pPr>
              <w:spacing w:after="0" w:line="240" w:lineRule="auto"/>
              <w:jc w:val="center"/>
              <w:rPr>
                <w:rFonts w:eastAsia="Times New Roman"/>
                <w:color w:val="000000"/>
                <w:szCs w:val="20"/>
                <w:lang w:val="en-US"/>
              </w:rPr>
            </w:pPr>
            <w:r w:rsidRPr="00C82570">
              <w:rPr>
                <w:rFonts w:eastAsia="Times New Roman"/>
                <w:color w:val="000000"/>
                <w:szCs w:val="20"/>
                <w:lang w:val="en-US"/>
              </w:rPr>
              <w:t xml:space="preserve">SENACYT - INAP - MIIT </w:t>
            </w:r>
          </w:p>
          <w:p w14:paraId="2D7A2019" w14:textId="77777777" w:rsidR="00C82570" w:rsidRPr="00C82570" w:rsidRDefault="00C82570" w:rsidP="00C82570">
            <w:pPr>
              <w:spacing w:after="0" w:line="240" w:lineRule="auto"/>
              <w:jc w:val="center"/>
              <w:rPr>
                <w:rFonts w:eastAsia="Times New Roman"/>
                <w:color w:val="000000"/>
                <w:szCs w:val="20"/>
                <w:lang w:val="en-US"/>
              </w:rPr>
            </w:pPr>
            <w:r w:rsidRPr="00C82570">
              <w:rPr>
                <w:rFonts w:eastAsia="Times New Roman"/>
                <w:color w:val="000000"/>
                <w:szCs w:val="20"/>
                <w:lang w:val="en-US"/>
              </w:rPr>
              <w:t xml:space="preserve">ANAM </w:t>
            </w:r>
          </w:p>
          <w:p w14:paraId="412E224B" w14:textId="2E5B026C" w:rsidR="00C82570" w:rsidRPr="00C82570" w:rsidRDefault="000C3891" w:rsidP="00C82570">
            <w:pPr>
              <w:spacing w:after="0" w:line="240" w:lineRule="auto"/>
              <w:jc w:val="center"/>
              <w:rPr>
                <w:rFonts w:eastAsia="Times New Roman"/>
                <w:color w:val="000000"/>
                <w:szCs w:val="20"/>
                <w:lang w:val="en-US"/>
              </w:rPr>
            </w:pPr>
            <w:r w:rsidRPr="00C82570">
              <w:rPr>
                <w:rFonts w:eastAsia="Times New Roman"/>
                <w:color w:val="000000"/>
                <w:szCs w:val="20"/>
                <w:lang w:val="en-US"/>
              </w:rPr>
              <w:t>Guatecívica</w:t>
            </w:r>
          </w:p>
        </w:tc>
        <w:tc>
          <w:tcPr>
            <w:tcW w:w="1519" w:type="dxa"/>
            <w:gridSpan w:val="3"/>
            <w:tcBorders>
              <w:top w:val="single" w:sz="4" w:space="0" w:color="auto"/>
              <w:left w:val="nil"/>
              <w:bottom w:val="single" w:sz="4" w:space="0" w:color="auto"/>
              <w:right w:val="single" w:sz="4" w:space="0" w:color="auto"/>
            </w:tcBorders>
            <w:shd w:val="clear" w:color="000000" w:fill="FFFFFF"/>
            <w:vAlign w:val="center"/>
          </w:tcPr>
          <w:p w14:paraId="21E66E7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1211" w:type="dxa"/>
            <w:gridSpan w:val="3"/>
            <w:tcBorders>
              <w:top w:val="nil"/>
              <w:left w:val="nil"/>
              <w:bottom w:val="single" w:sz="4" w:space="0" w:color="auto"/>
              <w:right w:val="single" w:sz="4" w:space="0" w:color="auto"/>
            </w:tcBorders>
            <w:shd w:val="clear" w:color="000000" w:fill="FFFFFF"/>
            <w:noWrap/>
            <w:vAlign w:val="center"/>
            <w:hideMark/>
          </w:tcPr>
          <w:p w14:paraId="20288F3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Agosto 2016</w:t>
            </w:r>
          </w:p>
        </w:tc>
        <w:tc>
          <w:tcPr>
            <w:tcW w:w="1057" w:type="dxa"/>
            <w:gridSpan w:val="3"/>
            <w:tcBorders>
              <w:top w:val="nil"/>
              <w:left w:val="nil"/>
              <w:bottom w:val="single" w:sz="4" w:space="0" w:color="auto"/>
              <w:right w:val="single" w:sz="4" w:space="0" w:color="auto"/>
            </w:tcBorders>
            <w:shd w:val="clear" w:color="000000" w:fill="FFFFFF"/>
            <w:noWrap/>
            <w:vAlign w:val="center"/>
            <w:hideMark/>
          </w:tcPr>
          <w:p w14:paraId="4F0A1AF9"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Octubre 2016</w:t>
            </w:r>
          </w:p>
        </w:tc>
      </w:tr>
      <w:tr w:rsidR="00C82570" w:rsidRPr="00C82570" w14:paraId="048A63A6" w14:textId="77777777" w:rsidTr="00765510">
        <w:tblPrEx>
          <w:tblCellMar>
            <w:left w:w="70" w:type="dxa"/>
            <w:right w:w="70" w:type="dxa"/>
          </w:tblCellMar>
          <w:tblLook w:val="04A0" w:firstRow="1" w:lastRow="0" w:firstColumn="1" w:lastColumn="0" w:noHBand="0" w:noVBand="1"/>
        </w:tblPrEx>
        <w:trPr>
          <w:gridBefore w:val="2"/>
          <w:gridAfter w:val="2"/>
          <w:wBefore w:w="108" w:type="dxa"/>
          <w:wAfter w:w="1052" w:type="dxa"/>
          <w:trHeight w:val="602"/>
          <w:jc w:val="center"/>
        </w:trPr>
        <w:tc>
          <w:tcPr>
            <w:tcW w:w="4928" w:type="dxa"/>
            <w:gridSpan w:val="10"/>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B909BE" w14:textId="77777777" w:rsidR="00C82570" w:rsidRPr="00C82570" w:rsidRDefault="00C82570" w:rsidP="00C82570">
            <w:pPr>
              <w:numPr>
                <w:ilvl w:val="0"/>
                <w:numId w:val="18"/>
              </w:numPr>
              <w:spacing w:after="0" w:line="240" w:lineRule="auto"/>
              <w:ind w:left="317" w:hanging="317"/>
              <w:jc w:val="both"/>
              <w:rPr>
                <w:rFonts w:eastAsia="Times New Roman"/>
                <w:color w:val="000000"/>
                <w:szCs w:val="20"/>
              </w:rPr>
            </w:pPr>
            <w:r w:rsidRPr="00C82570">
              <w:rPr>
                <w:rFonts w:eastAsia="Times New Roman"/>
                <w:color w:val="000000"/>
                <w:szCs w:val="20"/>
              </w:rPr>
              <w:t>Diseño de Tecnologías y portales de Transparencia.</w:t>
            </w:r>
          </w:p>
        </w:tc>
        <w:tc>
          <w:tcPr>
            <w:tcW w:w="1701" w:type="dxa"/>
            <w:gridSpan w:val="3"/>
            <w:tcBorders>
              <w:top w:val="single" w:sz="4" w:space="0" w:color="auto"/>
              <w:left w:val="nil"/>
              <w:bottom w:val="single" w:sz="4" w:space="0" w:color="auto"/>
              <w:right w:val="single" w:sz="4" w:space="0" w:color="auto"/>
            </w:tcBorders>
            <w:shd w:val="clear" w:color="000000" w:fill="FFFFFF"/>
            <w:noWrap/>
            <w:vAlign w:val="center"/>
          </w:tcPr>
          <w:p w14:paraId="07B7A8A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INAP </w:t>
            </w:r>
          </w:p>
          <w:p w14:paraId="2BCDADFD" w14:textId="77777777" w:rsidR="00C82570" w:rsidRPr="00C82570" w:rsidRDefault="00C82570" w:rsidP="00C82570">
            <w:pPr>
              <w:spacing w:after="0" w:line="240" w:lineRule="auto"/>
              <w:jc w:val="center"/>
              <w:rPr>
                <w:rFonts w:eastAsia="Times New Roman"/>
                <w:color w:val="000000"/>
                <w:szCs w:val="20"/>
              </w:rPr>
            </w:pPr>
            <w:proofErr w:type="spellStart"/>
            <w:r w:rsidRPr="00C82570">
              <w:rPr>
                <w:rFonts w:eastAsia="Times New Roman"/>
                <w:color w:val="000000"/>
                <w:szCs w:val="20"/>
              </w:rPr>
              <w:t>Guatecivica</w:t>
            </w:r>
            <w:proofErr w:type="spellEnd"/>
          </w:p>
        </w:tc>
        <w:tc>
          <w:tcPr>
            <w:tcW w:w="1519" w:type="dxa"/>
            <w:gridSpan w:val="3"/>
            <w:tcBorders>
              <w:top w:val="single" w:sz="4" w:space="0" w:color="auto"/>
              <w:left w:val="nil"/>
              <w:bottom w:val="single" w:sz="4" w:space="0" w:color="auto"/>
              <w:right w:val="single" w:sz="4" w:space="0" w:color="auto"/>
            </w:tcBorders>
            <w:shd w:val="clear" w:color="000000" w:fill="FFFFFF"/>
            <w:vAlign w:val="center"/>
          </w:tcPr>
          <w:p w14:paraId="0C9899E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1211" w:type="dxa"/>
            <w:gridSpan w:val="3"/>
            <w:tcBorders>
              <w:top w:val="nil"/>
              <w:left w:val="nil"/>
              <w:bottom w:val="single" w:sz="4" w:space="0" w:color="auto"/>
              <w:right w:val="single" w:sz="4" w:space="0" w:color="auto"/>
            </w:tcBorders>
            <w:shd w:val="clear" w:color="000000" w:fill="FFFFFF"/>
            <w:noWrap/>
            <w:vAlign w:val="center"/>
            <w:hideMark/>
          </w:tcPr>
          <w:p w14:paraId="5555085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Noviembre 2016</w:t>
            </w:r>
          </w:p>
        </w:tc>
        <w:tc>
          <w:tcPr>
            <w:tcW w:w="1057" w:type="dxa"/>
            <w:gridSpan w:val="3"/>
            <w:tcBorders>
              <w:top w:val="nil"/>
              <w:left w:val="nil"/>
              <w:bottom w:val="single" w:sz="4" w:space="0" w:color="auto"/>
              <w:right w:val="single" w:sz="4" w:space="0" w:color="auto"/>
            </w:tcBorders>
            <w:shd w:val="clear" w:color="000000" w:fill="FFFFFF"/>
            <w:noWrap/>
            <w:vAlign w:val="center"/>
            <w:hideMark/>
          </w:tcPr>
          <w:p w14:paraId="3A2DA7C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Marzo 2017</w:t>
            </w:r>
          </w:p>
        </w:tc>
      </w:tr>
      <w:tr w:rsidR="00C82570" w:rsidRPr="00C82570" w14:paraId="1B0BC3E0" w14:textId="77777777" w:rsidTr="00765510">
        <w:tblPrEx>
          <w:tblCellMar>
            <w:left w:w="70" w:type="dxa"/>
            <w:right w:w="70" w:type="dxa"/>
          </w:tblCellMar>
          <w:tblLook w:val="04A0" w:firstRow="1" w:lastRow="0" w:firstColumn="1" w:lastColumn="0" w:noHBand="0" w:noVBand="1"/>
        </w:tblPrEx>
        <w:trPr>
          <w:gridBefore w:val="2"/>
          <w:gridAfter w:val="2"/>
          <w:wBefore w:w="108" w:type="dxa"/>
          <w:wAfter w:w="1052" w:type="dxa"/>
          <w:trHeight w:val="602"/>
          <w:jc w:val="center"/>
        </w:trPr>
        <w:tc>
          <w:tcPr>
            <w:tcW w:w="4928" w:type="dxa"/>
            <w:gridSpan w:val="10"/>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1D8F6D" w14:textId="7478BC1A" w:rsidR="00C82570" w:rsidRPr="00C82570" w:rsidRDefault="00C82570" w:rsidP="000C3891">
            <w:pPr>
              <w:spacing w:after="0" w:line="240" w:lineRule="auto"/>
              <w:ind w:left="317" w:hanging="317"/>
              <w:jc w:val="both"/>
              <w:rPr>
                <w:rFonts w:eastAsia="Times New Roman"/>
                <w:color w:val="000000"/>
                <w:szCs w:val="20"/>
              </w:rPr>
            </w:pPr>
            <w:r w:rsidRPr="00C82570">
              <w:rPr>
                <w:rFonts w:eastAsia="Times New Roman"/>
                <w:color w:val="000000"/>
                <w:szCs w:val="20"/>
              </w:rPr>
              <w:lastRenderedPageBreak/>
              <w:t>3. Promoción en las municipalidades piloto de la homologación de los parámetros mínimos necesarios para la publicación de información pública.</w:t>
            </w:r>
          </w:p>
        </w:tc>
        <w:tc>
          <w:tcPr>
            <w:tcW w:w="1701"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25142450" w14:textId="77777777" w:rsidR="00C82570" w:rsidRPr="00C82570" w:rsidRDefault="00C82570" w:rsidP="00C82570">
            <w:pPr>
              <w:spacing w:after="0" w:line="240" w:lineRule="auto"/>
              <w:jc w:val="center"/>
              <w:rPr>
                <w:rFonts w:eastAsia="Times New Roman"/>
                <w:color w:val="000000"/>
                <w:szCs w:val="20"/>
                <w:lang w:val="en-US"/>
              </w:rPr>
            </w:pPr>
            <w:r w:rsidRPr="00C82570">
              <w:rPr>
                <w:rFonts w:eastAsia="Times New Roman"/>
                <w:color w:val="000000"/>
                <w:szCs w:val="20"/>
                <w:lang w:val="en-US"/>
              </w:rPr>
              <w:t xml:space="preserve">SENACYT - INAP - MIIT </w:t>
            </w:r>
          </w:p>
          <w:p w14:paraId="10C1D121" w14:textId="77777777" w:rsidR="00C82570" w:rsidRPr="00C82570" w:rsidRDefault="00C82570" w:rsidP="00C82570">
            <w:pPr>
              <w:spacing w:after="0" w:line="240" w:lineRule="auto"/>
              <w:jc w:val="center"/>
              <w:rPr>
                <w:rFonts w:eastAsia="Times New Roman"/>
                <w:color w:val="000000"/>
                <w:szCs w:val="20"/>
                <w:lang w:val="en-US"/>
              </w:rPr>
            </w:pPr>
            <w:r w:rsidRPr="00C82570">
              <w:rPr>
                <w:rFonts w:eastAsia="Times New Roman"/>
                <w:color w:val="000000"/>
                <w:szCs w:val="20"/>
                <w:lang w:val="en-US"/>
              </w:rPr>
              <w:t xml:space="preserve">ANAM </w:t>
            </w:r>
          </w:p>
          <w:p w14:paraId="76809E13" w14:textId="23B1EBF8" w:rsidR="00C82570" w:rsidRPr="00C82570" w:rsidRDefault="00660719" w:rsidP="00C82570">
            <w:pPr>
              <w:spacing w:after="0" w:line="240" w:lineRule="auto"/>
              <w:jc w:val="center"/>
              <w:rPr>
                <w:rFonts w:eastAsia="Times New Roman"/>
                <w:color w:val="000000"/>
                <w:szCs w:val="20"/>
                <w:lang w:val="en-US"/>
              </w:rPr>
            </w:pPr>
            <w:r w:rsidRPr="00C82570">
              <w:rPr>
                <w:rFonts w:eastAsia="Times New Roman"/>
                <w:color w:val="000000"/>
                <w:szCs w:val="20"/>
                <w:lang w:val="en-US"/>
              </w:rPr>
              <w:t>Guatecívica</w:t>
            </w:r>
          </w:p>
        </w:tc>
        <w:tc>
          <w:tcPr>
            <w:tcW w:w="1519"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3F3D3CD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1211"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54847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Abril </w:t>
            </w:r>
          </w:p>
          <w:p w14:paraId="64697F39"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2017</w:t>
            </w:r>
          </w:p>
        </w:tc>
        <w:tc>
          <w:tcPr>
            <w:tcW w:w="1057"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4292F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Agosto 2017</w:t>
            </w:r>
          </w:p>
        </w:tc>
      </w:tr>
      <w:tr w:rsidR="00C82570" w:rsidRPr="00C82570" w14:paraId="453BF1F8" w14:textId="77777777" w:rsidTr="00765510">
        <w:tblPrEx>
          <w:tblCellMar>
            <w:left w:w="70" w:type="dxa"/>
            <w:right w:w="70" w:type="dxa"/>
          </w:tblCellMar>
          <w:tblLook w:val="04A0" w:firstRow="1" w:lastRow="0" w:firstColumn="1" w:lastColumn="0" w:noHBand="0" w:noVBand="1"/>
        </w:tblPrEx>
        <w:trPr>
          <w:gridBefore w:val="2"/>
          <w:gridAfter w:val="2"/>
          <w:wBefore w:w="108" w:type="dxa"/>
          <w:wAfter w:w="1052" w:type="dxa"/>
          <w:trHeight w:val="602"/>
          <w:jc w:val="center"/>
        </w:trPr>
        <w:tc>
          <w:tcPr>
            <w:tcW w:w="4928" w:type="dxa"/>
            <w:gridSpan w:val="10"/>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66352E" w14:textId="700B9F21" w:rsidR="00C82570" w:rsidRPr="00C82570" w:rsidRDefault="00C82570" w:rsidP="00660719">
            <w:pPr>
              <w:spacing w:after="0" w:line="240" w:lineRule="auto"/>
              <w:ind w:left="294" w:hanging="294"/>
              <w:jc w:val="both"/>
              <w:rPr>
                <w:rFonts w:eastAsia="Times New Roman"/>
                <w:color w:val="000000"/>
                <w:szCs w:val="20"/>
              </w:rPr>
            </w:pPr>
            <w:r w:rsidRPr="00C82570">
              <w:rPr>
                <w:rFonts w:eastAsia="Times New Roman"/>
                <w:color w:val="000000"/>
                <w:szCs w:val="20"/>
              </w:rPr>
              <w:t>4.</w:t>
            </w:r>
            <w:r w:rsidR="00660719">
              <w:rPr>
                <w:rFonts w:eastAsia="Times New Roman"/>
                <w:color w:val="000000"/>
                <w:szCs w:val="20"/>
              </w:rPr>
              <w:t xml:space="preserve"> </w:t>
            </w:r>
            <w:r w:rsidRPr="00C82570">
              <w:rPr>
                <w:rFonts w:eastAsia="Times New Roman"/>
                <w:color w:val="000000"/>
                <w:szCs w:val="20"/>
              </w:rPr>
              <w:t xml:space="preserve"> Implementación de los Portales de Transparencia en las municipalidades del proyecto piloto.</w:t>
            </w:r>
          </w:p>
        </w:tc>
        <w:tc>
          <w:tcPr>
            <w:tcW w:w="1701" w:type="dxa"/>
            <w:gridSpan w:val="3"/>
            <w:tcBorders>
              <w:top w:val="single" w:sz="4" w:space="0" w:color="auto"/>
              <w:left w:val="nil"/>
              <w:bottom w:val="single" w:sz="4" w:space="0" w:color="auto"/>
              <w:right w:val="single" w:sz="4" w:space="0" w:color="auto"/>
            </w:tcBorders>
            <w:shd w:val="clear" w:color="000000" w:fill="FFFFFF"/>
            <w:noWrap/>
            <w:vAlign w:val="center"/>
          </w:tcPr>
          <w:p w14:paraId="4512E02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SENACYT - INAP</w:t>
            </w:r>
          </w:p>
        </w:tc>
        <w:tc>
          <w:tcPr>
            <w:tcW w:w="1519" w:type="dxa"/>
            <w:gridSpan w:val="3"/>
            <w:tcBorders>
              <w:top w:val="single" w:sz="4" w:space="0" w:color="auto"/>
              <w:left w:val="nil"/>
              <w:bottom w:val="single" w:sz="4" w:space="0" w:color="auto"/>
              <w:right w:val="single" w:sz="4" w:space="0" w:color="auto"/>
            </w:tcBorders>
            <w:shd w:val="clear" w:color="000000" w:fill="FFFFFF"/>
            <w:vAlign w:val="center"/>
          </w:tcPr>
          <w:p w14:paraId="002E2C1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1211"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065DFB6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Agosto</w:t>
            </w:r>
          </w:p>
          <w:p w14:paraId="5E821C6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2017</w:t>
            </w:r>
          </w:p>
        </w:tc>
        <w:tc>
          <w:tcPr>
            <w:tcW w:w="1057"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40883A9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Diciembre 2017</w:t>
            </w:r>
          </w:p>
        </w:tc>
      </w:tr>
      <w:tr w:rsidR="00C82570" w:rsidRPr="00C82570" w14:paraId="18E0C7CD" w14:textId="77777777" w:rsidTr="00660719">
        <w:tblPrEx>
          <w:tblCellMar>
            <w:left w:w="70" w:type="dxa"/>
            <w:right w:w="70" w:type="dxa"/>
          </w:tblCellMar>
          <w:tblLook w:val="04A0" w:firstRow="1" w:lastRow="0" w:firstColumn="1" w:lastColumn="0" w:noHBand="0" w:noVBand="1"/>
        </w:tblPrEx>
        <w:trPr>
          <w:gridBefore w:val="2"/>
          <w:gridAfter w:val="2"/>
          <w:wBefore w:w="108" w:type="dxa"/>
          <w:wAfter w:w="1052" w:type="dxa"/>
          <w:trHeight w:val="602"/>
          <w:jc w:val="center"/>
        </w:trPr>
        <w:tc>
          <w:tcPr>
            <w:tcW w:w="4928" w:type="dxa"/>
            <w:gridSpan w:val="10"/>
            <w:tcBorders>
              <w:top w:val="single" w:sz="4" w:space="0" w:color="auto"/>
              <w:left w:val="single" w:sz="4" w:space="0" w:color="auto"/>
              <w:bottom w:val="single" w:sz="4" w:space="0" w:color="auto"/>
              <w:right w:val="single" w:sz="4" w:space="0" w:color="auto"/>
            </w:tcBorders>
            <w:shd w:val="clear" w:color="000000" w:fill="FFFFFF"/>
            <w:noWrap/>
            <w:vAlign w:val="center"/>
          </w:tcPr>
          <w:p w14:paraId="27BE8565" w14:textId="77777777" w:rsidR="00C82570" w:rsidRPr="00C82570" w:rsidRDefault="00C82570" w:rsidP="00660719">
            <w:pPr>
              <w:spacing w:after="0" w:line="240" w:lineRule="auto"/>
              <w:ind w:left="294" w:hanging="294"/>
              <w:jc w:val="both"/>
              <w:rPr>
                <w:rFonts w:eastAsia="Times New Roman"/>
                <w:color w:val="000000"/>
                <w:szCs w:val="20"/>
              </w:rPr>
            </w:pPr>
            <w:r w:rsidRPr="00C82570">
              <w:rPr>
                <w:rFonts w:eastAsia="Times New Roman"/>
                <w:color w:val="000000"/>
                <w:szCs w:val="20"/>
              </w:rPr>
              <w:t xml:space="preserve">5. Incorporar al portal GL del Ministerio de Finanzas Públicas las municipalidades del proyecto piloto. </w:t>
            </w:r>
          </w:p>
        </w:tc>
        <w:tc>
          <w:tcPr>
            <w:tcW w:w="1701" w:type="dxa"/>
            <w:gridSpan w:val="3"/>
            <w:tcBorders>
              <w:top w:val="single" w:sz="4" w:space="0" w:color="auto"/>
              <w:left w:val="nil"/>
              <w:bottom w:val="single" w:sz="4" w:space="0" w:color="auto"/>
              <w:right w:val="single" w:sz="4" w:space="0" w:color="auto"/>
            </w:tcBorders>
            <w:shd w:val="clear" w:color="000000" w:fill="FFFFFF"/>
            <w:noWrap/>
            <w:vAlign w:val="center"/>
          </w:tcPr>
          <w:p w14:paraId="53104669"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MINISTERIO DE FINANZAS PÚBLICAS</w:t>
            </w:r>
          </w:p>
        </w:tc>
        <w:tc>
          <w:tcPr>
            <w:tcW w:w="1519" w:type="dxa"/>
            <w:gridSpan w:val="3"/>
            <w:tcBorders>
              <w:top w:val="single" w:sz="4" w:space="0" w:color="auto"/>
              <w:left w:val="nil"/>
              <w:bottom w:val="single" w:sz="4" w:space="0" w:color="auto"/>
              <w:right w:val="single" w:sz="4" w:space="0" w:color="auto"/>
            </w:tcBorders>
            <w:shd w:val="clear" w:color="000000" w:fill="FFFFFF"/>
            <w:vAlign w:val="center"/>
          </w:tcPr>
          <w:p w14:paraId="326A185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1211" w:type="dxa"/>
            <w:gridSpan w:val="3"/>
            <w:tcBorders>
              <w:top w:val="nil"/>
              <w:left w:val="nil"/>
              <w:bottom w:val="single" w:sz="4" w:space="0" w:color="auto"/>
              <w:right w:val="single" w:sz="4" w:space="0" w:color="auto"/>
            </w:tcBorders>
            <w:shd w:val="clear" w:color="000000" w:fill="FFFFFF"/>
            <w:noWrap/>
            <w:vAlign w:val="center"/>
          </w:tcPr>
          <w:p w14:paraId="2B35890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Enero</w:t>
            </w:r>
          </w:p>
          <w:p w14:paraId="3FD73BFE"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 2018</w:t>
            </w:r>
          </w:p>
        </w:tc>
        <w:tc>
          <w:tcPr>
            <w:tcW w:w="1057" w:type="dxa"/>
            <w:gridSpan w:val="3"/>
            <w:tcBorders>
              <w:top w:val="nil"/>
              <w:left w:val="nil"/>
              <w:bottom w:val="single" w:sz="4" w:space="0" w:color="auto"/>
              <w:right w:val="single" w:sz="4" w:space="0" w:color="auto"/>
            </w:tcBorders>
            <w:shd w:val="clear" w:color="000000" w:fill="FFFFFF"/>
            <w:noWrap/>
            <w:vAlign w:val="center"/>
          </w:tcPr>
          <w:p w14:paraId="3F2566A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Marzo 2018</w:t>
            </w:r>
          </w:p>
        </w:tc>
      </w:tr>
      <w:tr w:rsidR="00C82570" w:rsidRPr="00C82570" w14:paraId="1C8CE82B" w14:textId="77777777" w:rsidTr="00660719">
        <w:tblPrEx>
          <w:tblCellMar>
            <w:left w:w="70" w:type="dxa"/>
            <w:right w:w="70" w:type="dxa"/>
          </w:tblCellMar>
          <w:tblLook w:val="04A0" w:firstRow="1" w:lastRow="0" w:firstColumn="1" w:lastColumn="0" w:noHBand="0" w:noVBand="1"/>
        </w:tblPrEx>
        <w:trPr>
          <w:gridBefore w:val="2"/>
          <w:gridAfter w:val="2"/>
          <w:wBefore w:w="108" w:type="dxa"/>
          <w:wAfter w:w="1052" w:type="dxa"/>
          <w:trHeight w:val="602"/>
          <w:jc w:val="center"/>
        </w:trPr>
        <w:tc>
          <w:tcPr>
            <w:tcW w:w="4928" w:type="dxa"/>
            <w:gridSpan w:val="10"/>
            <w:tcBorders>
              <w:top w:val="single" w:sz="4" w:space="0" w:color="auto"/>
              <w:left w:val="single" w:sz="4" w:space="0" w:color="auto"/>
              <w:bottom w:val="single" w:sz="4" w:space="0" w:color="auto"/>
              <w:right w:val="single" w:sz="4" w:space="0" w:color="auto"/>
            </w:tcBorders>
            <w:shd w:val="clear" w:color="000000" w:fill="FFFFFF"/>
            <w:noWrap/>
            <w:vAlign w:val="center"/>
          </w:tcPr>
          <w:p w14:paraId="025DCBDC"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6.  Evaluación del funcionamiento de los portales.</w:t>
            </w:r>
          </w:p>
        </w:tc>
        <w:tc>
          <w:tcPr>
            <w:tcW w:w="1701" w:type="dxa"/>
            <w:gridSpan w:val="3"/>
            <w:tcBorders>
              <w:top w:val="single" w:sz="4" w:space="0" w:color="auto"/>
              <w:left w:val="nil"/>
              <w:bottom w:val="single" w:sz="4" w:space="0" w:color="auto"/>
              <w:right w:val="single" w:sz="4" w:space="0" w:color="auto"/>
            </w:tcBorders>
            <w:shd w:val="clear" w:color="000000" w:fill="FFFFFF"/>
            <w:noWrap/>
            <w:vAlign w:val="center"/>
          </w:tcPr>
          <w:p w14:paraId="636255DE" w14:textId="77777777" w:rsidR="00C82570" w:rsidRPr="00C82570" w:rsidRDefault="00C82570" w:rsidP="00C82570">
            <w:pPr>
              <w:spacing w:after="0" w:line="240" w:lineRule="auto"/>
              <w:jc w:val="center"/>
              <w:rPr>
                <w:rFonts w:eastAsia="Times New Roman"/>
                <w:color w:val="000000"/>
                <w:szCs w:val="20"/>
              </w:rPr>
            </w:pPr>
            <w:proofErr w:type="spellStart"/>
            <w:r w:rsidRPr="00C82570">
              <w:rPr>
                <w:rFonts w:eastAsia="Times New Roman"/>
                <w:color w:val="000000"/>
                <w:szCs w:val="20"/>
              </w:rPr>
              <w:t>Guatecivica</w:t>
            </w:r>
            <w:proofErr w:type="spellEnd"/>
          </w:p>
        </w:tc>
        <w:tc>
          <w:tcPr>
            <w:tcW w:w="1519" w:type="dxa"/>
            <w:gridSpan w:val="3"/>
            <w:tcBorders>
              <w:top w:val="single" w:sz="4" w:space="0" w:color="auto"/>
              <w:left w:val="nil"/>
              <w:bottom w:val="single" w:sz="4" w:space="0" w:color="auto"/>
              <w:right w:val="single" w:sz="4" w:space="0" w:color="auto"/>
            </w:tcBorders>
            <w:shd w:val="clear" w:color="000000" w:fill="FFFFFF"/>
            <w:vAlign w:val="center"/>
          </w:tcPr>
          <w:p w14:paraId="4E85002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1211" w:type="dxa"/>
            <w:gridSpan w:val="3"/>
            <w:tcBorders>
              <w:top w:val="nil"/>
              <w:left w:val="nil"/>
              <w:bottom w:val="single" w:sz="4" w:space="0" w:color="auto"/>
              <w:right w:val="single" w:sz="4" w:space="0" w:color="auto"/>
            </w:tcBorders>
            <w:shd w:val="clear" w:color="000000" w:fill="FFFFFF"/>
            <w:noWrap/>
            <w:vAlign w:val="center"/>
          </w:tcPr>
          <w:p w14:paraId="5F6425E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Enero</w:t>
            </w:r>
          </w:p>
          <w:p w14:paraId="200FA05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2018</w:t>
            </w:r>
          </w:p>
        </w:tc>
        <w:tc>
          <w:tcPr>
            <w:tcW w:w="1057" w:type="dxa"/>
            <w:gridSpan w:val="3"/>
            <w:tcBorders>
              <w:top w:val="nil"/>
              <w:left w:val="nil"/>
              <w:bottom w:val="single" w:sz="4" w:space="0" w:color="auto"/>
              <w:right w:val="single" w:sz="4" w:space="0" w:color="auto"/>
            </w:tcBorders>
            <w:shd w:val="clear" w:color="000000" w:fill="FFFFFF"/>
            <w:noWrap/>
            <w:vAlign w:val="center"/>
          </w:tcPr>
          <w:p w14:paraId="1286AF4E"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Mayo </w:t>
            </w:r>
          </w:p>
          <w:p w14:paraId="53FFEF5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2018</w:t>
            </w:r>
          </w:p>
        </w:tc>
      </w:tr>
    </w:tbl>
    <w:p w14:paraId="64B3891E" w14:textId="77777777" w:rsidR="00C82570" w:rsidRPr="00C82570" w:rsidRDefault="00C82570" w:rsidP="00C82570">
      <w:pPr>
        <w:rPr>
          <w:lang w:val="es-ES" w:eastAsia="es-ES"/>
        </w:rPr>
      </w:pPr>
    </w:p>
    <w:p w14:paraId="56A03963" w14:textId="77777777" w:rsidR="00C82570" w:rsidRDefault="00C82570" w:rsidP="00C82570">
      <w:pPr>
        <w:rPr>
          <w:lang w:val="es-ES" w:eastAsia="es-ES"/>
        </w:rPr>
      </w:pPr>
    </w:p>
    <w:p w14:paraId="7BB65F42" w14:textId="77777777" w:rsidR="00660719" w:rsidRDefault="00660719" w:rsidP="00C82570">
      <w:pPr>
        <w:rPr>
          <w:lang w:val="es-ES" w:eastAsia="es-ES"/>
        </w:rPr>
      </w:pPr>
    </w:p>
    <w:p w14:paraId="1E7162D6" w14:textId="77777777" w:rsidR="00660719" w:rsidRDefault="00660719" w:rsidP="00C82570">
      <w:pPr>
        <w:rPr>
          <w:lang w:val="es-ES" w:eastAsia="es-ES"/>
        </w:rPr>
      </w:pPr>
    </w:p>
    <w:p w14:paraId="7EE968F5" w14:textId="77777777" w:rsidR="00660719" w:rsidRDefault="00660719" w:rsidP="00C82570">
      <w:pPr>
        <w:rPr>
          <w:lang w:val="es-ES" w:eastAsia="es-ES"/>
        </w:rPr>
      </w:pPr>
    </w:p>
    <w:p w14:paraId="5B6C6834" w14:textId="77777777" w:rsidR="00660719" w:rsidRDefault="00660719" w:rsidP="00C82570">
      <w:pPr>
        <w:rPr>
          <w:lang w:val="es-ES" w:eastAsia="es-ES"/>
        </w:rPr>
      </w:pPr>
    </w:p>
    <w:p w14:paraId="68E66DA0" w14:textId="77777777" w:rsidR="00660719" w:rsidRDefault="00660719" w:rsidP="00C82570">
      <w:pPr>
        <w:rPr>
          <w:lang w:val="es-ES" w:eastAsia="es-ES"/>
        </w:rPr>
      </w:pPr>
    </w:p>
    <w:p w14:paraId="6B08920D" w14:textId="77777777" w:rsidR="00660719" w:rsidRDefault="00660719" w:rsidP="00C82570">
      <w:pPr>
        <w:rPr>
          <w:lang w:val="es-ES" w:eastAsia="es-ES"/>
        </w:rPr>
      </w:pPr>
    </w:p>
    <w:p w14:paraId="42D7F163" w14:textId="77777777" w:rsidR="00660719" w:rsidRDefault="00660719" w:rsidP="00C82570">
      <w:pPr>
        <w:rPr>
          <w:lang w:val="es-ES" w:eastAsia="es-ES"/>
        </w:rPr>
      </w:pPr>
    </w:p>
    <w:p w14:paraId="715435C2" w14:textId="77777777" w:rsidR="00660719" w:rsidRDefault="00660719" w:rsidP="00C82570">
      <w:pPr>
        <w:rPr>
          <w:lang w:val="es-ES" w:eastAsia="es-ES"/>
        </w:rPr>
      </w:pPr>
    </w:p>
    <w:p w14:paraId="469F48AA" w14:textId="77777777" w:rsidR="00660719" w:rsidRDefault="00660719" w:rsidP="00C82570">
      <w:pPr>
        <w:rPr>
          <w:lang w:val="es-ES" w:eastAsia="es-ES"/>
        </w:rPr>
      </w:pPr>
    </w:p>
    <w:p w14:paraId="67B37EE4" w14:textId="77777777" w:rsidR="00660719" w:rsidRDefault="00660719" w:rsidP="00C82570">
      <w:pPr>
        <w:rPr>
          <w:lang w:val="es-ES" w:eastAsia="es-ES"/>
        </w:rPr>
      </w:pPr>
    </w:p>
    <w:p w14:paraId="6C17E890" w14:textId="77777777" w:rsidR="00660719" w:rsidRDefault="00660719" w:rsidP="00C82570">
      <w:pPr>
        <w:rPr>
          <w:lang w:val="es-ES" w:eastAsia="es-ES"/>
        </w:rPr>
      </w:pPr>
    </w:p>
    <w:p w14:paraId="6C41C031" w14:textId="77777777" w:rsidR="00660719" w:rsidRDefault="00660719" w:rsidP="00C82570">
      <w:pPr>
        <w:rPr>
          <w:lang w:val="es-ES" w:eastAsia="es-ES"/>
        </w:rPr>
      </w:pPr>
    </w:p>
    <w:p w14:paraId="3176F696" w14:textId="77777777" w:rsidR="00660719" w:rsidRDefault="00660719" w:rsidP="00C82570">
      <w:pPr>
        <w:rPr>
          <w:lang w:val="es-ES" w:eastAsia="es-ES"/>
        </w:rPr>
      </w:pPr>
    </w:p>
    <w:p w14:paraId="3BDEA9CA" w14:textId="77777777" w:rsidR="00660719" w:rsidRDefault="00660719" w:rsidP="00C82570">
      <w:pPr>
        <w:rPr>
          <w:lang w:val="es-ES" w:eastAsia="es-ES"/>
        </w:rPr>
      </w:pPr>
    </w:p>
    <w:p w14:paraId="6824874B" w14:textId="77777777" w:rsidR="00660719" w:rsidRDefault="00660719" w:rsidP="00C82570">
      <w:pPr>
        <w:rPr>
          <w:lang w:val="es-ES" w:eastAsia="es-ES"/>
        </w:rPr>
      </w:pPr>
    </w:p>
    <w:p w14:paraId="5C672B13" w14:textId="77777777" w:rsidR="00660719" w:rsidRDefault="00660719" w:rsidP="00C82570">
      <w:pPr>
        <w:rPr>
          <w:lang w:val="es-ES" w:eastAsia="es-ES"/>
        </w:rPr>
      </w:pPr>
    </w:p>
    <w:p w14:paraId="7CEC6824" w14:textId="77777777" w:rsidR="00660719" w:rsidRDefault="00660719" w:rsidP="00C82570">
      <w:pPr>
        <w:rPr>
          <w:lang w:val="es-ES" w:eastAsia="es-ES"/>
        </w:rPr>
      </w:pPr>
    </w:p>
    <w:p w14:paraId="14643108" w14:textId="77777777" w:rsidR="00660719" w:rsidRDefault="00660719" w:rsidP="00C82570">
      <w:pPr>
        <w:rPr>
          <w:lang w:val="es-ES" w:eastAsia="es-ES"/>
        </w:rPr>
      </w:pPr>
    </w:p>
    <w:p w14:paraId="62B9AE6F" w14:textId="77777777" w:rsidR="00660719" w:rsidRDefault="00660719" w:rsidP="00C82570">
      <w:pPr>
        <w:rPr>
          <w:lang w:val="es-ES" w:eastAsia="es-ES"/>
        </w:rPr>
      </w:pPr>
    </w:p>
    <w:tbl>
      <w:tblPr>
        <w:tblW w:w="10371" w:type="dxa"/>
        <w:jc w:val="center"/>
        <w:tblCellMar>
          <w:left w:w="70" w:type="dxa"/>
          <w:right w:w="70" w:type="dxa"/>
        </w:tblCellMar>
        <w:tblLook w:val="04A0" w:firstRow="1" w:lastRow="0" w:firstColumn="1" w:lastColumn="0" w:noHBand="0" w:noVBand="1"/>
      </w:tblPr>
      <w:tblGrid>
        <w:gridCol w:w="1584"/>
        <w:gridCol w:w="1712"/>
        <w:gridCol w:w="1369"/>
        <w:gridCol w:w="1591"/>
        <w:gridCol w:w="1538"/>
        <w:gridCol w:w="1399"/>
        <w:gridCol w:w="1178"/>
      </w:tblGrid>
      <w:tr w:rsidR="00C82570" w:rsidRPr="00C82570" w14:paraId="3E50131D" w14:textId="77777777" w:rsidTr="00890DF2">
        <w:trPr>
          <w:trHeight w:val="300"/>
          <w:jc w:val="center"/>
        </w:trPr>
        <w:tc>
          <w:tcPr>
            <w:tcW w:w="10371" w:type="dxa"/>
            <w:gridSpan w:val="7"/>
            <w:shd w:val="clear" w:color="000000" w:fill="000000"/>
            <w:vAlign w:val="bottom"/>
          </w:tcPr>
          <w:p w14:paraId="640210EC" w14:textId="77777777" w:rsidR="00C82570" w:rsidRPr="00C82570" w:rsidRDefault="00C82570" w:rsidP="00C82570">
            <w:pPr>
              <w:spacing w:after="0" w:line="240" w:lineRule="auto"/>
              <w:jc w:val="center"/>
              <w:rPr>
                <w:rFonts w:eastAsia="Times New Roman"/>
                <w:b/>
                <w:bCs/>
                <w:color w:val="FFFFFF"/>
              </w:rPr>
            </w:pPr>
            <w:r w:rsidRPr="00C82570">
              <w:rPr>
                <w:rFonts w:eastAsia="Times New Roman"/>
                <w:b/>
                <w:bCs/>
                <w:color w:val="FFFFFF"/>
              </w:rPr>
              <w:lastRenderedPageBreak/>
              <w:t>Eje temático:  Innovación tecnológica</w:t>
            </w:r>
          </w:p>
        </w:tc>
      </w:tr>
      <w:tr w:rsidR="00C82570" w:rsidRPr="00C82570" w14:paraId="344AB974" w14:textId="77777777" w:rsidTr="00890DF2">
        <w:trPr>
          <w:trHeight w:val="300"/>
          <w:jc w:val="center"/>
        </w:trPr>
        <w:tc>
          <w:tcPr>
            <w:tcW w:w="10371" w:type="dxa"/>
            <w:gridSpan w:val="7"/>
            <w:tcBorders>
              <w:top w:val="single" w:sz="4" w:space="0" w:color="00000A"/>
              <w:left w:val="single" w:sz="4" w:space="0" w:color="00000A"/>
              <w:bottom w:val="single" w:sz="4" w:space="0" w:color="00000A"/>
              <w:right w:val="single" w:sz="4" w:space="0" w:color="00000A"/>
            </w:tcBorders>
            <w:shd w:val="clear" w:color="000000" w:fill="FFFFFF"/>
            <w:tcMar>
              <w:left w:w="65" w:type="dxa"/>
            </w:tcMar>
            <w:vAlign w:val="bottom"/>
          </w:tcPr>
          <w:p w14:paraId="20FA1029" w14:textId="77777777" w:rsidR="00C82570" w:rsidRPr="00C82570" w:rsidRDefault="00C82570" w:rsidP="00C82570">
            <w:pPr>
              <w:spacing w:after="0" w:line="240" w:lineRule="auto"/>
              <w:jc w:val="center"/>
              <w:rPr>
                <w:b/>
              </w:rPr>
            </w:pPr>
            <w:r w:rsidRPr="00C82570">
              <w:rPr>
                <w:rFonts w:eastAsia="Times New Roman"/>
                <w:b/>
                <w:color w:val="000000"/>
                <w:szCs w:val="20"/>
              </w:rPr>
              <w:t>9. DISEÑO DE LA PLATAFORMA ÚNICA PARA SOLICITUDES DE INFORMACIÓN PÚBLICA</w:t>
            </w:r>
          </w:p>
        </w:tc>
      </w:tr>
      <w:tr w:rsidR="00C82570" w:rsidRPr="00C82570" w14:paraId="65A5CD63" w14:textId="77777777" w:rsidTr="003674C6">
        <w:trPr>
          <w:trHeight w:val="300"/>
          <w:jc w:val="center"/>
        </w:trPr>
        <w:tc>
          <w:tcPr>
            <w:tcW w:w="3296" w:type="dxa"/>
            <w:gridSpan w:val="2"/>
            <w:tcBorders>
              <w:top w:val="single" w:sz="4" w:space="0" w:color="00000A"/>
              <w:left w:val="single" w:sz="4" w:space="0" w:color="00000A"/>
              <w:bottom w:val="single" w:sz="4" w:space="0" w:color="00000A"/>
              <w:right w:val="single" w:sz="4" w:space="0" w:color="00000A"/>
            </w:tcBorders>
            <w:shd w:val="clear" w:color="000000" w:fill="F2F2F2"/>
            <w:tcMar>
              <w:left w:w="65" w:type="dxa"/>
            </w:tcMar>
            <w:vAlign w:val="center"/>
          </w:tcPr>
          <w:p w14:paraId="31B978B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Secretaría/Ministerio/Entidad  Responsable</w:t>
            </w:r>
          </w:p>
        </w:tc>
        <w:tc>
          <w:tcPr>
            <w:tcW w:w="7075" w:type="dxa"/>
            <w:gridSpan w:val="5"/>
            <w:tcBorders>
              <w:top w:val="single" w:sz="4" w:space="0" w:color="00000A"/>
              <w:bottom w:val="single" w:sz="4" w:space="0" w:color="00000A"/>
              <w:right w:val="single" w:sz="4" w:space="0" w:color="00000A"/>
            </w:tcBorders>
            <w:shd w:val="clear" w:color="auto" w:fill="FFFFFF" w:themeFill="background1"/>
            <w:vAlign w:val="center"/>
          </w:tcPr>
          <w:p w14:paraId="33583189"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Coordinador – SENACYT</w:t>
            </w:r>
          </w:p>
          <w:p w14:paraId="59712BA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INAP</w:t>
            </w:r>
          </w:p>
        </w:tc>
      </w:tr>
      <w:tr w:rsidR="00C82570" w:rsidRPr="00C82570" w14:paraId="0BD27A14" w14:textId="77777777" w:rsidTr="003674C6">
        <w:trPr>
          <w:trHeight w:val="300"/>
          <w:jc w:val="center"/>
        </w:trPr>
        <w:tc>
          <w:tcPr>
            <w:tcW w:w="3296" w:type="dxa"/>
            <w:gridSpan w:val="2"/>
            <w:tcBorders>
              <w:top w:val="single" w:sz="4" w:space="0" w:color="00000A"/>
              <w:left w:val="single" w:sz="4" w:space="0" w:color="00000A"/>
              <w:bottom w:val="single" w:sz="4" w:space="0" w:color="00000A"/>
              <w:right w:val="single" w:sz="4" w:space="0" w:color="00000A"/>
            </w:tcBorders>
            <w:shd w:val="clear" w:color="000000" w:fill="F2F2F2"/>
            <w:tcMar>
              <w:left w:w="65" w:type="dxa"/>
            </w:tcMar>
            <w:vAlign w:val="bottom"/>
          </w:tcPr>
          <w:p w14:paraId="24C52FA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Nombre de la persona responsable</w:t>
            </w:r>
          </w:p>
        </w:tc>
        <w:tc>
          <w:tcPr>
            <w:tcW w:w="7075" w:type="dxa"/>
            <w:gridSpan w:val="5"/>
            <w:tcBorders>
              <w:top w:val="single" w:sz="4" w:space="0" w:color="00000A"/>
              <w:bottom w:val="single" w:sz="4" w:space="0" w:color="00000A"/>
              <w:right w:val="single" w:sz="4" w:space="0" w:color="00000A"/>
            </w:tcBorders>
            <w:shd w:val="clear" w:color="auto" w:fill="FFFFFF" w:themeFill="background1"/>
            <w:vAlign w:val="center"/>
          </w:tcPr>
          <w:p w14:paraId="3BC0CCBD" w14:textId="77777777" w:rsidR="00C82570" w:rsidRPr="00C82570" w:rsidRDefault="00C82570" w:rsidP="00C82570">
            <w:pPr>
              <w:spacing w:after="0" w:line="240" w:lineRule="auto"/>
              <w:jc w:val="center"/>
              <w:rPr>
                <w:color w:val="000000"/>
              </w:rPr>
            </w:pPr>
            <w:r w:rsidRPr="00C82570">
              <w:rPr>
                <w:color w:val="000000"/>
              </w:rPr>
              <w:t>Dr. Oscar Cóbar</w:t>
            </w:r>
          </w:p>
          <w:p w14:paraId="6E7B50AA" w14:textId="77777777" w:rsidR="00C82570" w:rsidRPr="00C82570" w:rsidRDefault="00C82570" w:rsidP="00C82570">
            <w:pPr>
              <w:spacing w:after="0" w:line="240" w:lineRule="auto"/>
              <w:jc w:val="center"/>
              <w:rPr>
                <w:rFonts w:eastAsia="Times New Roman"/>
                <w:color w:val="000000"/>
                <w:szCs w:val="20"/>
              </w:rPr>
            </w:pPr>
            <w:r w:rsidRPr="00C82570">
              <w:rPr>
                <w:color w:val="000000"/>
              </w:rPr>
              <w:t>Licenciado Marco Tulio Cajas</w:t>
            </w:r>
          </w:p>
        </w:tc>
      </w:tr>
      <w:tr w:rsidR="00C82570" w:rsidRPr="00C82570" w14:paraId="4C92E095" w14:textId="77777777" w:rsidTr="003674C6">
        <w:trPr>
          <w:trHeight w:val="300"/>
          <w:jc w:val="center"/>
        </w:trPr>
        <w:tc>
          <w:tcPr>
            <w:tcW w:w="3296" w:type="dxa"/>
            <w:gridSpan w:val="2"/>
            <w:tcBorders>
              <w:top w:val="single" w:sz="4" w:space="0" w:color="00000A"/>
              <w:left w:val="single" w:sz="4" w:space="0" w:color="00000A"/>
              <w:bottom w:val="single" w:sz="4" w:space="0" w:color="00000A"/>
              <w:right w:val="single" w:sz="4" w:space="0" w:color="00000A"/>
            </w:tcBorders>
            <w:shd w:val="clear" w:color="000000" w:fill="F2F2F2"/>
            <w:tcMar>
              <w:left w:w="65" w:type="dxa"/>
            </w:tcMar>
            <w:vAlign w:val="bottom"/>
          </w:tcPr>
          <w:p w14:paraId="24A20F8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Puesto</w:t>
            </w:r>
          </w:p>
        </w:tc>
        <w:tc>
          <w:tcPr>
            <w:tcW w:w="7075" w:type="dxa"/>
            <w:gridSpan w:val="5"/>
            <w:tcBorders>
              <w:top w:val="single" w:sz="4" w:space="0" w:color="00000A"/>
              <w:bottom w:val="single" w:sz="4" w:space="0" w:color="00000A"/>
              <w:right w:val="single" w:sz="4" w:space="0" w:color="00000A"/>
            </w:tcBorders>
            <w:shd w:val="clear" w:color="auto" w:fill="FFFFFF" w:themeFill="background1"/>
            <w:vAlign w:val="center"/>
          </w:tcPr>
          <w:p w14:paraId="783AAC12" w14:textId="77777777" w:rsidR="00C82570" w:rsidRPr="00C82570" w:rsidRDefault="00C82570" w:rsidP="00C82570">
            <w:pPr>
              <w:spacing w:after="0" w:line="240" w:lineRule="auto"/>
              <w:jc w:val="center"/>
              <w:rPr>
                <w:color w:val="000000"/>
              </w:rPr>
            </w:pPr>
            <w:r w:rsidRPr="00C82570">
              <w:rPr>
                <w:color w:val="000000"/>
              </w:rPr>
              <w:t>Secretario Nacional de Ciencia y Tecnología</w:t>
            </w:r>
          </w:p>
          <w:p w14:paraId="7DE81C4E" w14:textId="77777777" w:rsidR="00C82570" w:rsidRPr="00C82570" w:rsidRDefault="00C82570" w:rsidP="00C82570">
            <w:pPr>
              <w:spacing w:after="0" w:line="240" w:lineRule="auto"/>
              <w:jc w:val="center"/>
              <w:rPr>
                <w:rFonts w:eastAsia="Times New Roman"/>
                <w:color w:val="000000"/>
                <w:szCs w:val="20"/>
              </w:rPr>
            </w:pPr>
            <w:r w:rsidRPr="00C82570">
              <w:rPr>
                <w:color w:val="000000"/>
              </w:rPr>
              <w:t>Gerente de INAP</w:t>
            </w:r>
          </w:p>
        </w:tc>
      </w:tr>
      <w:tr w:rsidR="00C82570" w:rsidRPr="00C82570" w14:paraId="6A6F9F7D" w14:textId="77777777" w:rsidTr="003674C6">
        <w:trPr>
          <w:trHeight w:val="300"/>
          <w:jc w:val="center"/>
        </w:trPr>
        <w:tc>
          <w:tcPr>
            <w:tcW w:w="3296" w:type="dxa"/>
            <w:gridSpan w:val="2"/>
            <w:tcBorders>
              <w:top w:val="single" w:sz="4" w:space="0" w:color="00000A"/>
              <w:left w:val="single" w:sz="4" w:space="0" w:color="00000A"/>
              <w:bottom w:val="single" w:sz="4" w:space="0" w:color="00000A"/>
              <w:right w:val="single" w:sz="4" w:space="0" w:color="00000A"/>
            </w:tcBorders>
            <w:shd w:val="clear" w:color="000000" w:fill="F2F2F2"/>
            <w:tcMar>
              <w:left w:w="65" w:type="dxa"/>
            </w:tcMar>
            <w:vAlign w:val="bottom"/>
          </w:tcPr>
          <w:p w14:paraId="39BEA4E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Correo electrónico</w:t>
            </w:r>
          </w:p>
        </w:tc>
        <w:tc>
          <w:tcPr>
            <w:tcW w:w="7075" w:type="dxa"/>
            <w:gridSpan w:val="5"/>
            <w:tcBorders>
              <w:top w:val="single" w:sz="4" w:space="0" w:color="00000A"/>
              <w:bottom w:val="single" w:sz="4" w:space="0" w:color="00000A"/>
              <w:right w:val="single" w:sz="4" w:space="0" w:color="00000A"/>
            </w:tcBorders>
            <w:shd w:val="clear" w:color="auto" w:fill="FFFFFF" w:themeFill="background1"/>
            <w:vAlign w:val="center"/>
          </w:tcPr>
          <w:p w14:paraId="61C8CD31" w14:textId="77777777" w:rsidR="00C82570" w:rsidRPr="00C82570" w:rsidRDefault="00F92291" w:rsidP="00C82570">
            <w:pPr>
              <w:spacing w:after="0" w:line="240" w:lineRule="auto"/>
              <w:jc w:val="center"/>
            </w:pPr>
            <w:hyperlink r:id="rId42" w:history="1">
              <w:r w:rsidR="00C82570" w:rsidRPr="00C82570">
                <w:t>ocobar@concyt.gob.gt</w:t>
              </w:r>
            </w:hyperlink>
          </w:p>
          <w:p w14:paraId="6F74AF22" w14:textId="77777777" w:rsidR="00C82570" w:rsidRPr="00C82570" w:rsidRDefault="00F92291" w:rsidP="00C82570">
            <w:pPr>
              <w:spacing w:after="0" w:line="240" w:lineRule="auto"/>
              <w:jc w:val="center"/>
              <w:rPr>
                <w:rFonts w:eastAsia="Times New Roman"/>
                <w:color w:val="000000"/>
                <w:szCs w:val="20"/>
              </w:rPr>
            </w:pPr>
            <w:hyperlink r:id="rId43" w:history="1">
              <w:r w:rsidR="00C82570" w:rsidRPr="00C82570">
                <w:t>mcajas@inap.gob.gt</w:t>
              </w:r>
            </w:hyperlink>
          </w:p>
        </w:tc>
      </w:tr>
      <w:tr w:rsidR="00C82570" w:rsidRPr="00C82570" w14:paraId="57B6ADA0" w14:textId="77777777" w:rsidTr="003674C6">
        <w:trPr>
          <w:trHeight w:val="300"/>
          <w:jc w:val="center"/>
        </w:trPr>
        <w:tc>
          <w:tcPr>
            <w:tcW w:w="3296" w:type="dxa"/>
            <w:gridSpan w:val="2"/>
            <w:tcBorders>
              <w:top w:val="single" w:sz="4" w:space="0" w:color="00000A"/>
              <w:left w:val="single" w:sz="4" w:space="0" w:color="00000A"/>
              <w:bottom w:val="single" w:sz="4" w:space="0" w:color="00000A"/>
              <w:right w:val="single" w:sz="4" w:space="0" w:color="00000A"/>
            </w:tcBorders>
            <w:shd w:val="clear" w:color="000000" w:fill="F2F2F2"/>
            <w:tcMar>
              <w:left w:w="65" w:type="dxa"/>
            </w:tcMar>
            <w:vAlign w:val="bottom"/>
          </w:tcPr>
          <w:p w14:paraId="57466D3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Teléfono</w:t>
            </w:r>
          </w:p>
        </w:tc>
        <w:tc>
          <w:tcPr>
            <w:tcW w:w="7075" w:type="dxa"/>
            <w:gridSpan w:val="5"/>
            <w:tcBorders>
              <w:top w:val="single" w:sz="4" w:space="0" w:color="00000A"/>
              <w:bottom w:val="single" w:sz="4" w:space="0" w:color="00000A"/>
              <w:right w:val="single" w:sz="4" w:space="0" w:color="00000A"/>
            </w:tcBorders>
            <w:shd w:val="clear" w:color="auto" w:fill="FFFFFF" w:themeFill="background1"/>
            <w:vAlign w:val="center"/>
          </w:tcPr>
          <w:p w14:paraId="43D93CB6" w14:textId="77777777" w:rsidR="00C82570" w:rsidRPr="00C82570" w:rsidRDefault="00C82570" w:rsidP="00C82570">
            <w:pPr>
              <w:spacing w:after="0" w:line="240" w:lineRule="auto"/>
              <w:jc w:val="center"/>
              <w:rPr>
                <w:color w:val="000000"/>
              </w:rPr>
            </w:pPr>
            <w:r w:rsidRPr="00C82570">
              <w:rPr>
                <w:color w:val="000000"/>
              </w:rPr>
              <w:t>2317-2600</w:t>
            </w:r>
          </w:p>
          <w:p w14:paraId="7FFAE882" w14:textId="77777777" w:rsidR="00C82570" w:rsidRPr="00C82570" w:rsidRDefault="00C82570" w:rsidP="00C82570">
            <w:pPr>
              <w:spacing w:after="0" w:line="240" w:lineRule="auto"/>
              <w:jc w:val="center"/>
              <w:rPr>
                <w:rFonts w:eastAsia="Times New Roman"/>
                <w:color w:val="000000"/>
                <w:szCs w:val="20"/>
              </w:rPr>
            </w:pPr>
            <w:r w:rsidRPr="00C82570">
              <w:rPr>
                <w:color w:val="000000"/>
              </w:rPr>
              <w:t>2419-8181</w:t>
            </w:r>
          </w:p>
        </w:tc>
      </w:tr>
      <w:tr w:rsidR="00C82570" w:rsidRPr="00C82570" w14:paraId="3F999C11" w14:textId="77777777" w:rsidTr="003674C6">
        <w:trPr>
          <w:trHeight w:val="300"/>
          <w:jc w:val="center"/>
        </w:trPr>
        <w:tc>
          <w:tcPr>
            <w:tcW w:w="1584" w:type="dxa"/>
            <w:vMerge w:val="restart"/>
            <w:tcBorders>
              <w:left w:val="single" w:sz="4" w:space="0" w:color="00000A"/>
              <w:bottom w:val="single" w:sz="4" w:space="0" w:color="00000A"/>
              <w:right w:val="single" w:sz="4" w:space="0" w:color="00000A"/>
            </w:tcBorders>
            <w:shd w:val="clear" w:color="000000" w:fill="F2F2F2"/>
            <w:tcMar>
              <w:left w:w="65" w:type="dxa"/>
            </w:tcMar>
            <w:vAlign w:val="center"/>
          </w:tcPr>
          <w:p w14:paraId="162FAA4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Otros actores</w:t>
            </w:r>
          </w:p>
        </w:tc>
        <w:tc>
          <w:tcPr>
            <w:tcW w:w="1712" w:type="dxa"/>
            <w:tcBorders>
              <w:bottom w:val="single" w:sz="4" w:space="0" w:color="00000A"/>
              <w:right w:val="single" w:sz="4" w:space="0" w:color="00000A"/>
            </w:tcBorders>
            <w:shd w:val="clear" w:color="000000" w:fill="F2F2F2"/>
            <w:vAlign w:val="center"/>
          </w:tcPr>
          <w:p w14:paraId="3DA3D60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Gobierno</w:t>
            </w:r>
          </w:p>
        </w:tc>
        <w:tc>
          <w:tcPr>
            <w:tcW w:w="7075" w:type="dxa"/>
            <w:gridSpan w:val="5"/>
            <w:tcBorders>
              <w:top w:val="single" w:sz="4" w:space="0" w:color="00000A"/>
              <w:bottom w:val="single" w:sz="4" w:space="0" w:color="00000A"/>
              <w:right w:val="single" w:sz="4" w:space="0" w:color="00000A"/>
            </w:tcBorders>
            <w:shd w:val="clear" w:color="auto" w:fill="FFFFFF" w:themeFill="background1"/>
            <w:vAlign w:val="center"/>
          </w:tcPr>
          <w:p w14:paraId="5157D1BE" w14:textId="77777777" w:rsidR="00C82570" w:rsidRPr="00C82570" w:rsidRDefault="00C82570" w:rsidP="00C82570">
            <w:pPr>
              <w:spacing w:after="0" w:line="240" w:lineRule="auto"/>
              <w:jc w:val="center"/>
              <w:rPr>
                <w:color w:val="000000"/>
              </w:rPr>
            </w:pPr>
            <w:r w:rsidRPr="00C82570">
              <w:rPr>
                <w:color w:val="000000"/>
              </w:rPr>
              <w:t>Organismo Ejecutivo e Instituciones Públicas que deseen participar</w:t>
            </w:r>
          </w:p>
          <w:p w14:paraId="31164D20" w14:textId="77777777" w:rsidR="00C82570" w:rsidRPr="00C82570" w:rsidRDefault="00C82570" w:rsidP="00C82570">
            <w:pPr>
              <w:spacing w:after="0" w:line="240" w:lineRule="auto"/>
              <w:jc w:val="center"/>
            </w:pPr>
            <w:r w:rsidRPr="00C82570">
              <w:rPr>
                <w:color w:val="000000"/>
              </w:rPr>
              <w:t>Mesa Técnica  Interinstitucional  de Innovación Tecnológica,  PDH</w:t>
            </w:r>
          </w:p>
        </w:tc>
      </w:tr>
      <w:tr w:rsidR="00C82570" w:rsidRPr="00C82570" w14:paraId="71820855" w14:textId="77777777" w:rsidTr="003674C6">
        <w:trPr>
          <w:trHeight w:val="1392"/>
          <w:jc w:val="center"/>
        </w:trPr>
        <w:tc>
          <w:tcPr>
            <w:tcW w:w="1584" w:type="dxa"/>
            <w:vMerge/>
            <w:tcBorders>
              <w:left w:val="single" w:sz="4" w:space="0" w:color="00000A"/>
              <w:bottom w:val="single" w:sz="4" w:space="0" w:color="00000A"/>
              <w:right w:val="single" w:sz="4" w:space="0" w:color="00000A"/>
            </w:tcBorders>
            <w:shd w:val="clear" w:color="auto" w:fill="auto"/>
            <w:tcMar>
              <w:left w:w="65" w:type="dxa"/>
            </w:tcMar>
            <w:vAlign w:val="center"/>
          </w:tcPr>
          <w:p w14:paraId="0305110B" w14:textId="77777777" w:rsidR="00C82570" w:rsidRPr="00C82570" w:rsidRDefault="00C82570" w:rsidP="00C82570">
            <w:pPr>
              <w:spacing w:after="0" w:line="240" w:lineRule="auto"/>
              <w:rPr>
                <w:rFonts w:eastAsia="Times New Roman"/>
                <w:color w:val="000000"/>
                <w:szCs w:val="20"/>
              </w:rPr>
            </w:pPr>
          </w:p>
        </w:tc>
        <w:tc>
          <w:tcPr>
            <w:tcW w:w="1712" w:type="dxa"/>
            <w:tcBorders>
              <w:bottom w:val="single" w:sz="4" w:space="0" w:color="00000A"/>
              <w:right w:val="single" w:sz="4" w:space="0" w:color="00000A"/>
            </w:tcBorders>
            <w:shd w:val="clear" w:color="000000" w:fill="F2F2F2"/>
            <w:vAlign w:val="center"/>
          </w:tcPr>
          <w:p w14:paraId="746B96CE"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Sociedad civil, Iniciativa privada, grupos de trabajo y multilaterales</w:t>
            </w:r>
          </w:p>
        </w:tc>
        <w:tc>
          <w:tcPr>
            <w:tcW w:w="7075" w:type="dxa"/>
            <w:gridSpan w:val="5"/>
            <w:tcBorders>
              <w:top w:val="single" w:sz="4" w:space="0" w:color="00000A"/>
              <w:bottom w:val="single" w:sz="4" w:space="0" w:color="00000A"/>
              <w:right w:val="single" w:sz="4" w:space="0" w:color="00000A"/>
            </w:tcBorders>
            <w:shd w:val="clear" w:color="auto" w:fill="FFFFFF" w:themeFill="background1"/>
            <w:vAlign w:val="center"/>
          </w:tcPr>
          <w:p w14:paraId="5E854570" w14:textId="77777777" w:rsidR="00C82570" w:rsidRPr="00C82570" w:rsidRDefault="00C82570" w:rsidP="00C82570">
            <w:pPr>
              <w:spacing w:after="0" w:line="240" w:lineRule="auto"/>
              <w:jc w:val="center"/>
              <w:rPr>
                <w:color w:val="000000"/>
              </w:rPr>
            </w:pPr>
            <w:r w:rsidRPr="00C82570">
              <w:rPr>
                <w:color w:val="000000"/>
              </w:rPr>
              <w:t xml:space="preserve">Organizaciones de Sociedad Civil que participan en Gobierno Abierto, </w:t>
            </w:r>
          </w:p>
          <w:p w14:paraId="39C5BA1F" w14:textId="77777777" w:rsidR="00C82570" w:rsidRPr="00C82570" w:rsidRDefault="00C82570" w:rsidP="00C82570">
            <w:pPr>
              <w:spacing w:after="0" w:line="240" w:lineRule="auto"/>
              <w:jc w:val="center"/>
            </w:pPr>
            <w:r w:rsidRPr="00C82570">
              <w:rPr>
                <w:color w:val="000000"/>
              </w:rPr>
              <w:t>Universidades y otros actores interesados</w:t>
            </w:r>
          </w:p>
        </w:tc>
      </w:tr>
      <w:tr w:rsidR="00C82570" w:rsidRPr="00C82570" w14:paraId="79A41940" w14:textId="77777777" w:rsidTr="003674C6">
        <w:trPr>
          <w:trHeight w:val="587"/>
          <w:jc w:val="center"/>
        </w:trPr>
        <w:tc>
          <w:tcPr>
            <w:tcW w:w="3296" w:type="dxa"/>
            <w:gridSpan w:val="2"/>
            <w:tcBorders>
              <w:top w:val="single" w:sz="4" w:space="0" w:color="00000A"/>
              <w:left w:val="single" w:sz="4" w:space="0" w:color="00000A"/>
              <w:bottom w:val="single" w:sz="4" w:space="0" w:color="00000A"/>
              <w:right w:val="single" w:sz="4" w:space="0" w:color="00000A"/>
            </w:tcBorders>
            <w:shd w:val="clear" w:color="000000" w:fill="F2F2F2"/>
            <w:tcMar>
              <w:left w:w="65" w:type="dxa"/>
            </w:tcMar>
            <w:vAlign w:val="bottom"/>
          </w:tcPr>
          <w:p w14:paraId="2486934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Status quo o problema que se quiere resolver</w:t>
            </w:r>
          </w:p>
        </w:tc>
        <w:tc>
          <w:tcPr>
            <w:tcW w:w="7075" w:type="dxa"/>
            <w:gridSpan w:val="5"/>
            <w:tcBorders>
              <w:top w:val="single" w:sz="4" w:space="0" w:color="00000A"/>
              <w:bottom w:val="single" w:sz="4" w:space="0" w:color="00000A"/>
              <w:right w:val="single" w:sz="4" w:space="0" w:color="00000A"/>
            </w:tcBorders>
            <w:shd w:val="clear" w:color="auto" w:fill="FFFFFF" w:themeFill="background1"/>
            <w:vAlign w:val="center"/>
          </w:tcPr>
          <w:p w14:paraId="59CBC727" w14:textId="77777777" w:rsidR="00C82570" w:rsidRPr="00C82570" w:rsidRDefault="00C82570" w:rsidP="00C82570">
            <w:pPr>
              <w:spacing w:after="0" w:line="240" w:lineRule="auto"/>
              <w:jc w:val="center"/>
            </w:pPr>
            <w:r w:rsidRPr="00C82570">
              <w:rPr>
                <w:rFonts w:eastAsia="Times New Roman"/>
                <w:color w:val="000000"/>
                <w:szCs w:val="20"/>
              </w:rPr>
              <w:t>Actualmente no existe una plataforma única para Solicitudes de Información Pública  que facilite al ciudadano  al ciudadano  el trámite  en línea.</w:t>
            </w:r>
          </w:p>
        </w:tc>
      </w:tr>
      <w:tr w:rsidR="00C82570" w:rsidRPr="00C82570" w14:paraId="5015B8F4" w14:textId="77777777" w:rsidTr="003674C6">
        <w:trPr>
          <w:trHeight w:val="300"/>
          <w:jc w:val="center"/>
        </w:trPr>
        <w:tc>
          <w:tcPr>
            <w:tcW w:w="3296" w:type="dxa"/>
            <w:gridSpan w:val="2"/>
            <w:tcBorders>
              <w:top w:val="single" w:sz="4" w:space="0" w:color="00000A"/>
              <w:left w:val="single" w:sz="4" w:space="0" w:color="00000A"/>
              <w:bottom w:val="single" w:sz="4" w:space="0" w:color="00000A"/>
              <w:right w:val="single" w:sz="4" w:space="0" w:color="00000A"/>
            </w:tcBorders>
            <w:shd w:val="clear" w:color="000000" w:fill="F2F2F2"/>
            <w:tcMar>
              <w:left w:w="65" w:type="dxa"/>
            </w:tcMar>
            <w:vAlign w:val="bottom"/>
          </w:tcPr>
          <w:p w14:paraId="2769B6A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Objetivo principal</w:t>
            </w:r>
          </w:p>
        </w:tc>
        <w:tc>
          <w:tcPr>
            <w:tcW w:w="7075" w:type="dxa"/>
            <w:gridSpan w:val="5"/>
            <w:tcBorders>
              <w:top w:val="single" w:sz="4" w:space="0" w:color="00000A"/>
              <w:bottom w:val="single" w:sz="4" w:space="0" w:color="00000A"/>
              <w:right w:val="single" w:sz="4" w:space="0" w:color="00000A"/>
            </w:tcBorders>
            <w:shd w:val="clear" w:color="auto" w:fill="FFFFFF" w:themeFill="background1"/>
            <w:vAlign w:val="center"/>
          </w:tcPr>
          <w:p w14:paraId="1D909E4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Diseñar una plataforma única de solicitudes de información pública.</w:t>
            </w:r>
          </w:p>
        </w:tc>
      </w:tr>
      <w:tr w:rsidR="00C82570" w:rsidRPr="00C82570" w14:paraId="1CA22F0B" w14:textId="77777777" w:rsidTr="003674C6">
        <w:trPr>
          <w:trHeight w:val="602"/>
          <w:jc w:val="center"/>
        </w:trPr>
        <w:tc>
          <w:tcPr>
            <w:tcW w:w="3296" w:type="dxa"/>
            <w:gridSpan w:val="2"/>
            <w:tcBorders>
              <w:top w:val="single" w:sz="4" w:space="0" w:color="00000A"/>
              <w:left w:val="single" w:sz="4" w:space="0" w:color="00000A"/>
              <w:bottom w:val="single" w:sz="4" w:space="0" w:color="00000A"/>
              <w:right w:val="single" w:sz="4" w:space="0" w:color="00000A"/>
            </w:tcBorders>
            <w:shd w:val="clear" w:color="000000" w:fill="F2F2F2"/>
            <w:tcMar>
              <w:left w:w="65" w:type="dxa"/>
            </w:tcMar>
            <w:vAlign w:val="bottom"/>
          </w:tcPr>
          <w:p w14:paraId="6C653F5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Breve descripción del compromiso </w:t>
            </w:r>
          </w:p>
        </w:tc>
        <w:tc>
          <w:tcPr>
            <w:tcW w:w="7075" w:type="dxa"/>
            <w:gridSpan w:val="5"/>
            <w:tcBorders>
              <w:top w:val="single" w:sz="4" w:space="0" w:color="00000A"/>
              <w:bottom w:val="single" w:sz="4" w:space="0" w:color="00000A"/>
              <w:right w:val="single" w:sz="4" w:space="0" w:color="00000A"/>
            </w:tcBorders>
            <w:shd w:val="clear" w:color="auto" w:fill="FFFFFF" w:themeFill="background1"/>
            <w:vAlign w:val="center"/>
          </w:tcPr>
          <w:p w14:paraId="033B7FCB" w14:textId="77777777" w:rsidR="00C82570" w:rsidRPr="00C82570" w:rsidRDefault="00C82570" w:rsidP="00C82570">
            <w:pPr>
              <w:spacing w:after="0" w:line="240" w:lineRule="auto"/>
              <w:jc w:val="center"/>
            </w:pPr>
            <w:r w:rsidRPr="00C82570">
              <w:rPr>
                <w:rFonts w:eastAsia="Times New Roman"/>
                <w:color w:val="000000"/>
                <w:szCs w:val="20"/>
              </w:rPr>
              <w:t>Diseñar una plataforma única de solicitudes de información pública que incorpore  a los sujetos obligados, con  el objetivo de facilitar y hacer eficiente el trámite y gestión de solicitudes de acceso a la información por parte de los ciudadanos.</w:t>
            </w:r>
          </w:p>
        </w:tc>
      </w:tr>
      <w:tr w:rsidR="00C82570" w:rsidRPr="00C82570" w14:paraId="22AAEC35" w14:textId="77777777" w:rsidTr="003674C6">
        <w:trPr>
          <w:trHeight w:val="300"/>
          <w:jc w:val="center"/>
        </w:trPr>
        <w:tc>
          <w:tcPr>
            <w:tcW w:w="3296" w:type="dxa"/>
            <w:gridSpan w:val="2"/>
            <w:tcBorders>
              <w:top w:val="single" w:sz="4" w:space="0" w:color="00000A"/>
              <w:left w:val="single" w:sz="4" w:space="0" w:color="00000A"/>
              <w:bottom w:val="single" w:sz="4" w:space="0" w:color="00000A"/>
              <w:right w:val="single" w:sz="4" w:space="0" w:color="00000A"/>
            </w:tcBorders>
            <w:shd w:val="clear" w:color="000000" w:fill="F2F2F2"/>
            <w:tcMar>
              <w:left w:w="65" w:type="dxa"/>
            </w:tcMar>
            <w:vAlign w:val="bottom"/>
          </w:tcPr>
          <w:p w14:paraId="14F3777E"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Desafío de OGP atendido por el compromiso</w:t>
            </w:r>
          </w:p>
        </w:tc>
        <w:tc>
          <w:tcPr>
            <w:tcW w:w="7075" w:type="dxa"/>
            <w:gridSpan w:val="5"/>
            <w:tcBorders>
              <w:top w:val="single" w:sz="4" w:space="0" w:color="00000A"/>
              <w:bottom w:val="single" w:sz="4" w:space="0" w:color="00000A"/>
              <w:right w:val="single" w:sz="4" w:space="0" w:color="00000A"/>
            </w:tcBorders>
            <w:shd w:val="clear" w:color="auto" w:fill="FFFFFF" w:themeFill="background1"/>
            <w:vAlign w:val="center"/>
          </w:tcPr>
          <w:p w14:paraId="5B3BD39F" w14:textId="77777777" w:rsidR="00C82570" w:rsidRPr="00C82570" w:rsidRDefault="00C82570" w:rsidP="00C82570">
            <w:pPr>
              <w:spacing w:after="0" w:line="240" w:lineRule="auto"/>
              <w:jc w:val="center"/>
            </w:pPr>
            <w:r w:rsidRPr="00C82570">
              <w:rPr>
                <w:rFonts w:eastAsia="Times New Roman"/>
                <w:color w:val="000000"/>
                <w:szCs w:val="20"/>
              </w:rPr>
              <w:t>Mejoramiento en servicios públicos.</w:t>
            </w:r>
          </w:p>
          <w:p w14:paraId="2132531B" w14:textId="77777777" w:rsidR="00C82570" w:rsidRPr="00C82570" w:rsidRDefault="00C82570" w:rsidP="00C82570">
            <w:pPr>
              <w:spacing w:after="0" w:line="240" w:lineRule="auto"/>
              <w:jc w:val="center"/>
            </w:pPr>
            <w:r w:rsidRPr="00C82570">
              <w:rPr>
                <w:rFonts w:eastAsia="Times New Roman"/>
                <w:color w:val="000000"/>
                <w:szCs w:val="20"/>
              </w:rPr>
              <w:t>Incremento en la integridad pública.</w:t>
            </w:r>
          </w:p>
        </w:tc>
      </w:tr>
      <w:tr w:rsidR="00C82570" w:rsidRPr="00C82570" w14:paraId="4624830B" w14:textId="77777777" w:rsidTr="003674C6">
        <w:trPr>
          <w:trHeight w:val="2063"/>
          <w:jc w:val="center"/>
        </w:trPr>
        <w:tc>
          <w:tcPr>
            <w:tcW w:w="3296" w:type="dxa"/>
            <w:gridSpan w:val="2"/>
            <w:tcBorders>
              <w:top w:val="single" w:sz="4" w:space="0" w:color="00000A"/>
              <w:left w:val="single" w:sz="4" w:space="0" w:color="00000A"/>
              <w:bottom w:val="single" w:sz="4" w:space="0" w:color="00000A"/>
              <w:right w:val="single" w:sz="4" w:space="0" w:color="00000A"/>
            </w:tcBorders>
            <w:shd w:val="clear" w:color="000000" w:fill="F2F2F2"/>
            <w:tcMar>
              <w:left w:w="65" w:type="dxa"/>
            </w:tcMar>
            <w:vAlign w:val="center"/>
          </w:tcPr>
          <w:p w14:paraId="123465F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Relevancia. </w:t>
            </w:r>
            <w:r w:rsidRPr="00C82570">
              <w:rPr>
                <w:rFonts w:eastAsia="Times New Roman"/>
                <w:color w:val="000000"/>
                <w:szCs w:val="20"/>
              </w:rPr>
              <w:br/>
            </w:r>
          </w:p>
        </w:tc>
        <w:tc>
          <w:tcPr>
            <w:tcW w:w="7075" w:type="dxa"/>
            <w:gridSpan w:val="5"/>
            <w:tcBorders>
              <w:top w:val="single" w:sz="4" w:space="0" w:color="00000A"/>
              <w:bottom w:val="single" w:sz="4" w:space="0" w:color="00000A"/>
              <w:right w:val="single" w:sz="4" w:space="0" w:color="00000A"/>
            </w:tcBorders>
            <w:shd w:val="clear" w:color="auto" w:fill="FFFFFF" w:themeFill="background1"/>
            <w:vAlign w:val="center"/>
          </w:tcPr>
          <w:p w14:paraId="7F38EE8D" w14:textId="77777777" w:rsidR="00C82570" w:rsidRPr="00C82570" w:rsidRDefault="00C82570" w:rsidP="00C82570">
            <w:pPr>
              <w:spacing w:after="0" w:line="240" w:lineRule="auto"/>
              <w:jc w:val="both"/>
            </w:pPr>
            <w:r w:rsidRPr="00C82570">
              <w:rPr>
                <w:rFonts w:eastAsia="Times New Roman"/>
                <w:color w:val="000000"/>
                <w:szCs w:val="20"/>
              </w:rPr>
              <w:t>El diseño de esta plataforma permitirá establecer la base sobre la cual se desarrollará e implementará el portal único de solicitudes de información pública, el cual permitirá el cumplimiento del derecho de acceso a la información pública, fomentando la transparencia y modernización de las instituciones en materia de datos abiertos. Así mismo, facilitará la participación y observancia ciudadana, así como la interacción con las instituciones a través de una herramienta tecnológica innovadora.</w:t>
            </w:r>
          </w:p>
        </w:tc>
      </w:tr>
      <w:tr w:rsidR="00C82570" w:rsidRPr="00C82570" w14:paraId="23398B79" w14:textId="77777777" w:rsidTr="00890DF2">
        <w:trPr>
          <w:trHeight w:val="1340"/>
          <w:jc w:val="center"/>
        </w:trPr>
        <w:tc>
          <w:tcPr>
            <w:tcW w:w="3296" w:type="dxa"/>
            <w:gridSpan w:val="2"/>
            <w:tcBorders>
              <w:top w:val="single" w:sz="4" w:space="0" w:color="00000A"/>
              <w:left w:val="single" w:sz="4" w:space="0" w:color="00000A"/>
              <w:bottom w:val="single" w:sz="4" w:space="0" w:color="00000A"/>
              <w:right w:val="single" w:sz="4" w:space="0" w:color="00000A"/>
            </w:tcBorders>
            <w:shd w:val="clear" w:color="000000" w:fill="F2F2F2"/>
            <w:tcMar>
              <w:left w:w="65" w:type="dxa"/>
            </w:tcMar>
            <w:vAlign w:val="center"/>
          </w:tcPr>
          <w:p w14:paraId="01C4258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Ambición.</w:t>
            </w:r>
            <w:r w:rsidRPr="00C82570">
              <w:rPr>
                <w:rFonts w:eastAsia="Times New Roman"/>
                <w:color w:val="000000"/>
                <w:szCs w:val="20"/>
              </w:rPr>
              <w:br/>
            </w:r>
          </w:p>
        </w:tc>
        <w:tc>
          <w:tcPr>
            <w:tcW w:w="7075" w:type="dxa"/>
            <w:gridSpan w:val="5"/>
            <w:tcBorders>
              <w:top w:val="single" w:sz="4" w:space="0" w:color="00000A"/>
              <w:bottom w:val="single" w:sz="4" w:space="0" w:color="00000A"/>
              <w:right w:val="single" w:sz="4" w:space="0" w:color="00000A"/>
            </w:tcBorders>
            <w:shd w:val="clear" w:color="000000" w:fill="FFFFFF"/>
            <w:vAlign w:val="center"/>
          </w:tcPr>
          <w:p w14:paraId="5CE04811" w14:textId="77777777" w:rsidR="00C82570" w:rsidRPr="00C82570" w:rsidRDefault="00C82570" w:rsidP="00C82570">
            <w:pPr>
              <w:spacing w:after="0" w:line="240" w:lineRule="auto"/>
              <w:jc w:val="both"/>
            </w:pPr>
            <w:r w:rsidRPr="00C82570">
              <w:rPr>
                <w:rFonts w:eastAsia="Times New Roman"/>
                <w:color w:val="000000"/>
                <w:szCs w:val="20"/>
              </w:rPr>
              <w:t>El portal único de solicitudes de información pública dotará  de seguridad y certidumbre a los solicitantes de información pública; promoviendo una cultura de transparencia, rendición de cuentas y eficacia de los sujetos obligados, recuperando  la confianza del ciudadano en  los servicios públicos que se le brindan.</w:t>
            </w:r>
          </w:p>
        </w:tc>
      </w:tr>
      <w:tr w:rsidR="00C82570" w:rsidRPr="00C82570" w14:paraId="58627E11" w14:textId="77777777" w:rsidTr="00765510">
        <w:trPr>
          <w:trHeight w:val="617"/>
          <w:jc w:val="center"/>
        </w:trPr>
        <w:tc>
          <w:tcPr>
            <w:tcW w:w="4665" w:type="dxa"/>
            <w:gridSpan w:val="3"/>
            <w:tcBorders>
              <w:top w:val="single" w:sz="4" w:space="0" w:color="00000A"/>
              <w:left w:val="single" w:sz="4" w:space="0" w:color="00000A"/>
              <w:bottom w:val="single" w:sz="4" w:space="0" w:color="auto"/>
              <w:right w:val="single" w:sz="4" w:space="0" w:color="00000A"/>
            </w:tcBorders>
            <w:shd w:val="clear" w:color="000000" w:fill="F2F2F2"/>
            <w:tcMar>
              <w:left w:w="65" w:type="dxa"/>
            </w:tcMar>
            <w:vAlign w:val="center"/>
          </w:tcPr>
          <w:p w14:paraId="71A85C8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Hitos, Metas preliminares y finales que permitan verificar el cumplimiento del compromiso (mecanismos)</w:t>
            </w:r>
          </w:p>
        </w:tc>
        <w:tc>
          <w:tcPr>
            <w:tcW w:w="1591" w:type="dxa"/>
            <w:tcBorders>
              <w:top w:val="single" w:sz="4" w:space="0" w:color="00000A"/>
              <w:bottom w:val="single" w:sz="4" w:space="0" w:color="auto"/>
              <w:right w:val="single" w:sz="4" w:space="0" w:color="00000A"/>
            </w:tcBorders>
            <w:shd w:val="clear" w:color="000000" w:fill="F2F2F2"/>
            <w:vAlign w:val="center"/>
          </w:tcPr>
          <w:p w14:paraId="62F26A0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responsable</w:t>
            </w:r>
          </w:p>
        </w:tc>
        <w:tc>
          <w:tcPr>
            <w:tcW w:w="1538" w:type="dxa"/>
            <w:tcBorders>
              <w:top w:val="single" w:sz="4" w:space="0" w:color="00000A"/>
              <w:bottom w:val="single" w:sz="4" w:space="0" w:color="auto"/>
              <w:right w:val="single" w:sz="4" w:space="0" w:color="00000A"/>
            </w:tcBorders>
            <w:shd w:val="clear" w:color="000000" w:fill="F2F2F2"/>
            <w:vAlign w:val="center"/>
          </w:tcPr>
          <w:p w14:paraId="08DA775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Compromiso en curso o nuevo</w:t>
            </w:r>
          </w:p>
        </w:tc>
        <w:tc>
          <w:tcPr>
            <w:tcW w:w="1399" w:type="dxa"/>
            <w:tcBorders>
              <w:bottom w:val="single" w:sz="4" w:space="0" w:color="auto"/>
              <w:right w:val="single" w:sz="4" w:space="0" w:color="00000A"/>
            </w:tcBorders>
            <w:shd w:val="clear" w:color="000000" w:fill="F2F2F2"/>
            <w:vAlign w:val="center"/>
          </w:tcPr>
          <w:p w14:paraId="40222F69"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Fecha de inicio</w:t>
            </w:r>
          </w:p>
        </w:tc>
        <w:tc>
          <w:tcPr>
            <w:tcW w:w="1178" w:type="dxa"/>
            <w:tcBorders>
              <w:bottom w:val="single" w:sz="4" w:space="0" w:color="auto"/>
              <w:right w:val="single" w:sz="4" w:space="0" w:color="00000A"/>
            </w:tcBorders>
            <w:shd w:val="clear" w:color="000000" w:fill="F2F2F2"/>
            <w:vAlign w:val="center"/>
          </w:tcPr>
          <w:p w14:paraId="7A8195F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Fecha final</w:t>
            </w:r>
          </w:p>
        </w:tc>
      </w:tr>
      <w:tr w:rsidR="00C82570" w:rsidRPr="00C82570" w14:paraId="779AB5CC" w14:textId="77777777" w:rsidTr="00765510">
        <w:trPr>
          <w:trHeight w:val="602"/>
          <w:jc w:val="center"/>
        </w:trPr>
        <w:tc>
          <w:tcPr>
            <w:tcW w:w="4665" w:type="dxa"/>
            <w:gridSpan w:val="3"/>
            <w:tcBorders>
              <w:top w:val="single" w:sz="4" w:space="0" w:color="auto"/>
              <w:left w:val="single" w:sz="4" w:space="0" w:color="auto"/>
              <w:bottom w:val="single" w:sz="4" w:space="0" w:color="auto"/>
              <w:right w:val="single" w:sz="4" w:space="0" w:color="auto"/>
            </w:tcBorders>
            <w:shd w:val="clear" w:color="000000" w:fill="FFFFFF"/>
            <w:tcMar>
              <w:left w:w="65" w:type="dxa"/>
            </w:tcMar>
            <w:vAlign w:val="center"/>
          </w:tcPr>
          <w:p w14:paraId="558B3681" w14:textId="77777777" w:rsidR="00C82570" w:rsidRPr="00C82570" w:rsidRDefault="00C82570" w:rsidP="00C82570">
            <w:pPr>
              <w:numPr>
                <w:ilvl w:val="0"/>
                <w:numId w:val="21"/>
              </w:numPr>
              <w:spacing w:after="0" w:line="240" w:lineRule="auto"/>
              <w:contextualSpacing/>
              <w:jc w:val="both"/>
            </w:pPr>
            <w:r w:rsidRPr="00C82570">
              <w:rPr>
                <w:rFonts w:eastAsia="Times New Roman"/>
                <w:szCs w:val="20"/>
              </w:rPr>
              <w:lastRenderedPageBreak/>
              <w:t>Diagnóstico de las plataformas existentes</w:t>
            </w:r>
          </w:p>
        </w:tc>
        <w:tc>
          <w:tcPr>
            <w:tcW w:w="1591" w:type="dxa"/>
            <w:tcBorders>
              <w:top w:val="single" w:sz="4" w:space="0" w:color="auto"/>
              <w:left w:val="single" w:sz="4" w:space="0" w:color="auto"/>
              <w:bottom w:val="single" w:sz="4" w:space="0" w:color="auto"/>
              <w:right w:val="single" w:sz="4" w:space="0" w:color="auto"/>
            </w:tcBorders>
            <w:shd w:val="clear" w:color="000000" w:fill="FFFFFF"/>
            <w:vAlign w:val="center"/>
          </w:tcPr>
          <w:p w14:paraId="58B6D50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SENACYT – INAP – PDH - MIIT</w:t>
            </w:r>
          </w:p>
        </w:tc>
        <w:tc>
          <w:tcPr>
            <w:tcW w:w="1538" w:type="dxa"/>
            <w:tcBorders>
              <w:top w:val="single" w:sz="4" w:space="0" w:color="auto"/>
              <w:left w:val="single" w:sz="4" w:space="0" w:color="auto"/>
              <w:bottom w:val="single" w:sz="4" w:space="0" w:color="auto"/>
              <w:right w:val="single" w:sz="4" w:space="0" w:color="auto"/>
            </w:tcBorders>
            <w:shd w:val="clear" w:color="000000" w:fill="FFFFFF"/>
            <w:vAlign w:val="center"/>
          </w:tcPr>
          <w:p w14:paraId="7916F8B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Compromiso nuevo</w:t>
            </w:r>
          </w:p>
        </w:tc>
        <w:tc>
          <w:tcPr>
            <w:tcW w:w="1399" w:type="dxa"/>
            <w:tcBorders>
              <w:top w:val="single" w:sz="4" w:space="0" w:color="auto"/>
              <w:left w:val="single" w:sz="4" w:space="0" w:color="auto"/>
              <w:bottom w:val="single" w:sz="4" w:space="0" w:color="auto"/>
              <w:right w:val="single" w:sz="4" w:space="0" w:color="auto"/>
            </w:tcBorders>
            <w:shd w:val="clear" w:color="000000" w:fill="FFFFFF"/>
            <w:vAlign w:val="center"/>
          </w:tcPr>
          <w:p w14:paraId="01501412" w14:textId="77777777" w:rsidR="00C82570" w:rsidRPr="00C82570" w:rsidRDefault="00C82570" w:rsidP="00C82570">
            <w:pPr>
              <w:spacing w:after="0" w:line="240" w:lineRule="auto"/>
              <w:jc w:val="center"/>
            </w:pPr>
            <w:r w:rsidRPr="00C82570">
              <w:rPr>
                <w:rFonts w:eastAsia="Times New Roman"/>
                <w:color w:val="000000"/>
                <w:szCs w:val="20"/>
              </w:rPr>
              <w:t>Agosto 2016</w:t>
            </w:r>
          </w:p>
        </w:tc>
        <w:tc>
          <w:tcPr>
            <w:tcW w:w="1178" w:type="dxa"/>
            <w:tcBorders>
              <w:top w:val="single" w:sz="4" w:space="0" w:color="auto"/>
              <w:left w:val="single" w:sz="4" w:space="0" w:color="auto"/>
              <w:bottom w:val="single" w:sz="4" w:space="0" w:color="auto"/>
              <w:right w:val="single" w:sz="4" w:space="0" w:color="auto"/>
            </w:tcBorders>
            <w:shd w:val="clear" w:color="000000" w:fill="FFFFFF"/>
            <w:vAlign w:val="center"/>
          </w:tcPr>
          <w:p w14:paraId="781EA19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Dic</w:t>
            </w:r>
          </w:p>
          <w:p w14:paraId="4A2B3B9C" w14:textId="77777777" w:rsidR="00C82570" w:rsidRPr="00C82570" w:rsidRDefault="00C82570" w:rsidP="00C82570">
            <w:pPr>
              <w:spacing w:after="0" w:line="240" w:lineRule="auto"/>
              <w:jc w:val="center"/>
            </w:pPr>
            <w:r w:rsidRPr="00C82570">
              <w:rPr>
                <w:rFonts w:eastAsia="Times New Roman"/>
                <w:color w:val="000000"/>
                <w:szCs w:val="20"/>
              </w:rPr>
              <w:t>2016</w:t>
            </w:r>
          </w:p>
        </w:tc>
      </w:tr>
      <w:tr w:rsidR="00C82570" w:rsidRPr="00C82570" w14:paraId="358D393F" w14:textId="77777777" w:rsidTr="00765510">
        <w:trPr>
          <w:trHeight w:val="602"/>
          <w:jc w:val="center"/>
        </w:trPr>
        <w:tc>
          <w:tcPr>
            <w:tcW w:w="4665" w:type="dxa"/>
            <w:gridSpan w:val="3"/>
            <w:tcBorders>
              <w:top w:val="single" w:sz="4" w:space="0" w:color="auto"/>
              <w:left w:val="single" w:sz="4" w:space="0" w:color="00000A"/>
              <w:bottom w:val="single" w:sz="4" w:space="0" w:color="00000A"/>
              <w:right w:val="single" w:sz="4" w:space="0" w:color="00000A"/>
            </w:tcBorders>
            <w:shd w:val="clear" w:color="000000" w:fill="FFFFFF"/>
            <w:tcMar>
              <w:left w:w="65" w:type="dxa"/>
            </w:tcMar>
            <w:vAlign w:val="center"/>
          </w:tcPr>
          <w:p w14:paraId="053D430E" w14:textId="77777777" w:rsidR="00C82570" w:rsidRPr="00C82570" w:rsidRDefault="00C82570" w:rsidP="00C82570">
            <w:pPr>
              <w:numPr>
                <w:ilvl w:val="0"/>
                <w:numId w:val="21"/>
              </w:numPr>
              <w:spacing w:after="0" w:line="240" w:lineRule="auto"/>
              <w:contextualSpacing/>
              <w:jc w:val="both"/>
            </w:pPr>
            <w:r w:rsidRPr="00C82570">
              <w:rPr>
                <w:rFonts w:eastAsia="Times New Roman"/>
                <w:szCs w:val="20"/>
              </w:rPr>
              <w:t>Diseño de la plataforma  del Portal Único de Solicitudes de Información Pública.</w:t>
            </w:r>
          </w:p>
        </w:tc>
        <w:tc>
          <w:tcPr>
            <w:tcW w:w="1591" w:type="dxa"/>
            <w:tcBorders>
              <w:top w:val="single" w:sz="4" w:space="0" w:color="auto"/>
              <w:bottom w:val="single" w:sz="4" w:space="0" w:color="00000A"/>
              <w:right w:val="single" w:sz="4" w:space="0" w:color="00000A"/>
            </w:tcBorders>
            <w:shd w:val="clear" w:color="000000" w:fill="FFFFFF"/>
            <w:vAlign w:val="center"/>
          </w:tcPr>
          <w:p w14:paraId="1A4231F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SENACYT – INAP – PDH - MIIT</w:t>
            </w:r>
          </w:p>
        </w:tc>
        <w:tc>
          <w:tcPr>
            <w:tcW w:w="1538" w:type="dxa"/>
            <w:tcBorders>
              <w:top w:val="single" w:sz="4" w:space="0" w:color="auto"/>
              <w:bottom w:val="single" w:sz="4" w:space="0" w:color="00000A"/>
              <w:right w:val="single" w:sz="4" w:space="0" w:color="00000A"/>
            </w:tcBorders>
            <w:shd w:val="clear" w:color="000000" w:fill="FFFFFF"/>
            <w:vAlign w:val="center"/>
          </w:tcPr>
          <w:p w14:paraId="7883042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Compromiso nuevo</w:t>
            </w:r>
          </w:p>
        </w:tc>
        <w:tc>
          <w:tcPr>
            <w:tcW w:w="1399" w:type="dxa"/>
            <w:tcBorders>
              <w:top w:val="single" w:sz="4" w:space="0" w:color="auto"/>
              <w:bottom w:val="single" w:sz="4" w:space="0" w:color="00000A"/>
              <w:right w:val="single" w:sz="4" w:space="0" w:color="00000A"/>
            </w:tcBorders>
            <w:shd w:val="clear" w:color="000000" w:fill="FFFFFF"/>
            <w:vAlign w:val="center"/>
          </w:tcPr>
          <w:p w14:paraId="554333F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Enero 2017</w:t>
            </w:r>
          </w:p>
        </w:tc>
        <w:tc>
          <w:tcPr>
            <w:tcW w:w="1178" w:type="dxa"/>
            <w:tcBorders>
              <w:top w:val="single" w:sz="4" w:space="0" w:color="auto"/>
              <w:bottom w:val="single" w:sz="4" w:space="0" w:color="00000A"/>
              <w:right w:val="single" w:sz="4" w:space="0" w:color="00000A"/>
            </w:tcBorders>
            <w:shd w:val="clear" w:color="000000" w:fill="FFFFFF"/>
            <w:vAlign w:val="center"/>
          </w:tcPr>
          <w:p w14:paraId="0E2C946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Septiembre</w:t>
            </w:r>
          </w:p>
          <w:p w14:paraId="5F46ADFA" w14:textId="77777777" w:rsidR="00C82570" w:rsidRPr="00C82570" w:rsidRDefault="00C82570" w:rsidP="00C82570">
            <w:pPr>
              <w:spacing w:after="0" w:line="240" w:lineRule="auto"/>
              <w:jc w:val="center"/>
            </w:pPr>
            <w:r w:rsidRPr="00C82570">
              <w:rPr>
                <w:rFonts w:eastAsia="Times New Roman"/>
                <w:color w:val="000000"/>
                <w:szCs w:val="20"/>
              </w:rPr>
              <w:t>2017</w:t>
            </w:r>
          </w:p>
        </w:tc>
      </w:tr>
      <w:tr w:rsidR="00C82570" w:rsidRPr="00C82570" w14:paraId="6A1E89E0" w14:textId="77777777" w:rsidTr="00890DF2">
        <w:trPr>
          <w:trHeight w:val="602"/>
          <w:jc w:val="center"/>
        </w:trPr>
        <w:tc>
          <w:tcPr>
            <w:tcW w:w="4665" w:type="dxa"/>
            <w:gridSpan w:val="3"/>
            <w:tcBorders>
              <w:top w:val="single" w:sz="4" w:space="0" w:color="00000A"/>
              <w:left w:val="single" w:sz="4" w:space="0" w:color="00000A"/>
              <w:bottom w:val="single" w:sz="4" w:space="0" w:color="00000A"/>
              <w:right w:val="single" w:sz="4" w:space="0" w:color="00000A"/>
            </w:tcBorders>
            <w:shd w:val="clear" w:color="000000" w:fill="FFFFFF"/>
            <w:tcMar>
              <w:left w:w="65" w:type="dxa"/>
            </w:tcMar>
            <w:vAlign w:val="center"/>
          </w:tcPr>
          <w:p w14:paraId="05D9EF2C" w14:textId="77777777" w:rsidR="00C82570" w:rsidRPr="00C82570" w:rsidRDefault="00C82570" w:rsidP="00C82570">
            <w:pPr>
              <w:numPr>
                <w:ilvl w:val="0"/>
                <w:numId w:val="21"/>
              </w:numPr>
              <w:spacing w:after="0" w:line="240" w:lineRule="auto"/>
              <w:contextualSpacing/>
              <w:jc w:val="both"/>
              <w:rPr>
                <w:rFonts w:eastAsia="Times New Roman"/>
                <w:szCs w:val="20"/>
              </w:rPr>
            </w:pPr>
            <w:r w:rsidRPr="00C82570">
              <w:rPr>
                <w:rFonts w:eastAsia="Times New Roman"/>
                <w:szCs w:val="20"/>
              </w:rPr>
              <w:t>Presentación del diseño  final de la plataforma.</w:t>
            </w:r>
          </w:p>
        </w:tc>
        <w:tc>
          <w:tcPr>
            <w:tcW w:w="1591" w:type="dxa"/>
            <w:tcBorders>
              <w:top w:val="single" w:sz="4" w:space="0" w:color="00000A"/>
              <w:bottom w:val="single" w:sz="4" w:space="0" w:color="00000A"/>
              <w:right w:val="single" w:sz="4" w:space="0" w:color="00000A"/>
            </w:tcBorders>
            <w:shd w:val="clear" w:color="000000" w:fill="FFFFFF"/>
            <w:vAlign w:val="center"/>
          </w:tcPr>
          <w:p w14:paraId="14B910D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SENACYT-INAP-PDH-MIIT</w:t>
            </w:r>
          </w:p>
        </w:tc>
        <w:tc>
          <w:tcPr>
            <w:tcW w:w="1538" w:type="dxa"/>
            <w:tcBorders>
              <w:top w:val="single" w:sz="4" w:space="0" w:color="00000A"/>
              <w:bottom w:val="single" w:sz="4" w:space="0" w:color="00000A"/>
              <w:right w:val="single" w:sz="4" w:space="0" w:color="00000A"/>
            </w:tcBorders>
            <w:shd w:val="clear" w:color="000000" w:fill="FFFFFF"/>
            <w:vAlign w:val="center"/>
          </w:tcPr>
          <w:p w14:paraId="1AC73E1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Compromiso nuevo</w:t>
            </w:r>
          </w:p>
        </w:tc>
        <w:tc>
          <w:tcPr>
            <w:tcW w:w="1399" w:type="dxa"/>
            <w:tcBorders>
              <w:bottom w:val="single" w:sz="4" w:space="0" w:color="00000A"/>
              <w:right w:val="single" w:sz="4" w:space="0" w:color="00000A"/>
            </w:tcBorders>
            <w:shd w:val="clear" w:color="000000" w:fill="FFFFFF"/>
            <w:vAlign w:val="center"/>
          </w:tcPr>
          <w:p w14:paraId="68A54D6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Septiembre 2017</w:t>
            </w:r>
          </w:p>
        </w:tc>
        <w:tc>
          <w:tcPr>
            <w:tcW w:w="1178" w:type="dxa"/>
            <w:tcBorders>
              <w:bottom w:val="single" w:sz="4" w:space="0" w:color="00000A"/>
              <w:right w:val="single" w:sz="4" w:space="0" w:color="00000A"/>
            </w:tcBorders>
            <w:shd w:val="clear" w:color="000000" w:fill="FFFFFF"/>
            <w:vAlign w:val="center"/>
          </w:tcPr>
          <w:p w14:paraId="2897FF01" w14:textId="77777777" w:rsidR="00C82570" w:rsidRPr="00C82570" w:rsidRDefault="00C82570" w:rsidP="00C82570">
            <w:pPr>
              <w:spacing w:after="0" w:line="240" w:lineRule="auto"/>
              <w:jc w:val="center"/>
            </w:pPr>
            <w:r w:rsidRPr="00C82570">
              <w:t>Diciembre 2017</w:t>
            </w:r>
          </w:p>
        </w:tc>
      </w:tr>
    </w:tbl>
    <w:p w14:paraId="309C3F47" w14:textId="77777777" w:rsidR="00C82570" w:rsidRDefault="00C82570" w:rsidP="00C82570">
      <w:pPr>
        <w:rPr>
          <w:lang w:val="es-ES" w:eastAsia="es-ES"/>
        </w:rPr>
      </w:pPr>
    </w:p>
    <w:p w14:paraId="2D84E91C" w14:textId="77777777" w:rsidR="00660719" w:rsidRDefault="00660719" w:rsidP="00C82570">
      <w:pPr>
        <w:rPr>
          <w:lang w:val="es-ES" w:eastAsia="es-ES"/>
        </w:rPr>
      </w:pPr>
    </w:p>
    <w:p w14:paraId="5EEF9848" w14:textId="77777777" w:rsidR="00660719" w:rsidRDefault="00660719" w:rsidP="00C82570">
      <w:pPr>
        <w:rPr>
          <w:lang w:val="es-ES" w:eastAsia="es-ES"/>
        </w:rPr>
      </w:pPr>
    </w:p>
    <w:p w14:paraId="28B1FC71" w14:textId="77777777" w:rsidR="00660719" w:rsidRDefault="00660719" w:rsidP="00C82570">
      <w:pPr>
        <w:rPr>
          <w:lang w:val="es-ES" w:eastAsia="es-ES"/>
        </w:rPr>
      </w:pPr>
    </w:p>
    <w:p w14:paraId="4F2E3F4F" w14:textId="77777777" w:rsidR="00660719" w:rsidRDefault="00660719" w:rsidP="00C82570">
      <w:pPr>
        <w:rPr>
          <w:lang w:val="es-ES" w:eastAsia="es-ES"/>
        </w:rPr>
      </w:pPr>
    </w:p>
    <w:p w14:paraId="3C3FA5BF" w14:textId="77777777" w:rsidR="00660719" w:rsidRDefault="00660719" w:rsidP="00C82570">
      <w:pPr>
        <w:rPr>
          <w:lang w:val="es-ES" w:eastAsia="es-ES"/>
        </w:rPr>
      </w:pPr>
    </w:p>
    <w:p w14:paraId="70C66760" w14:textId="77777777" w:rsidR="00660719" w:rsidRDefault="00660719" w:rsidP="00C82570">
      <w:pPr>
        <w:rPr>
          <w:lang w:val="es-ES" w:eastAsia="es-ES"/>
        </w:rPr>
      </w:pPr>
    </w:p>
    <w:p w14:paraId="0678C9A9" w14:textId="77777777" w:rsidR="00660719" w:rsidRDefault="00660719" w:rsidP="00C82570">
      <w:pPr>
        <w:rPr>
          <w:lang w:val="es-ES" w:eastAsia="es-ES"/>
        </w:rPr>
      </w:pPr>
    </w:p>
    <w:p w14:paraId="62DD0E91" w14:textId="77777777" w:rsidR="00660719" w:rsidRDefault="00660719" w:rsidP="00C82570">
      <w:pPr>
        <w:rPr>
          <w:lang w:val="es-ES" w:eastAsia="es-ES"/>
        </w:rPr>
      </w:pPr>
    </w:p>
    <w:p w14:paraId="5584B707" w14:textId="77777777" w:rsidR="00660719" w:rsidRDefault="00660719" w:rsidP="00C82570">
      <w:pPr>
        <w:rPr>
          <w:lang w:val="es-ES" w:eastAsia="es-ES"/>
        </w:rPr>
      </w:pPr>
    </w:p>
    <w:p w14:paraId="5F6E6607" w14:textId="77777777" w:rsidR="00660719" w:rsidRDefault="00660719" w:rsidP="00C82570">
      <w:pPr>
        <w:rPr>
          <w:lang w:val="es-ES" w:eastAsia="es-ES"/>
        </w:rPr>
      </w:pPr>
    </w:p>
    <w:p w14:paraId="294CF642" w14:textId="77777777" w:rsidR="00660719" w:rsidRDefault="00660719" w:rsidP="00C82570">
      <w:pPr>
        <w:rPr>
          <w:lang w:val="es-ES" w:eastAsia="es-ES"/>
        </w:rPr>
      </w:pPr>
    </w:p>
    <w:p w14:paraId="0890020B" w14:textId="77777777" w:rsidR="00660719" w:rsidRDefault="00660719" w:rsidP="00C82570">
      <w:pPr>
        <w:rPr>
          <w:lang w:val="es-ES" w:eastAsia="es-ES"/>
        </w:rPr>
      </w:pPr>
    </w:p>
    <w:p w14:paraId="17AB1F17" w14:textId="77777777" w:rsidR="00660719" w:rsidRDefault="00660719" w:rsidP="00C82570">
      <w:pPr>
        <w:rPr>
          <w:lang w:val="es-ES" w:eastAsia="es-ES"/>
        </w:rPr>
      </w:pPr>
    </w:p>
    <w:p w14:paraId="1AD46696" w14:textId="77777777" w:rsidR="00660719" w:rsidRDefault="00660719" w:rsidP="00C82570">
      <w:pPr>
        <w:rPr>
          <w:lang w:val="es-ES" w:eastAsia="es-ES"/>
        </w:rPr>
      </w:pPr>
    </w:p>
    <w:p w14:paraId="617048EE" w14:textId="77777777" w:rsidR="00660719" w:rsidRDefault="00660719" w:rsidP="00C82570">
      <w:pPr>
        <w:rPr>
          <w:lang w:val="es-ES" w:eastAsia="es-ES"/>
        </w:rPr>
      </w:pPr>
    </w:p>
    <w:p w14:paraId="2BAAB465" w14:textId="77777777" w:rsidR="00660719" w:rsidRDefault="00660719" w:rsidP="00C82570">
      <w:pPr>
        <w:rPr>
          <w:lang w:val="es-ES" w:eastAsia="es-ES"/>
        </w:rPr>
      </w:pPr>
    </w:p>
    <w:p w14:paraId="4ED749AD" w14:textId="77777777" w:rsidR="00660719" w:rsidRDefault="00660719" w:rsidP="00C82570">
      <w:pPr>
        <w:rPr>
          <w:lang w:val="es-ES" w:eastAsia="es-ES"/>
        </w:rPr>
      </w:pPr>
    </w:p>
    <w:p w14:paraId="34325A86" w14:textId="77777777" w:rsidR="00660719" w:rsidRDefault="00660719" w:rsidP="00C82570">
      <w:pPr>
        <w:rPr>
          <w:lang w:val="es-ES" w:eastAsia="es-ES"/>
        </w:rPr>
      </w:pPr>
    </w:p>
    <w:p w14:paraId="0AC79702" w14:textId="77777777" w:rsidR="00660719" w:rsidRDefault="00660719" w:rsidP="00C82570">
      <w:pPr>
        <w:rPr>
          <w:lang w:val="es-ES" w:eastAsia="es-ES"/>
        </w:rPr>
      </w:pPr>
    </w:p>
    <w:p w14:paraId="25F8D06A" w14:textId="77777777" w:rsidR="00660719" w:rsidRDefault="00660719" w:rsidP="00C82570">
      <w:pPr>
        <w:rPr>
          <w:lang w:val="es-ES" w:eastAsia="es-ES"/>
        </w:rPr>
      </w:pPr>
    </w:p>
    <w:p w14:paraId="55603E2F" w14:textId="77777777" w:rsidR="00660719" w:rsidRDefault="00660719" w:rsidP="00C82570">
      <w:pPr>
        <w:rPr>
          <w:lang w:val="es-ES" w:eastAsia="es-ES"/>
        </w:rPr>
      </w:pPr>
    </w:p>
    <w:p w14:paraId="683E7C72" w14:textId="77777777" w:rsidR="00660719" w:rsidRDefault="00660719" w:rsidP="00C82570">
      <w:pPr>
        <w:rPr>
          <w:lang w:val="es-ES" w:eastAsia="es-ES"/>
        </w:rPr>
      </w:pPr>
    </w:p>
    <w:tbl>
      <w:tblPr>
        <w:tblW w:w="4878" w:type="pct"/>
        <w:jc w:val="center"/>
        <w:tblLayout w:type="fixed"/>
        <w:tblCellMar>
          <w:left w:w="70" w:type="dxa"/>
          <w:right w:w="70" w:type="dxa"/>
        </w:tblCellMar>
        <w:tblLook w:val="04A0" w:firstRow="1" w:lastRow="0" w:firstColumn="1" w:lastColumn="0" w:noHBand="0" w:noVBand="1"/>
      </w:tblPr>
      <w:tblGrid>
        <w:gridCol w:w="162"/>
        <w:gridCol w:w="761"/>
        <w:gridCol w:w="1813"/>
        <w:gridCol w:w="2167"/>
        <w:gridCol w:w="1369"/>
        <w:gridCol w:w="1480"/>
        <w:gridCol w:w="1105"/>
        <w:gridCol w:w="1375"/>
      </w:tblGrid>
      <w:tr w:rsidR="00C82570" w:rsidRPr="00C82570" w14:paraId="37251D95" w14:textId="77777777" w:rsidTr="00890DF2">
        <w:trPr>
          <w:trHeight w:val="300"/>
          <w:jc w:val="center"/>
        </w:trPr>
        <w:tc>
          <w:tcPr>
            <w:tcW w:w="79" w:type="pct"/>
            <w:tcBorders>
              <w:top w:val="nil"/>
              <w:left w:val="nil"/>
              <w:bottom w:val="nil"/>
              <w:right w:val="nil"/>
            </w:tcBorders>
            <w:shd w:val="clear" w:color="000000" w:fill="FFFFFF"/>
            <w:noWrap/>
            <w:vAlign w:val="bottom"/>
            <w:hideMark/>
          </w:tcPr>
          <w:p w14:paraId="753445A8"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lastRenderedPageBreak/>
              <w:t> </w:t>
            </w:r>
          </w:p>
        </w:tc>
        <w:tc>
          <w:tcPr>
            <w:tcW w:w="4921" w:type="pct"/>
            <w:gridSpan w:val="7"/>
            <w:tcBorders>
              <w:top w:val="nil"/>
              <w:left w:val="nil"/>
              <w:bottom w:val="nil"/>
              <w:right w:val="nil"/>
            </w:tcBorders>
            <w:shd w:val="clear" w:color="000000" w:fill="000000"/>
            <w:noWrap/>
            <w:vAlign w:val="bottom"/>
            <w:hideMark/>
          </w:tcPr>
          <w:p w14:paraId="71612714" w14:textId="77777777" w:rsidR="00C82570" w:rsidRPr="00C82570" w:rsidRDefault="00C82570" w:rsidP="00C82570">
            <w:pPr>
              <w:spacing w:after="0" w:line="240" w:lineRule="auto"/>
              <w:jc w:val="center"/>
              <w:rPr>
                <w:rFonts w:eastAsia="Times New Roman"/>
                <w:b/>
                <w:bCs/>
                <w:color w:val="FFFFFF"/>
              </w:rPr>
            </w:pPr>
            <w:r w:rsidRPr="00C82570">
              <w:rPr>
                <w:rFonts w:eastAsia="Times New Roman"/>
                <w:b/>
                <w:bCs/>
                <w:color w:val="FFFFFF"/>
              </w:rPr>
              <w:t>Eje temático: Innovación tecnológica</w:t>
            </w:r>
          </w:p>
        </w:tc>
      </w:tr>
      <w:tr w:rsidR="00C82570" w:rsidRPr="00C82570" w14:paraId="4AFD56F5" w14:textId="77777777" w:rsidTr="00890DF2">
        <w:trPr>
          <w:trHeight w:val="300"/>
          <w:jc w:val="center"/>
        </w:trPr>
        <w:tc>
          <w:tcPr>
            <w:tcW w:w="79" w:type="pct"/>
            <w:tcBorders>
              <w:top w:val="nil"/>
              <w:left w:val="nil"/>
              <w:bottom w:val="nil"/>
              <w:right w:val="nil"/>
            </w:tcBorders>
            <w:shd w:val="clear" w:color="000000" w:fill="FFFFFF"/>
            <w:noWrap/>
            <w:vAlign w:val="bottom"/>
            <w:hideMark/>
          </w:tcPr>
          <w:p w14:paraId="25ECA596"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4921" w:type="pct"/>
            <w:gridSpan w:val="7"/>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9937C6" w14:textId="77777777" w:rsidR="00C82570" w:rsidRPr="00C82570" w:rsidRDefault="00C82570" w:rsidP="00C82570">
            <w:pPr>
              <w:spacing w:after="0" w:line="240" w:lineRule="auto"/>
              <w:jc w:val="center"/>
              <w:rPr>
                <w:rFonts w:eastAsia="Times New Roman"/>
                <w:b/>
                <w:color w:val="000000"/>
                <w:szCs w:val="20"/>
              </w:rPr>
            </w:pPr>
            <w:r w:rsidRPr="00C82570">
              <w:rPr>
                <w:rFonts w:eastAsia="Times New Roman"/>
                <w:b/>
                <w:color w:val="000000"/>
                <w:szCs w:val="20"/>
              </w:rPr>
              <w:t>10. PLAN NACIONAL DE CONECTIVIDAD Y BANDA ANCHA “NACIÓN DIGITAL”</w:t>
            </w:r>
          </w:p>
        </w:tc>
      </w:tr>
      <w:tr w:rsidR="00890DF2" w:rsidRPr="00C82570" w14:paraId="01B0E37F" w14:textId="77777777" w:rsidTr="003674C6">
        <w:trPr>
          <w:trHeight w:val="300"/>
          <w:jc w:val="center"/>
        </w:trPr>
        <w:tc>
          <w:tcPr>
            <w:tcW w:w="79" w:type="pct"/>
            <w:tcBorders>
              <w:top w:val="nil"/>
              <w:left w:val="nil"/>
              <w:bottom w:val="nil"/>
              <w:right w:val="nil"/>
            </w:tcBorders>
            <w:shd w:val="clear" w:color="000000" w:fill="FFFFFF"/>
            <w:noWrap/>
            <w:vAlign w:val="bottom"/>
            <w:hideMark/>
          </w:tcPr>
          <w:p w14:paraId="73FDDF67"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258"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D70608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Responsable:</w:t>
            </w:r>
          </w:p>
        </w:tc>
        <w:tc>
          <w:tcPr>
            <w:tcW w:w="3663"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0B354EC1" w14:textId="77777777" w:rsidR="00C82570" w:rsidRPr="00C82570" w:rsidRDefault="00C82570" w:rsidP="00C82570">
            <w:pPr>
              <w:spacing w:after="0" w:line="240" w:lineRule="auto"/>
              <w:jc w:val="center"/>
              <w:rPr>
                <w:rFonts w:eastAsia="Times New Roman"/>
                <w:color w:val="000000"/>
                <w:szCs w:val="20"/>
              </w:rPr>
            </w:pPr>
          </w:p>
          <w:p w14:paraId="171AFEE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Superintendencia de Telecomunicaciones / Ministerio de Comunicaciones</w:t>
            </w:r>
          </w:p>
        </w:tc>
      </w:tr>
      <w:tr w:rsidR="00890DF2" w:rsidRPr="00C82570" w14:paraId="664BF670" w14:textId="77777777" w:rsidTr="003674C6">
        <w:trPr>
          <w:trHeight w:val="300"/>
          <w:jc w:val="center"/>
        </w:trPr>
        <w:tc>
          <w:tcPr>
            <w:tcW w:w="79" w:type="pct"/>
            <w:tcBorders>
              <w:top w:val="nil"/>
              <w:left w:val="nil"/>
              <w:bottom w:val="nil"/>
              <w:right w:val="nil"/>
            </w:tcBorders>
            <w:shd w:val="clear" w:color="000000" w:fill="FFFFFF"/>
            <w:noWrap/>
            <w:vAlign w:val="bottom"/>
            <w:hideMark/>
          </w:tcPr>
          <w:p w14:paraId="7A1425DF"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258"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14:paraId="71FDD8B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Nombre de la persona responsable</w:t>
            </w:r>
          </w:p>
        </w:tc>
        <w:tc>
          <w:tcPr>
            <w:tcW w:w="3663"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326EF8C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Coordinador: José Raúl Solares </w:t>
            </w:r>
            <w:proofErr w:type="spellStart"/>
            <w:r w:rsidRPr="00C82570">
              <w:rPr>
                <w:rFonts w:eastAsia="Times New Roman"/>
                <w:color w:val="000000"/>
                <w:szCs w:val="20"/>
              </w:rPr>
              <w:t>Chíu</w:t>
            </w:r>
            <w:proofErr w:type="spellEnd"/>
          </w:p>
        </w:tc>
      </w:tr>
      <w:tr w:rsidR="00890DF2" w:rsidRPr="00C82570" w14:paraId="55F748E9" w14:textId="77777777" w:rsidTr="003674C6">
        <w:trPr>
          <w:trHeight w:val="300"/>
          <w:jc w:val="center"/>
        </w:trPr>
        <w:tc>
          <w:tcPr>
            <w:tcW w:w="79" w:type="pct"/>
            <w:tcBorders>
              <w:top w:val="nil"/>
              <w:left w:val="nil"/>
              <w:bottom w:val="nil"/>
              <w:right w:val="nil"/>
            </w:tcBorders>
            <w:shd w:val="clear" w:color="000000" w:fill="FFFFFF"/>
            <w:noWrap/>
            <w:vAlign w:val="bottom"/>
            <w:hideMark/>
          </w:tcPr>
          <w:p w14:paraId="0B3A0D58"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25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1E969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Puesto</w:t>
            </w:r>
          </w:p>
        </w:tc>
        <w:tc>
          <w:tcPr>
            <w:tcW w:w="3663"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29845D2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Superintendente</w:t>
            </w:r>
          </w:p>
        </w:tc>
      </w:tr>
      <w:tr w:rsidR="00890DF2" w:rsidRPr="00C82570" w14:paraId="31D46355" w14:textId="77777777" w:rsidTr="003674C6">
        <w:trPr>
          <w:trHeight w:val="300"/>
          <w:jc w:val="center"/>
        </w:trPr>
        <w:tc>
          <w:tcPr>
            <w:tcW w:w="79" w:type="pct"/>
            <w:tcBorders>
              <w:top w:val="nil"/>
              <w:left w:val="nil"/>
              <w:bottom w:val="nil"/>
              <w:right w:val="nil"/>
            </w:tcBorders>
            <w:shd w:val="clear" w:color="000000" w:fill="FFFFFF"/>
            <w:noWrap/>
            <w:vAlign w:val="bottom"/>
            <w:hideMark/>
          </w:tcPr>
          <w:p w14:paraId="0AB4EA04"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25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8246F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Correo electrónico</w:t>
            </w:r>
          </w:p>
        </w:tc>
        <w:tc>
          <w:tcPr>
            <w:tcW w:w="3663"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75EA1FD7" w14:textId="77777777" w:rsidR="00C82570" w:rsidRPr="00C82570" w:rsidRDefault="00F92291" w:rsidP="00C82570">
            <w:pPr>
              <w:spacing w:after="0" w:line="240" w:lineRule="auto"/>
              <w:jc w:val="center"/>
              <w:rPr>
                <w:rFonts w:eastAsia="Times New Roman"/>
                <w:szCs w:val="20"/>
                <w:u w:val="single"/>
              </w:rPr>
            </w:pPr>
            <w:hyperlink r:id="rId44" w:history="1">
              <w:r w:rsidR="00C82570" w:rsidRPr="00C82570">
                <w:rPr>
                  <w:rFonts w:eastAsia="Times New Roman"/>
                  <w:szCs w:val="20"/>
                  <w:u w:val="single"/>
                </w:rPr>
                <w:t>raul.solares@sit.gob.gt</w:t>
              </w:r>
            </w:hyperlink>
            <w:r w:rsidR="00C82570" w:rsidRPr="00C82570">
              <w:rPr>
                <w:rFonts w:eastAsia="Times New Roman"/>
                <w:szCs w:val="20"/>
                <w:u w:val="single"/>
              </w:rPr>
              <w:t xml:space="preserve"> </w:t>
            </w:r>
          </w:p>
        </w:tc>
      </w:tr>
      <w:tr w:rsidR="00890DF2" w:rsidRPr="00C82570" w14:paraId="0008DD53" w14:textId="77777777" w:rsidTr="003674C6">
        <w:trPr>
          <w:trHeight w:val="300"/>
          <w:jc w:val="center"/>
        </w:trPr>
        <w:tc>
          <w:tcPr>
            <w:tcW w:w="79" w:type="pct"/>
            <w:tcBorders>
              <w:top w:val="nil"/>
              <w:left w:val="nil"/>
              <w:bottom w:val="nil"/>
              <w:right w:val="nil"/>
            </w:tcBorders>
            <w:shd w:val="clear" w:color="000000" w:fill="FFFFFF"/>
            <w:noWrap/>
            <w:vAlign w:val="bottom"/>
            <w:hideMark/>
          </w:tcPr>
          <w:p w14:paraId="3BF380D5"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25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A233C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Teléfono</w:t>
            </w:r>
          </w:p>
        </w:tc>
        <w:tc>
          <w:tcPr>
            <w:tcW w:w="3663"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74A8852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2321 1000</w:t>
            </w:r>
          </w:p>
        </w:tc>
      </w:tr>
      <w:tr w:rsidR="00890DF2" w:rsidRPr="00C82570" w14:paraId="12F3DBCD" w14:textId="77777777" w:rsidTr="00660719">
        <w:trPr>
          <w:trHeight w:val="300"/>
          <w:jc w:val="center"/>
        </w:trPr>
        <w:tc>
          <w:tcPr>
            <w:tcW w:w="79" w:type="pct"/>
            <w:tcBorders>
              <w:top w:val="nil"/>
              <w:left w:val="nil"/>
              <w:bottom w:val="nil"/>
              <w:right w:val="nil"/>
            </w:tcBorders>
            <w:shd w:val="clear" w:color="000000" w:fill="FFFFFF"/>
            <w:noWrap/>
            <w:vAlign w:val="bottom"/>
            <w:hideMark/>
          </w:tcPr>
          <w:p w14:paraId="6F1F5672"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372" w:type="pct"/>
            <w:vMerge w:val="restart"/>
            <w:tcBorders>
              <w:top w:val="nil"/>
              <w:left w:val="single" w:sz="4" w:space="0" w:color="auto"/>
              <w:bottom w:val="single" w:sz="4" w:space="0" w:color="auto"/>
              <w:right w:val="single" w:sz="4" w:space="0" w:color="auto"/>
            </w:tcBorders>
            <w:shd w:val="clear" w:color="000000" w:fill="F2F2F2"/>
            <w:noWrap/>
            <w:vAlign w:val="center"/>
            <w:hideMark/>
          </w:tcPr>
          <w:p w14:paraId="2044547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Otros actores</w:t>
            </w:r>
          </w:p>
        </w:tc>
        <w:tc>
          <w:tcPr>
            <w:tcW w:w="886" w:type="pct"/>
            <w:tcBorders>
              <w:top w:val="nil"/>
              <w:left w:val="nil"/>
              <w:bottom w:val="single" w:sz="4" w:space="0" w:color="auto"/>
              <w:right w:val="single" w:sz="4" w:space="0" w:color="auto"/>
            </w:tcBorders>
            <w:shd w:val="clear" w:color="000000" w:fill="F2F2F2"/>
            <w:noWrap/>
            <w:vAlign w:val="center"/>
            <w:hideMark/>
          </w:tcPr>
          <w:p w14:paraId="7868526E"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Entidades públicas y Asociaciones</w:t>
            </w:r>
          </w:p>
        </w:tc>
        <w:tc>
          <w:tcPr>
            <w:tcW w:w="3663" w:type="pct"/>
            <w:gridSpan w:val="5"/>
            <w:tcBorders>
              <w:top w:val="single" w:sz="4" w:space="0" w:color="auto"/>
              <w:left w:val="nil"/>
              <w:bottom w:val="single" w:sz="4" w:space="0" w:color="auto"/>
              <w:right w:val="single" w:sz="4" w:space="0" w:color="auto"/>
            </w:tcBorders>
            <w:shd w:val="clear" w:color="000000" w:fill="FFFFFF" w:themeFill="background1"/>
            <w:noWrap/>
            <w:vAlign w:val="center"/>
            <w:hideMark/>
          </w:tcPr>
          <w:p w14:paraId="552F4EEE"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Entidades del Organismo Ejecutivo, CONADI, ANAM e instituciones que deseen participar</w:t>
            </w:r>
          </w:p>
        </w:tc>
      </w:tr>
      <w:tr w:rsidR="00890DF2" w:rsidRPr="00C82570" w14:paraId="12C0D46D" w14:textId="77777777" w:rsidTr="00660719">
        <w:trPr>
          <w:trHeight w:val="1023"/>
          <w:jc w:val="center"/>
        </w:trPr>
        <w:tc>
          <w:tcPr>
            <w:tcW w:w="79" w:type="pct"/>
            <w:tcBorders>
              <w:top w:val="nil"/>
              <w:left w:val="nil"/>
              <w:bottom w:val="nil"/>
              <w:right w:val="nil"/>
            </w:tcBorders>
            <w:shd w:val="clear" w:color="000000" w:fill="FFFFFF"/>
            <w:noWrap/>
            <w:vAlign w:val="bottom"/>
            <w:hideMark/>
          </w:tcPr>
          <w:p w14:paraId="30440B0F"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372" w:type="pct"/>
            <w:vMerge/>
            <w:tcBorders>
              <w:top w:val="nil"/>
              <w:left w:val="single" w:sz="4" w:space="0" w:color="auto"/>
              <w:bottom w:val="single" w:sz="4" w:space="0" w:color="auto"/>
              <w:right w:val="single" w:sz="4" w:space="0" w:color="auto"/>
            </w:tcBorders>
            <w:vAlign w:val="center"/>
            <w:hideMark/>
          </w:tcPr>
          <w:p w14:paraId="3D691225" w14:textId="77777777" w:rsidR="00C82570" w:rsidRPr="00C82570" w:rsidRDefault="00C82570" w:rsidP="00C82570">
            <w:pPr>
              <w:spacing w:after="0" w:line="240" w:lineRule="auto"/>
              <w:rPr>
                <w:rFonts w:eastAsia="Times New Roman"/>
                <w:color w:val="000000"/>
                <w:szCs w:val="20"/>
              </w:rPr>
            </w:pPr>
          </w:p>
        </w:tc>
        <w:tc>
          <w:tcPr>
            <w:tcW w:w="886" w:type="pct"/>
            <w:tcBorders>
              <w:top w:val="nil"/>
              <w:left w:val="nil"/>
              <w:bottom w:val="single" w:sz="4" w:space="0" w:color="auto"/>
              <w:right w:val="single" w:sz="4" w:space="0" w:color="auto"/>
            </w:tcBorders>
            <w:shd w:val="clear" w:color="000000" w:fill="F2F2F2"/>
            <w:vAlign w:val="center"/>
            <w:hideMark/>
          </w:tcPr>
          <w:p w14:paraId="02E9EB2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Sociedad civil, Iniciativa privada, grupos de trabajo y multilaterales</w:t>
            </w:r>
          </w:p>
        </w:tc>
        <w:tc>
          <w:tcPr>
            <w:tcW w:w="3663" w:type="pct"/>
            <w:gridSpan w:val="5"/>
            <w:tcBorders>
              <w:top w:val="single" w:sz="4" w:space="0" w:color="auto"/>
              <w:left w:val="nil"/>
              <w:bottom w:val="single" w:sz="4" w:space="0" w:color="auto"/>
              <w:right w:val="single" w:sz="4" w:space="0" w:color="auto"/>
            </w:tcBorders>
            <w:shd w:val="clear" w:color="000000" w:fill="FFFFFF" w:themeFill="background1"/>
            <w:noWrap/>
            <w:vAlign w:val="center"/>
            <w:hideMark/>
          </w:tcPr>
          <w:p w14:paraId="62EF55F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Organizaciones  de  Sociedad Civil que participan en Gobierno Abierto y otras interesadas, Universidades, OEA, Operadores de Telecomunicaciones</w:t>
            </w:r>
          </w:p>
        </w:tc>
      </w:tr>
      <w:tr w:rsidR="00890DF2" w:rsidRPr="00C82570" w14:paraId="3A8CCC08" w14:textId="77777777" w:rsidTr="003674C6">
        <w:trPr>
          <w:trHeight w:val="587"/>
          <w:jc w:val="center"/>
        </w:trPr>
        <w:tc>
          <w:tcPr>
            <w:tcW w:w="79" w:type="pct"/>
            <w:tcBorders>
              <w:top w:val="nil"/>
              <w:left w:val="nil"/>
              <w:bottom w:val="nil"/>
              <w:right w:val="nil"/>
            </w:tcBorders>
            <w:shd w:val="clear" w:color="000000" w:fill="FFFFFF"/>
            <w:noWrap/>
            <w:vAlign w:val="bottom"/>
            <w:hideMark/>
          </w:tcPr>
          <w:p w14:paraId="0AA203DC"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258"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14:paraId="047AD37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Status quo o problema que se quiere resolver</w:t>
            </w:r>
          </w:p>
        </w:tc>
        <w:tc>
          <w:tcPr>
            <w:tcW w:w="3663" w:type="pct"/>
            <w:gridSpan w:val="5"/>
            <w:tcBorders>
              <w:top w:val="single" w:sz="4" w:space="0" w:color="auto"/>
              <w:left w:val="nil"/>
              <w:bottom w:val="single" w:sz="4" w:space="0" w:color="auto"/>
              <w:right w:val="single" w:sz="4" w:space="0" w:color="auto"/>
            </w:tcBorders>
            <w:shd w:val="clear" w:color="000000" w:fill="FFFFFF" w:themeFill="background1"/>
            <w:noWrap/>
            <w:vAlign w:val="center"/>
            <w:hideMark/>
          </w:tcPr>
          <w:p w14:paraId="770FF73D"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Reducción de la brecha digital en el país</w:t>
            </w:r>
          </w:p>
        </w:tc>
      </w:tr>
      <w:tr w:rsidR="00890DF2" w:rsidRPr="00C82570" w14:paraId="428857A0" w14:textId="77777777" w:rsidTr="003674C6">
        <w:trPr>
          <w:trHeight w:val="300"/>
          <w:jc w:val="center"/>
        </w:trPr>
        <w:tc>
          <w:tcPr>
            <w:tcW w:w="79" w:type="pct"/>
            <w:tcBorders>
              <w:top w:val="nil"/>
              <w:left w:val="nil"/>
              <w:bottom w:val="nil"/>
              <w:right w:val="nil"/>
            </w:tcBorders>
            <w:shd w:val="clear" w:color="000000" w:fill="FFFFFF"/>
            <w:noWrap/>
            <w:vAlign w:val="bottom"/>
            <w:hideMark/>
          </w:tcPr>
          <w:p w14:paraId="467C25E6"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25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C6BDF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Objetivo principal</w:t>
            </w:r>
          </w:p>
        </w:tc>
        <w:tc>
          <w:tcPr>
            <w:tcW w:w="3663" w:type="pct"/>
            <w:gridSpan w:val="5"/>
            <w:tcBorders>
              <w:top w:val="single" w:sz="4" w:space="0" w:color="auto"/>
              <w:left w:val="nil"/>
              <w:bottom w:val="single" w:sz="4" w:space="0" w:color="auto"/>
              <w:right w:val="single" w:sz="4" w:space="0" w:color="auto"/>
            </w:tcBorders>
            <w:shd w:val="clear" w:color="000000" w:fill="FFFFFF" w:themeFill="background1"/>
            <w:noWrap/>
            <w:vAlign w:val="center"/>
            <w:hideMark/>
          </w:tcPr>
          <w:p w14:paraId="1A72D5FF"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 xml:space="preserve">Dotar de infraestructura tecnológica y contenidos académicos al 20% de los Establecimientos educativos del Sector Oficial en Guatemala. </w:t>
            </w:r>
          </w:p>
        </w:tc>
      </w:tr>
      <w:tr w:rsidR="00890DF2" w:rsidRPr="00C82570" w14:paraId="44DECAFF" w14:textId="77777777" w:rsidTr="003674C6">
        <w:trPr>
          <w:trHeight w:val="602"/>
          <w:jc w:val="center"/>
        </w:trPr>
        <w:tc>
          <w:tcPr>
            <w:tcW w:w="79" w:type="pct"/>
            <w:tcBorders>
              <w:top w:val="nil"/>
              <w:left w:val="nil"/>
              <w:bottom w:val="nil"/>
              <w:right w:val="nil"/>
            </w:tcBorders>
            <w:shd w:val="clear" w:color="000000" w:fill="FFFFFF"/>
            <w:noWrap/>
            <w:vAlign w:val="bottom"/>
            <w:hideMark/>
          </w:tcPr>
          <w:p w14:paraId="0396739D"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258"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14:paraId="3DDE036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Breve descripción del compromiso (140 caracteres Max)</w:t>
            </w:r>
          </w:p>
        </w:tc>
        <w:tc>
          <w:tcPr>
            <w:tcW w:w="3663" w:type="pct"/>
            <w:gridSpan w:val="5"/>
            <w:tcBorders>
              <w:top w:val="single" w:sz="4" w:space="0" w:color="auto"/>
              <w:left w:val="nil"/>
              <w:bottom w:val="single" w:sz="4" w:space="0" w:color="auto"/>
              <w:right w:val="single" w:sz="4" w:space="0" w:color="auto"/>
            </w:tcBorders>
            <w:shd w:val="clear" w:color="000000" w:fill="FFFFFF" w:themeFill="background1"/>
            <w:noWrap/>
            <w:vAlign w:val="center"/>
            <w:hideMark/>
          </w:tcPr>
          <w:p w14:paraId="0934AD08"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Garantizar conectividad, infraestructura, productos y servicios que satisfagan las demandas de la población en materia de Educación.</w:t>
            </w:r>
          </w:p>
        </w:tc>
      </w:tr>
      <w:tr w:rsidR="00890DF2" w:rsidRPr="00C82570" w14:paraId="00A59D3C" w14:textId="77777777" w:rsidTr="003674C6">
        <w:trPr>
          <w:trHeight w:val="300"/>
          <w:jc w:val="center"/>
        </w:trPr>
        <w:tc>
          <w:tcPr>
            <w:tcW w:w="79" w:type="pct"/>
            <w:tcBorders>
              <w:top w:val="nil"/>
              <w:left w:val="nil"/>
              <w:bottom w:val="nil"/>
              <w:right w:val="nil"/>
            </w:tcBorders>
            <w:shd w:val="clear" w:color="000000" w:fill="FFFFFF"/>
            <w:noWrap/>
            <w:vAlign w:val="bottom"/>
            <w:hideMark/>
          </w:tcPr>
          <w:p w14:paraId="321E703B"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25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C447D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Desafío de OGP atendido por el compromiso</w:t>
            </w:r>
          </w:p>
        </w:tc>
        <w:tc>
          <w:tcPr>
            <w:tcW w:w="3663" w:type="pct"/>
            <w:gridSpan w:val="5"/>
            <w:tcBorders>
              <w:top w:val="single" w:sz="4" w:space="0" w:color="auto"/>
              <w:left w:val="nil"/>
              <w:bottom w:val="single" w:sz="4" w:space="0" w:color="auto"/>
              <w:right w:val="single" w:sz="4" w:space="0" w:color="auto"/>
            </w:tcBorders>
            <w:shd w:val="clear" w:color="000000" w:fill="FFFFFF" w:themeFill="background1"/>
            <w:noWrap/>
            <w:vAlign w:val="center"/>
            <w:hideMark/>
          </w:tcPr>
          <w:p w14:paraId="090617F2"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Mejoramiento de los Servicios Públicos</w:t>
            </w:r>
          </w:p>
          <w:p w14:paraId="49D161E6"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Gestión más efectiva de los recursos públicos</w:t>
            </w:r>
          </w:p>
        </w:tc>
      </w:tr>
      <w:tr w:rsidR="00890DF2" w:rsidRPr="00C82570" w14:paraId="5D0C512B" w14:textId="77777777" w:rsidTr="00890DF2">
        <w:trPr>
          <w:trHeight w:val="1439"/>
          <w:jc w:val="center"/>
        </w:trPr>
        <w:tc>
          <w:tcPr>
            <w:tcW w:w="79" w:type="pct"/>
            <w:tcBorders>
              <w:top w:val="nil"/>
              <w:left w:val="nil"/>
              <w:bottom w:val="nil"/>
              <w:right w:val="nil"/>
            </w:tcBorders>
            <w:shd w:val="clear" w:color="000000" w:fill="FFFFFF"/>
            <w:noWrap/>
            <w:vAlign w:val="bottom"/>
            <w:hideMark/>
          </w:tcPr>
          <w:p w14:paraId="6C8DB0C1"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258"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2C2D18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Relevancia</w:t>
            </w:r>
            <w:r w:rsidRPr="00C82570">
              <w:rPr>
                <w:rFonts w:eastAsia="Times New Roman"/>
                <w:color w:val="000000"/>
                <w:szCs w:val="20"/>
              </w:rPr>
              <w:br/>
            </w:r>
          </w:p>
        </w:tc>
        <w:tc>
          <w:tcPr>
            <w:tcW w:w="3663" w:type="pct"/>
            <w:gridSpan w:val="5"/>
            <w:tcBorders>
              <w:top w:val="single" w:sz="4" w:space="0" w:color="auto"/>
              <w:left w:val="nil"/>
              <w:bottom w:val="single" w:sz="4" w:space="0" w:color="auto"/>
              <w:right w:val="single" w:sz="4" w:space="0" w:color="auto"/>
            </w:tcBorders>
            <w:shd w:val="clear" w:color="000000" w:fill="FFFFFF"/>
            <w:noWrap/>
            <w:vAlign w:val="center"/>
            <w:hideMark/>
          </w:tcPr>
          <w:p w14:paraId="56ECFF55"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Con la reducción de la brecha digital en el país, se pretende crear las condiciones socio-culturales para armonizar la relación entre los gobernantes y los gobernados, utilizando las tecnologías de la información como instrumento clave en la participación ciudadana, innovación tecnológica y facilitación de canales de comunicación efectivos.</w:t>
            </w:r>
          </w:p>
        </w:tc>
      </w:tr>
      <w:tr w:rsidR="00890DF2" w:rsidRPr="00C82570" w14:paraId="74285210" w14:textId="77777777" w:rsidTr="00890DF2">
        <w:trPr>
          <w:trHeight w:val="1340"/>
          <w:jc w:val="center"/>
        </w:trPr>
        <w:tc>
          <w:tcPr>
            <w:tcW w:w="79" w:type="pct"/>
            <w:tcBorders>
              <w:top w:val="nil"/>
              <w:left w:val="nil"/>
              <w:bottom w:val="nil"/>
              <w:right w:val="nil"/>
            </w:tcBorders>
            <w:shd w:val="clear" w:color="000000" w:fill="FFFFFF"/>
            <w:noWrap/>
            <w:vAlign w:val="bottom"/>
            <w:hideMark/>
          </w:tcPr>
          <w:p w14:paraId="3C92D10A"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258"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76A2E1E"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Ambición</w:t>
            </w:r>
            <w:r w:rsidRPr="00C82570">
              <w:rPr>
                <w:rFonts w:eastAsia="Times New Roman"/>
                <w:color w:val="000000"/>
                <w:szCs w:val="20"/>
              </w:rPr>
              <w:br/>
            </w:r>
          </w:p>
          <w:p w14:paraId="6F782BA8" w14:textId="77777777" w:rsidR="00C82570" w:rsidRPr="00C82570" w:rsidRDefault="00C82570" w:rsidP="00C82570">
            <w:pPr>
              <w:spacing w:after="0" w:line="240" w:lineRule="auto"/>
              <w:jc w:val="center"/>
              <w:rPr>
                <w:rFonts w:eastAsia="Times New Roman"/>
                <w:color w:val="000000"/>
                <w:szCs w:val="20"/>
              </w:rPr>
            </w:pPr>
          </w:p>
        </w:tc>
        <w:tc>
          <w:tcPr>
            <w:tcW w:w="3663" w:type="pct"/>
            <w:gridSpan w:val="5"/>
            <w:tcBorders>
              <w:top w:val="single" w:sz="4" w:space="0" w:color="auto"/>
              <w:left w:val="nil"/>
              <w:bottom w:val="single" w:sz="4" w:space="0" w:color="auto"/>
              <w:right w:val="single" w:sz="4" w:space="0" w:color="auto"/>
            </w:tcBorders>
            <w:shd w:val="clear" w:color="000000" w:fill="FFFFFF"/>
            <w:noWrap/>
            <w:vAlign w:val="center"/>
            <w:hideMark/>
          </w:tcPr>
          <w:p w14:paraId="702FC869"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Garantizar que 6,702 establecimientos educativos (20% del universo total), cuenten con conectividad, infraestructura, tecnología y contenidos para el fortalecimiento de la democracia de la información y se establezca una ruta para desarrollar los potenciales integrales de los estudiantes.</w:t>
            </w:r>
          </w:p>
        </w:tc>
      </w:tr>
      <w:tr w:rsidR="00890DF2" w:rsidRPr="00C82570" w14:paraId="7E421187" w14:textId="77777777" w:rsidTr="00660719">
        <w:trPr>
          <w:trHeight w:val="617"/>
          <w:jc w:val="center"/>
        </w:trPr>
        <w:tc>
          <w:tcPr>
            <w:tcW w:w="79" w:type="pct"/>
            <w:tcBorders>
              <w:top w:val="nil"/>
              <w:left w:val="nil"/>
              <w:bottom w:val="nil"/>
              <w:right w:val="nil"/>
            </w:tcBorders>
            <w:shd w:val="clear" w:color="000000" w:fill="FFFFFF"/>
            <w:noWrap/>
            <w:vAlign w:val="bottom"/>
            <w:hideMark/>
          </w:tcPr>
          <w:p w14:paraId="49E11BA2"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2317" w:type="pct"/>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14:paraId="5BEDFE6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Hitos, Metas preliminares y finales que permitan verificar el cumplimiento del compromiso (mecanismos)</w:t>
            </w:r>
          </w:p>
        </w:tc>
        <w:tc>
          <w:tcPr>
            <w:tcW w:w="669" w:type="pct"/>
            <w:tcBorders>
              <w:top w:val="single" w:sz="4" w:space="0" w:color="auto"/>
              <w:left w:val="nil"/>
              <w:bottom w:val="single" w:sz="4" w:space="0" w:color="auto"/>
              <w:right w:val="single" w:sz="4" w:space="0" w:color="auto"/>
            </w:tcBorders>
            <w:shd w:val="clear" w:color="000000" w:fill="F2F2F2"/>
            <w:noWrap/>
            <w:vAlign w:val="center"/>
            <w:hideMark/>
          </w:tcPr>
          <w:p w14:paraId="544491A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Responsable</w:t>
            </w:r>
          </w:p>
        </w:tc>
        <w:tc>
          <w:tcPr>
            <w:tcW w:w="723" w:type="pct"/>
            <w:tcBorders>
              <w:top w:val="single" w:sz="4" w:space="0" w:color="auto"/>
              <w:left w:val="nil"/>
              <w:bottom w:val="single" w:sz="4" w:space="0" w:color="auto"/>
              <w:right w:val="single" w:sz="4" w:space="0" w:color="auto"/>
            </w:tcBorders>
            <w:shd w:val="clear" w:color="000000" w:fill="F2F2F2"/>
            <w:vAlign w:val="center"/>
          </w:tcPr>
          <w:p w14:paraId="65937E6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Compromiso en curso o nuevo</w:t>
            </w:r>
          </w:p>
        </w:tc>
        <w:tc>
          <w:tcPr>
            <w:tcW w:w="540" w:type="pct"/>
            <w:tcBorders>
              <w:top w:val="nil"/>
              <w:left w:val="nil"/>
              <w:bottom w:val="single" w:sz="4" w:space="0" w:color="auto"/>
              <w:right w:val="single" w:sz="4" w:space="0" w:color="auto"/>
            </w:tcBorders>
            <w:shd w:val="clear" w:color="000000" w:fill="F2F2F2"/>
            <w:vAlign w:val="center"/>
            <w:hideMark/>
          </w:tcPr>
          <w:p w14:paraId="666599C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Fecha de inicio</w:t>
            </w:r>
          </w:p>
        </w:tc>
        <w:tc>
          <w:tcPr>
            <w:tcW w:w="672" w:type="pct"/>
            <w:tcBorders>
              <w:top w:val="nil"/>
              <w:left w:val="nil"/>
              <w:bottom w:val="single" w:sz="4" w:space="0" w:color="auto"/>
              <w:right w:val="single" w:sz="4" w:space="0" w:color="auto"/>
            </w:tcBorders>
            <w:shd w:val="clear" w:color="000000" w:fill="F2F2F2"/>
            <w:vAlign w:val="center"/>
            <w:hideMark/>
          </w:tcPr>
          <w:p w14:paraId="62CA198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Fecha final</w:t>
            </w:r>
          </w:p>
        </w:tc>
      </w:tr>
      <w:tr w:rsidR="00890DF2" w:rsidRPr="00C82570" w14:paraId="7C4B283D" w14:textId="77777777" w:rsidTr="00660719">
        <w:trPr>
          <w:trHeight w:val="602"/>
          <w:jc w:val="center"/>
        </w:trPr>
        <w:tc>
          <w:tcPr>
            <w:tcW w:w="79" w:type="pct"/>
            <w:tcBorders>
              <w:top w:val="nil"/>
              <w:left w:val="nil"/>
              <w:bottom w:val="nil"/>
              <w:right w:val="nil"/>
            </w:tcBorders>
            <w:shd w:val="clear" w:color="000000" w:fill="FFFFFF"/>
            <w:noWrap/>
            <w:vAlign w:val="bottom"/>
            <w:hideMark/>
          </w:tcPr>
          <w:p w14:paraId="47A75ECE"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2317"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ECDAED" w14:textId="77777777" w:rsidR="00C82570" w:rsidRPr="00C82570" w:rsidRDefault="00C82570" w:rsidP="00C82570">
            <w:pPr>
              <w:spacing w:after="0" w:line="240" w:lineRule="auto"/>
              <w:ind w:left="301" w:hanging="283"/>
              <w:jc w:val="both"/>
              <w:rPr>
                <w:rFonts w:eastAsia="Times New Roman"/>
                <w:color w:val="000000"/>
                <w:szCs w:val="20"/>
              </w:rPr>
            </w:pPr>
            <w:r w:rsidRPr="00C82570">
              <w:rPr>
                <w:rFonts w:eastAsia="Times New Roman"/>
                <w:color w:val="000000"/>
                <w:szCs w:val="20"/>
              </w:rPr>
              <w:t xml:space="preserve">1. Implementar y monitorear un plan piloto en </w:t>
            </w:r>
            <w:proofErr w:type="spellStart"/>
            <w:r w:rsidRPr="00C82570">
              <w:rPr>
                <w:rFonts w:eastAsia="Times New Roman"/>
                <w:color w:val="000000"/>
                <w:szCs w:val="20"/>
              </w:rPr>
              <w:t>Patzún</w:t>
            </w:r>
            <w:proofErr w:type="spellEnd"/>
            <w:r w:rsidRPr="00C82570">
              <w:rPr>
                <w:rFonts w:eastAsia="Times New Roman"/>
                <w:color w:val="000000"/>
                <w:szCs w:val="20"/>
              </w:rPr>
              <w:t>, Chimaltenango.</w:t>
            </w:r>
          </w:p>
        </w:tc>
        <w:tc>
          <w:tcPr>
            <w:tcW w:w="669" w:type="pct"/>
            <w:tcBorders>
              <w:top w:val="single" w:sz="4" w:space="0" w:color="auto"/>
              <w:left w:val="nil"/>
              <w:bottom w:val="single" w:sz="4" w:space="0" w:color="auto"/>
              <w:right w:val="single" w:sz="4" w:space="0" w:color="auto"/>
            </w:tcBorders>
            <w:shd w:val="clear" w:color="000000" w:fill="FFFFFF"/>
            <w:noWrap/>
            <w:vAlign w:val="center"/>
          </w:tcPr>
          <w:p w14:paraId="6B97AAF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SIT </w:t>
            </w:r>
          </w:p>
          <w:p w14:paraId="34876D2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MUNICIPALIDAD PATZÚN </w:t>
            </w:r>
          </w:p>
        </w:tc>
        <w:tc>
          <w:tcPr>
            <w:tcW w:w="723" w:type="pct"/>
            <w:tcBorders>
              <w:top w:val="single" w:sz="4" w:space="0" w:color="auto"/>
              <w:left w:val="nil"/>
              <w:bottom w:val="single" w:sz="4" w:space="0" w:color="auto"/>
              <w:right w:val="single" w:sz="4" w:space="0" w:color="auto"/>
            </w:tcBorders>
            <w:shd w:val="clear" w:color="000000" w:fill="FFFFFF"/>
            <w:vAlign w:val="center"/>
          </w:tcPr>
          <w:p w14:paraId="4A7412E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540" w:type="pct"/>
            <w:tcBorders>
              <w:top w:val="nil"/>
              <w:left w:val="nil"/>
              <w:bottom w:val="single" w:sz="4" w:space="0" w:color="auto"/>
              <w:right w:val="single" w:sz="4" w:space="0" w:color="auto"/>
            </w:tcBorders>
            <w:shd w:val="clear" w:color="000000" w:fill="FFFFFF"/>
            <w:noWrap/>
            <w:vAlign w:val="center"/>
            <w:hideMark/>
          </w:tcPr>
          <w:p w14:paraId="6206845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Agosto </w:t>
            </w:r>
          </w:p>
          <w:p w14:paraId="2F107FB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2016</w:t>
            </w:r>
          </w:p>
        </w:tc>
        <w:tc>
          <w:tcPr>
            <w:tcW w:w="672" w:type="pct"/>
            <w:tcBorders>
              <w:top w:val="nil"/>
              <w:left w:val="nil"/>
              <w:bottom w:val="single" w:sz="4" w:space="0" w:color="auto"/>
              <w:right w:val="single" w:sz="4" w:space="0" w:color="auto"/>
            </w:tcBorders>
            <w:shd w:val="clear" w:color="000000" w:fill="FFFFFF"/>
            <w:noWrap/>
            <w:vAlign w:val="center"/>
            <w:hideMark/>
          </w:tcPr>
          <w:p w14:paraId="27011F9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Enero </w:t>
            </w:r>
          </w:p>
          <w:p w14:paraId="7126E5C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2017</w:t>
            </w:r>
          </w:p>
        </w:tc>
      </w:tr>
      <w:tr w:rsidR="00890DF2" w:rsidRPr="00C82570" w14:paraId="1C5B4F61" w14:textId="77777777" w:rsidTr="00765510">
        <w:trPr>
          <w:trHeight w:val="602"/>
          <w:jc w:val="center"/>
        </w:trPr>
        <w:tc>
          <w:tcPr>
            <w:tcW w:w="79" w:type="pct"/>
            <w:tcBorders>
              <w:top w:val="nil"/>
              <w:left w:val="nil"/>
              <w:bottom w:val="nil"/>
              <w:right w:val="nil"/>
            </w:tcBorders>
            <w:shd w:val="clear" w:color="000000" w:fill="FFFFFF"/>
            <w:noWrap/>
            <w:vAlign w:val="bottom"/>
            <w:hideMark/>
          </w:tcPr>
          <w:p w14:paraId="6A5397AE"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2317"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23EEE13A" w14:textId="77777777" w:rsidR="00C82570" w:rsidRPr="00C82570" w:rsidRDefault="00C82570" w:rsidP="00C82570">
            <w:pPr>
              <w:spacing w:after="0" w:line="240" w:lineRule="auto"/>
              <w:ind w:left="301" w:hanging="301"/>
              <w:jc w:val="both"/>
              <w:rPr>
                <w:rFonts w:eastAsia="Times New Roman"/>
                <w:color w:val="000000"/>
                <w:szCs w:val="20"/>
              </w:rPr>
            </w:pPr>
            <w:r w:rsidRPr="00C82570">
              <w:rPr>
                <w:rFonts w:eastAsia="Times New Roman"/>
                <w:color w:val="000000"/>
                <w:szCs w:val="20"/>
              </w:rPr>
              <w:t>2. Implementación y seguimiento de mesas técnicas multidisciplinarias, integradas por actores interesados para fortalecer e implementar efectivamente el eje de educación.</w:t>
            </w:r>
          </w:p>
        </w:tc>
        <w:tc>
          <w:tcPr>
            <w:tcW w:w="669" w:type="pct"/>
            <w:tcBorders>
              <w:top w:val="single" w:sz="4" w:space="0" w:color="auto"/>
              <w:left w:val="nil"/>
              <w:bottom w:val="single" w:sz="4" w:space="0" w:color="auto"/>
              <w:right w:val="single" w:sz="4" w:space="0" w:color="auto"/>
            </w:tcBorders>
            <w:shd w:val="clear" w:color="000000" w:fill="FFFFFF"/>
            <w:noWrap/>
            <w:vAlign w:val="center"/>
          </w:tcPr>
          <w:p w14:paraId="1E4340F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SIT</w:t>
            </w:r>
          </w:p>
        </w:tc>
        <w:tc>
          <w:tcPr>
            <w:tcW w:w="723" w:type="pct"/>
            <w:tcBorders>
              <w:top w:val="single" w:sz="4" w:space="0" w:color="auto"/>
              <w:left w:val="nil"/>
              <w:bottom w:val="single" w:sz="4" w:space="0" w:color="auto"/>
              <w:right w:val="single" w:sz="4" w:space="0" w:color="auto"/>
            </w:tcBorders>
            <w:shd w:val="clear" w:color="000000" w:fill="FFFFFF"/>
            <w:vAlign w:val="center"/>
          </w:tcPr>
          <w:p w14:paraId="151F3359"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540" w:type="pct"/>
            <w:tcBorders>
              <w:top w:val="nil"/>
              <w:left w:val="nil"/>
              <w:bottom w:val="single" w:sz="4" w:space="0" w:color="auto"/>
              <w:right w:val="single" w:sz="4" w:space="0" w:color="auto"/>
            </w:tcBorders>
            <w:shd w:val="clear" w:color="000000" w:fill="FFFFFF"/>
            <w:noWrap/>
            <w:vAlign w:val="center"/>
          </w:tcPr>
          <w:p w14:paraId="69018FF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Agosto </w:t>
            </w:r>
          </w:p>
          <w:p w14:paraId="7BFD884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2016</w:t>
            </w:r>
          </w:p>
        </w:tc>
        <w:tc>
          <w:tcPr>
            <w:tcW w:w="672" w:type="pct"/>
            <w:tcBorders>
              <w:top w:val="nil"/>
              <w:left w:val="nil"/>
              <w:bottom w:val="single" w:sz="4" w:space="0" w:color="auto"/>
              <w:right w:val="single" w:sz="4" w:space="0" w:color="auto"/>
            </w:tcBorders>
            <w:shd w:val="clear" w:color="000000" w:fill="FFFFFF"/>
            <w:noWrap/>
            <w:vAlign w:val="center"/>
          </w:tcPr>
          <w:p w14:paraId="4862859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Junio</w:t>
            </w:r>
          </w:p>
          <w:p w14:paraId="06AC559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2018</w:t>
            </w:r>
          </w:p>
        </w:tc>
      </w:tr>
      <w:tr w:rsidR="00890DF2" w:rsidRPr="00C82570" w14:paraId="1C338826" w14:textId="77777777" w:rsidTr="00765510">
        <w:trPr>
          <w:trHeight w:val="602"/>
          <w:jc w:val="center"/>
        </w:trPr>
        <w:tc>
          <w:tcPr>
            <w:tcW w:w="79" w:type="pct"/>
            <w:tcBorders>
              <w:top w:val="nil"/>
              <w:left w:val="nil"/>
              <w:bottom w:val="nil"/>
              <w:right w:val="single" w:sz="4" w:space="0" w:color="auto"/>
            </w:tcBorders>
            <w:shd w:val="clear" w:color="000000" w:fill="FFFFFF"/>
            <w:noWrap/>
            <w:vAlign w:val="bottom"/>
            <w:hideMark/>
          </w:tcPr>
          <w:p w14:paraId="7600FC73"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lastRenderedPageBreak/>
              <w:t> </w:t>
            </w:r>
          </w:p>
        </w:tc>
        <w:tc>
          <w:tcPr>
            <w:tcW w:w="2317"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E1BB2B" w14:textId="77777777" w:rsidR="00C82570" w:rsidRPr="00C82570" w:rsidRDefault="00C82570" w:rsidP="00C82570">
            <w:pPr>
              <w:spacing w:after="0" w:line="240" w:lineRule="auto"/>
              <w:ind w:left="301" w:hanging="301"/>
              <w:jc w:val="both"/>
              <w:rPr>
                <w:rFonts w:eastAsia="Times New Roman"/>
                <w:color w:val="000000"/>
                <w:szCs w:val="20"/>
              </w:rPr>
            </w:pPr>
            <w:r w:rsidRPr="00C82570">
              <w:rPr>
                <w:rFonts w:eastAsia="Times New Roman"/>
                <w:color w:val="000000"/>
                <w:szCs w:val="20"/>
              </w:rPr>
              <w:t>3.  Estudio de factibilidad sobre el 20% de las  escuelas que serán beneficiadas</w:t>
            </w:r>
          </w:p>
        </w:tc>
        <w:tc>
          <w:tcPr>
            <w:tcW w:w="66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4D62FF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SIT</w:t>
            </w:r>
          </w:p>
          <w:p w14:paraId="37FB24A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MINISTERIO DE EDUCACIÓN</w:t>
            </w:r>
          </w:p>
        </w:tc>
        <w:tc>
          <w:tcPr>
            <w:tcW w:w="723" w:type="pct"/>
            <w:tcBorders>
              <w:top w:val="single" w:sz="4" w:space="0" w:color="auto"/>
              <w:left w:val="single" w:sz="4" w:space="0" w:color="auto"/>
              <w:bottom w:val="single" w:sz="4" w:space="0" w:color="auto"/>
              <w:right w:val="single" w:sz="4" w:space="0" w:color="auto"/>
            </w:tcBorders>
            <w:shd w:val="clear" w:color="000000" w:fill="FFFFFF"/>
            <w:vAlign w:val="center"/>
          </w:tcPr>
          <w:p w14:paraId="38B9A8D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54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8EB38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Agosto 2016</w:t>
            </w:r>
          </w:p>
        </w:tc>
        <w:tc>
          <w:tcPr>
            <w:tcW w:w="67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89BB6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Marzo</w:t>
            </w:r>
          </w:p>
          <w:p w14:paraId="54E6255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2017</w:t>
            </w:r>
          </w:p>
        </w:tc>
      </w:tr>
      <w:tr w:rsidR="00890DF2" w:rsidRPr="00C82570" w14:paraId="673A2087" w14:textId="77777777" w:rsidTr="00765510">
        <w:trPr>
          <w:trHeight w:val="602"/>
          <w:jc w:val="center"/>
        </w:trPr>
        <w:tc>
          <w:tcPr>
            <w:tcW w:w="79" w:type="pct"/>
            <w:tcBorders>
              <w:top w:val="nil"/>
              <w:left w:val="nil"/>
              <w:bottom w:val="nil"/>
              <w:right w:val="nil"/>
            </w:tcBorders>
            <w:shd w:val="clear" w:color="000000" w:fill="FFFFFF"/>
            <w:noWrap/>
            <w:vAlign w:val="bottom"/>
            <w:hideMark/>
          </w:tcPr>
          <w:p w14:paraId="7FFAD1D9" w14:textId="77777777" w:rsidR="00C82570" w:rsidRPr="00C82570" w:rsidRDefault="00C82570" w:rsidP="00C82570">
            <w:pPr>
              <w:spacing w:after="0" w:line="240" w:lineRule="auto"/>
              <w:rPr>
                <w:rFonts w:eastAsia="Times New Roman"/>
                <w:color w:val="000000"/>
              </w:rPr>
            </w:pPr>
          </w:p>
        </w:tc>
        <w:tc>
          <w:tcPr>
            <w:tcW w:w="2317"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516CF0" w14:textId="77777777" w:rsidR="00C82570" w:rsidRPr="00C82570" w:rsidRDefault="00C82570" w:rsidP="00C82570">
            <w:pPr>
              <w:spacing w:after="0" w:line="240" w:lineRule="auto"/>
              <w:ind w:left="443" w:hanging="443"/>
              <w:jc w:val="both"/>
              <w:rPr>
                <w:rFonts w:eastAsia="Times New Roman"/>
                <w:color w:val="000000"/>
                <w:szCs w:val="20"/>
              </w:rPr>
            </w:pPr>
            <w:r w:rsidRPr="00C82570">
              <w:rPr>
                <w:rFonts w:eastAsia="Times New Roman"/>
                <w:color w:val="000000"/>
                <w:szCs w:val="20"/>
              </w:rPr>
              <w:t>4.  Capacitación a catedráticos en competencias digitales</w:t>
            </w:r>
          </w:p>
        </w:tc>
        <w:tc>
          <w:tcPr>
            <w:tcW w:w="669" w:type="pct"/>
            <w:tcBorders>
              <w:top w:val="single" w:sz="4" w:space="0" w:color="auto"/>
              <w:left w:val="nil"/>
              <w:bottom w:val="single" w:sz="4" w:space="0" w:color="auto"/>
              <w:right w:val="single" w:sz="4" w:space="0" w:color="auto"/>
            </w:tcBorders>
            <w:shd w:val="clear" w:color="000000" w:fill="FFFFFF"/>
            <w:noWrap/>
            <w:vAlign w:val="center"/>
          </w:tcPr>
          <w:p w14:paraId="52CD1DC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MINISTERIO DE EDUCACIÓN</w:t>
            </w:r>
          </w:p>
        </w:tc>
        <w:tc>
          <w:tcPr>
            <w:tcW w:w="723" w:type="pct"/>
            <w:tcBorders>
              <w:top w:val="single" w:sz="4" w:space="0" w:color="auto"/>
              <w:left w:val="nil"/>
              <w:bottom w:val="single" w:sz="4" w:space="0" w:color="auto"/>
              <w:right w:val="single" w:sz="4" w:space="0" w:color="auto"/>
            </w:tcBorders>
            <w:shd w:val="clear" w:color="000000" w:fill="FFFFFF"/>
            <w:vAlign w:val="center"/>
          </w:tcPr>
          <w:p w14:paraId="21FD7A3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540" w:type="pct"/>
            <w:tcBorders>
              <w:top w:val="single" w:sz="4" w:space="0" w:color="auto"/>
              <w:left w:val="nil"/>
              <w:bottom w:val="single" w:sz="4" w:space="0" w:color="auto"/>
              <w:right w:val="single" w:sz="4" w:space="0" w:color="auto"/>
            </w:tcBorders>
            <w:shd w:val="clear" w:color="000000" w:fill="FFFFFF"/>
            <w:noWrap/>
            <w:vAlign w:val="center"/>
            <w:hideMark/>
          </w:tcPr>
          <w:p w14:paraId="144799E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Enero </w:t>
            </w:r>
          </w:p>
          <w:p w14:paraId="19E72229"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2017</w:t>
            </w:r>
          </w:p>
        </w:tc>
        <w:tc>
          <w:tcPr>
            <w:tcW w:w="672" w:type="pct"/>
            <w:tcBorders>
              <w:top w:val="single" w:sz="4" w:space="0" w:color="auto"/>
              <w:left w:val="nil"/>
              <w:bottom w:val="single" w:sz="4" w:space="0" w:color="auto"/>
              <w:right w:val="single" w:sz="4" w:space="0" w:color="auto"/>
            </w:tcBorders>
            <w:shd w:val="clear" w:color="000000" w:fill="FFFFFF"/>
            <w:noWrap/>
            <w:vAlign w:val="center"/>
            <w:hideMark/>
          </w:tcPr>
          <w:p w14:paraId="5316351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Junio</w:t>
            </w:r>
          </w:p>
          <w:p w14:paraId="15FEB38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2018</w:t>
            </w:r>
          </w:p>
        </w:tc>
      </w:tr>
      <w:tr w:rsidR="00890DF2" w:rsidRPr="00C82570" w14:paraId="56937C66" w14:textId="77777777" w:rsidTr="00660719">
        <w:trPr>
          <w:trHeight w:val="602"/>
          <w:jc w:val="center"/>
        </w:trPr>
        <w:tc>
          <w:tcPr>
            <w:tcW w:w="79" w:type="pct"/>
            <w:tcBorders>
              <w:top w:val="nil"/>
              <w:left w:val="nil"/>
              <w:bottom w:val="nil"/>
              <w:right w:val="nil"/>
            </w:tcBorders>
            <w:shd w:val="clear" w:color="000000" w:fill="FFFFFF"/>
            <w:noWrap/>
            <w:vAlign w:val="bottom"/>
            <w:hideMark/>
          </w:tcPr>
          <w:p w14:paraId="3BFEB6C1"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2317"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B5F08B" w14:textId="77777777" w:rsidR="00C82570" w:rsidRPr="00C82570" w:rsidRDefault="00C82570" w:rsidP="00C82570">
            <w:pPr>
              <w:spacing w:after="0" w:line="240" w:lineRule="auto"/>
              <w:ind w:left="443" w:hanging="443"/>
              <w:jc w:val="both"/>
              <w:rPr>
                <w:rFonts w:eastAsia="Times New Roman"/>
                <w:color w:val="000000"/>
                <w:szCs w:val="20"/>
              </w:rPr>
            </w:pPr>
            <w:r w:rsidRPr="00C82570">
              <w:rPr>
                <w:rFonts w:eastAsia="Times New Roman"/>
                <w:color w:val="000000"/>
                <w:szCs w:val="20"/>
              </w:rPr>
              <w:t>5. Implementación del Plan Nacional de Conectividad y Banda Ancha “Nación Digital” Fase 1-Eje de Educación</w:t>
            </w:r>
          </w:p>
        </w:tc>
        <w:tc>
          <w:tcPr>
            <w:tcW w:w="669" w:type="pct"/>
            <w:tcBorders>
              <w:top w:val="single" w:sz="4" w:space="0" w:color="auto"/>
              <w:left w:val="nil"/>
              <w:bottom w:val="single" w:sz="4" w:space="0" w:color="auto"/>
              <w:right w:val="single" w:sz="4" w:space="0" w:color="auto"/>
            </w:tcBorders>
            <w:shd w:val="clear" w:color="000000" w:fill="FFFFFF"/>
            <w:noWrap/>
            <w:vAlign w:val="center"/>
          </w:tcPr>
          <w:p w14:paraId="1FD9C39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SIT</w:t>
            </w:r>
          </w:p>
        </w:tc>
        <w:tc>
          <w:tcPr>
            <w:tcW w:w="723" w:type="pct"/>
            <w:tcBorders>
              <w:top w:val="single" w:sz="4" w:space="0" w:color="auto"/>
              <w:left w:val="nil"/>
              <w:bottom w:val="single" w:sz="4" w:space="0" w:color="auto"/>
              <w:right w:val="single" w:sz="4" w:space="0" w:color="auto"/>
            </w:tcBorders>
            <w:shd w:val="clear" w:color="000000" w:fill="FFFFFF"/>
            <w:vAlign w:val="center"/>
          </w:tcPr>
          <w:p w14:paraId="0031291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540" w:type="pct"/>
            <w:tcBorders>
              <w:top w:val="nil"/>
              <w:left w:val="nil"/>
              <w:bottom w:val="single" w:sz="4" w:space="0" w:color="auto"/>
              <w:right w:val="single" w:sz="4" w:space="0" w:color="auto"/>
            </w:tcBorders>
            <w:shd w:val="clear" w:color="000000" w:fill="FFFFFF"/>
            <w:noWrap/>
            <w:vAlign w:val="center"/>
            <w:hideMark/>
          </w:tcPr>
          <w:p w14:paraId="7901F16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Agosto</w:t>
            </w:r>
          </w:p>
          <w:p w14:paraId="5A97EAE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2016</w:t>
            </w:r>
          </w:p>
        </w:tc>
        <w:tc>
          <w:tcPr>
            <w:tcW w:w="672" w:type="pct"/>
            <w:tcBorders>
              <w:top w:val="nil"/>
              <w:left w:val="nil"/>
              <w:bottom w:val="single" w:sz="4" w:space="0" w:color="auto"/>
              <w:right w:val="single" w:sz="4" w:space="0" w:color="auto"/>
            </w:tcBorders>
            <w:shd w:val="clear" w:color="000000" w:fill="FFFFFF"/>
            <w:noWrap/>
            <w:vAlign w:val="center"/>
            <w:hideMark/>
          </w:tcPr>
          <w:p w14:paraId="111B24A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Junio</w:t>
            </w:r>
          </w:p>
          <w:p w14:paraId="59596C1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2018</w:t>
            </w:r>
          </w:p>
        </w:tc>
      </w:tr>
    </w:tbl>
    <w:p w14:paraId="7318460B" w14:textId="77777777" w:rsidR="00C82570" w:rsidRPr="00C82570" w:rsidRDefault="00C82570" w:rsidP="00C82570">
      <w:pPr>
        <w:rPr>
          <w:lang w:val="es-ES" w:eastAsia="es-ES"/>
        </w:rPr>
      </w:pPr>
    </w:p>
    <w:p w14:paraId="054410E8" w14:textId="77777777" w:rsidR="00C82570" w:rsidRPr="00C82570" w:rsidRDefault="00C82570" w:rsidP="00C82570">
      <w:pPr>
        <w:rPr>
          <w:lang w:val="es-ES" w:eastAsia="es-ES"/>
        </w:rPr>
      </w:pPr>
    </w:p>
    <w:p w14:paraId="1F493FF7" w14:textId="77777777" w:rsidR="00C82570" w:rsidRPr="00C82570" w:rsidRDefault="00C82570" w:rsidP="00C82570">
      <w:pPr>
        <w:rPr>
          <w:lang w:val="es-ES" w:eastAsia="es-ES"/>
        </w:rPr>
      </w:pPr>
    </w:p>
    <w:p w14:paraId="5827BC99" w14:textId="77777777" w:rsidR="00C82570" w:rsidRPr="00C82570" w:rsidRDefault="00C82570" w:rsidP="00C82570">
      <w:pPr>
        <w:rPr>
          <w:lang w:val="es-ES" w:eastAsia="es-ES"/>
        </w:rPr>
      </w:pPr>
    </w:p>
    <w:p w14:paraId="077B1992" w14:textId="77777777" w:rsidR="00C82570" w:rsidRPr="00C82570" w:rsidRDefault="00C82570" w:rsidP="00C82570">
      <w:pPr>
        <w:rPr>
          <w:lang w:val="es-ES" w:eastAsia="es-ES"/>
        </w:rPr>
      </w:pPr>
    </w:p>
    <w:p w14:paraId="18909D4E" w14:textId="77777777" w:rsidR="00C82570" w:rsidRPr="00C82570" w:rsidRDefault="00C82570" w:rsidP="00C82570">
      <w:pPr>
        <w:rPr>
          <w:lang w:val="es-ES" w:eastAsia="es-ES"/>
        </w:rPr>
      </w:pPr>
    </w:p>
    <w:p w14:paraId="7EEF73B4" w14:textId="77777777" w:rsidR="00C82570" w:rsidRPr="00C82570" w:rsidRDefault="00C82570" w:rsidP="00C82570">
      <w:pPr>
        <w:rPr>
          <w:lang w:val="es-ES" w:eastAsia="es-ES"/>
        </w:rPr>
      </w:pPr>
    </w:p>
    <w:p w14:paraId="4336AD56" w14:textId="77777777" w:rsidR="00C82570" w:rsidRPr="00C82570" w:rsidRDefault="00C82570" w:rsidP="00C82570">
      <w:pPr>
        <w:rPr>
          <w:lang w:val="es-ES" w:eastAsia="es-ES"/>
        </w:rPr>
      </w:pPr>
    </w:p>
    <w:p w14:paraId="23A49A47" w14:textId="77777777" w:rsidR="00C82570" w:rsidRPr="00C82570" w:rsidRDefault="00C82570" w:rsidP="00C82570">
      <w:pPr>
        <w:rPr>
          <w:lang w:val="es-ES" w:eastAsia="es-ES"/>
        </w:rPr>
      </w:pPr>
    </w:p>
    <w:p w14:paraId="7CBF6E0E" w14:textId="77777777" w:rsidR="00C82570" w:rsidRPr="00C82570" w:rsidRDefault="00C82570" w:rsidP="00C82570">
      <w:pPr>
        <w:rPr>
          <w:lang w:val="es-ES" w:eastAsia="es-ES"/>
        </w:rPr>
      </w:pPr>
    </w:p>
    <w:p w14:paraId="56EE0E3D" w14:textId="77777777" w:rsidR="00C82570" w:rsidRPr="00C82570" w:rsidRDefault="00C82570" w:rsidP="00C82570">
      <w:pPr>
        <w:rPr>
          <w:lang w:val="es-ES" w:eastAsia="es-ES"/>
        </w:rPr>
      </w:pPr>
    </w:p>
    <w:p w14:paraId="05A51D72" w14:textId="77777777" w:rsidR="00C82570" w:rsidRPr="00C82570" w:rsidRDefault="00C82570" w:rsidP="00C82570">
      <w:pPr>
        <w:rPr>
          <w:lang w:val="es-ES" w:eastAsia="es-ES"/>
        </w:rPr>
      </w:pPr>
    </w:p>
    <w:p w14:paraId="2A674561" w14:textId="77777777" w:rsidR="00C82570" w:rsidRPr="00C82570" w:rsidRDefault="00C82570" w:rsidP="00C82570">
      <w:pPr>
        <w:rPr>
          <w:lang w:val="es-ES" w:eastAsia="es-ES"/>
        </w:rPr>
      </w:pPr>
    </w:p>
    <w:p w14:paraId="56DD5F19" w14:textId="77777777" w:rsidR="00C82570" w:rsidRPr="00C82570" w:rsidRDefault="00C82570" w:rsidP="00C82570">
      <w:pPr>
        <w:rPr>
          <w:lang w:val="es-ES" w:eastAsia="es-ES"/>
        </w:rPr>
      </w:pPr>
    </w:p>
    <w:p w14:paraId="05961927" w14:textId="77777777" w:rsidR="008139AA" w:rsidRDefault="008139AA" w:rsidP="00C82570">
      <w:pPr>
        <w:rPr>
          <w:lang w:val="es-ES" w:eastAsia="es-ES"/>
        </w:rPr>
      </w:pPr>
    </w:p>
    <w:p w14:paraId="3D8B719E" w14:textId="77777777" w:rsidR="00660719" w:rsidRDefault="00660719" w:rsidP="00C82570">
      <w:pPr>
        <w:rPr>
          <w:lang w:val="es-ES" w:eastAsia="es-ES"/>
        </w:rPr>
      </w:pPr>
    </w:p>
    <w:p w14:paraId="29929A15" w14:textId="77777777" w:rsidR="00660719" w:rsidRDefault="00660719" w:rsidP="00C82570">
      <w:pPr>
        <w:rPr>
          <w:lang w:val="es-ES" w:eastAsia="es-ES"/>
        </w:rPr>
      </w:pPr>
    </w:p>
    <w:p w14:paraId="782DEFBE" w14:textId="77777777" w:rsidR="00660719" w:rsidRDefault="00660719" w:rsidP="00C82570">
      <w:pPr>
        <w:rPr>
          <w:lang w:val="es-ES" w:eastAsia="es-ES"/>
        </w:rPr>
      </w:pPr>
    </w:p>
    <w:p w14:paraId="15533D3E" w14:textId="77777777" w:rsidR="00660719" w:rsidRDefault="00660719" w:rsidP="00C82570">
      <w:pPr>
        <w:rPr>
          <w:lang w:val="es-ES" w:eastAsia="es-ES"/>
        </w:rPr>
      </w:pPr>
    </w:p>
    <w:p w14:paraId="356138AF" w14:textId="77777777" w:rsidR="00660719" w:rsidRDefault="00660719" w:rsidP="00C82570">
      <w:pPr>
        <w:rPr>
          <w:lang w:val="es-ES" w:eastAsia="es-ES"/>
        </w:rPr>
      </w:pPr>
    </w:p>
    <w:p w14:paraId="6DC85E26" w14:textId="77777777" w:rsidR="00660719" w:rsidRDefault="00660719" w:rsidP="00C82570">
      <w:pPr>
        <w:rPr>
          <w:lang w:val="es-ES" w:eastAsia="es-ES"/>
        </w:rPr>
      </w:pPr>
    </w:p>
    <w:p w14:paraId="3AD0CA12" w14:textId="77777777" w:rsidR="00660719" w:rsidRDefault="00660719" w:rsidP="00C82570">
      <w:pPr>
        <w:rPr>
          <w:lang w:val="es-ES" w:eastAsia="es-ES"/>
        </w:rPr>
      </w:pPr>
    </w:p>
    <w:p w14:paraId="6A4FA330" w14:textId="77777777" w:rsidR="00C82570" w:rsidRPr="00C82570" w:rsidRDefault="00C82570" w:rsidP="00C82570">
      <w:pPr>
        <w:numPr>
          <w:ilvl w:val="0"/>
          <w:numId w:val="13"/>
        </w:numPr>
        <w:jc w:val="both"/>
        <w:rPr>
          <w:b/>
          <w:color w:val="1F497D"/>
          <w:sz w:val="24"/>
          <w:szCs w:val="24"/>
          <w:lang w:val="es-ES" w:eastAsia="es-ES"/>
        </w:rPr>
      </w:pPr>
      <w:r w:rsidRPr="00C82570">
        <w:rPr>
          <w:b/>
          <w:color w:val="1F497D"/>
          <w:sz w:val="24"/>
          <w:szCs w:val="24"/>
          <w:lang w:val="es-ES" w:eastAsia="es-ES"/>
        </w:rPr>
        <w:lastRenderedPageBreak/>
        <w:t>EJE  DE PARTICIPACIÓN CIUDADANA</w:t>
      </w:r>
    </w:p>
    <w:tbl>
      <w:tblPr>
        <w:tblW w:w="4861" w:type="pct"/>
        <w:jc w:val="center"/>
        <w:tblLayout w:type="fixed"/>
        <w:tblCellMar>
          <w:left w:w="70" w:type="dxa"/>
          <w:right w:w="70" w:type="dxa"/>
        </w:tblCellMar>
        <w:tblLook w:val="04A0" w:firstRow="1" w:lastRow="0" w:firstColumn="1" w:lastColumn="0" w:noHBand="0" w:noVBand="1"/>
      </w:tblPr>
      <w:tblGrid>
        <w:gridCol w:w="163"/>
        <w:gridCol w:w="924"/>
        <w:gridCol w:w="1701"/>
        <w:gridCol w:w="2092"/>
        <w:gridCol w:w="1827"/>
        <w:gridCol w:w="1277"/>
        <w:gridCol w:w="1217"/>
        <w:gridCol w:w="995"/>
      </w:tblGrid>
      <w:tr w:rsidR="00890DF2" w:rsidRPr="00C82570" w14:paraId="335DEDB8" w14:textId="77777777" w:rsidTr="00890DF2">
        <w:trPr>
          <w:trHeight w:val="300"/>
          <w:jc w:val="center"/>
        </w:trPr>
        <w:tc>
          <w:tcPr>
            <w:tcW w:w="80" w:type="pct"/>
            <w:tcBorders>
              <w:top w:val="nil"/>
              <w:left w:val="nil"/>
              <w:bottom w:val="nil"/>
              <w:right w:val="nil"/>
            </w:tcBorders>
            <w:shd w:val="clear" w:color="000000" w:fill="FFFFFF"/>
            <w:noWrap/>
            <w:vAlign w:val="bottom"/>
            <w:hideMark/>
          </w:tcPr>
          <w:p w14:paraId="0C346738"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4920" w:type="pct"/>
            <w:gridSpan w:val="7"/>
            <w:tcBorders>
              <w:top w:val="nil"/>
              <w:left w:val="nil"/>
              <w:bottom w:val="nil"/>
              <w:right w:val="nil"/>
            </w:tcBorders>
            <w:shd w:val="clear" w:color="000000" w:fill="000000"/>
            <w:noWrap/>
            <w:vAlign w:val="bottom"/>
            <w:hideMark/>
          </w:tcPr>
          <w:p w14:paraId="51688FB5" w14:textId="77777777" w:rsidR="00C82570" w:rsidRPr="00C82570" w:rsidRDefault="00C82570" w:rsidP="00C82570">
            <w:pPr>
              <w:spacing w:after="0" w:line="240" w:lineRule="auto"/>
              <w:jc w:val="center"/>
              <w:rPr>
                <w:rFonts w:eastAsia="Times New Roman"/>
                <w:b/>
                <w:bCs/>
                <w:color w:val="FFFFFF"/>
              </w:rPr>
            </w:pPr>
            <w:r w:rsidRPr="00C82570">
              <w:rPr>
                <w:rFonts w:eastAsia="Times New Roman"/>
                <w:b/>
                <w:bCs/>
                <w:color w:val="FFFFFF"/>
              </w:rPr>
              <w:t>Eje temático:  Participación Ciudadana</w:t>
            </w:r>
          </w:p>
        </w:tc>
      </w:tr>
      <w:tr w:rsidR="00890DF2" w:rsidRPr="00C82570" w14:paraId="5CA03D66" w14:textId="77777777" w:rsidTr="00890DF2">
        <w:trPr>
          <w:trHeight w:val="300"/>
          <w:jc w:val="center"/>
        </w:trPr>
        <w:tc>
          <w:tcPr>
            <w:tcW w:w="80" w:type="pct"/>
            <w:tcBorders>
              <w:top w:val="nil"/>
              <w:left w:val="nil"/>
              <w:bottom w:val="nil"/>
              <w:right w:val="nil"/>
            </w:tcBorders>
            <w:shd w:val="clear" w:color="000000" w:fill="FFFFFF"/>
            <w:noWrap/>
            <w:vAlign w:val="bottom"/>
            <w:hideMark/>
          </w:tcPr>
          <w:p w14:paraId="357572F4"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4920" w:type="pct"/>
            <w:gridSpan w:val="7"/>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9A4D9D" w14:textId="072062CA" w:rsidR="00C82570" w:rsidRPr="00C82570" w:rsidRDefault="00C82570" w:rsidP="000C3891">
            <w:pPr>
              <w:spacing w:after="0" w:line="240" w:lineRule="auto"/>
              <w:jc w:val="center"/>
              <w:rPr>
                <w:rFonts w:eastAsia="Times New Roman"/>
                <w:color w:val="000000"/>
                <w:szCs w:val="20"/>
              </w:rPr>
            </w:pPr>
            <w:r w:rsidRPr="00C82570">
              <w:rPr>
                <w:rFonts w:eastAsia="Times New Roman"/>
                <w:b/>
                <w:color w:val="000000"/>
                <w:szCs w:val="20"/>
                <w:lang w:eastAsia="es-GT"/>
              </w:rPr>
              <w:t xml:space="preserve"> </w:t>
            </w:r>
            <w:r w:rsidRPr="00C82570">
              <w:rPr>
                <w:rFonts w:eastAsia="Times New Roman"/>
                <w:b/>
                <w:color w:val="000000"/>
                <w:sz w:val="24"/>
                <w:szCs w:val="24"/>
                <w:lang w:eastAsia="es-GT"/>
              </w:rPr>
              <w:t>11.</w:t>
            </w:r>
            <w:r w:rsidRPr="00C82570">
              <w:rPr>
                <w:rFonts w:eastAsia="Times New Roman"/>
                <w:b/>
                <w:i/>
                <w:color w:val="000000"/>
                <w:sz w:val="24"/>
                <w:szCs w:val="24"/>
                <w:lang w:eastAsia="es-GT"/>
              </w:rPr>
              <w:t xml:space="preserve">  </w:t>
            </w:r>
            <w:r w:rsidRPr="00C82570">
              <w:rPr>
                <w:rFonts w:ascii="Times New Roman" w:eastAsia="Times New Roman" w:hAnsi="Times New Roman"/>
                <w:b/>
                <w:i/>
                <w:color w:val="000000"/>
                <w:sz w:val="24"/>
                <w:szCs w:val="24"/>
                <w:lang w:eastAsia="es-GT"/>
              </w:rPr>
              <w:t xml:space="preserve"> </w:t>
            </w:r>
            <w:r w:rsidRPr="00C82570">
              <w:rPr>
                <w:rFonts w:eastAsia="Times New Roman"/>
                <w:b/>
                <w:color w:val="000000"/>
                <w:sz w:val="24"/>
                <w:szCs w:val="24"/>
                <w:lang w:eastAsia="es-GT"/>
              </w:rPr>
              <w:t>DISEÑO E IMPLEMENTACIÓN DE UN PROGRAMA PILOTO DE IDEATHONES COMO MECANISMOS DE COLABORACIÓN Y PARTICIPACIÓN CIUDADANA A NIVEL MUNICIPAL PARA EL MEJORA</w:t>
            </w:r>
            <w:r w:rsidR="000C3891">
              <w:rPr>
                <w:rFonts w:eastAsia="Times New Roman"/>
                <w:b/>
                <w:color w:val="000000"/>
                <w:sz w:val="24"/>
                <w:szCs w:val="24"/>
                <w:lang w:eastAsia="es-GT"/>
              </w:rPr>
              <w:t xml:space="preserve">MIENTO DE SERVICIOS MUNICIPALES </w:t>
            </w:r>
          </w:p>
        </w:tc>
      </w:tr>
      <w:tr w:rsidR="00890DF2" w:rsidRPr="00C82570" w14:paraId="5E4458EE" w14:textId="77777777" w:rsidTr="003674C6">
        <w:trPr>
          <w:trHeight w:val="300"/>
          <w:jc w:val="center"/>
        </w:trPr>
        <w:tc>
          <w:tcPr>
            <w:tcW w:w="80" w:type="pct"/>
            <w:tcBorders>
              <w:top w:val="nil"/>
              <w:left w:val="nil"/>
              <w:bottom w:val="nil"/>
              <w:right w:val="nil"/>
            </w:tcBorders>
            <w:shd w:val="clear" w:color="000000" w:fill="FFFFFF"/>
            <w:noWrap/>
            <w:vAlign w:val="bottom"/>
            <w:hideMark/>
          </w:tcPr>
          <w:p w14:paraId="0A606932"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287"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FB04F4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Responsable</w:t>
            </w:r>
          </w:p>
        </w:tc>
        <w:tc>
          <w:tcPr>
            <w:tcW w:w="3633"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19DEEFE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Coordinador:  INFOM</w:t>
            </w:r>
          </w:p>
          <w:p w14:paraId="18A71E5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Subcoordinador: ANAM</w:t>
            </w:r>
          </w:p>
        </w:tc>
      </w:tr>
      <w:tr w:rsidR="00890DF2" w:rsidRPr="00C82570" w14:paraId="5C7FA960" w14:textId="77777777" w:rsidTr="003674C6">
        <w:trPr>
          <w:trHeight w:val="300"/>
          <w:jc w:val="center"/>
        </w:trPr>
        <w:tc>
          <w:tcPr>
            <w:tcW w:w="80" w:type="pct"/>
            <w:tcBorders>
              <w:top w:val="nil"/>
              <w:left w:val="nil"/>
              <w:bottom w:val="nil"/>
              <w:right w:val="nil"/>
            </w:tcBorders>
            <w:shd w:val="clear" w:color="000000" w:fill="FFFFFF"/>
            <w:noWrap/>
            <w:vAlign w:val="bottom"/>
            <w:hideMark/>
          </w:tcPr>
          <w:p w14:paraId="7F14946C"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287"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14:paraId="538EFE0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Nombre de la persona responsable</w:t>
            </w:r>
          </w:p>
        </w:tc>
        <w:tc>
          <w:tcPr>
            <w:tcW w:w="3633"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2FB32F2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Coordinador :  Oscar </w:t>
            </w:r>
            <w:proofErr w:type="spellStart"/>
            <w:r w:rsidRPr="00C82570">
              <w:rPr>
                <w:rFonts w:eastAsia="Times New Roman"/>
                <w:color w:val="000000"/>
                <w:szCs w:val="20"/>
              </w:rPr>
              <w:t>Suchini</w:t>
            </w:r>
            <w:proofErr w:type="spellEnd"/>
          </w:p>
          <w:p w14:paraId="0823B26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Subcoordinador: Edwin Escobar</w:t>
            </w:r>
          </w:p>
        </w:tc>
      </w:tr>
      <w:tr w:rsidR="00890DF2" w:rsidRPr="00C82570" w14:paraId="3578AF2C" w14:textId="77777777" w:rsidTr="003674C6">
        <w:trPr>
          <w:trHeight w:val="300"/>
          <w:jc w:val="center"/>
        </w:trPr>
        <w:tc>
          <w:tcPr>
            <w:tcW w:w="80" w:type="pct"/>
            <w:tcBorders>
              <w:top w:val="nil"/>
              <w:left w:val="nil"/>
              <w:bottom w:val="nil"/>
              <w:right w:val="nil"/>
            </w:tcBorders>
            <w:shd w:val="clear" w:color="000000" w:fill="FFFFFF"/>
            <w:noWrap/>
            <w:vAlign w:val="bottom"/>
            <w:hideMark/>
          </w:tcPr>
          <w:p w14:paraId="2891BC2A"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287"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EC6D7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Puesto</w:t>
            </w:r>
          </w:p>
        </w:tc>
        <w:tc>
          <w:tcPr>
            <w:tcW w:w="3633"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7E31A3F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Coordinador :  Gerente General de INFOM</w:t>
            </w:r>
          </w:p>
          <w:p w14:paraId="516BF3E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Subcoordinador: Presidente de ANAM</w:t>
            </w:r>
          </w:p>
        </w:tc>
      </w:tr>
      <w:tr w:rsidR="00890DF2" w:rsidRPr="00C82570" w14:paraId="0F49F3D5" w14:textId="77777777" w:rsidTr="003674C6">
        <w:trPr>
          <w:trHeight w:val="300"/>
          <w:jc w:val="center"/>
        </w:trPr>
        <w:tc>
          <w:tcPr>
            <w:tcW w:w="80" w:type="pct"/>
            <w:tcBorders>
              <w:top w:val="nil"/>
              <w:left w:val="nil"/>
              <w:bottom w:val="nil"/>
              <w:right w:val="nil"/>
            </w:tcBorders>
            <w:shd w:val="clear" w:color="000000" w:fill="FFFFFF"/>
            <w:noWrap/>
            <w:vAlign w:val="bottom"/>
            <w:hideMark/>
          </w:tcPr>
          <w:p w14:paraId="71E5050C"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287"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FF83E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Correo electrónico</w:t>
            </w:r>
          </w:p>
        </w:tc>
        <w:tc>
          <w:tcPr>
            <w:tcW w:w="3633"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5A755B4A" w14:textId="77777777" w:rsidR="00C82570" w:rsidRPr="00C82570" w:rsidRDefault="00D057A9" w:rsidP="00C82570">
            <w:pPr>
              <w:shd w:val="clear" w:color="auto" w:fill="FFFFFF"/>
              <w:spacing w:after="0" w:line="240" w:lineRule="auto"/>
              <w:jc w:val="center"/>
              <w:rPr>
                <w:rFonts w:eastAsia="Times New Roman"/>
                <w:szCs w:val="20"/>
              </w:rPr>
            </w:pPr>
            <w:r>
              <w:rPr>
                <w:rFonts w:eastAsia="Times New Roman"/>
                <w:szCs w:val="20"/>
              </w:rPr>
              <w:t>Coordinador: osuchini@infom.gob.gt</w:t>
            </w:r>
          </w:p>
          <w:p w14:paraId="633BFC46" w14:textId="77777777" w:rsidR="00C82570" w:rsidRPr="00C82570" w:rsidRDefault="00C82570" w:rsidP="00C82570">
            <w:pPr>
              <w:spacing w:after="0" w:line="240" w:lineRule="auto"/>
              <w:jc w:val="center"/>
              <w:rPr>
                <w:rFonts w:eastAsia="Times New Roman"/>
                <w:szCs w:val="20"/>
              </w:rPr>
            </w:pPr>
            <w:r w:rsidRPr="00C82570">
              <w:rPr>
                <w:rFonts w:eastAsia="Times New Roman"/>
                <w:szCs w:val="20"/>
              </w:rPr>
              <w:t>Subcoordinador: Cecilia.garcia@anam.org.gt</w:t>
            </w:r>
          </w:p>
        </w:tc>
      </w:tr>
      <w:tr w:rsidR="00890DF2" w:rsidRPr="00C82570" w14:paraId="70BB9602" w14:textId="77777777" w:rsidTr="003674C6">
        <w:trPr>
          <w:trHeight w:val="300"/>
          <w:jc w:val="center"/>
        </w:trPr>
        <w:tc>
          <w:tcPr>
            <w:tcW w:w="80" w:type="pct"/>
            <w:tcBorders>
              <w:top w:val="nil"/>
              <w:left w:val="nil"/>
              <w:bottom w:val="nil"/>
              <w:right w:val="nil"/>
            </w:tcBorders>
            <w:shd w:val="clear" w:color="000000" w:fill="FFFFFF"/>
            <w:noWrap/>
            <w:vAlign w:val="bottom"/>
            <w:hideMark/>
          </w:tcPr>
          <w:p w14:paraId="231BE329"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287"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E658E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Teléfono</w:t>
            </w:r>
          </w:p>
        </w:tc>
        <w:tc>
          <w:tcPr>
            <w:tcW w:w="3633"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42ECD0C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Coordinador: 2422 6900</w:t>
            </w:r>
          </w:p>
          <w:p w14:paraId="121189A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Subcoordinador</w:t>
            </w:r>
            <w:proofErr w:type="gramStart"/>
            <w:r w:rsidRPr="00C82570">
              <w:rPr>
                <w:rFonts w:eastAsia="Times New Roman"/>
                <w:color w:val="000000"/>
                <w:szCs w:val="20"/>
              </w:rPr>
              <w:t>:  2324</w:t>
            </w:r>
            <w:proofErr w:type="gramEnd"/>
            <w:r w:rsidRPr="00C82570">
              <w:rPr>
                <w:rFonts w:eastAsia="Times New Roman"/>
                <w:color w:val="000000"/>
                <w:szCs w:val="20"/>
              </w:rPr>
              <w:t>-2424  ext. 120</w:t>
            </w:r>
          </w:p>
          <w:p w14:paraId="45DAAA14" w14:textId="77777777" w:rsidR="00C82570" w:rsidRPr="00C82570" w:rsidRDefault="00C82570" w:rsidP="00C82570">
            <w:pPr>
              <w:spacing w:after="0" w:line="240" w:lineRule="auto"/>
              <w:jc w:val="center"/>
              <w:rPr>
                <w:rFonts w:eastAsia="Times New Roman"/>
                <w:color w:val="000000"/>
                <w:szCs w:val="20"/>
              </w:rPr>
            </w:pPr>
          </w:p>
        </w:tc>
      </w:tr>
      <w:tr w:rsidR="00890DF2" w:rsidRPr="00C82570" w14:paraId="13BB3BC5" w14:textId="77777777" w:rsidTr="003674C6">
        <w:trPr>
          <w:trHeight w:val="300"/>
          <w:jc w:val="center"/>
        </w:trPr>
        <w:tc>
          <w:tcPr>
            <w:tcW w:w="80" w:type="pct"/>
            <w:tcBorders>
              <w:top w:val="nil"/>
              <w:left w:val="nil"/>
              <w:bottom w:val="nil"/>
              <w:right w:val="nil"/>
            </w:tcBorders>
            <w:shd w:val="clear" w:color="000000" w:fill="FFFFFF"/>
            <w:noWrap/>
            <w:vAlign w:val="bottom"/>
            <w:hideMark/>
          </w:tcPr>
          <w:p w14:paraId="6776B546"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453" w:type="pct"/>
            <w:vMerge w:val="restart"/>
            <w:tcBorders>
              <w:top w:val="nil"/>
              <w:left w:val="single" w:sz="4" w:space="0" w:color="auto"/>
              <w:bottom w:val="single" w:sz="4" w:space="0" w:color="auto"/>
              <w:right w:val="single" w:sz="4" w:space="0" w:color="auto"/>
            </w:tcBorders>
            <w:shd w:val="clear" w:color="000000" w:fill="F2F2F2"/>
            <w:noWrap/>
            <w:vAlign w:val="center"/>
            <w:hideMark/>
          </w:tcPr>
          <w:p w14:paraId="501523A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Otros actores</w:t>
            </w:r>
          </w:p>
        </w:tc>
        <w:tc>
          <w:tcPr>
            <w:tcW w:w="834" w:type="pct"/>
            <w:tcBorders>
              <w:top w:val="nil"/>
              <w:left w:val="nil"/>
              <w:bottom w:val="single" w:sz="4" w:space="0" w:color="auto"/>
              <w:right w:val="single" w:sz="4" w:space="0" w:color="auto"/>
            </w:tcBorders>
            <w:shd w:val="clear" w:color="000000" w:fill="F2F2F2"/>
            <w:noWrap/>
            <w:vAlign w:val="center"/>
            <w:hideMark/>
          </w:tcPr>
          <w:p w14:paraId="5605CD1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Pública, Organismo de Estado, Asociación</w:t>
            </w:r>
          </w:p>
        </w:tc>
        <w:tc>
          <w:tcPr>
            <w:tcW w:w="3633" w:type="pct"/>
            <w:gridSpan w:val="5"/>
            <w:tcBorders>
              <w:top w:val="single" w:sz="4" w:space="0" w:color="auto"/>
              <w:left w:val="nil"/>
              <w:bottom w:val="single" w:sz="4" w:space="0" w:color="auto"/>
              <w:right w:val="single" w:sz="4" w:space="0" w:color="auto"/>
            </w:tcBorders>
            <w:shd w:val="clear" w:color="000000" w:fill="FFFFFF" w:themeFill="background1"/>
            <w:noWrap/>
            <w:vAlign w:val="center"/>
            <w:hideMark/>
          </w:tcPr>
          <w:p w14:paraId="37996B6E"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Municipalidades Piloto</w:t>
            </w:r>
          </w:p>
        </w:tc>
      </w:tr>
      <w:tr w:rsidR="00890DF2" w:rsidRPr="00C82570" w14:paraId="59F190F5" w14:textId="77777777" w:rsidTr="003674C6">
        <w:trPr>
          <w:trHeight w:val="1023"/>
          <w:jc w:val="center"/>
        </w:trPr>
        <w:tc>
          <w:tcPr>
            <w:tcW w:w="80" w:type="pct"/>
            <w:tcBorders>
              <w:top w:val="nil"/>
              <w:left w:val="nil"/>
              <w:bottom w:val="nil"/>
              <w:right w:val="nil"/>
            </w:tcBorders>
            <w:shd w:val="clear" w:color="000000" w:fill="FFFFFF"/>
            <w:noWrap/>
            <w:vAlign w:val="bottom"/>
            <w:hideMark/>
          </w:tcPr>
          <w:p w14:paraId="10F0C21F"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453" w:type="pct"/>
            <w:vMerge/>
            <w:tcBorders>
              <w:top w:val="nil"/>
              <w:left w:val="single" w:sz="4" w:space="0" w:color="auto"/>
              <w:bottom w:val="single" w:sz="4" w:space="0" w:color="auto"/>
              <w:right w:val="single" w:sz="4" w:space="0" w:color="auto"/>
            </w:tcBorders>
            <w:vAlign w:val="center"/>
            <w:hideMark/>
          </w:tcPr>
          <w:p w14:paraId="7F53D2A9" w14:textId="77777777" w:rsidR="00C82570" w:rsidRPr="00C82570" w:rsidRDefault="00C82570" w:rsidP="00C82570">
            <w:pPr>
              <w:spacing w:after="0" w:line="240" w:lineRule="auto"/>
              <w:rPr>
                <w:rFonts w:eastAsia="Times New Roman"/>
                <w:color w:val="000000"/>
                <w:szCs w:val="20"/>
              </w:rPr>
            </w:pPr>
          </w:p>
        </w:tc>
        <w:tc>
          <w:tcPr>
            <w:tcW w:w="834" w:type="pct"/>
            <w:tcBorders>
              <w:top w:val="nil"/>
              <w:left w:val="nil"/>
              <w:bottom w:val="single" w:sz="4" w:space="0" w:color="auto"/>
              <w:right w:val="single" w:sz="4" w:space="0" w:color="auto"/>
            </w:tcBorders>
            <w:shd w:val="clear" w:color="000000" w:fill="F2F2F2"/>
            <w:vAlign w:val="center"/>
            <w:hideMark/>
          </w:tcPr>
          <w:p w14:paraId="4DC58E7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Sociedad civil, Iniciativa privada, grupos de trabajo y multilaterales</w:t>
            </w:r>
          </w:p>
        </w:tc>
        <w:tc>
          <w:tcPr>
            <w:tcW w:w="3633"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2EF7227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Organizaciones de sociedad civil que participan en gobierno abierto y otras interesadas</w:t>
            </w:r>
          </w:p>
        </w:tc>
      </w:tr>
      <w:tr w:rsidR="00890DF2" w:rsidRPr="00C82570" w14:paraId="4AAF5FE5" w14:textId="77777777" w:rsidTr="003674C6">
        <w:trPr>
          <w:trHeight w:val="587"/>
          <w:jc w:val="center"/>
        </w:trPr>
        <w:tc>
          <w:tcPr>
            <w:tcW w:w="80" w:type="pct"/>
            <w:tcBorders>
              <w:top w:val="nil"/>
              <w:left w:val="nil"/>
              <w:bottom w:val="nil"/>
              <w:right w:val="nil"/>
            </w:tcBorders>
            <w:shd w:val="clear" w:color="000000" w:fill="FFFFFF"/>
            <w:noWrap/>
            <w:vAlign w:val="bottom"/>
            <w:hideMark/>
          </w:tcPr>
          <w:p w14:paraId="2352F886"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287"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14:paraId="4114E74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Status quo o problema que se quiere resolver</w:t>
            </w:r>
          </w:p>
        </w:tc>
        <w:tc>
          <w:tcPr>
            <w:tcW w:w="3633"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59F943E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La escasa participación y corresponsabilidad de la ciudadanía en la toma de decisión municipal. </w:t>
            </w:r>
          </w:p>
        </w:tc>
      </w:tr>
      <w:tr w:rsidR="00890DF2" w:rsidRPr="00C82570" w14:paraId="7E78BAE6" w14:textId="77777777" w:rsidTr="003674C6">
        <w:trPr>
          <w:trHeight w:val="300"/>
          <w:jc w:val="center"/>
        </w:trPr>
        <w:tc>
          <w:tcPr>
            <w:tcW w:w="80" w:type="pct"/>
            <w:tcBorders>
              <w:top w:val="nil"/>
              <w:left w:val="nil"/>
              <w:bottom w:val="nil"/>
              <w:right w:val="nil"/>
            </w:tcBorders>
            <w:shd w:val="clear" w:color="000000" w:fill="FFFFFF"/>
            <w:noWrap/>
            <w:vAlign w:val="bottom"/>
            <w:hideMark/>
          </w:tcPr>
          <w:p w14:paraId="44FE9FA5"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287"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3F536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Objetivo principal</w:t>
            </w:r>
          </w:p>
        </w:tc>
        <w:tc>
          <w:tcPr>
            <w:tcW w:w="3633"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536FAE26" w14:textId="77777777" w:rsidR="00C82570" w:rsidRPr="00C82570" w:rsidRDefault="00C82570" w:rsidP="00C82570">
            <w:pPr>
              <w:spacing w:after="0" w:line="240" w:lineRule="auto"/>
              <w:jc w:val="center"/>
              <w:rPr>
                <w:rFonts w:eastAsia="Times New Roman"/>
                <w:color w:val="000000"/>
                <w:szCs w:val="20"/>
              </w:rPr>
            </w:pPr>
            <w:r w:rsidRPr="00C82570">
              <w:rPr>
                <w:color w:val="000000"/>
                <w:szCs w:val="20"/>
              </w:rPr>
              <w:t>Promover los espacios colaborativos a nivel municipal y la generación de datos abiertos para el desarrollo.</w:t>
            </w:r>
          </w:p>
        </w:tc>
      </w:tr>
      <w:tr w:rsidR="00890DF2" w:rsidRPr="00C82570" w14:paraId="1ED54B12" w14:textId="77777777" w:rsidTr="003674C6">
        <w:trPr>
          <w:trHeight w:val="602"/>
          <w:jc w:val="center"/>
        </w:trPr>
        <w:tc>
          <w:tcPr>
            <w:tcW w:w="80" w:type="pct"/>
            <w:tcBorders>
              <w:top w:val="nil"/>
              <w:left w:val="nil"/>
              <w:bottom w:val="nil"/>
              <w:right w:val="nil"/>
            </w:tcBorders>
            <w:shd w:val="clear" w:color="000000" w:fill="FFFFFF"/>
            <w:noWrap/>
            <w:vAlign w:val="bottom"/>
            <w:hideMark/>
          </w:tcPr>
          <w:p w14:paraId="78A6F440"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287"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14:paraId="37F52E4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Breve descripción del compromiso </w:t>
            </w:r>
          </w:p>
        </w:tc>
        <w:tc>
          <w:tcPr>
            <w:tcW w:w="3633"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53FCB9A6" w14:textId="77777777" w:rsidR="00C82570" w:rsidRPr="00C82570" w:rsidRDefault="00C82570" w:rsidP="00C82570">
            <w:pPr>
              <w:spacing w:after="0" w:line="240" w:lineRule="auto"/>
              <w:jc w:val="both"/>
              <w:rPr>
                <w:rFonts w:eastAsia="Times New Roman"/>
                <w:color w:val="000000"/>
                <w:szCs w:val="20"/>
              </w:rPr>
            </w:pPr>
            <w:r w:rsidRPr="00C82570">
              <w:rPr>
                <w:color w:val="000000"/>
                <w:szCs w:val="20"/>
              </w:rPr>
              <w:t>Construir un plan piloto que fomente los espacios de colaboración, participación y corresponsabilidad ciudadana, basados en la metodología de "</w:t>
            </w:r>
            <w:proofErr w:type="spellStart"/>
            <w:r w:rsidRPr="00C82570">
              <w:rPr>
                <w:color w:val="000000"/>
                <w:szCs w:val="20"/>
              </w:rPr>
              <w:t>ideathon</w:t>
            </w:r>
            <w:proofErr w:type="spellEnd"/>
            <w:r w:rsidRPr="00C82570">
              <w:rPr>
                <w:color w:val="000000"/>
                <w:szCs w:val="20"/>
              </w:rPr>
              <w:t>", en donde se recopilen insumos de la ciudadanía para mejorar los servicios públicos municipales y así promover el desarrollo a nivel local.</w:t>
            </w:r>
          </w:p>
          <w:p w14:paraId="216AF211" w14:textId="77777777" w:rsidR="00C82570" w:rsidRPr="00C82570" w:rsidRDefault="00C82570" w:rsidP="00C82570">
            <w:pPr>
              <w:spacing w:after="0" w:line="240" w:lineRule="auto"/>
              <w:jc w:val="center"/>
              <w:rPr>
                <w:rFonts w:eastAsia="Times New Roman"/>
                <w:color w:val="000000"/>
                <w:szCs w:val="20"/>
              </w:rPr>
            </w:pPr>
          </w:p>
        </w:tc>
      </w:tr>
      <w:tr w:rsidR="00890DF2" w:rsidRPr="00C82570" w14:paraId="4CB7977B" w14:textId="77777777" w:rsidTr="003674C6">
        <w:trPr>
          <w:trHeight w:val="300"/>
          <w:jc w:val="center"/>
        </w:trPr>
        <w:tc>
          <w:tcPr>
            <w:tcW w:w="80" w:type="pct"/>
            <w:tcBorders>
              <w:top w:val="nil"/>
              <w:left w:val="nil"/>
              <w:bottom w:val="nil"/>
              <w:right w:val="nil"/>
            </w:tcBorders>
            <w:shd w:val="clear" w:color="000000" w:fill="FFFFFF"/>
            <w:noWrap/>
            <w:vAlign w:val="bottom"/>
            <w:hideMark/>
          </w:tcPr>
          <w:p w14:paraId="77ADC3A8"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287"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38073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Desafío de OGP atendido por el compromiso</w:t>
            </w:r>
          </w:p>
        </w:tc>
        <w:tc>
          <w:tcPr>
            <w:tcW w:w="3633"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607A3E5E"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 xml:space="preserve">Participación Ciudadana, </w:t>
            </w:r>
            <w:r w:rsidRPr="00C82570">
              <w:rPr>
                <w:color w:val="000000"/>
                <w:szCs w:val="20"/>
              </w:rPr>
              <w:t xml:space="preserve">mejoramiento de los servicios públicos y </w:t>
            </w:r>
            <w:r w:rsidRPr="00C82570">
              <w:rPr>
                <w:rFonts w:eastAsia="Times New Roman"/>
                <w:color w:val="000000"/>
                <w:szCs w:val="20"/>
              </w:rPr>
              <w:t>Gestión más efectiva de los servicios públicos</w:t>
            </w:r>
          </w:p>
        </w:tc>
      </w:tr>
      <w:tr w:rsidR="00890DF2" w:rsidRPr="00C82570" w14:paraId="1B8C7B31" w14:textId="77777777" w:rsidTr="00890DF2">
        <w:trPr>
          <w:trHeight w:val="1673"/>
          <w:jc w:val="center"/>
        </w:trPr>
        <w:tc>
          <w:tcPr>
            <w:tcW w:w="80" w:type="pct"/>
            <w:tcBorders>
              <w:top w:val="nil"/>
              <w:left w:val="nil"/>
              <w:bottom w:val="nil"/>
              <w:right w:val="nil"/>
            </w:tcBorders>
            <w:shd w:val="clear" w:color="000000" w:fill="FFFFFF"/>
            <w:noWrap/>
            <w:vAlign w:val="bottom"/>
            <w:hideMark/>
          </w:tcPr>
          <w:p w14:paraId="3A3B22C6"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287"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9B1DEA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Relevancia. </w:t>
            </w:r>
            <w:r w:rsidRPr="00C82570">
              <w:rPr>
                <w:rFonts w:eastAsia="Times New Roman"/>
                <w:color w:val="000000"/>
                <w:szCs w:val="20"/>
              </w:rPr>
              <w:br/>
            </w:r>
          </w:p>
        </w:tc>
        <w:tc>
          <w:tcPr>
            <w:tcW w:w="3633" w:type="pct"/>
            <w:gridSpan w:val="5"/>
            <w:tcBorders>
              <w:top w:val="single" w:sz="4" w:space="0" w:color="auto"/>
              <w:left w:val="nil"/>
              <w:bottom w:val="single" w:sz="4" w:space="0" w:color="auto"/>
              <w:right w:val="single" w:sz="4" w:space="0" w:color="auto"/>
            </w:tcBorders>
            <w:shd w:val="clear" w:color="000000" w:fill="FFFFFF"/>
            <w:noWrap/>
            <w:vAlign w:val="center"/>
            <w:hideMark/>
          </w:tcPr>
          <w:p w14:paraId="07B73C2F" w14:textId="77777777" w:rsidR="00C82570" w:rsidRPr="00C82570" w:rsidRDefault="00C82570" w:rsidP="00C82570">
            <w:pPr>
              <w:spacing w:after="0" w:line="240" w:lineRule="auto"/>
              <w:rPr>
                <w:rFonts w:eastAsia="Times New Roman"/>
                <w:color w:val="000000"/>
                <w:szCs w:val="20"/>
              </w:rPr>
            </w:pPr>
            <w:r w:rsidRPr="00C82570">
              <w:rPr>
                <w:color w:val="000000"/>
                <w:szCs w:val="20"/>
              </w:rPr>
              <w:t xml:space="preserve">Fomentar la participación ciudadana como elemento clave en la colaboración para la adecuada gestión pública municipal a través de un plan piloto de </w:t>
            </w:r>
            <w:proofErr w:type="spellStart"/>
            <w:r w:rsidRPr="00C82570">
              <w:rPr>
                <w:color w:val="000000"/>
                <w:szCs w:val="20"/>
              </w:rPr>
              <w:t>ideathones</w:t>
            </w:r>
            <w:proofErr w:type="spellEnd"/>
            <w:r w:rsidRPr="00C82570">
              <w:rPr>
                <w:color w:val="000000"/>
                <w:szCs w:val="20"/>
              </w:rPr>
              <w:t xml:space="preserve"> que fortalecerá el acceso a la información pública, la participación ciudadana y la innovación para el mejoramiento de servicio públicos municipales. </w:t>
            </w:r>
          </w:p>
        </w:tc>
      </w:tr>
      <w:tr w:rsidR="00890DF2" w:rsidRPr="00C82570" w14:paraId="2B23B02B" w14:textId="77777777" w:rsidTr="00890DF2">
        <w:trPr>
          <w:trHeight w:val="1340"/>
          <w:jc w:val="center"/>
        </w:trPr>
        <w:tc>
          <w:tcPr>
            <w:tcW w:w="80" w:type="pct"/>
            <w:tcBorders>
              <w:top w:val="nil"/>
              <w:left w:val="nil"/>
              <w:bottom w:val="nil"/>
              <w:right w:val="nil"/>
            </w:tcBorders>
            <w:shd w:val="clear" w:color="000000" w:fill="FFFFFF"/>
            <w:noWrap/>
            <w:vAlign w:val="bottom"/>
            <w:hideMark/>
          </w:tcPr>
          <w:p w14:paraId="775ECF67"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lastRenderedPageBreak/>
              <w:t> </w:t>
            </w:r>
          </w:p>
        </w:tc>
        <w:tc>
          <w:tcPr>
            <w:tcW w:w="1287"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B47A30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Ambición.</w:t>
            </w:r>
            <w:r w:rsidRPr="00C82570">
              <w:rPr>
                <w:rFonts w:eastAsia="Times New Roman"/>
                <w:color w:val="000000"/>
                <w:szCs w:val="20"/>
              </w:rPr>
              <w:br/>
            </w:r>
          </w:p>
        </w:tc>
        <w:tc>
          <w:tcPr>
            <w:tcW w:w="3633" w:type="pct"/>
            <w:gridSpan w:val="5"/>
            <w:tcBorders>
              <w:top w:val="single" w:sz="4" w:space="0" w:color="auto"/>
              <w:left w:val="nil"/>
              <w:bottom w:val="single" w:sz="4" w:space="0" w:color="auto"/>
              <w:right w:val="single" w:sz="4" w:space="0" w:color="auto"/>
            </w:tcBorders>
            <w:shd w:val="clear" w:color="000000" w:fill="FFFFFF"/>
            <w:noWrap/>
            <w:vAlign w:val="bottom"/>
            <w:hideMark/>
          </w:tcPr>
          <w:p w14:paraId="5644DEC9" w14:textId="77777777" w:rsidR="00C82570" w:rsidRPr="00C82570" w:rsidRDefault="00C82570" w:rsidP="00C82570">
            <w:pPr>
              <w:spacing w:after="0" w:line="240" w:lineRule="auto"/>
              <w:jc w:val="both"/>
              <w:rPr>
                <w:rFonts w:eastAsia="Times New Roman"/>
                <w:color w:val="000000"/>
                <w:szCs w:val="20"/>
              </w:rPr>
            </w:pPr>
            <w:r w:rsidRPr="00C82570">
              <w:rPr>
                <w:color w:val="000000"/>
                <w:szCs w:val="20"/>
              </w:rPr>
              <w:t xml:space="preserve">El involucramiento y corresponsabilidad de la ciudadanía en a través de la información recopilada en los </w:t>
            </w:r>
            <w:proofErr w:type="spellStart"/>
            <w:r w:rsidRPr="00C82570">
              <w:rPr>
                <w:color w:val="000000"/>
                <w:szCs w:val="20"/>
              </w:rPr>
              <w:t>ideathones</w:t>
            </w:r>
            <w:proofErr w:type="spellEnd"/>
            <w:r w:rsidRPr="00C82570">
              <w:rPr>
                <w:color w:val="000000"/>
                <w:szCs w:val="20"/>
              </w:rPr>
              <w:t xml:space="preserve"> la cual se analizará y se </w:t>
            </w:r>
            <w:proofErr w:type="spellStart"/>
            <w:r w:rsidRPr="00C82570">
              <w:rPr>
                <w:color w:val="000000"/>
                <w:szCs w:val="20"/>
              </w:rPr>
              <w:t>operacionalizará</w:t>
            </w:r>
            <w:proofErr w:type="spellEnd"/>
            <w:r w:rsidRPr="00C82570">
              <w:rPr>
                <w:color w:val="000000"/>
                <w:szCs w:val="20"/>
              </w:rPr>
              <w:t xml:space="preserve"> en indicadores y variables específicas de propuestas para mejorar los servicios públicos municipales. Además, permitirá institucionalizar buenas prácticas innovadoras para la generación de espacios de participación cívica y </w:t>
            </w:r>
            <w:proofErr w:type="spellStart"/>
            <w:r w:rsidRPr="00C82570">
              <w:rPr>
                <w:color w:val="000000"/>
                <w:szCs w:val="20"/>
              </w:rPr>
              <w:t>co</w:t>
            </w:r>
            <w:proofErr w:type="spellEnd"/>
            <w:r w:rsidRPr="00C82570">
              <w:rPr>
                <w:color w:val="000000"/>
                <w:szCs w:val="20"/>
              </w:rPr>
              <w:t>-creación para la mejora de servicios públicos para el desarrollo local.</w:t>
            </w:r>
          </w:p>
        </w:tc>
      </w:tr>
      <w:tr w:rsidR="00890DF2" w:rsidRPr="00C82570" w14:paraId="470722B1" w14:textId="77777777" w:rsidTr="00890DF2">
        <w:trPr>
          <w:trHeight w:val="617"/>
          <w:jc w:val="center"/>
        </w:trPr>
        <w:tc>
          <w:tcPr>
            <w:tcW w:w="80" w:type="pct"/>
            <w:tcBorders>
              <w:top w:val="nil"/>
              <w:left w:val="nil"/>
              <w:bottom w:val="nil"/>
              <w:right w:val="nil"/>
            </w:tcBorders>
            <w:shd w:val="clear" w:color="000000" w:fill="FFFFFF"/>
            <w:noWrap/>
            <w:vAlign w:val="bottom"/>
            <w:hideMark/>
          </w:tcPr>
          <w:p w14:paraId="132A31B9"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2313" w:type="pct"/>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14:paraId="54C2405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Hitos, Metas preliminares y finales que permitan verificar el cumplimiento del compromiso (mecanismos)</w:t>
            </w:r>
          </w:p>
        </w:tc>
        <w:tc>
          <w:tcPr>
            <w:tcW w:w="896" w:type="pct"/>
            <w:tcBorders>
              <w:top w:val="single" w:sz="4" w:space="0" w:color="auto"/>
              <w:left w:val="nil"/>
              <w:bottom w:val="single" w:sz="4" w:space="0" w:color="auto"/>
              <w:right w:val="single" w:sz="4" w:space="0" w:color="auto"/>
            </w:tcBorders>
            <w:shd w:val="clear" w:color="000000" w:fill="F2F2F2"/>
            <w:noWrap/>
            <w:vAlign w:val="center"/>
            <w:hideMark/>
          </w:tcPr>
          <w:p w14:paraId="3B2B94B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Responsables</w:t>
            </w:r>
          </w:p>
        </w:tc>
        <w:tc>
          <w:tcPr>
            <w:tcW w:w="626" w:type="pct"/>
            <w:tcBorders>
              <w:top w:val="single" w:sz="4" w:space="0" w:color="auto"/>
              <w:left w:val="nil"/>
              <w:bottom w:val="single" w:sz="4" w:space="0" w:color="auto"/>
              <w:right w:val="single" w:sz="4" w:space="0" w:color="auto"/>
            </w:tcBorders>
            <w:shd w:val="clear" w:color="000000" w:fill="F2F2F2"/>
            <w:vAlign w:val="center"/>
          </w:tcPr>
          <w:p w14:paraId="11F5DA8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Compromiso en curso o nuevo</w:t>
            </w:r>
          </w:p>
        </w:tc>
        <w:tc>
          <w:tcPr>
            <w:tcW w:w="597" w:type="pct"/>
            <w:tcBorders>
              <w:top w:val="nil"/>
              <w:left w:val="nil"/>
              <w:bottom w:val="single" w:sz="4" w:space="0" w:color="auto"/>
              <w:right w:val="single" w:sz="4" w:space="0" w:color="auto"/>
            </w:tcBorders>
            <w:shd w:val="clear" w:color="000000" w:fill="F2F2F2"/>
            <w:vAlign w:val="center"/>
            <w:hideMark/>
          </w:tcPr>
          <w:p w14:paraId="1FCDF61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Fecha de inicio</w:t>
            </w:r>
          </w:p>
        </w:tc>
        <w:tc>
          <w:tcPr>
            <w:tcW w:w="488" w:type="pct"/>
            <w:tcBorders>
              <w:top w:val="nil"/>
              <w:left w:val="nil"/>
              <w:bottom w:val="single" w:sz="4" w:space="0" w:color="auto"/>
              <w:right w:val="single" w:sz="4" w:space="0" w:color="auto"/>
            </w:tcBorders>
            <w:shd w:val="clear" w:color="000000" w:fill="F2F2F2"/>
            <w:vAlign w:val="center"/>
            <w:hideMark/>
          </w:tcPr>
          <w:p w14:paraId="3B65AF69"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Fecha final</w:t>
            </w:r>
          </w:p>
        </w:tc>
      </w:tr>
      <w:tr w:rsidR="00890DF2" w:rsidRPr="00C82570" w14:paraId="22A867E8" w14:textId="77777777" w:rsidTr="00890DF2">
        <w:trPr>
          <w:trHeight w:val="441"/>
          <w:jc w:val="center"/>
        </w:trPr>
        <w:tc>
          <w:tcPr>
            <w:tcW w:w="80" w:type="pct"/>
            <w:tcBorders>
              <w:top w:val="nil"/>
              <w:left w:val="nil"/>
              <w:bottom w:val="nil"/>
              <w:right w:val="nil"/>
            </w:tcBorders>
            <w:shd w:val="clear" w:color="000000" w:fill="FFFFFF"/>
            <w:noWrap/>
            <w:vAlign w:val="bottom"/>
          </w:tcPr>
          <w:p w14:paraId="77CAA814" w14:textId="77777777" w:rsidR="00C82570" w:rsidRPr="00C82570" w:rsidRDefault="00C82570" w:rsidP="00C82570">
            <w:pPr>
              <w:spacing w:after="0" w:line="240" w:lineRule="auto"/>
              <w:rPr>
                <w:rFonts w:eastAsia="Times New Roman"/>
                <w:color w:val="000000"/>
              </w:rPr>
            </w:pPr>
          </w:p>
        </w:tc>
        <w:tc>
          <w:tcPr>
            <w:tcW w:w="2313" w:type="pct"/>
            <w:gridSpan w:val="3"/>
            <w:tcBorders>
              <w:top w:val="single" w:sz="4" w:space="0" w:color="auto"/>
              <w:left w:val="single" w:sz="4" w:space="0" w:color="auto"/>
              <w:bottom w:val="single" w:sz="4" w:space="0" w:color="auto"/>
              <w:right w:val="single" w:sz="4" w:space="0" w:color="auto"/>
            </w:tcBorders>
            <w:shd w:val="clear" w:color="000000" w:fill="FFFFFF"/>
            <w:noWrap/>
          </w:tcPr>
          <w:p w14:paraId="349F07EB" w14:textId="77777777" w:rsidR="00C82570" w:rsidRPr="00C82570" w:rsidRDefault="00C82570" w:rsidP="00C82570">
            <w:pPr>
              <w:numPr>
                <w:ilvl w:val="0"/>
                <w:numId w:val="22"/>
              </w:numPr>
              <w:spacing w:after="0" w:line="240" w:lineRule="auto"/>
              <w:ind w:left="443" w:hanging="283"/>
              <w:contextualSpacing/>
              <w:rPr>
                <w:rFonts w:eastAsia="Times New Roman"/>
                <w:color w:val="000000"/>
                <w:szCs w:val="20"/>
              </w:rPr>
            </w:pPr>
            <w:r w:rsidRPr="00C82570">
              <w:rPr>
                <w:color w:val="000000"/>
                <w:szCs w:val="20"/>
              </w:rPr>
              <w:t xml:space="preserve">Selección de una muestra de municipalidades a formar parte del plan piloto de </w:t>
            </w:r>
            <w:proofErr w:type="spellStart"/>
            <w:r w:rsidRPr="00C82570">
              <w:rPr>
                <w:color w:val="000000"/>
                <w:szCs w:val="20"/>
              </w:rPr>
              <w:t>ideathones</w:t>
            </w:r>
            <w:proofErr w:type="spellEnd"/>
            <w:r w:rsidRPr="00C82570">
              <w:rPr>
                <w:color w:val="000000"/>
                <w:szCs w:val="20"/>
              </w:rPr>
              <w:t>, basados en sus índices de participación ciudadana y acceso a la información pública</w:t>
            </w:r>
          </w:p>
        </w:tc>
        <w:tc>
          <w:tcPr>
            <w:tcW w:w="896" w:type="pct"/>
            <w:tcBorders>
              <w:top w:val="single" w:sz="4" w:space="0" w:color="auto"/>
              <w:left w:val="nil"/>
              <w:bottom w:val="single" w:sz="4" w:space="0" w:color="auto"/>
              <w:right w:val="single" w:sz="4" w:space="0" w:color="auto"/>
            </w:tcBorders>
            <w:shd w:val="clear" w:color="000000" w:fill="FFFFFF"/>
            <w:noWrap/>
            <w:vAlign w:val="center"/>
          </w:tcPr>
          <w:p w14:paraId="53FF979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INFOM - ANAM - Proyecto de </w:t>
            </w:r>
            <w:proofErr w:type="spellStart"/>
            <w:r w:rsidRPr="00C82570">
              <w:rPr>
                <w:rFonts w:eastAsia="Times New Roman"/>
                <w:color w:val="000000"/>
                <w:szCs w:val="20"/>
              </w:rPr>
              <w:t>Munis</w:t>
            </w:r>
            <w:proofErr w:type="spellEnd"/>
            <w:r w:rsidRPr="00C82570">
              <w:rPr>
                <w:rFonts w:eastAsia="Times New Roman"/>
                <w:color w:val="000000"/>
                <w:szCs w:val="20"/>
              </w:rPr>
              <w:t xml:space="preserve"> Abiertas</w:t>
            </w:r>
          </w:p>
        </w:tc>
        <w:tc>
          <w:tcPr>
            <w:tcW w:w="626" w:type="pct"/>
            <w:tcBorders>
              <w:top w:val="single" w:sz="4" w:space="0" w:color="auto"/>
              <w:left w:val="nil"/>
              <w:bottom w:val="single" w:sz="4" w:space="0" w:color="auto"/>
              <w:right w:val="single" w:sz="4" w:space="0" w:color="auto"/>
            </w:tcBorders>
            <w:shd w:val="clear" w:color="000000" w:fill="FFFFFF"/>
            <w:vAlign w:val="center"/>
          </w:tcPr>
          <w:p w14:paraId="0F665D4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597" w:type="pct"/>
            <w:tcBorders>
              <w:top w:val="nil"/>
              <w:left w:val="nil"/>
              <w:bottom w:val="single" w:sz="4" w:space="0" w:color="auto"/>
              <w:right w:val="single" w:sz="4" w:space="0" w:color="auto"/>
            </w:tcBorders>
            <w:shd w:val="clear" w:color="000000" w:fill="FFFFFF"/>
            <w:noWrap/>
            <w:vAlign w:val="bottom"/>
          </w:tcPr>
          <w:p w14:paraId="65166C0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Septiembre</w:t>
            </w:r>
            <w:r w:rsidRPr="00C82570">
              <w:rPr>
                <w:rFonts w:eastAsia="Times New Roman"/>
                <w:color w:val="000000"/>
                <w:szCs w:val="20"/>
              </w:rPr>
              <w:br/>
              <w:t>2016</w:t>
            </w:r>
          </w:p>
        </w:tc>
        <w:tc>
          <w:tcPr>
            <w:tcW w:w="488" w:type="pct"/>
            <w:tcBorders>
              <w:top w:val="nil"/>
              <w:left w:val="nil"/>
              <w:bottom w:val="single" w:sz="4" w:space="0" w:color="auto"/>
              <w:right w:val="single" w:sz="4" w:space="0" w:color="auto"/>
            </w:tcBorders>
            <w:shd w:val="clear" w:color="000000" w:fill="FFFFFF"/>
            <w:noWrap/>
            <w:vAlign w:val="bottom"/>
          </w:tcPr>
          <w:p w14:paraId="283C0C1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Diciembre 2016</w:t>
            </w:r>
          </w:p>
        </w:tc>
      </w:tr>
      <w:tr w:rsidR="00890DF2" w:rsidRPr="00C82570" w14:paraId="4CBC77E4" w14:textId="77777777" w:rsidTr="00890DF2">
        <w:trPr>
          <w:trHeight w:val="441"/>
          <w:jc w:val="center"/>
        </w:trPr>
        <w:tc>
          <w:tcPr>
            <w:tcW w:w="80" w:type="pct"/>
            <w:tcBorders>
              <w:top w:val="nil"/>
              <w:left w:val="nil"/>
              <w:bottom w:val="nil"/>
              <w:right w:val="nil"/>
            </w:tcBorders>
            <w:shd w:val="clear" w:color="000000" w:fill="FFFFFF"/>
            <w:noWrap/>
            <w:vAlign w:val="bottom"/>
            <w:hideMark/>
          </w:tcPr>
          <w:p w14:paraId="31A706CC"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2313" w:type="pct"/>
            <w:gridSpan w:val="3"/>
            <w:tcBorders>
              <w:top w:val="single" w:sz="4" w:space="0" w:color="auto"/>
              <w:left w:val="single" w:sz="4" w:space="0" w:color="auto"/>
              <w:bottom w:val="single" w:sz="4" w:space="0" w:color="auto"/>
              <w:right w:val="single" w:sz="4" w:space="0" w:color="auto"/>
            </w:tcBorders>
            <w:shd w:val="clear" w:color="000000" w:fill="FFFFFF"/>
            <w:noWrap/>
            <w:hideMark/>
          </w:tcPr>
          <w:p w14:paraId="6FBC9FF1" w14:textId="77777777" w:rsidR="00C82570" w:rsidRPr="00C82570" w:rsidRDefault="00C82570" w:rsidP="00C82570">
            <w:pPr>
              <w:numPr>
                <w:ilvl w:val="0"/>
                <w:numId w:val="22"/>
              </w:numPr>
              <w:spacing w:after="0" w:line="240" w:lineRule="auto"/>
              <w:ind w:left="443" w:hanging="283"/>
              <w:contextualSpacing/>
              <w:rPr>
                <w:rFonts w:eastAsia="Times New Roman"/>
                <w:color w:val="000000"/>
                <w:szCs w:val="20"/>
              </w:rPr>
            </w:pPr>
            <w:r w:rsidRPr="00C82570">
              <w:rPr>
                <w:rFonts w:eastAsia="Times New Roman"/>
                <w:color w:val="000000"/>
                <w:szCs w:val="20"/>
              </w:rPr>
              <w:t xml:space="preserve">Diseño de metodología de </w:t>
            </w:r>
            <w:proofErr w:type="spellStart"/>
            <w:r w:rsidRPr="00C82570">
              <w:rPr>
                <w:rFonts w:eastAsia="Times New Roman"/>
                <w:color w:val="000000"/>
                <w:szCs w:val="20"/>
              </w:rPr>
              <w:t>ideathones</w:t>
            </w:r>
            <w:proofErr w:type="spellEnd"/>
            <w:r w:rsidRPr="00C82570">
              <w:rPr>
                <w:rFonts w:eastAsia="Times New Roman"/>
                <w:color w:val="000000"/>
                <w:szCs w:val="20"/>
              </w:rPr>
              <w:t xml:space="preserve"> y línea base para medición de impacto del proyecto.</w:t>
            </w:r>
          </w:p>
        </w:tc>
        <w:tc>
          <w:tcPr>
            <w:tcW w:w="896" w:type="pct"/>
            <w:tcBorders>
              <w:top w:val="single" w:sz="4" w:space="0" w:color="auto"/>
              <w:left w:val="nil"/>
              <w:bottom w:val="single" w:sz="4" w:space="0" w:color="auto"/>
              <w:right w:val="single" w:sz="4" w:space="0" w:color="auto"/>
            </w:tcBorders>
            <w:shd w:val="clear" w:color="000000" w:fill="FFFFFF"/>
            <w:noWrap/>
            <w:vAlign w:val="center"/>
          </w:tcPr>
          <w:p w14:paraId="3250C69B" w14:textId="77777777" w:rsidR="00C82570" w:rsidRPr="00C82570" w:rsidRDefault="00C82570" w:rsidP="00C82570">
            <w:pPr>
              <w:jc w:val="center"/>
            </w:pPr>
            <w:r w:rsidRPr="00C82570">
              <w:rPr>
                <w:rFonts w:eastAsia="Times New Roman"/>
                <w:color w:val="000000"/>
                <w:szCs w:val="20"/>
              </w:rPr>
              <w:t xml:space="preserve">INFOM - ANAM - Proyecto de </w:t>
            </w:r>
            <w:proofErr w:type="spellStart"/>
            <w:r w:rsidRPr="00C82570">
              <w:rPr>
                <w:rFonts w:eastAsia="Times New Roman"/>
                <w:color w:val="000000"/>
                <w:szCs w:val="20"/>
              </w:rPr>
              <w:t>Munis</w:t>
            </w:r>
            <w:proofErr w:type="spellEnd"/>
            <w:r w:rsidRPr="00C82570">
              <w:rPr>
                <w:rFonts w:eastAsia="Times New Roman"/>
                <w:color w:val="000000"/>
                <w:szCs w:val="20"/>
              </w:rPr>
              <w:t xml:space="preserve"> Abiertas</w:t>
            </w:r>
          </w:p>
        </w:tc>
        <w:tc>
          <w:tcPr>
            <w:tcW w:w="626" w:type="pct"/>
            <w:tcBorders>
              <w:top w:val="single" w:sz="4" w:space="0" w:color="auto"/>
              <w:left w:val="nil"/>
              <w:bottom w:val="single" w:sz="4" w:space="0" w:color="auto"/>
              <w:right w:val="single" w:sz="4" w:space="0" w:color="auto"/>
            </w:tcBorders>
            <w:shd w:val="clear" w:color="000000" w:fill="FFFFFF"/>
            <w:vAlign w:val="center"/>
          </w:tcPr>
          <w:p w14:paraId="5FDFEB1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597" w:type="pct"/>
            <w:tcBorders>
              <w:top w:val="nil"/>
              <w:left w:val="nil"/>
              <w:bottom w:val="single" w:sz="4" w:space="0" w:color="auto"/>
              <w:right w:val="single" w:sz="4" w:space="0" w:color="auto"/>
            </w:tcBorders>
            <w:shd w:val="clear" w:color="000000" w:fill="FFFFFF"/>
            <w:noWrap/>
            <w:vAlign w:val="bottom"/>
            <w:hideMark/>
          </w:tcPr>
          <w:p w14:paraId="2C49E54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Septiembre 2016</w:t>
            </w:r>
          </w:p>
        </w:tc>
        <w:tc>
          <w:tcPr>
            <w:tcW w:w="488" w:type="pct"/>
            <w:tcBorders>
              <w:top w:val="nil"/>
              <w:left w:val="nil"/>
              <w:bottom w:val="single" w:sz="4" w:space="0" w:color="auto"/>
              <w:right w:val="single" w:sz="4" w:space="0" w:color="auto"/>
            </w:tcBorders>
            <w:shd w:val="clear" w:color="000000" w:fill="FFFFFF"/>
            <w:noWrap/>
            <w:vAlign w:val="bottom"/>
            <w:hideMark/>
          </w:tcPr>
          <w:p w14:paraId="29EEE46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Enero </w:t>
            </w:r>
            <w:r w:rsidRPr="00C82570">
              <w:rPr>
                <w:rFonts w:eastAsia="Times New Roman"/>
                <w:color w:val="000000"/>
                <w:szCs w:val="20"/>
              </w:rPr>
              <w:br/>
              <w:t>2017</w:t>
            </w:r>
          </w:p>
        </w:tc>
      </w:tr>
      <w:tr w:rsidR="00890DF2" w:rsidRPr="00C82570" w14:paraId="2598D745" w14:textId="77777777" w:rsidTr="00890DF2">
        <w:trPr>
          <w:trHeight w:val="830"/>
          <w:jc w:val="center"/>
        </w:trPr>
        <w:tc>
          <w:tcPr>
            <w:tcW w:w="80" w:type="pct"/>
            <w:tcBorders>
              <w:top w:val="nil"/>
              <w:left w:val="nil"/>
              <w:bottom w:val="nil"/>
              <w:right w:val="nil"/>
            </w:tcBorders>
            <w:shd w:val="clear" w:color="000000" w:fill="FFFFFF"/>
            <w:noWrap/>
            <w:vAlign w:val="bottom"/>
            <w:hideMark/>
          </w:tcPr>
          <w:p w14:paraId="75503C11"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2313" w:type="pct"/>
            <w:gridSpan w:val="3"/>
            <w:tcBorders>
              <w:top w:val="single" w:sz="4" w:space="0" w:color="auto"/>
              <w:left w:val="single" w:sz="4" w:space="0" w:color="auto"/>
              <w:bottom w:val="single" w:sz="4" w:space="0" w:color="auto"/>
              <w:right w:val="single" w:sz="4" w:space="0" w:color="auto"/>
            </w:tcBorders>
            <w:shd w:val="clear" w:color="000000" w:fill="FFFFFF"/>
            <w:noWrap/>
            <w:hideMark/>
          </w:tcPr>
          <w:p w14:paraId="221D5B01" w14:textId="77777777" w:rsidR="00C82570" w:rsidRPr="00C82570" w:rsidRDefault="00C82570" w:rsidP="00C82570">
            <w:pPr>
              <w:numPr>
                <w:ilvl w:val="0"/>
                <w:numId w:val="22"/>
              </w:numPr>
              <w:spacing w:after="0" w:line="240" w:lineRule="auto"/>
              <w:ind w:left="443" w:hanging="283"/>
              <w:contextualSpacing/>
              <w:rPr>
                <w:rFonts w:eastAsia="Times New Roman"/>
                <w:color w:val="000000"/>
                <w:szCs w:val="20"/>
              </w:rPr>
            </w:pPr>
            <w:r w:rsidRPr="00C82570">
              <w:rPr>
                <w:rFonts w:eastAsia="Times New Roman"/>
                <w:color w:val="000000"/>
                <w:szCs w:val="20"/>
              </w:rPr>
              <w:t xml:space="preserve">Realización de </w:t>
            </w:r>
            <w:proofErr w:type="spellStart"/>
            <w:r w:rsidRPr="00C82570">
              <w:rPr>
                <w:rFonts w:eastAsia="Times New Roman"/>
                <w:color w:val="000000"/>
                <w:szCs w:val="20"/>
              </w:rPr>
              <w:t>Ideathones</w:t>
            </w:r>
            <w:proofErr w:type="spellEnd"/>
            <w:r w:rsidRPr="00C82570">
              <w:rPr>
                <w:rFonts w:eastAsia="Times New Roman"/>
                <w:color w:val="000000"/>
                <w:szCs w:val="20"/>
              </w:rPr>
              <w:t>.</w:t>
            </w:r>
          </w:p>
        </w:tc>
        <w:tc>
          <w:tcPr>
            <w:tcW w:w="896" w:type="pct"/>
            <w:tcBorders>
              <w:top w:val="single" w:sz="4" w:space="0" w:color="auto"/>
              <w:left w:val="nil"/>
              <w:bottom w:val="single" w:sz="4" w:space="0" w:color="auto"/>
              <w:right w:val="single" w:sz="4" w:space="0" w:color="auto"/>
            </w:tcBorders>
            <w:shd w:val="clear" w:color="000000" w:fill="FFFFFF"/>
            <w:noWrap/>
            <w:vAlign w:val="center"/>
          </w:tcPr>
          <w:p w14:paraId="5B38EE88" w14:textId="77777777" w:rsidR="00C82570" w:rsidRPr="00C82570" w:rsidRDefault="00C82570" w:rsidP="00C82570">
            <w:pPr>
              <w:jc w:val="center"/>
            </w:pPr>
            <w:r w:rsidRPr="00C82570">
              <w:rPr>
                <w:rFonts w:eastAsia="Times New Roman"/>
                <w:color w:val="000000"/>
                <w:szCs w:val="20"/>
              </w:rPr>
              <w:t xml:space="preserve">INFOM -ANAM - Proyecto de </w:t>
            </w:r>
            <w:proofErr w:type="spellStart"/>
            <w:r w:rsidRPr="00C82570">
              <w:rPr>
                <w:rFonts w:eastAsia="Times New Roman"/>
                <w:color w:val="000000"/>
                <w:szCs w:val="20"/>
              </w:rPr>
              <w:t>Munis</w:t>
            </w:r>
            <w:proofErr w:type="spellEnd"/>
            <w:r w:rsidRPr="00C82570">
              <w:rPr>
                <w:rFonts w:eastAsia="Times New Roman"/>
                <w:color w:val="000000"/>
                <w:szCs w:val="20"/>
              </w:rPr>
              <w:t xml:space="preserve"> Abiertas</w:t>
            </w:r>
          </w:p>
        </w:tc>
        <w:tc>
          <w:tcPr>
            <w:tcW w:w="626" w:type="pct"/>
            <w:tcBorders>
              <w:top w:val="single" w:sz="4" w:space="0" w:color="auto"/>
              <w:left w:val="nil"/>
              <w:bottom w:val="single" w:sz="4" w:space="0" w:color="auto"/>
              <w:right w:val="single" w:sz="4" w:space="0" w:color="auto"/>
            </w:tcBorders>
            <w:shd w:val="clear" w:color="000000" w:fill="FFFFFF"/>
            <w:vAlign w:val="center"/>
          </w:tcPr>
          <w:p w14:paraId="3223C7F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597" w:type="pct"/>
            <w:tcBorders>
              <w:top w:val="nil"/>
              <w:left w:val="nil"/>
              <w:bottom w:val="single" w:sz="4" w:space="0" w:color="auto"/>
              <w:right w:val="single" w:sz="4" w:space="0" w:color="auto"/>
            </w:tcBorders>
            <w:shd w:val="clear" w:color="000000" w:fill="FFFFFF"/>
            <w:noWrap/>
            <w:vAlign w:val="bottom"/>
            <w:hideMark/>
          </w:tcPr>
          <w:p w14:paraId="21BA886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Febrero</w:t>
            </w:r>
            <w:r w:rsidRPr="00C82570">
              <w:rPr>
                <w:rFonts w:eastAsia="Times New Roman"/>
                <w:color w:val="000000"/>
                <w:szCs w:val="20"/>
              </w:rPr>
              <w:br/>
              <w:t>2017</w:t>
            </w:r>
          </w:p>
        </w:tc>
        <w:tc>
          <w:tcPr>
            <w:tcW w:w="488" w:type="pct"/>
            <w:tcBorders>
              <w:top w:val="nil"/>
              <w:left w:val="nil"/>
              <w:bottom w:val="single" w:sz="4" w:space="0" w:color="auto"/>
              <w:right w:val="single" w:sz="4" w:space="0" w:color="auto"/>
            </w:tcBorders>
            <w:shd w:val="clear" w:color="000000" w:fill="FFFFFF"/>
            <w:noWrap/>
            <w:vAlign w:val="bottom"/>
            <w:hideMark/>
          </w:tcPr>
          <w:p w14:paraId="0C0E8F3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septiembre</w:t>
            </w:r>
            <w:r w:rsidRPr="00C82570">
              <w:rPr>
                <w:rFonts w:eastAsia="Times New Roman"/>
                <w:color w:val="000000"/>
                <w:szCs w:val="20"/>
              </w:rPr>
              <w:br/>
              <w:t>2017</w:t>
            </w:r>
          </w:p>
        </w:tc>
      </w:tr>
      <w:tr w:rsidR="00890DF2" w:rsidRPr="00C82570" w14:paraId="0154FAE9" w14:textId="77777777" w:rsidTr="00890DF2">
        <w:trPr>
          <w:trHeight w:val="602"/>
          <w:jc w:val="center"/>
        </w:trPr>
        <w:tc>
          <w:tcPr>
            <w:tcW w:w="80" w:type="pct"/>
            <w:tcBorders>
              <w:top w:val="nil"/>
              <w:left w:val="nil"/>
              <w:bottom w:val="nil"/>
              <w:right w:val="nil"/>
            </w:tcBorders>
            <w:shd w:val="clear" w:color="000000" w:fill="FFFFFF"/>
            <w:noWrap/>
            <w:vAlign w:val="bottom"/>
          </w:tcPr>
          <w:p w14:paraId="738744EF" w14:textId="77777777" w:rsidR="00C82570" w:rsidRPr="00C82570" w:rsidRDefault="00C82570" w:rsidP="00C82570">
            <w:pPr>
              <w:spacing w:after="0" w:line="240" w:lineRule="auto"/>
              <w:rPr>
                <w:rFonts w:eastAsia="Times New Roman"/>
                <w:color w:val="000000"/>
              </w:rPr>
            </w:pPr>
          </w:p>
        </w:tc>
        <w:tc>
          <w:tcPr>
            <w:tcW w:w="2313" w:type="pct"/>
            <w:gridSpan w:val="3"/>
            <w:tcBorders>
              <w:top w:val="single" w:sz="4" w:space="0" w:color="auto"/>
              <w:left w:val="single" w:sz="4" w:space="0" w:color="auto"/>
              <w:bottom w:val="single" w:sz="4" w:space="0" w:color="auto"/>
              <w:right w:val="single" w:sz="4" w:space="0" w:color="auto"/>
            </w:tcBorders>
            <w:shd w:val="clear" w:color="000000" w:fill="FFFFFF"/>
            <w:noWrap/>
          </w:tcPr>
          <w:p w14:paraId="276C80FB" w14:textId="77777777" w:rsidR="00C82570" w:rsidRPr="00C82570" w:rsidRDefault="00C82570" w:rsidP="00C82570">
            <w:pPr>
              <w:numPr>
                <w:ilvl w:val="0"/>
                <w:numId w:val="22"/>
              </w:numPr>
              <w:spacing w:after="0" w:line="240" w:lineRule="auto"/>
              <w:ind w:left="443" w:hanging="283"/>
              <w:contextualSpacing/>
              <w:rPr>
                <w:rFonts w:eastAsia="Times New Roman"/>
                <w:color w:val="000000"/>
                <w:szCs w:val="20"/>
              </w:rPr>
            </w:pPr>
            <w:r w:rsidRPr="00C82570">
              <w:rPr>
                <w:color w:val="000000"/>
                <w:szCs w:val="20"/>
              </w:rPr>
              <w:t xml:space="preserve">Sistematización y validación de la información recopilada en los </w:t>
            </w:r>
            <w:proofErr w:type="spellStart"/>
            <w:r w:rsidRPr="00C82570">
              <w:rPr>
                <w:color w:val="000000"/>
                <w:szCs w:val="20"/>
              </w:rPr>
              <w:t>Ideathones</w:t>
            </w:r>
            <w:proofErr w:type="spellEnd"/>
            <w:r w:rsidRPr="00C82570">
              <w:rPr>
                <w:color w:val="000000"/>
                <w:szCs w:val="20"/>
              </w:rPr>
              <w:t>.</w:t>
            </w:r>
          </w:p>
        </w:tc>
        <w:tc>
          <w:tcPr>
            <w:tcW w:w="896" w:type="pct"/>
            <w:tcBorders>
              <w:top w:val="single" w:sz="4" w:space="0" w:color="auto"/>
              <w:left w:val="nil"/>
              <w:bottom w:val="single" w:sz="4" w:space="0" w:color="auto"/>
              <w:right w:val="single" w:sz="4" w:space="0" w:color="auto"/>
            </w:tcBorders>
            <w:shd w:val="clear" w:color="000000" w:fill="FFFFFF"/>
            <w:noWrap/>
            <w:vAlign w:val="center"/>
          </w:tcPr>
          <w:p w14:paraId="089CF647" w14:textId="77777777" w:rsidR="00C82570" w:rsidRPr="00C82570" w:rsidRDefault="00C82570" w:rsidP="00C82570">
            <w:pPr>
              <w:jc w:val="center"/>
            </w:pPr>
            <w:r w:rsidRPr="00C82570">
              <w:rPr>
                <w:rFonts w:eastAsia="Times New Roman"/>
                <w:color w:val="000000"/>
                <w:szCs w:val="20"/>
              </w:rPr>
              <w:t xml:space="preserve">INFOM –ANAM- Proyecto de </w:t>
            </w:r>
            <w:proofErr w:type="spellStart"/>
            <w:r w:rsidRPr="00C82570">
              <w:rPr>
                <w:rFonts w:eastAsia="Times New Roman"/>
                <w:color w:val="000000"/>
                <w:szCs w:val="20"/>
              </w:rPr>
              <w:t>Munis</w:t>
            </w:r>
            <w:proofErr w:type="spellEnd"/>
            <w:r w:rsidRPr="00C82570">
              <w:rPr>
                <w:rFonts w:eastAsia="Times New Roman"/>
                <w:color w:val="000000"/>
                <w:szCs w:val="20"/>
              </w:rPr>
              <w:t xml:space="preserve"> Abiertas</w:t>
            </w:r>
          </w:p>
        </w:tc>
        <w:tc>
          <w:tcPr>
            <w:tcW w:w="626" w:type="pct"/>
            <w:tcBorders>
              <w:top w:val="single" w:sz="4" w:space="0" w:color="auto"/>
              <w:left w:val="nil"/>
              <w:bottom w:val="single" w:sz="4" w:space="0" w:color="auto"/>
              <w:right w:val="single" w:sz="4" w:space="0" w:color="auto"/>
            </w:tcBorders>
            <w:shd w:val="clear" w:color="000000" w:fill="FFFFFF"/>
            <w:vAlign w:val="center"/>
          </w:tcPr>
          <w:p w14:paraId="08A0B42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597" w:type="pct"/>
            <w:tcBorders>
              <w:top w:val="nil"/>
              <w:left w:val="nil"/>
              <w:bottom w:val="single" w:sz="4" w:space="0" w:color="auto"/>
              <w:right w:val="single" w:sz="4" w:space="0" w:color="auto"/>
            </w:tcBorders>
            <w:shd w:val="clear" w:color="000000" w:fill="FFFFFF"/>
            <w:noWrap/>
            <w:vAlign w:val="bottom"/>
          </w:tcPr>
          <w:p w14:paraId="182BCBAE"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marzo</w:t>
            </w:r>
            <w:r w:rsidRPr="00C82570">
              <w:rPr>
                <w:rFonts w:eastAsia="Times New Roman"/>
                <w:color w:val="000000"/>
                <w:szCs w:val="20"/>
              </w:rPr>
              <w:br/>
              <w:t>2017</w:t>
            </w:r>
          </w:p>
        </w:tc>
        <w:tc>
          <w:tcPr>
            <w:tcW w:w="488" w:type="pct"/>
            <w:tcBorders>
              <w:top w:val="nil"/>
              <w:left w:val="nil"/>
              <w:bottom w:val="single" w:sz="4" w:space="0" w:color="auto"/>
              <w:right w:val="single" w:sz="4" w:space="0" w:color="auto"/>
            </w:tcBorders>
            <w:shd w:val="clear" w:color="000000" w:fill="FFFFFF"/>
            <w:noWrap/>
            <w:vAlign w:val="bottom"/>
          </w:tcPr>
          <w:p w14:paraId="63319CB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octubre</w:t>
            </w:r>
            <w:r w:rsidRPr="00C82570">
              <w:rPr>
                <w:rFonts w:eastAsia="Times New Roman"/>
                <w:color w:val="000000"/>
                <w:szCs w:val="20"/>
              </w:rPr>
              <w:br/>
              <w:t>2017</w:t>
            </w:r>
          </w:p>
        </w:tc>
      </w:tr>
      <w:tr w:rsidR="00890DF2" w:rsidRPr="00C82570" w14:paraId="5261C6F4" w14:textId="77777777" w:rsidTr="00890DF2">
        <w:trPr>
          <w:trHeight w:val="602"/>
          <w:jc w:val="center"/>
        </w:trPr>
        <w:tc>
          <w:tcPr>
            <w:tcW w:w="80" w:type="pct"/>
            <w:tcBorders>
              <w:top w:val="nil"/>
              <w:left w:val="nil"/>
              <w:bottom w:val="nil"/>
              <w:right w:val="nil"/>
            </w:tcBorders>
            <w:shd w:val="clear" w:color="000000" w:fill="FFFFFF"/>
            <w:noWrap/>
            <w:vAlign w:val="bottom"/>
          </w:tcPr>
          <w:p w14:paraId="342A707F" w14:textId="77777777" w:rsidR="00C82570" w:rsidRPr="00C82570" w:rsidRDefault="00C82570" w:rsidP="00C82570">
            <w:pPr>
              <w:spacing w:after="0" w:line="240" w:lineRule="auto"/>
              <w:rPr>
                <w:rFonts w:eastAsia="Times New Roman"/>
                <w:color w:val="000000"/>
              </w:rPr>
            </w:pPr>
          </w:p>
        </w:tc>
        <w:tc>
          <w:tcPr>
            <w:tcW w:w="2313" w:type="pct"/>
            <w:gridSpan w:val="3"/>
            <w:tcBorders>
              <w:top w:val="single" w:sz="4" w:space="0" w:color="auto"/>
              <w:left w:val="single" w:sz="4" w:space="0" w:color="auto"/>
              <w:bottom w:val="single" w:sz="4" w:space="0" w:color="auto"/>
              <w:right w:val="single" w:sz="4" w:space="0" w:color="auto"/>
            </w:tcBorders>
            <w:shd w:val="clear" w:color="000000" w:fill="FFFFFF"/>
            <w:noWrap/>
          </w:tcPr>
          <w:p w14:paraId="5B2A8649" w14:textId="77777777" w:rsidR="00C82570" w:rsidRPr="00C82570" w:rsidRDefault="00C82570" w:rsidP="00C82570">
            <w:pPr>
              <w:numPr>
                <w:ilvl w:val="0"/>
                <w:numId w:val="22"/>
              </w:numPr>
              <w:spacing w:after="0" w:line="240" w:lineRule="auto"/>
              <w:ind w:left="443" w:hanging="283"/>
              <w:contextualSpacing/>
              <w:rPr>
                <w:rFonts w:eastAsia="Times New Roman"/>
                <w:color w:val="000000"/>
                <w:szCs w:val="20"/>
              </w:rPr>
            </w:pPr>
            <w:r w:rsidRPr="00C82570">
              <w:rPr>
                <w:color w:val="000000"/>
                <w:szCs w:val="20"/>
              </w:rPr>
              <w:t>Presentación de propuestas de mejoras a servicios municipales a las municipalidades piloto.</w:t>
            </w:r>
          </w:p>
        </w:tc>
        <w:tc>
          <w:tcPr>
            <w:tcW w:w="896" w:type="pct"/>
            <w:tcBorders>
              <w:top w:val="single" w:sz="4" w:space="0" w:color="auto"/>
              <w:left w:val="nil"/>
              <w:bottom w:val="single" w:sz="4" w:space="0" w:color="auto"/>
              <w:right w:val="single" w:sz="4" w:space="0" w:color="auto"/>
            </w:tcBorders>
            <w:shd w:val="clear" w:color="000000" w:fill="FFFFFF"/>
            <w:noWrap/>
            <w:vAlign w:val="center"/>
          </w:tcPr>
          <w:p w14:paraId="096E952C" w14:textId="77777777" w:rsidR="00C82570" w:rsidRPr="00C82570" w:rsidRDefault="00C82570" w:rsidP="00C82570">
            <w:pPr>
              <w:jc w:val="center"/>
            </w:pPr>
            <w:r w:rsidRPr="00C82570">
              <w:rPr>
                <w:rFonts w:eastAsia="Times New Roman"/>
                <w:color w:val="000000"/>
                <w:szCs w:val="20"/>
              </w:rPr>
              <w:t xml:space="preserve">INFOM - ANAM - Proyecto de </w:t>
            </w:r>
            <w:proofErr w:type="spellStart"/>
            <w:r w:rsidRPr="00C82570">
              <w:rPr>
                <w:rFonts w:eastAsia="Times New Roman"/>
                <w:color w:val="000000"/>
                <w:szCs w:val="20"/>
              </w:rPr>
              <w:t>Munis</w:t>
            </w:r>
            <w:proofErr w:type="spellEnd"/>
            <w:r w:rsidRPr="00C82570">
              <w:rPr>
                <w:rFonts w:eastAsia="Times New Roman"/>
                <w:color w:val="000000"/>
                <w:szCs w:val="20"/>
              </w:rPr>
              <w:t xml:space="preserve"> Abiertas</w:t>
            </w:r>
          </w:p>
        </w:tc>
        <w:tc>
          <w:tcPr>
            <w:tcW w:w="626" w:type="pct"/>
            <w:tcBorders>
              <w:top w:val="single" w:sz="4" w:space="0" w:color="auto"/>
              <w:left w:val="nil"/>
              <w:bottom w:val="single" w:sz="4" w:space="0" w:color="auto"/>
              <w:right w:val="single" w:sz="4" w:space="0" w:color="auto"/>
            </w:tcBorders>
            <w:shd w:val="clear" w:color="000000" w:fill="FFFFFF"/>
            <w:vAlign w:val="center"/>
          </w:tcPr>
          <w:p w14:paraId="725D715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597" w:type="pct"/>
            <w:tcBorders>
              <w:top w:val="nil"/>
              <w:left w:val="nil"/>
              <w:bottom w:val="single" w:sz="4" w:space="0" w:color="auto"/>
              <w:right w:val="single" w:sz="4" w:space="0" w:color="auto"/>
            </w:tcBorders>
            <w:shd w:val="clear" w:color="000000" w:fill="FFFFFF"/>
            <w:noWrap/>
            <w:vAlign w:val="bottom"/>
          </w:tcPr>
          <w:p w14:paraId="05D1942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Octubre</w:t>
            </w:r>
            <w:r w:rsidRPr="00C82570">
              <w:rPr>
                <w:rFonts w:eastAsia="Times New Roman"/>
                <w:color w:val="000000"/>
                <w:szCs w:val="20"/>
              </w:rPr>
              <w:br/>
              <w:t>2017</w:t>
            </w:r>
          </w:p>
        </w:tc>
        <w:tc>
          <w:tcPr>
            <w:tcW w:w="488" w:type="pct"/>
            <w:tcBorders>
              <w:top w:val="nil"/>
              <w:left w:val="nil"/>
              <w:bottom w:val="single" w:sz="4" w:space="0" w:color="auto"/>
              <w:right w:val="single" w:sz="4" w:space="0" w:color="auto"/>
            </w:tcBorders>
            <w:shd w:val="clear" w:color="000000" w:fill="FFFFFF"/>
            <w:noWrap/>
            <w:vAlign w:val="bottom"/>
          </w:tcPr>
          <w:p w14:paraId="542CB67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Febrero </w:t>
            </w:r>
            <w:r w:rsidRPr="00C82570">
              <w:rPr>
                <w:rFonts w:eastAsia="Times New Roman"/>
                <w:color w:val="000000"/>
                <w:szCs w:val="20"/>
              </w:rPr>
              <w:br/>
              <w:t>2018</w:t>
            </w:r>
          </w:p>
        </w:tc>
      </w:tr>
      <w:tr w:rsidR="00890DF2" w:rsidRPr="00C82570" w14:paraId="42AB98A3" w14:textId="77777777" w:rsidTr="00890DF2">
        <w:trPr>
          <w:trHeight w:val="602"/>
          <w:jc w:val="center"/>
        </w:trPr>
        <w:tc>
          <w:tcPr>
            <w:tcW w:w="80" w:type="pct"/>
            <w:tcBorders>
              <w:top w:val="nil"/>
              <w:left w:val="nil"/>
              <w:bottom w:val="nil"/>
              <w:right w:val="nil"/>
            </w:tcBorders>
            <w:shd w:val="clear" w:color="000000" w:fill="FFFFFF"/>
            <w:noWrap/>
            <w:vAlign w:val="bottom"/>
            <w:hideMark/>
          </w:tcPr>
          <w:p w14:paraId="0C1A6DEA"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2313" w:type="pct"/>
            <w:gridSpan w:val="3"/>
            <w:tcBorders>
              <w:top w:val="single" w:sz="4" w:space="0" w:color="auto"/>
              <w:left w:val="single" w:sz="4" w:space="0" w:color="auto"/>
              <w:bottom w:val="single" w:sz="4" w:space="0" w:color="auto"/>
              <w:right w:val="single" w:sz="4" w:space="0" w:color="auto"/>
            </w:tcBorders>
            <w:shd w:val="clear" w:color="000000" w:fill="FFFFFF"/>
            <w:noWrap/>
            <w:hideMark/>
          </w:tcPr>
          <w:p w14:paraId="6CF7535E" w14:textId="77777777" w:rsidR="00C82570" w:rsidRPr="00C82570" w:rsidRDefault="00C82570" w:rsidP="00C82570">
            <w:pPr>
              <w:numPr>
                <w:ilvl w:val="0"/>
                <w:numId w:val="22"/>
              </w:numPr>
              <w:spacing w:after="0" w:line="240" w:lineRule="auto"/>
              <w:ind w:left="443" w:hanging="283"/>
              <w:contextualSpacing/>
              <w:rPr>
                <w:rFonts w:eastAsia="Times New Roman"/>
                <w:color w:val="000000"/>
                <w:szCs w:val="20"/>
              </w:rPr>
            </w:pPr>
            <w:r w:rsidRPr="00C82570">
              <w:rPr>
                <w:color w:val="000000"/>
                <w:szCs w:val="20"/>
              </w:rPr>
              <w:t>Evaluación de la participación cívica, las estrategias de ejercicios colaborativos, el impacto en el acceso a la información pública y realizar recomendaciones para la continuidad del plan piloto.</w:t>
            </w:r>
          </w:p>
        </w:tc>
        <w:tc>
          <w:tcPr>
            <w:tcW w:w="896" w:type="pct"/>
            <w:tcBorders>
              <w:top w:val="single" w:sz="4" w:space="0" w:color="auto"/>
              <w:left w:val="nil"/>
              <w:bottom w:val="single" w:sz="4" w:space="0" w:color="auto"/>
              <w:right w:val="single" w:sz="4" w:space="0" w:color="auto"/>
            </w:tcBorders>
            <w:shd w:val="clear" w:color="000000" w:fill="FFFFFF"/>
            <w:noWrap/>
            <w:vAlign w:val="center"/>
          </w:tcPr>
          <w:p w14:paraId="6746212D" w14:textId="77777777" w:rsidR="00C82570" w:rsidRPr="00C82570" w:rsidRDefault="00C82570" w:rsidP="00C82570">
            <w:pPr>
              <w:jc w:val="center"/>
            </w:pPr>
            <w:r w:rsidRPr="00C82570">
              <w:rPr>
                <w:rFonts w:eastAsia="Times New Roman"/>
                <w:color w:val="000000"/>
                <w:szCs w:val="20"/>
              </w:rPr>
              <w:t xml:space="preserve">INFOM – ANAM- Proyecto de </w:t>
            </w:r>
            <w:proofErr w:type="spellStart"/>
            <w:r w:rsidRPr="00C82570">
              <w:rPr>
                <w:rFonts w:eastAsia="Times New Roman"/>
                <w:color w:val="000000"/>
                <w:szCs w:val="20"/>
              </w:rPr>
              <w:t>Munis</w:t>
            </w:r>
            <w:proofErr w:type="spellEnd"/>
            <w:r w:rsidRPr="00C82570">
              <w:rPr>
                <w:rFonts w:eastAsia="Times New Roman"/>
                <w:color w:val="000000"/>
                <w:szCs w:val="20"/>
              </w:rPr>
              <w:t xml:space="preserve"> Abiertas</w:t>
            </w:r>
          </w:p>
        </w:tc>
        <w:tc>
          <w:tcPr>
            <w:tcW w:w="626" w:type="pct"/>
            <w:tcBorders>
              <w:top w:val="single" w:sz="4" w:space="0" w:color="auto"/>
              <w:left w:val="nil"/>
              <w:bottom w:val="single" w:sz="4" w:space="0" w:color="auto"/>
              <w:right w:val="single" w:sz="4" w:space="0" w:color="auto"/>
            </w:tcBorders>
            <w:shd w:val="clear" w:color="000000" w:fill="FFFFFF"/>
            <w:vAlign w:val="center"/>
          </w:tcPr>
          <w:p w14:paraId="0873A81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597" w:type="pct"/>
            <w:tcBorders>
              <w:top w:val="nil"/>
              <w:left w:val="nil"/>
              <w:bottom w:val="single" w:sz="4" w:space="0" w:color="auto"/>
              <w:right w:val="single" w:sz="4" w:space="0" w:color="auto"/>
            </w:tcBorders>
            <w:shd w:val="clear" w:color="000000" w:fill="FFFFFF"/>
            <w:noWrap/>
            <w:vAlign w:val="bottom"/>
            <w:hideMark/>
          </w:tcPr>
          <w:p w14:paraId="5803838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marzo</w:t>
            </w:r>
            <w:r w:rsidRPr="00C82570">
              <w:rPr>
                <w:rFonts w:eastAsia="Times New Roman"/>
                <w:color w:val="000000"/>
                <w:szCs w:val="20"/>
              </w:rPr>
              <w:br/>
              <w:t>2018</w:t>
            </w:r>
          </w:p>
        </w:tc>
        <w:tc>
          <w:tcPr>
            <w:tcW w:w="488" w:type="pct"/>
            <w:tcBorders>
              <w:top w:val="nil"/>
              <w:left w:val="nil"/>
              <w:bottom w:val="single" w:sz="4" w:space="0" w:color="auto"/>
              <w:right w:val="single" w:sz="4" w:space="0" w:color="auto"/>
            </w:tcBorders>
            <w:shd w:val="clear" w:color="000000" w:fill="FFFFFF"/>
            <w:noWrap/>
            <w:vAlign w:val="bottom"/>
            <w:hideMark/>
          </w:tcPr>
          <w:p w14:paraId="19D95C0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junio</w:t>
            </w:r>
            <w:r w:rsidRPr="00C82570">
              <w:rPr>
                <w:rFonts w:eastAsia="Times New Roman"/>
                <w:color w:val="000000"/>
                <w:szCs w:val="20"/>
              </w:rPr>
              <w:br/>
              <w:t>2018</w:t>
            </w:r>
          </w:p>
        </w:tc>
      </w:tr>
    </w:tbl>
    <w:p w14:paraId="4C0B6BDF" w14:textId="77777777" w:rsidR="00C82570" w:rsidRPr="00C82570" w:rsidRDefault="00C82570" w:rsidP="00C82570">
      <w:pPr>
        <w:rPr>
          <w:lang w:val="es-ES" w:eastAsia="es-ES"/>
        </w:rPr>
      </w:pPr>
    </w:p>
    <w:p w14:paraId="6D362EDD" w14:textId="77777777" w:rsidR="00C82570" w:rsidRPr="00C82570" w:rsidRDefault="00C82570" w:rsidP="00C82570">
      <w:pPr>
        <w:rPr>
          <w:lang w:val="es-ES" w:eastAsia="es-ES"/>
        </w:rPr>
      </w:pPr>
    </w:p>
    <w:p w14:paraId="52B0C0DB" w14:textId="77777777" w:rsidR="00C82570" w:rsidRPr="00C82570" w:rsidRDefault="00C82570" w:rsidP="00C82570">
      <w:pPr>
        <w:rPr>
          <w:lang w:val="es-ES" w:eastAsia="es-ES"/>
        </w:rPr>
      </w:pPr>
    </w:p>
    <w:p w14:paraId="61E3730A" w14:textId="77777777" w:rsidR="00C82570" w:rsidRPr="00C82570" w:rsidRDefault="00C82570" w:rsidP="00C82570">
      <w:pPr>
        <w:rPr>
          <w:lang w:val="es-ES" w:eastAsia="es-ES"/>
        </w:rPr>
      </w:pPr>
    </w:p>
    <w:p w14:paraId="6DC12C88" w14:textId="77777777" w:rsidR="00C82570" w:rsidRPr="00C82570" w:rsidRDefault="00C82570" w:rsidP="00C82570">
      <w:pPr>
        <w:rPr>
          <w:lang w:val="es-ES" w:eastAsia="es-ES"/>
        </w:rPr>
      </w:pPr>
    </w:p>
    <w:p w14:paraId="26D65ECF" w14:textId="77777777" w:rsidR="00C82570" w:rsidRPr="00C82570" w:rsidRDefault="00C82570" w:rsidP="00C82570">
      <w:pPr>
        <w:rPr>
          <w:lang w:val="es-ES" w:eastAsia="es-ES"/>
        </w:rPr>
      </w:pPr>
    </w:p>
    <w:p w14:paraId="08FFF95A" w14:textId="77777777" w:rsidR="00C82570" w:rsidRPr="00C82570" w:rsidRDefault="00C82570" w:rsidP="00C82570">
      <w:pPr>
        <w:rPr>
          <w:lang w:val="es-ES" w:eastAsia="es-ES"/>
        </w:rPr>
      </w:pPr>
    </w:p>
    <w:p w14:paraId="5F0DB67A" w14:textId="77777777" w:rsidR="00C82570" w:rsidRPr="00C82570" w:rsidRDefault="00C82570" w:rsidP="00C82570">
      <w:pPr>
        <w:rPr>
          <w:lang w:val="es-ES" w:eastAsia="es-ES"/>
        </w:rPr>
      </w:pPr>
    </w:p>
    <w:tbl>
      <w:tblPr>
        <w:tblW w:w="5119" w:type="pct"/>
        <w:jc w:val="center"/>
        <w:tblLayout w:type="fixed"/>
        <w:tblCellMar>
          <w:left w:w="70" w:type="dxa"/>
          <w:right w:w="70" w:type="dxa"/>
        </w:tblCellMar>
        <w:tblLook w:val="04A0" w:firstRow="1" w:lastRow="0" w:firstColumn="1" w:lastColumn="0" w:noHBand="0" w:noVBand="1"/>
      </w:tblPr>
      <w:tblGrid>
        <w:gridCol w:w="163"/>
        <w:gridCol w:w="335"/>
        <w:gridCol w:w="524"/>
        <w:gridCol w:w="904"/>
        <w:gridCol w:w="1529"/>
        <w:gridCol w:w="19"/>
        <w:gridCol w:w="1132"/>
        <w:gridCol w:w="34"/>
        <w:gridCol w:w="1673"/>
        <w:gridCol w:w="140"/>
        <w:gridCol w:w="1134"/>
        <w:gridCol w:w="142"/>
        <w:gridCol w:w="1452"/>
        <w:gridCol w:w="1151"/>
        <w:gridCol w:w="161"/>
        <w:gridCol w:w="245"/>
      </w:tblGrid>
      <w:tr w:rsidR="00C82570" w:rsidRPr="00C82570" w14:paraId="0E8F31DC" w14:textId="77777777" w:rsidTr="00F92291">
        <w:trPr>
          <w:gridAfter w:val="1"/>
          <w:wAfter w:w="115" w:type="pct"/>
          <w:trHeight w:val="300"/>
          <w:jc w:val="center"/>
        </w:trPr>
        <w:tc>
          <w:tcPr>
            <w:tcW w:w="76" w:type="pct"/>
            <w:tcBorders>
              <w:top w:val="nil"/>
              <w:left w:val="nil"/>
              <w:bottom w:val="nil"/>
              <w:right w:val="nil"/>
            </w:tcBorders>
            <w:shd w:val="clear" w:color="000000" w:fill="FFFFFF"/>
            <w:noWrap/>
            <w:vAlign w:val="bottom"/>
            <w:hideMark/>
          </w:tcPr>
          <w:p w14:paraId="2C1E5CC9"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lastRenderedPageBreak/>
              <w:t> </w:t>
            </w:r>
          </w:p>
        </w:tc>
        <w:tc>
          <w:tcPr>
            <w:tcW w:w="4734" w:type="pct"/>
            <w:gridSpan w:val="13"/>
            <w:tcBorders>
              <w:top w:val="nil"/>
              <w:left w:val="nil"/>
              <w:bottom w:val="nil"/>
              <w:right w:val="nil"/>
            </w:tcBorders>
            <w:shd w:val="clear" w:color="000000" w:fill="000000"/>
            <w:noWrap/>
            <w:vAlign w:val="bottom"/>
            <w:hideMark/>
          </w:tcPr>
          <w:p w14:paraId="23DA452A" w14:textId="77777777" w:rsidR="00C82570" w:rsidRPr="00C82570" w:rsidRDefault="00C82570" w:rsidP="00C82570">
            <w:pPr>
              <w:spacing w:after="0" w:line="240" w:lineRule="auto"/>
              <w:jc w:val="center"/>
              <w:rPr>
                <w:rFonts w:eastAsia="Times New Roman"/>
                <w:b/>
                <w:bCs/>
                <w:color w:val="FFFFFF"/>
              </w:rPr>
            </w:pPr>
            <w:r w:rsidRPr="00C82570">
              <w:rPr>
                <w:rFonts w:eastAsia="Times New Roman"/>
                <w:b/>
                <w:bCs/>
                <w:color w:val="FFFFFF"/>
              </w:rPr>
              <w:t>Eje temático:  participación ciudadana</w:t>
            </w:r>
          </w:p>
        </w:tc>
        <w:tc>
          <w:tcPr>
            <w:tcW w:w="75" w:type="pct"/>
            <w:tcBorders>
              <w:top w:val="nil"/>
              <w:left w:val="nil"/>
              <w:bottom w:val="nil"/>
              <w:right w:val="nil"/>
            </w:tcBorders>
            <w:shd w:val="clear" w:color="000000" w:fill="FFFFFF"/>
            <w:noWrap/>
            <w:vAlign w:val="bottom"/>
            <w:hideMark/>
          </w:tcPr>
          <w:p w14:paraId="079C344D"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751C2077" w14:textId="77777777" w:rsidTr="00F92291">
        <w:trPr>
          <w:gridAfter w:val="1"/>
          <w:wAfter w:w="115" w:type="pct"/>
          <w:trHeight w:val="300"/>
          <w:jc w:val="center"/>
        </w:trPr>
        <w:tc>
          <w:tcPr>
            <w:tcW w:w="76" w:type="pct"/>
            <w:tcBorders>
              <w:top w:val="nil"/>
              <w:left w:val="nil"/>
              <w:bottom w:val="nil"/>
              <w:right w:val="nil"/>
            </w:tcBorders>
            <w:shd w:val="clear" w:color="000000" w:fill="FFFFFF"/>
            <w:noWrap/>
            <w:vAlign w:val="bottom"/>
            <w:hideMark/>
          </w:tcPr>
          <w:p w14:paraId="26788E21"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4734" w:type="pct"/>
            <w:gridSpan w:val="1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F14D38" w14:textId="77777777" w:rsidR="00C82570" w:rsidRPr="00C82570" w:rsidRDefault="00C82570" w:rsidP="00C82570">
            <w:pPr>
              <w:spacing w:after="0" w:line="240" w:lineRule="auto"/>
              <w:jc w:val="center"/>
              <w:rPr>
                <w:rFonts w:eastAsia="Times New Roman"/>
                <w:b/>
                <w:color w:val="000000"/>
                <w:szCs w:val="20"/>
              </w:rPr>
            </w:pPr>
            <w:r w:rsidRPr="00C82570">
              <w:rPr>
                <w:rFonts w:eastAsia="Times New Roman"/>
                <w:b/>
                <w:color w:val="000000"/>
                <w:szCs w:val="20"/>
              </w:rPr>
              <w:t>12. CREAR E INSTITUCIONALIZAR MECANISMOS DE OPINIÓN CIUDADANA PARA LOS PROYECTOS DE LEY</w:t>
            </w:r>
          </w:p>
        </w:tc>
        <w:tc>
          <w:tcPr>
            <w:tcW w:w="75" w:type="pct"/>
            <w:tcBorders>
              <w:top w:val="nil"/>
              <w:left w:val="nil"/>
              <w:bottom w:val="nil"/>
              <w:right w:val="nil"/>
            </w:tcBorders>
            <w:shd w:val="clear" w:color="000000" w:fill="FFFFFF"/>
            <w:noWrap/>
            <w:vAlign w:val="bottom"/>
            <w:hideMark/>
          </w:tcPr>
          <w:p w14:paraId="392C5741"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6315C141" w14:textId="77777777" w:rsidTr="00F92291">
        <w:trPr>
          <w:gridAfter w:val="1"/>
          <w:wAfter w:w="115" w:type="pct"/>
          <w:trHeight w:val="300"/>
          <w:jc w:val="center"/>
        </w:trPr>
        <w:tc>
          <w:tcPr>
            <w:tcW w:w="76" w:type="pct"/>
            <w:tcBorders>
              <w:top w:val="nil"/>
              <w:left w:val="nil"/>
              <w:bottom w:val="nil"/>
              <w:right w:val="nil"/>
            </w:tcBorders>
            <w:shd w:val="clear" w:color="000000" w:fill="FFFFFF"/>
            <w:noWrap/>
            <w:vAlign w:val="bottom"/>
            <w:hideMark/>
          </w:tcPr>
          <w:p w14:paraId="53167CDA"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541" w:type="pct"/>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14:paraId="20C0885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Organismo de Estado Responsable:</w:t>
            </w:r>
          </w:p>
        </w:tc>
        <w:tc>
          <w:tcPr>
            <w:tcW w:w="3193" w:type="pct"/>
            <w:gridSpan w:val="8"/>
            <w:tcBorders>
              <w:top w:val="single" w:sz="4" w:space="0" w:color="auto"/>
              <w:left w:val="nil"/>
              <w:bottom w:val="single" w:sz="4" w:space="0" w:color="auto"/>
              <w:right w:val="single" w:sz="4" w:space="0" w:color="auto"/>
            </w:tcBorders>
            <w:shd w:val="clear" w:color="auto" w:fill="FFFFFF" w:themeFill="background1"/>
            <w:noWrap/>
            <w:vAlign w:val="bottom"/>
            <w:hideMark/>
          </w:tcPr>
          <w:p w14:paraId="153B66F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 Congreso de la República </w:t>
            </w:r>
          </w:p>
        </w:tc>
        <w:tc>
          <w:tcPr>
            <w:tcW w:w="75" w:type="pct"/>
            <w:tcBorders>
              <w:top w:val="nil"/>
              <w:left w:val="nil"/>
              <w:bottom w:val="nil"/>
              <w:right w:val="nil"/>
            </w:tcBorders>
            <w:shd w:val="clear" w:color="000000" w:fill="FFFFFF"/>
            <w:noWrap/>
            <w:vAlign w:val="bottom"/>
            <w:hideMark/>
          </w:tcPr>
          <w:p w14:paraId="22E916A0"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7A8E7288" w14:textId="77777777" w:rsidTr="00F92291">
        <w:trPr>
          <w:gridAfter w:val="1"/>
          <w:wAfter w:w="115" w:type="pct"/>
          <w:trHeight w:val="300"/>
          <w:jc w:val="center"/>
        </w:trPr>
        <w:tc>
          <w:tcPr>
            <w:tcW w:w="76" w:type="pct"/>
            <w:tcBorders>
              <w:top w:val="nil"/>
              <w:left w:val="nil"/>
              <w:bottom w:val="nil"/>
              <w:right w:val="nil"/>
            </w:tcBorders>
            <w:shd w:val="clear" w:color="000000" w:fill="FFFFFF"/>
            <w:noWrap/>
            <w:vAlign w:val="bottom"/>
            <w:hideMark/>
          </w:tcPr>
          <w:p w14:paraId="54A3BF3E"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541" w:type="pct"/>
            <w:gridSpan w:val="5"/>
            <w:tcBorders>
              <w:top w:val="single" w:sz="4" w:space="0" w:color="auto"/>
              <w:left w:val="single" w:sz="4" w:space="0" w:color="auto"/>
              <w:bottom w:val="single" w:sz="4" w:space="0" w:color="auto"/>
              <w:right w:val="single" w:sz="4" w:space="0" w:color="auto"/>
            </w:tcBorders>
            <w:shd w:val="clear" w:color="000000" w:fill="F2F2F2"/>
            <w:vAlign w:val="bottom"/>
            <w:hideMark/>
          </w:tcPr>
          <w:p w14:paraId="28EC853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Nombre de la persona responsable</w:t>
            </w:r>
          </w:p>
        </w:tc>
        <w:tc>
          <w:tcPr>
            <w:tcW w:w="3193" w:type="pct"/>
            <w:gridSpan w:val="8"/>
            <w:tcBorders>
              <w:top w:val="single" w:sz="4" w:space="0" w:color="auto"/>
              <w:left w:val="nil"/>
              <w:bottom w:val="single" w:sz="4" w:space="0" w:color="auto"/>
              <w:right w:val="single" w:sz="4" w:space="0" w:color="auto"/>
            </w:tcBorders>
            <w:shd w:val="clear" w:color="auto" w:fill="FFFFFF" w:themeFill="background1"/>
            <w:noWrap/>
            <w:vAlign w:val="bottom"/>
            <w:hideMark/>
          </w:tcPr>
          <w:p w14:paraId="14BE703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Lic. Marco Tulio Coronado </w:t>
            </w:r>
          </w:p>
        </w:tc>
        <w:tc>
          <w:tcPr>
            <w:tcW w:w="75" w:type="pct"/>
            <w:tcBorders>
              <w:top w:val="nil"/>
              <w:left w:val="nil"/>
              <w:bottom w:val="nil"/>
              <w:right w:val="nil"/>
            </w:tcBorders>
            <w:shd w:val="clear" w:color="000000" w:fill="FFFFFF"/>
            <w:noWrap/>
            <w:vAlign w:val="bottom"/>
            <w:hideMark/>
          </w:tcPr>
          <w:p w14:paraId="68E37F10"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5369F62E" w14:textId="77777777" w:rsidTr="00F92291">
        <w:trPr>
          <w:gridAfter w:val="1"/>
          <w:wAfter w:w="115" w:type="pct"/>
          <w:trHeight w:val="300"/>
          <w:jc w:val="center"/>
        </w:trPr>
        <w:tc>
          <w:tcPr>
            <w:tcW w:w="76" w:type="pct"/>
            <w:tcBorders>
              <w:top w:val="nil"/>
              <w:left w:val="nil"/>
              <w:bottom w:val="nil"/>
              <w:right w:val="nil"/>
            </w:tcBorders>
            <w:shd w:val="clear" w:color="000000" w:fill="FFFFFF"/>
            <w:noWrap/>
            <w:vAlign w:val="bottom"/>
            <w:hideMark/>
          </w:tcPr>
          <w:p w14:paraId="45CCD6EC"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541" w:type="pct"/>
            <w:gridSpan w:val="5"/>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5DFDF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Puesto</w:t>
            </w:r>
          </w:p>
        </w:tc>
        <w:tc>
          <w:tcPr>
            <w:tcW w:w="3193" w:type="pct"/>
            <w:gridSpan w:val="8"/>
            <w:tcBorders>
              <w:top w:val="single" w:sz="4" w:space="0" w:color="auto"/>
              <w:left w:val="nil"/>
              <w:bottom w:val="single" w:sz="4" w:space="0" w:color="auto"/>
              <w:right w:val="single" w:sz="4" w:space="0" w:color="auto"/>
            </w:tcBorders>
            <w:shd w:val="clear" w:color="auto" w:fill="FFFFFF" w:themeFill="background1"/>
            <w:noWrap/>
            <w:vAlign w:val="bottom"/>
            <w:hideMark/>
          </w:tcPr>
          <w:p w14:paraId="56E4CB9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Coordinador de la Unidad de Fiscalización de los Ingresos y Egresos Públicos </w:t>
            </w:r>
          </w:p>
        </w:tc>
        <w:tc>
          <w:tcPr>
            <w:tcW w:w="75" w:type="pct"/>
            <w:tcBorders>
              <w:top w:val="nil"/>
              <w:left w:val="nil"/>
              <w:bottom w:val="nil"/>
              <w:right w:val="nil"/>
            </w:tcBorders>
            <w:shd w:val="clear" w:color="000000" w:fill="FFFFFF"/>
            <w:noWrap/>
            <w:vAlign w:val="bottom"/>
            <w:hideMark/>
          </w:tcPr>
          <w:p w14:paraId="2263380C"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6415C73A" w14:textId="77777777" w:rsidTr="00F92291">
        <w:trPr>
          <w:gridAfter w:val="1"/>
          <w:wAfter w:w="115" w:type="pct"/>
          <w:trHeight w:val="300"/>
          <w:jc w:val="center"/>
        </w:trPr>
        <w:tc>
          <w:tcPr>
            <w:tcW w:w="76" w:type="pct"/>
            <w:tcBorders>
              <w:top w:val="nil"/>
              <w:left w:val="nil"/>
              <w:bottom w:val="nil"/>
              <w:right w:val="nil"/>
            </w:tcBorders>
            <w:shd w:val="clear" w:color="000000" w:fill="FFFFFF"/>
            <w:noWrap/>
            <w:vAlign w:val="bottom"/>
            <w:hideMark/>
          </w:tcPr>
          <w:p w14:paraId="23162A0A"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541" w:type="pct"/>
            <w:gridSpan w:val="5"/>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57879E"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Correo electrónico</w:t>
            </w:r>
          </w:p>
        </w:tc>
        <w:tc>
          <w:tcPr>
            <w:tcW w:w="3193" w:type="pct"/>
            <w:gridSpan w:val="8"/>
            <w:tcBorders>
              <w:top w:val="single" w:sz="4" w:space="0" w:color="auto"/>
              <w:left w:val="nil"/>
              <w:bottom w:val="single" w:sz="4" w:space="0" w:color="auto"/>
              <w:right w:val="single" w:sz="4" w:space="0" w:color="auto"/>
            </w:tcBorders>
            <w:shd w:val="clear" w:color="auto" w:fill="FFFFFF" w:themeFill="background1"/>
            <w:noWrap/>
            <w:vAlign w:val="bottom"/>
            <w:hideMark/>
          </w:tcPr>
          <w:p w14:paraId="4CFA84E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macovanhelsing@hotmail.com</w:t>
            </w:r>
          </w:p>
        </w:tc>
        <w:tc>
          <w:tcPr>
            <w:tcW w:w="75" w:type="pct"/>
            <w:tcBorders>
              <w:top w:val="nil"/>
              <w:left w:val="nil"/>
              <w:bottom w:val="nil"/>
              <w:right w:val="nil"/>
            </w:tcBorders>
            <w:shd w:val="clear" w:color="000000" w:fill="FFFFFF"/>
            <w:noWrap/>
            <w:vAlign w:val="bottom"/>
            <w:hideMark/>
          </w:tcPr>
          <w:p w14:paraId="41C956DA"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3038C319" w14:textId="77777777" w:rsidTr="00F92291">
        <w:trPr>
          <w:gridAfter w:val="1"/>
          <w:wAfter w:w="115" w:type="pct"/>
          <w:trHeight w:val="300"/>
          <w:jc w:val="center"/>
        </w:trPr>
        <w:tc>
          <w:tcPr>
            <w:tcW w:w="76" w:type="pct"/>
            <w:tcBorders>
              <w:top w:val="nil"/>
              <w:left w:val="nil"/>
              <w:bottom w:val="nil"/>
              <w:right w:val="nil"/>
            </w:tcBorders>
            <w:shd w:val="clear" w:color="000000" w:fill="FFFFFF"/>
            <w:noWrap/>
            <w:vAlign w:val="bottom"/>
            <w:hideMark/>
          </w:tcPr>
          <w:p w14:paraId="3288FAB3"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541" w:type="pct"/>
            <w:gridSpan w:val="5"/>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067DD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Teléfono</w:t>
            </w:r>
          </w:p>
        </w:tc>
        <w:tc>
          <w:tcPr>
            <w:tcW w:w="3193" w:type="pct"/>
            <w:gridSpan w:val="8"/>
            <w:tcBorders>
              <w:top w:val="single" w:sz="4" w:space="0" w:color="auto"/>
              <w:left w:val="nil"/>
              <w:bottom w:val="single" w:sz="4" w:space="0" w:color="auto"/>
              <w:right w:val="single" w:sz="4" w:space="0" w:color="auto"/>
            </w:tcBorders>
            <w:shd w:val="clear" w:color="auto" w:fill="FFFFFF" w:themeFill="background1"/>
            <w:noWrap/>
            <w:vAlign w:val="bottom"/>
            <w:hideMark/>
          </w:tcPr>
          <w:p w14:paraId="30159E2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2244.7878 </w:t>
            </w:r>
          </w:p>
        </w:tc>
        <w:tc>
          <w:tcPr>
            <w:tcW w:w="75" w:type="pct"/>
            <w:tcBorders>
              <w:top w:val="nil"/>
              <w:left w:val="nil"/>
              <w:bottom w:val="nil"/>
              <w:right w:val="nil"/>
            </w:tcBorders>
            <w:shd w:val="clear" w:color="000000" w:fill="FFFFFF"/>
            <w:noWrap/>
            <w:vAlign w:val="bottom"/>
            <w:hideMark/>
          </w:tcPr>
          <w:p w14:paraId="486044B6"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3AA8A83C" w14:textId="77777777" w:rsidTr="00F92291">
        <w:trPr>
          <w:gridAfter w:val="1"/>
          <w:wAfter w:w="115" w:type="pct"/>
          <w:trHeight w:val="300"/>
          <w:jc w:val="center"/>
        </w:trPr>
        <w:tc>
          <w:tcPr>
            <w:tcW w:w="76" w:type="pct"/>
            <w:tcBorders>
              <w:top w:val="nil"/>
              <w:left w:val="nil"/>
              <w:bottom w:val="nil"/>
              <w:right w:val="nil"/>
            </w:tcBorders>
            <w:shd w:val="clear" w:color="000000" w:fill="FFFFFF"/>
            <w:noWrap/>
            <w:vAlign w:val="bottom"/>
            <w:hideMark/>
          </w:tcPr>
          <w:p w14:paraId="0CA16CC7"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400" w:type="pct"/>
            <w:gridSpan w:val="2"/>
            <w:vMerge w:val="restart"/>
            <w:tcBorders>
              <w:top w:val="nil"/>
              <w:left w:val="single" w:sz="4" w:space="0" w:color="auto"/>
              <w:bottom w:val="single" w:sz="4" w:space="0" w:color="auto"/>
              <w:right w:val="single" w:sz="4" w:space="0" w:color="auto"/>
            </w:tcBorders>
            <w:shd w:val="clear" w:color="000000" w:fill="F2F2F2"/>
            <w:noWrap/>
            <w:vAlign w:val="center"/>
            <w:hideMark/>
          </w:tcPr>
          <w:p w14:paraId="27D6C7D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Otros actores</w:t>
            </w:r>
          </w:p>
        </w:tc>
        <w:tc>
          <w:tcPr>
            <w:tcW w:w="1142" w:type="pct"/>
            <w:gridSpan w:val="3"/>
            <w:tcBorders>
              <w:top w:val="nil"/>
              <w:left w:val="nil"/>
              <w:bottom w:val="single" w:sz="4" w:space="0" w:color="auto"/>
              <w:right w:val="single" w:sz="4" w:space="0" w:color="auto"/>
            </w:tcBorders>
            <w:shd w:val="clear" w:color="000000" w:fill="F2F2F2"/>
            <w:noWrap/>
            <w:vAlign w:val="center"/>
            <w:hideMark/>
          </w:tcPr>
          <w:p w14:paraId="75BD49C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Gobierno</w:t>
            </w:r>
          </w:p>
        </w:tc>
        <w:tc>
          <w:tcPr>
            <w:tcW w:w="3193" w:type="pct"/>
            <w:gridSpan w:val="8"/>
            <w:tcBorders>
              <w:top w:val="single" w:sz="4" w:space="0" w:color="auto"/>
              <w:left w:val="nil"/>
              <w:bottom w:val="single" w:sz="4" w:space="0" w:color="auto"/>
              <w:right w:val="single" w:sz="4" w:space="0" w:color="auto"/>
            </w:tcBorders>
            <w:shd w:val="clear" w:color="auto" w:fill="FFFFFF" w:themeFill="background1"/>
            <w:noWrap/>
            <w:vAlign w:val="bottom"/>
            <w:hideMark/>
          </w:tcPr>
          <w:p w14:paraId="79C3A2B1" w14:textId="77777777" w:rsidR="00C82570" w:rsidRPr="00C82570" w:rsidRDefault="00C82570" w:rsidP="00C82570">
            <w:pPr>
              <w:spacing w:after="0" w:line="240" w:lineRule="auto"/>
              <w:jc w:val="center"/>
              <w:rPr>
                <w:rFonts w:eastAsia="Times New Roman"/>
                <w:color w:val="000000"/>
                <w:szCs w:val="20"/>
              </w:rPr>
            </w:pPr>
          </w:p>
        </w:tc>
        <w:tc>
          <w:tcPr>
            <w:tcW w:w="75" w:type="pct"/>
            <w:tcBorders>
              <w:top w:val="nil"/>
              <w:left w:val="nil"/>
              <w:bottom w:val="nil"/>
              <w:right w:val="nil"/>
            </w:tcBorders>
            <w:shd w:val="clear" w:color="000000" w:fill="FFFFFF"/>
            <w:noWrap/>
            <w:vAlign w:val="bottom"/>
            <w:hideMark/>
          </w:tcPr>
          <w:p w14:paraId="61454D05"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695E5756" w14:textId="77777777" w:rsidTr="00F92291">
        <w:trPr>
          <w:gridAfter w:val="1"/>
          <w:wAfter w:w="115" w:type="pct"/>
          <w:trHeight w:val="1023"/>
          <w:jc w:val="center"/>
        </w:trPr>
        <w:tc>
          <w:tcPr>
            <w:tcW w:w="76" w:type="pct"/>
            <w:tcBorders>
              <w:top w:val="nil"/>
              <w:left w:val="nil"/>
              <w:bottom w:val="nil"/>
              <w:right w:val="nil"/>
            </w:tcBorders>
            <w:shd w:val="clear" w:color="000000" w:fill="FFFFFF"/>
            <w:noWrap/>
            <w:vAlign w:val="bottom"/>
            <w:hideMark/>
          </w:tcPr>
          <w:p w14:paraId="734AE374"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400" w:type="pct"/>
            <w:gridSpan w:val="2"/>
            <w:vMerge/>
            <w:tcBorders>
              <w:top w:val="nil"/>
              <w:left w:val="single" w:sz="4" w:space="0" w:color="auto"/>
              <w:bottom w:val="single" w:sz="4" w:space="0" w:color="auto"/>
              <w:right w:val="single" w:sz="4" w:space="0" w:color="auto"/>
            </w:tcBorders>
            <w:vAlign w:val="center"/>
            <w:hideMark/>
          </w:tcPr>
          <w:p w14:paraId="1B04DB4B" w14:textId="77777777" w:rsidR="00C82570" w:rsidRPr="00C82570" w:rsidRDefault="00C82570" w:rsidP="00C82570">
            <w:pPr>
              <w:spacing w:after="0" w:line="240" w:lineRule="auto"/>
              <w:rPr>
                <w:rFonts w:eastAsia="Times New Roman"/>
                <w:color w:val="000000"/>
                <w:szCs w:val="20"/>
              </w:rPr>
            </w:pPr>
          </w:p>
        </w:tc>
        <w:tc>
          <w:tcPr>
            <w:tcW w:w="1142" w:type="pct"/>
            <w:gridSpan w:val="3"/>
            <w:tcBorders>
              <w:top w:val="nil"/>
              <w:left w:val="nil"/>
              <w:bottom w:val="single" w:sz="4" w:space="0" w:color="auto"/>
              <w:right w:val="single" w:sz="4" w:space="0" w:color="auto"/>
            </w:tcBorders>
            <w:shd w:val="clear" w:color="000000" w:fill="F2F2F2"/>
            <w:vAlign w:val="center"/>
            <w:hideMark/>
          </w:tcPr>
          <w:p w14:paraId="245D935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Sociedad civil, Iniciativa privada, grupos de trabajo y multilaterales</w:t>
            </w:r>
          </w:p>
        </w:tc>
        <w:tc>
          <w:tcPr>
            <w:tcW w:w="3193" w:type="pct"/>
            <w:gridSpan w:val="8"/>
            <w:tcBorders>
              <w:top w:val="single" w:sz="4" w:space="0" w:color="auto"/>
              <w:left w:val="nil"/>
              <w:bottom w:val="single" w:sz="4" w:space="0" w:color="auto"/>
              <w:right w:val="single" w:sz="4" w:space="0" w:color="auto"/>
            </w:tcBorders>
            <w:shd w:val="clear" w:color="auto" w:fill="FFFFFF" w:themeFill="background1"/>
            <w:noWrap/>
            <w:vAlign w:val="bottom"/>
            <w:hideMark/>
          </w:tcPr>
          <w:p w14:paraId="34EACBF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Organizaciones  de sociedad civil que participan en Gobierno Abierto y otras interesadas.</w:t>
            </w:r>
          </w:p>
        </w:tc>
        <w:tc>
          <w:tcPr>
            <w:tcW w:w="75" w:type="pct"/>
            <w:tcBorders>
              <w:top w:val="nil"/>
              <w:left w:val="nil"/>
              <w:bottom w:val="nil"/>
              <w:right w:val="nil"/>
            </w:tcBorders>
            <w:shd w:val="clear" w:color="000000" w:fill="FFFFFF"/>
            <w:noWrap/>
            <w:vAlign w:val="bottom"/>
            <w:hideMark/>
          </w:tcPr>
          <w:p w14:paraId="2EA0C97C"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6E005EF3" w14:textId="77777777" w:rsidTr="00F92291">
        <w:trPr>
          <w:gridAfter w:val="1"/>
          <w:wAfter w:w="115" w:type="pct"/>
          <w:trHeight w:val="587"/>
          <w:jc w:val="center"/>
        </w:trPr>
        <w:tc>
          <w:tcPr>
            <w:tcW w:w="76" w:type="pct"/>
            <w:tcBorders>
              <w:top w:val="nil"/>
              <w:left w:val="nil"/>
              <w:bottom w:val="nil"/>
              <w:right w:val="nil"/>
            </w:tcBorders>
            <w:shd w:val="clear" w:color="000000" w:fill="FFFFFF"/>
            <w:noWrap/>
            <w:vAlign w:val="bottom"/>
            <w:hideMark/>
          </w:tcPr>
          <w:p w14:paraId="63496E68"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541" w:type="pct"/>
            <w:gridSpan w:val="5"/>
            <w:tcBorders>
              <w:top w:val="single" w:sz="4" w:space="0" w:color="auto"/>
              <w:left w:val="single" w:sz="4" w:space="0" w:color="auto"/>
              <w:bottom w:val="single" w:sz="4" w:space="0" w:color="auto"/>
              <w:right w:val="single" w:sz="4" w:space="0" w:color="auto"/>
            </w:tcBorders>
            <w:shd w:val="clear" w:color="000000" w:fill="F2F2F2"/>
            <w:vAlign w:val="bottom"/>
            <w:hideMark/>
          </w:tcPr>
          <w:p w14:paraId="131D88C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Status quo o problema que se quiere resolver</w:t>
            </w:r>
          </w:p>
        </w:tc>
        <w:tc>
          <w:tcPr>
            <w:tcW w:w="3193" w:type="pct"/>
            <w:gridSpan w:val="8"/>
            <w:tcBorders>
              <w:top w:val="single" w:sz="4" w:space="0" w:color="auto"/>
              <w:left w:val="nil"/>
              <w:bottom w:val="single" w:sz="4" w:space="0" w:color="auto"/>
              <w:right w:val="single" w:sz="4" w:space="0" w:color="auto"/>
            </w:tcBorders>
            <w:shd w:val="clear" w:color="auto" w:fill="FFFFFF" w:themeFill="background1"/>
            <w:noWrap/>
            <w:vAlign w:val="bottom"/>
            <w:hideMark/>
          </w:tcPr>
          <w:p w14:paraId="6F1479C7"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Debilitamiento y desprestigio institucional del Congreso de la República y en su mayoría proyectos de ley ausentes de la opinión ciudadana</w:t>
            </w:r>
          </w:p>
        </w:tc>
        <w:tc>
          <w:tcPr>
            <w:tcW w:w="75" w:type="pct"/>
            <w:tcBorders>
              <w:top w:val="nil"/>
              <w:left w:val="nil"/>
              <w:bottom w:val="nil"/>
              <w:right w:val="nil"/>
            </w:tcBorders>
            <w:shd w:val="clear" w:color="000000" w:fill="FFFFFF"/>
            <w:noWrap/>
            <w:vAlign w:val="bottom"/>
            <w:hideMark/>
          </w:tcPr>
          <w:p w14:paraId="7F90B86E"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137781FD" w14:textId="77777777" w:rsidTr="00F92291">
        <w:trPr>
          <w:gridAfter w:val="1"/>
          <w:wAfter w:w="115" w:type="pct"/>
          <w:trHeight w:val="300"/>
          <w:jc w:val="center"/>
        </w:trPr>
        <w:tc>
          <w:tcPr>
            <w:tcW w:w="76" w:type="pct"/>
            <w:tcBorders>
              <w:top w:val="nil"/>
              <w:left w:val="nil"/>
              <w:bottom w:val="nil"/>
              <w:right w:val="nil"/>
            </w:tcBorders>
            <w:shd w:val="clear" w:color="000000" w:fill="FFFFFF"/>
            <w:noWrap/>
            <w:vAlign w:val="bottom"/>
            <w:hideMark/>
          </w:tcPr>
          <w:p w14:paraId="1F478E62"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541" w:type="pct"/>
            <w:gridSpan w:val="5"/>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2E140E"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Objetivo principal</w:t>
            </w:r>
          </w:p>
        </w:tc>
        <w:tc>
          <w:tcPr>
            <w:tcW w:w="3193" w:type="pct"/>
            <w:gridSpan w:val="8"/>
            <w:tcBorders>
              <w:top w:val="single" w:sz="4" w:space="0" w:color="auto"/>
              <w:left w:val="nil"/>
              <w:bottom w:val="single" w:sz="4" w:space="0" w:color="auto"/>
              <w:right w:val="single" w:sz="4" w:space="0" w:color="auto"/>
            </w:tcBorders>
            <w:shd w:val="clear" w:color="auto" w:fill="FFFFFF" w:themeFill="background1"/>
            <w:noWrap/>
            <w:vAlign w:val="bottom"/>
            <w:hideMark/>
          </w:tcPr>
          <w:p w14:paraId="5DC41761"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Institucionalizar y crear los mecanismos para la discusión constructiva y participativa de la ciudadanía, con respecto a los Proyectos de Ley que se presentan al Congreso de la República para su aprobación</w:t>
            </w:r>
          </w:p>
        </w:tc>
        <w:tc>
          <w:tcPr>
            <w:tcW w:w="75" w:type="pct"/>
            <w:tcBorders>
              <w:top w:val="nil"/>
              <w:left w:val="nil"/>
              <w:bottom w:val="nil"/>
              <w:right w:val="nil"/>
            </w:tcBorders>
            <w:shd w:val="clear" w:color="000000" w:fill="FFFFFF"/>
            <w:noWrap/>
            <w:vAlign w:val="bottom"/>
            <w:hideMark/>
          </w:tcPr>
          <w:p w14:paraId="46C1CA37"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12B47139" w14:textId="77777777" w:rsidTr="00F92291">
        <w:trPr>
          <w:gridAfter w:val="1"/>
          <w:wAfter w:w="115" w:type="pct"/>
          <w:trHeight w:val="602"/>
          <w:jc w:val="center"/>
        </w:trPr>
        <w:tc>
          <w:tcPr>
            <w:tcW w:w="76" w:type="pct"/>
            <w:tcBorders>
              <w:top w:val="nil"/>
              <w:left w:val="nil"/>
              <w:bottom w:val="nil"/>
              <w:right w:val="nil"/>
            </w:tcBorders>
            <w:shd w:val="clear" w:color="000000" w:fill="FFFFFF"/>
            <w:noWrap/>
            <w:vAlign w:val="bottom"/>
            <w:hideMark/>
          </w:tcPr>
          <w:p w14:paraId="6AC290DD"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541" w:type="pct"/>
            <w:gridSpan w:val="5"/>
            <w:tcBorders>
              <w:top w:val="single" w:sz="4" w:space="0" w:color="auto"/>
              <w:left w:val="single" w:sz="4" w:space="0" w:color="auto"/>
              <w:bottom w:val="single" w:sz="4" w:space="0" w:color="auto"/>
              <w:right w:val="single" w:sz="4" w:space="0" w:color="auto"/>
            </w:tcBorders>
            <w:shd w:val="clear" w:color="000000" w:fill="F2F2F2"/>
            <w:vAlign w:val="bottom"/>
            <w:hideMark/>
          </w:tcPr>
          <w:p w14:paraId="453C52D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Breve descripción del compromiso </w:t>
            </w:r>
          </w:p>
        </w:tc>
        <w:tc>
          <w:tcPr>
            <w:tcW w:w="3193" w:type="pct"/>
            <w:gridSpan w:val="8"/>
            <w:tcBorders>
              <w:top w:val="single" w:sz="4" w:space="0" w:color="auto"/>
              <w:left w:val="nil"/>
              <w:bottom w:val="single" w:sz="4" w:space="0" w:color="auto"/>
              <w:right w:val="single" w:sz="4" w:space="0" w:color="auto"/>
            </w:tcBorders>
            <w:shd w:val="clear" w:color="auto" w:fill="FFFFFF" w:themeFill="background1"/>
            <w:noWrap/>
            <w:vAlign w:val="bottom"/>
            <w:hideMark/>
          </w:tcPr>
          <w:p w14:paraId="3642D2CE"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Institucionalizar los mecanismos dentro del Congreso de la República que permitan la participación ciudadana para que se le dé a conocer, se discuta y se opine sobre los proyectos de ley que se presentan</w:t>
            </w:r>
          </w:p>
        </w:tc>
        <w:tc>
          <w:tcPr>
            <w:tcW w:w="75" w:type="pct"/>
            <w:tcBorders>
              <w:top w:val="nil"/>
              <w:left w:val="nil"/>
              <w:bottom w:val="nil"/>
              <w:right w:val="nil"/>
            </w:tcBorders>
            <w:shd w:val="clear" w:color="000000" w:fill="FFFFFF"/>
            <w:noWrap/>
            <w:vAlign w:val="bottom"/>
            <w:hideMark/>
          </w:tcPr>
          <w:p w14:paraId="3C9DF45D"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64D37DA3" w14:textId="77777777" w:rsidTr="00F92291">
        <w:trPr>
          <w:gridAfter w:val="1"/>
          <w:wAfter w:w="115" w:type="pct"/>
          <w:trHeight w:val="300"/>
          <w:jc w:val="center"/>
        </w:trPr>
        <w:tc>
          <w:tcPr>
            <w:tcW w:w="76" w:type="pct"/>
            <w:tcBorders>
              <w:top w:val="nil"/>
              <w:left w:val="nil"/>
              <w:bottom w:val="nil"/>
              <w:right w:val="nil"/>
            </w:tcBorders>
            <w:shd w:val="clear" w:color="000000" w:fill="FFFFFF"/>
            <w:noWrap/>
            <w:vAlign w:val="bottom"/>
            <w:hideMark/>
          </w:tcPr>
          <w:p w14:paraId="2F685E97"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541" w:type="pct"/>
            <w:gridSpan w:val="5"/>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019A4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Desafío de OGP atendido por el compromiso</w:t>
            </w:r>
          </w:p>
        </w:tc>
        <w:tc>
          <w:tcPr>
            <w:tcW w:w="3193" w:type="pct"/>
            <w:gridSpan w:val="8"/>
            <w:tcBorders>
              <w:top w:val="single" w:sz="4" w:space="0" w:color="auto"/>
              <w:left w:val="nil"/>
              <w:bottom w:val="single" w:sz="4" w:space="0" w:color="auto"/>
              <w:right w:val="single" w:sz="4" w:space="0" w:color="auto"/>
            </w:tcBorders>
            <w:shd w:val="clear" w:color="auto" w:fill="FFFFFF" w:themeFill="background1"/>
            <w:noWrap/>
            <w:vAlign w:val="center"/>
            <w:hideMark/>
          </w:tcPr>
          <w:p w14:paraId="22876976" w14:textId="77777777" w:rsidR="00C82570" w:rsidRPr="00C82570" w:rsidRDefault="00C82570" w:rsidP="00660719">
            <w:pPr>
              <w:spacing w:after="0" w:line="240" w:lineRule="auto"/>
              <w:rPr>
                <w:rFonts w:eastAsia="Times New Roman"/>
                <w:color w:val="000000"/>
                <w:szCs w:val="20"/>
              </w:rPr>
            </w:pPr>
            <w:r w:rsidRPr="00C82570">
              <w:rPr>
                <w:rFonts w:eastAsia="Times New Roman"/>
                <w:color w:val="000000"/>
                <w:szCs w:val="20"/>
              </w:rPr>
              <w:t>Incremento de la Integridad pública</w:t>
            </w:r>
          </w:p>
        </w:tc>
        <w:tc>
          <w:tcPr>
            <w:tcW w:w="75" w:type="pct"/>
            <w:tcBorders>
              <w:top w:val="nil"/>
              <w:left w:val="nil"/>
              <w:bottom w:val="nil"/>
              <w:right w:val="nil"/>
            </w:tcBorders>
            <w:shd w:val="clear" w:color="000000" w:fill="FFFFFF"/>
            <w:noWrap/>
            <w:vAlign w:val="bottom"/>
            <w:hideMark/>
          </w:tcPr>
          <w:p w14:paraId="3FE59009"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33A88A72" w14:textId="77777777" w:rsidTr="00F92291">
        <w:trPr>
          <w:gridAfter w:val="1"/>
          <w:wAfter w:w="115" w:type="pct"/>
          <w:trHeight w:val="1690"/>
          <w:jc w:val="center"/>
        </w:trPr>
        <w:tc>
          <w:tcPr>
            <w:tcW w:w="76" w:type="pct"/>
            <w:tcBorders>
              <w:top w:val="nil"/>
              <w:left w:val="nil"/>
              <w:bottom w:val="nil"/>
              <w:right w:val="nil"/>
            </w:tcBorders>
            <w:shd w:val="clear" w:color="000000" w:fill="FFFFFF"/>
            <w:noWrap/>
            <w:vAlign w:val="bottom"/>
            <w:hideMark/>
          </w:tcPr>
          <w:p w14:paraId="2087C449"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541" w:type="pct"/>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14:paraId="1381F7D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Relevancia. </w:t>
            </w:r>
            <w:r w:rsidRPr="00C82570">
              <w:rPr>
                <w:rFonts w:eastAsia="Times New Roman"/>
                <w:color w:val="000000"/>
                <w:szCs w:val="20"/>
              </w:rPr>
              <w:br/>
            </w:r>
          </w:p>
        </w:tc>
        <w:tc>
          <w:tcPr>
            <w:tcW w:w="3193" w:type="pct"/>
            <w:gridSpan w:val="8"/>
            <w:tcBorders>
              <w:top w:val="single" w:sz="4" w:space="0" w:color="auto"/>
              <w:left w:val="nil"/>
              <w:bottom w:val="single" w:sz="4" w:space="0" w:color="auto"/>
              <w:right w:val="single" w:sz="4" w:space="0" w:color="auto"/>
            </w:tcBorders>
            <w:shd w:val="clear" w:color="auto" w:fill="FFFFFF" w:themeFill="background1"/>
            <w:noWrap/>
            <w:vAlign w:val="bottom"/>
            <w:hideMark/>
          </w:tcPr>
          <w:p w14:paraId="3865329F" w14:textId="479F90A7" w:rsidR="00C82570" w:rsidRPr="00C82570" w:rsidRDefault="00C82570" w:rsidP="00660719">
            <w:pPr>
              <w:spacing w:after="0" w:line="240" w:lineRule="auto"/>
              <w:jc w:val="both"/>
              <w:rPr>
                <w:rFonts w:eastAsia="Times New Roman"/>
                <w:color w:val="000000"/>
                <w:szCs w:val="20"/>
              </w:rPr>
            </w:pPr>
            <w:r w:rsidRPr="00C82570">
              <w:rPr>
                <w:rFonts w:eastAsia="Times New Roman"/>
                <w:color w:val="000000"/>
                <w:szCs w:val="20"/>
              </w:rPr>
              <w:t>Fortalecer el derecho humano al acceso a la información pública y a la participación ciudadana, a través de mecanismos que permitan a los ciudadanos conocer los Proyectos de Ley previo a su aprobación en el Pleno del Congreso y brindará un espacio para exponer sus opiniones, posturas y propuestas sobre cada tema, promoviendo la transparencia y la rendición de cuentas.</w:t>
            </w:r>
          </w:p>
        </w:tc>
        <w:tc>
          <w:tcPr>
            <w:tcW w:w="75" w:type="pct"/>
            <w:tcBorders>
              <w:top w:val="nil"/>
              <w:left w:val="nil"/>
              <w:bottom w:val="nil"/>
              <w:right w:val="nil"/>
            </w:tcBorders>
            <w:shd w:val="clear" w:color="000000" w:fill="FFFFFF"/>
            <w:noWrap/>
            <w:vAlign w:val="bottom"/>
            <w:hideMark/>
          </w:tcPr>
          <w:p w14:paraId="1D53D1E9"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59092A8B" w14:textId="77777777" w:rsidTr="00F92291">
        <w:trPr>
          <w:gridAfter w:val="1"/>
          <w:wAfter w:w="115" w:type="pct"/>
          <w:trHeight w:val="614"/>
          <w:jc w:val="center"/>
        </w:trPr>
        <w:tc>
          <w:tcPr>
            <w:tcW w:w="76" w:type="pct"/>
            <w:tcBorders>
              <w:top w:val="nil"/>
              <w:left w:val="nil"/>
              <w:bottom w:val="nil"/>
              <w:right w:val="nil"/>
            </w:tcBorders>
            <w:shd w:val="clear" w:color="000000" w:fill="FFFFFF"/>
            <w:noWrap/>
            <w:vAlign w:val="bottom"/>
            <w:hideMark/>
          </w:tcPr>
          <w:p w14:paraId="63D41718"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541" w:type="pct"/>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14:paraId="5A86F23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Ambición.</w:t>
            </w:r>
            <w:r w:rsidRPr="00C82570">
              <w:rPr>
                <w:rFonts w:eastAsia="Times New Roman"/>
                <w:color w:val="000000"/>
                <w:szCs w:val="20"/>
              </w:rPr>
              <w:br/>
            </w:r>
          </w:p>
        </w:tc>
        <w:tc>
          <w:tcPr>
            <w:tcW w:w="3193" w:type="pct"/>
            <w:gridSpan w:val="8"/>
            <w:tcBorders>
              <w:top w:val="single" w:sz="4" w:space="0" w:color="auto"/>
              <w:left w:val="nil"/>
              <w:bottom w:val="single" w:sz="4" w:space="0" w:color="auto"/>
              <w:right w:val="single" w:sz="4" w:space="0" w:color="auto"/>
            </w:tcBorders>
            <w:shd w:val="clear" w:color="000000" w:fill="FFFFFF"/>
            <w:noWrap/>
            <w:vAlign w:val="bottom"/>
            <w:hideMark/>
          </w:tcPr>
          <w:p w14:paraId="0606596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Fortalecimiento institucional a través de la apertura e inclusión participativa de la ciudadanía en la discusión de los Proyectos de Ley</w:t>
            </w:r>
          </w:p>
        </w:tc>
        <w:tc>
          <w:tcPr>
            <w:tcW w:w="75" w:type="pct"/>
            <w:tcBorders>
              <w:top w:val="nil"/>
              <w:left w:val="nil"/>
              <w:bottom w:val="nil"/>
              <w:right w:val="nil"/>
            </w:tcBorders>
            <w:shd w:val="clear" w:color="000000" w:fill="FFFFFF"/>
            <w:noWrap/>
            <w:vAlign w:val="bottom"/>
            <w:hideMark/>
          </w:tcPr>
          <w:p w14:paraId="3C9FC9B0"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6F8F0B97" w14:textId="77777777" w:rsidTr="00F92291">
        <w:trPr>
          <w:gridAfter w:val="1"/>
          <w:wAfter w:w="115" w:type="pct"/>
          <w:trHeight w:val="617"/>
          <w:jc w:val="center"/>
        </w:trPr>
        <w:tc>
          <w:tcPr>
            <w:tcW w:w="76" w:type="pct"/>
            <w:tcBorders>
              <w:top w:val="nil"/>
              <w:left w:val="nil"/>
              <w:bottom w:val="nil"/>
              <w:right w:val="nil"/>
            </w:tcBorders>
            <w:shd w:val="clear" w:color="000000" w:fill="FFFFFF"/>
            <w:noWrap/>
            <w:vAlign w:val="bottom"/>
          </w:tcPr>
          <w:p w14:paraId="4FB20CE2" w14:textId="77777777" w:rsidR="00C82570" w:rsidRPr="00C82570" w:rsidRDefault="00C82570" w:rsidP="00C82570">
            <w:pPr>
              <w:spacing w:after="0" w:line="240" w:lineRule="auto"/>
              <w:rPr>
                <w:rFonts w:eastAsia="Times New Roman"/>
                <w:color w:val="000000"/>
              </w:rPr>
            </w:pPr>
          </w:p>
        </w:tc>
        <w:tc>
          <w:tcPr>
            <w:tcW w:w="156" w:type="pct"/>
            <w:tcBorders>
              <w:top w:val="single" w:sz="4" w:space="0" w:color="auto"/>
              <w:left w:val="single" w:sz="4" w:space="0" w:color="auto"/>
              <w:bottom w:val="single" w:sz="4" w:space="0" w:color="auto"/>
              <w:right w:val="single" w:sz="4" w:space="0" w:color="auto"/>
            </w:tcBorders>
            <w:shd w:val="clear" w:color="000000" w:fill="F2F2F2"/>
            <w:vAlign w:val="bottom"/>
          </w:tcPr>
          <w:p w14:paraId="7CA513A3" w14:textId="77777777" w:rsidR="00C82570" w:rsidRPr="00C82570" w:rsidRDefault="00C82570" w:rsidP="00C82570">
            <w:pPr>
              <w:spacing w:after="0" w:line="240" w:lineRule="auto"/>
              <w:jc w:val="center"/>
              <w:rPr>
                <w:rFonts w:eastAsia="Times New Roman"/>
                <w:color w:val="000000"/>
                <w:szCs w:val="20"/>
              </w:rPr>
            </w:pPr>
          </w:p>
        </w:tc>
        <w:tc>
          <w:tcPr>
            <w:tcW w:w="1913" w:type="pct"/>
            <w:gridSpan w:val="5"/>
            <w:tcBorders>
              <w:top w:val="single" w:sz="4" w:space="0" w:color="auto"/>
              <w:left w:val="single" w:sz="4" w:space="0" w:color="auto"/>
              <w:bottom w:val="single" w:sz="4" w:space="0" w:color="auto"/>
              <w:right w:val="single" w:sz="4" w:space="0" w:color="auto"/>
            </w:tcBorders>
            <w:shd w:val="clear" w:color="000000" w:fill="F2F2F2"/>
            <w:vAlign w:val="bottom"/>
          </w:tcPr>
          <w:p w14:paraId="63EF56B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Hitos, Metas preliminares y finales que permitan verificar el cumplimiento del compromiso (mecanismos)</w:t>
            </w:r>
          </w:p>
        </w:tc>
        <w:tc>
          <w:tcPr>
            <w:tcW w:w="860" w:type="pct"/>
            <w:gridSpan w:val="3"/>
            <w:tcBorders>
              <w:top w:val="single" w:sz="4" w:space="0" w:color="auto"/>
              <w:left w:val="nil"/>
              <w:bottom w:val="single" w:sz="4" w:space="0" w:color="auto"/>
              <w:right w:val="single" w:sz="4" w:space="0" w:color="auto"/>
            </w:tcBorders>
            <w:shd w:val="clear" w:color="000000" w:fill="F2F2F2"/>
            <w:noWrap/>
            <w:vAlign w:val="center"/>
            <w:hideMark/>
          </w:tcPr>
          <w:p w14:paraId="6FDF7AAE"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Responsable</w:t>
            </w:r>
          </w:p>
        </w:tc>
        <w:tc>
          <w:tcPr>
            <w:tcW w:w="594" w:type="pct"/>
            <w:gridSpan w:val="2"/>
            <w:tcBorders>
              <w:top w:val="single" w:sz="4" w:space="0" w:color="auto"/>
              <w:left w:val="nil"/>
              <w:bottom w:val="single" w:sz="4" w:space="0" w:color="auto"/>
              <w:right w:val="single" w:sz="4" w:space="0" w:color="auto"/>
            </w:tcBorders>
            <w:shd w:val="clear" w:color="000000" w:fill="F2F2F2"/>
            <w:vAlign w:val="center"/>
          </w:tcPr>
          <w:p w14:paraId="6B72663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Compromiso en curso o nuevo</w:t>
            </w:r>
          </w:p>
        </w:tc>
        <w:tc>
          <w:tcPr>
            <w:tcW w:w="676" w:type="pct"/>
            <w:tcBorders>
              <w:top w:val="nil"/>
              <w:left w:val="nil"/>
              <w:bottom w:val="single" w:sz="4" w:space="0" w:color="auto"/>
              <w:right w:val="single" w:sz="4" w:space="0" w:color="auto"/>
            </w:tcBorders>
            <w:shd w:val="clear" w:color="000000" w:fill="F2F2F2"/>
            <w:vAlign w:val="center"/>
            <w:hideMark/>
          </w:tcPr>
          <w:p w14:paraId="1EC903E9"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Fecha de inicio</w:t>
            </w:r>
          </w:p>
        </w:tc>
        <w:tc>
          <w:tcPr>
            <w:tcW w:w="536" w:type="pct"/>
            <w:tcBorders>
              <w:top w:val="nil"/>
              <w:left w:val="nil"/>
              <w:bottom w:val="single" w:sz="4" w:space="0" w:color="auto"/>
              <w:right w:val="single" w:sz="4" w:space="0" w:color="auto"/>
            </w:tcBorders>
            <w:shd w:val="clear" w:color="000000" w:fill="F2F2F2"/>
            <w:vAlign w:val="center"/>
            <w:hideMark/>
          </w:tcPr>
          <w:p w14:paraId="20A7BBB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Fecha final</w:t>
            </w:r>
          </w:p>
        </w:tc>
        <w:tc>
          <w:tcPr>
            <w:tcW w:w="75" w:type="pct"/>
            <w:tcBorders>
              <w:top w:val="nil"/>
              <w:left w:val="nil"/>
              <w:bottom w:val="nil"/>
              <w:right w:val="nil"/>
            </w:tcBorders>
            <w:shd w:val="clear" w:color="000000" w:fill="FFFFFF"/>
            <w:noWrap/>
            <w:vAlign w:val="bottom"/>
            <w:hideMark/>
          </w:tcPr>
          <w:p w14:paraId="5DD92C8D"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648F51C0" w14:textId="77777777" w:rsidTr="00F92291">
        <w:trPr>
          <w:gridAfter w:val="1"/>
          <w:wAfter w:w="115" w:type="pct"/>
          <w:trHeight w:val="602"/>
          <w:jc w:val="center"/>
        </w:trPr>
        <w:tc>
          <w:tcPr>
            <w:tcW w:w="76" w:type="pct"/>
            <w:tcBorders>
              <w:top w:val="nil"/>
              <w:left w:val="nil"/>
              <w:bottom w:val="nil"/>
              <w:right w:val="nil"/>
            </w:tcBorders>
            <w:shd w:val="clear" w:color="000000" w:fill="FFFFFF"/>
            <w:noWrap/>
            <w:vAlign w:val="bottom"/>
            <w:hideMark/>
          </w:tcPr>
          <w:p w14:paraId="5DBC8F0C"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56" w:type="pct"/>
            <w:tcBorders>
              <w:top w:val="single" w:sz="4" w:space="0" w:color="auto"/>
              <w:left w:val="single" w:sz="4" w:space="0" w:color="auto"/>
              <w:bottom w:val="single" w:sz="4" w:space="0" w:color="auto"/>
              <w:right w:val="single" w:sz="4" w:space="0" w:color="auto"/>
            </w:tcBorders>
            <w:shd w:val="clear" w:color="000000" w:fill="FFFFFF"/>
            <w:noWrap/>
            <w:hideMark/>
          </w:tcPr>
          <w:p w14:paraId="25C8AE7B"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 xml:space="preserve">1 </w:t>
            </w:r>
          </w:p>
        </w:tc>
        <w:tc>
          <w:tcPr>
            <w:tcW w:w="1913" w:type="pct"/>
            <w:gridSpan w:val="5"/>
            <w:tcBorders>
              <w:top w:val="single" w:sz="4" w:space="0" w:color="auto"/>
              <w:left w:val="single" w:sz="4" w:space="0" w:color="auto"/>
              <w:bottom w:val="single" w:sz="4" w:space="0" w:color="auto"/>
              <w:right w:val="single" w:sz="4" w:space="0" w:color="auto"/>
            </w:tcBorders>
            <w:shd w:val="clear" w:color="000000" w:fill="FFFFFF"/>
          </w:tcPr>
          <w:p w14:paraId="1EDA6679"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Diseño de los mecanismos de participación ciudadana en los Proyectos de Ley</w:t>
            </w:r>
          </w:p>
        </w:tc>
        <w:tc>
          <w:tcPr>
            <w:tcW w:w="860" w:type="pct"/>
            <w:gridSpan w:val="3"/>
            <w:tcBorders>
              <w:top w:val="single" w:sz="4" w:space="0" w:color="auto"/>
              <w:left w:val="nil"/>
              <w:bottom w:val="single" w:sz="4" w:space="0" w:color="auto"/>
              <w:right w:val="single" w:sz="4" w:space="0" w:color="auto"/>
            </w:tcBorders>
            <w:shd w:val="clear" w:color="000000" w:fill="FFFFFF"/>
            <w:noWrap/>
            <w:vAlign w:val="bottom"/>
            <w:hideMark/>
          </w:tcPr>
          <w:p w14:paraId="3B99F5DE"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Congreso de la República - ACPN</w:t>
            </w:r>
          </w:p>
        </w:tc>
        <w:tc>
          <w:tcPr>
            <w:tcW w:w="594" w:type="pct"/>
            <w:gridSpan w:val="2"/>
            <w:tcBorders>
              <w:top w:val="single" w:sz="4" w:space="0" w:color="auto"/>
              <w:left w:val="nil"/>
              <w:bottom w:val="single" w:sz="4" w:space="0" w:color="auto"/>
              <w:right w:val="single" w:sz="4" w:space="0" w:color="auto"/>
            </w:tcBorders>
            <w:shd w:val="clear" w:color="000000" w:fill="FFFFFF"/>
            <w:vAlign w:val="center"/>
          </w:tcPr>
          <w:p w14:paraId="1C7A0B2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676" w:type="pct"/>
            <w:tcBorders>
              <w:top w:val="nil"/>
              <w:left w:val="nil"/>
              <w:bottom w:val="single" w:sz="4" w:space="0" w:color="auto"/>
              <w:right w:val="single" w:sz="4" w:space="0" w:color="auto"/>
            </w:tcBorders>
            <w:shd w:val="clear" w:color="000000" w:fill="FFFFFF"/>
            <w:noWrap/>
            <w:vAlign w:val="center"/>
            <w:hideMark/>
          </w:tcPr>
          <w:p w14:paraId="110BD32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Agosto 2016</w:t>
            </w:r>
          </w:p>
        </w:tc>
        <w:tc>
          <w:tcPr>
            <w:tcW w:w="536" w:type="pct"/>
            <w:tcBorders>
              <w:top w:val="nil"/>
              <w:left w:val="nil"/>
              <w:bottom w:val="single" w:sz="4" w:space="0" w:color="auto"/>
              <w:right w:val="single" w:sz="4" w:space="0" w:color="auto"/>
            </w:tcBorders>
            <w:shd w:val="clear" w:color="000000" w:fill="FFFFFF"/>
            <w:noWrap/>
            <w:vAlign w:val="center"/>
            <w:hideMark/>
          </w:tcPr>
          <w:p w14:paraId="0DAF76A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Septiembre 2016</w:t>
            </w:r>
          </w:p>
        </w:tc>
        <w:tc>
          <w:tcPr>
            <w:tcW w:w="75" w:type="pct"/>
            <w:tcBorders>
              <w:top w:val="nil"/>
              <w:left w:val="nil"/>
              <w:bottom w:val="nil"/>
              <w:right w:val="nil"/>
            </w:tcBorders>
            <w:shd w:val="clear" w:color="000000" w:fill="FFFFFF"/>
            <w:noWrap/>
            <w:vAlign w:val="bottom"/>
            <w:hideMark/>
          </w:tcPr>
          <w:p w14:paraId="1F679A18"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r>
      <w:tr w:rsidR="00C82570" w:rsidRPr="00C82570" w14:paraId="3447AF1B" w14:textId="77777777" w:rsidTr="00F92291">
        <w:trPr>
          <w:gridAfter w:val="1"/>
          <w:wAfter w:w="115" w:type="pct"/>
          <w:trHeight w:val="602"/>
          <w:jc w:val="center"/>
        </w:trPr>
        <w:tc>
          <w:tcPr>
            <w:tcW w:w="76" w:type="pct"/>
            <w:tcBorders>
              <w:top w:val="nil"/>
              <w:left w:val="nil"/>
              <w:bottom w:val="nil"/>
              <w:right w:val="nil"/>
            </w:tcBorders>
            <w:shd w:val="clear" w:color="000000" w:fill="FFFFFF"/>
            <w:noWrap/>
            <w:vAlign w:val="bottom"/>
            <w:hideMark/>
          </w:tcPr>
          <w:p w14:paraId="69401414" w14:textId="77777777" w:rsidR="00C82570" w:rsidRPr="00C82570" w:rsidRDefault="00C82570" w:rsidP="00C82570">
            <w:pPr>
              <w:spacing w:after="0" w:line="240" w:lineRule="auto"/>
              <w:rPr>
                <w:rFonts w:eastAsia="Times New Roman"/>
                <w:color w:val="000000"/>
              </w:rPr>
            </w:pPr>
          </w:p>
        </w:tc>
        <w:tc>
          <w:tcPr>
            <w:tcW w:w="156" w:type="pct"/>
            <w:tcBorders>
              <w:top w:val="single" w:sz="4" w:space="0" w:color="auto"/>
              <w:left w:val="single" w:sz="4" w:space="0" w:color="auto"/>
              <w:bottom w:val="single" w:sz="4" w:space="0" w:color="auto"/>
              <w:right w:val="single" w:sz="4" w:space="0" w:color="auto"/>
            </w:tcBorders>
            <w:shd w:val="clear" w:color="000000" w:fill="FFFFFF"/>
            <w:noWrap/>
            <w:hideMark/>
          </w:tcPr>
          <w:p w14:paraId="5A4F4198"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2</w:t>
            </w:r>
          </w:p>
        </w:tc>
        <w:tc>
          <w:tcPr>
            <w:tcW w:w="1913" w:type="pct"/>
            <w:gridSpan w:val="5"/>
            <w:tcBorders>
              <w:top w:val="single" w:sz="4" w:space="0" w:color="auto"/>
              <w:left w:val="single" w:sz="4" w:space="0" w:color="auto"/>
              <w:bottom w:val="single" w:sz="4" w:space="0" w:color="auto"/>
              <w:right w:val="single" w:sz="4" w:space="0" w:color="auto"/>
            </w:tcBorders>
            <w:shd w:val="clear" w:color="000000" w:fill="FFFFFF"/>
          </w:tcPr>
          <w:p w14:paraId="2D944780"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Sensibilización y socialización de los mecanismos de participación ciudadana con los Bloques Legislativos y con la ciudadanía</w:t>
            </w:r>
          </w:p>
        </w:tc>
        <w:tc>
          <w:tcPr>
            <w:tcW w:w="860" w:type="pct"/>
            <w:gridSpan w:val="3"/>
            <w:tcBorders>
              <w:top w:val="single" w:sz="4" w:space="0" w:color="auto"/>
              <w:left w:val="nil"/>
              <w:bottom w:val="single" w:sz="4" w:space="0" w:color="auto"/>
              <w:right w:val="single" w:sz="4" w:space="0" w:color="auto"/>
            </w:tcBorders>
            <w:shd w:val="clear" w:color="000000" w:fill="FFFFFF"/>
            <w:noWrap/>
            <w:hideMark/>
          </w:tcPr>
          <w:p w14:paraId="2C87C6D4" w14:textId="77777777" w:rsidR="00C82570" w:rsidRPr="00C82570" w:rsidRDefault="00C82570" w:rsidP="00C82570">
            <w:pPr>
              <w:jc w:val="center"/>
            </w:pPr>
            <w:r w:rsidRPr="00C82570">
              <w:rPr>
                <w:rFonts w:eastAsia="Times New Roman"/>
                <w:color w:val="000000"/>
                <w:szCs w:val="20"/>
              </w:rPr>
              <w:t>Congreso de la República -ACPN</w:t>
            </w:r>
          </w:p>
        </w:tc>
        <w:tc>
          <w:tcPr>
            <w:tcW w:w="594" w:type="pct"/>
            <w:gridSpan w:val="2"/>
            <w:tcBorders>
              <w:top w:val="single" w:sz="4" w:space="0" w:color="auto"/>
              <w:left w:val="nil"/>
              <w:bottom w:val="single" w:sz="4" w:space="0" w:color="auto"/>
              <w:right w:val="single" w:sz="4" w:space="0" w:color="auto"/>
            </w:tcBorders>
            <w:shd w:val="clear" w:color="000000" w:fill="FFFFFF"/>
            <w:vAlign w:val="center"/>
          </w:tcPr>
          <w:p w14:paraId="6FE377DF" w14:textId="77777777" w:rsidR="00C82570" w:rsidRPr="00C82570" w:rsidRDefault="00C82570" w:rsidP="00C82570">
            <w:pPr>
              <w:jc w:val="center"/>
            </w:pPr>
            <w:r w:rsidRPr="00C82570">
              <w:rPr>
                <w:rFonts w:eastAsia="Times New Roman"/>
                <w:color w:val="000000"/>
                <w:szCs w:val="20"/>
              </w:rPr>
              <w:t>Nuevo</w:t>
            </w:r>
          </w:p>
        </w:tc>
        <w:tc>
          <w:tcPr>
            <w:tcW w:w="676" w:type="pct"/>
            <w:tcBorders>
              <w:top w:val="nil"/>
              <w:left w:val="nil"/>
              <w:bottom w:val="single" w:sz="4" w:space="0" w:color="auto"/>
              <w:right w:val="single" w:sz="4" w:space="0" w:color="auto"/>
            </w:tcBorders>
            <w:shd w:val="clear" w:color="000000" w:fill="FFFFFF"/>
            <w:noWrap/>
            <w:vAlign w:val="center"/>
            <w:hideMark/>
          </w:tcPr>
          <w:p w14:paraId="047AA37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Septiembre 2016</w:t>
            </w:r>
          </w:p>
        </w:tc>
        <w:tc>
          <w:tcPr>
            <w:tcW w:w="536" w:type="pct"/>
            <w:tcBorders>
              <w:top w:val="nil"/>
              <w:left w:val="nil"/>
              <w:bottom w:val="single" w:sz="4" w:space="0" w:color="auto"/>
              <w:right w:val="single" w:sz="4" w:space="0" w:color="auto"/>
            </w:tcBorders>
            <w:shd w:val="clear" w:color="000000" w:fill="FFFFFF"/>
            <w:noWrap/>
            <w:vAlign w:val="center"/>
            <w:hideMark/>
          </w:tcPr>
          <w:p w14:paraId="6FDD029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Noviembre 2016</w:t>
            </w:r>
          </w:p>
        </w:tc>
        <w:tc>
          <w:tcPr>
            <w:tcW w:w="75" w:type="pct"/>
            <w:tcBorders>
              <w:top w:val="nil"/>
              <w:left w:val="nil"/>
              <w:bottom w:val="nil"/>
              <w:right w:val="nil"/>
            </w:tcBorders>
            <w:shd w:val="clear" w:color="000000" w:fill="FFFFFF"/>
            <w:noWrap/>
            <w:vAlign w:val="bottom"/>
            <w:hideMark/>
          </w:tcPr>
          <w:p w14:paraId="0CB91AD9" w14:textId="77777777" w:rsidR="00C82570" w:rsidRPr="00C82570" w:rsidRDefault="00C82570" w:rsidP="00C82570">
            <w:pPr>
              <w:spacing w:after="0" w:line="240" w:lineRule="auto"/>
              <w:rPr>
                <w:rFonts w:eastAsia="Times New Roman"/>
                <w:color w:val="000000"/>
              </w:rPr>
            </w:pPr>
          </w:p>
        </w:tc>
      </w:tr>
      <w:tr w:rsidR="00C82570" w:rsidRPr="00C82570" w14:paraId="5CD383AD" w14:textId="77777777" w:rsidTr="00F92291">
        <w:trPr>
          <w:gridAfter w:val="1"/>
          <w:wAfter w:w="115" w:type="pct"/>
          <w:trHeight w:val="678"/>
          <w:jc w:val="center"/>
        </w:trPr>
        <w:tc>
          <w:tcPr>
            <w:tcW w:w="76" w:type="pct"/>
            <w:tcBorders>
              <w:top w:val="nil"/>
              <w:left w:val="nil"/>
              <w:bottom w:val="nil"/>
              <w:right w:val="nil"/>
            </w:tcBorders>
            <w:shd w:val="clear" w:color="000000" w:fill="FFFFFF"/>
            <w:noWrap/>
            <w:vAlign w:val="bottom"/>
            <w:hideMark/>
          </w:tcPr>
          <w:p w14:paraId="3D156218" w14:textId="77777777" w:rsidR="00C82570" w:rsidRPr="00C82570" w:rsidRDefault="00C82570" w:rsidP="00C82570">
            <w:pPr>
              <w:spacing w:after="0" w:line="240" w:lineRule="auto"/>
              <w:rPr>
                <w:rFonts w:eastAsia="Times New Roman"/>
                <w:color w:val="000000"/>
              </w:rPr>
            </w:pPr>
          </w:p>
        </w:tc>
        <w:tc>
          <w:tcPr>
            <w:tcW w:w="156" w:type="pct"/>
            <w:tcBorders>
              <w:top w:val="single" w:sz="4" w:space="0" w:color="auto"/>
              <w:left w:val="single" w:sz="4" w:space="0" w:color="auto"/>
              <w:bottom w:val="single" w:sz="4" w:space="0" w:color="auto"/>
              <w:right w:val="single" w:sz="4" w:space="0" w:color="auto"/>
            </w:tcBorders>
            <w:shd w:val="clear" w:color="000000" w:fill="FFFFFF"/>
            <w:noWrap/>
            <w:hideMark/>
          </w:tcPr>
          <w:p w14:paraId="786110E7"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3</w:t>
            </w:r>
          </w:p>
        </w:tc>
        <w:tc>
          <w:tcPr>
            <w:tcW w:w="1913" w:type="pct"/>
            <w:gridSpan w:val="5"/>
            <w:tcBorders>
              <w:top w:val="single" w:sz="4" w:space="0" w:color="auto"/>
              <w:left w:val="single" w:sz="4" w:space="0" w:color="auto"/>
              <w:bottom w:val="single" w:sz="4" w:space="0" w:color="auto"/>
              <w:right w:val="single" w:sz="4" w:space="0" w:color="auto"/>
            </w:tcBorders>
            <w:shd w:val="clear" w:color="000000" w:fill="FFFFFF"/>
          </w:tcPr>
          <w:p w14:paraId="3ED2541F"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Implementación de mecanismos</w:t>
            </w:r>
          </w:p>
        </w:tc>
        <w:tc>
          <w:tcPr>
            <w:tcW w:w="860" w:type="pct"/>
            <w:gridSpan w:val="3"/>
            <w:tcBorders>
              <w:top w:val="single" w:sz="4" w:space="0" w:color="auto"/>
              <w:left w:val="nil"/>
              <w:bottom w:val="single" w:sz="4" w:space="0" w:color="auto"/>
              <w:right w:val="single" w:sz="4" w:space="0" w:color="auto"/>
            </w:tcBorders>
            <w:shd w:val="clear" w:color="000000" w:fill="FFFFFF"/>
            <w:noWrap/>
            <w:hideMark/>
          </w:tcPr>
          <w:p w14:paraId="25F1F9D0" w14:textId="77777777" w:rsidR="00C82570" w:rsidRPr="00C82570" w:rsidRDefault="00C82570" w:rsidP="00C82570">
            <w:pPr>
              <w:jc w:val="center"/>
            </w:pPr>
            <w:r w:rsidRPr="00C82570">
              <w:rPr>
                <w:rFonts w:eastAsia="Times New Roman"/>
                <w:color w:val="000000"/>
                <w:szCs w:val="20"/>
              </w:rPr>
              <w:t>Congreso de la República - ACPN</w:t>
            </w:r>
          </w:p>
        </w:tc>
        <w:tc>
          <w:tcPr>
            <w:tcW w:w="594" w:type="pct"/>
            <w:gridSpan w:val="2"/>
            <w:tcBorders>
              <w:top w:val="single" w:sz="4" w:space="0" w:color="auto"/>
              <w:left w:val="nil"/>
              <w:bottom w:val="single" w:sz="4" w:space="0" w:color="auto"/>
              <w:right w:val="single" w:sz="4" w:space="0" w:color="auto"/>
            </w:tcBorders>
            <w:shd w:val="clear" w:color="000000" w:fill="FFFFFF"/>
          </w:tcPr>
          <w:p w14:paraId="4F095E27" w14:textId="77777777" w:rsidR="00C82570" w:rsidRPr="00C82570" w:rsidRDefault="00C82570" w:rsidP="00C82570">
            <w:pPr>
              <w:jc w:val="center"/>
            </w:pPr>
            <w:r w:rsidRPr="00C82570">
              <w:rPr>
                <w:rFonts w:eastAsia="Times New Roman"/>
                <w:color w:val="000000"/>
                <w:szCs w:val="20"/>
              </w:rPr>
              <w:t>Nuevo</w:t>
            </w:r>
          </w:p>
        </w:tc>
        <w:tc>
          <w:tcPr>
            <w:tcW w:w="676" w:type="pct"/>
            <w:tcBorders>
              <w:top w:val="nil"/>
              <w:left w:val="nil"/>
              <w:bottom w:val="single" w:sz="4" w:space="0" w:color="auto"/>
              <w:right w:val="single" w:sz="4" w:space="0" w:color="auto"/>
            </w:tcBorders>
            <w:shd w:val="clear" w:color="000000" w:fill="FFFFFF"/>
            <w:noWrap/>
            <w:vAlign w:val="center"/>
            <w:hideMark/>
          </w:tcPr>
          <w:p w14:paraId="356DE3D9"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Septiembre 2016</w:t>
            </w:r>
          </w:p>
        </w:tc>
        <w:tc>
          <w:tcPr>
            <w:tcW w:w="536" w:type="pct"/>
            <w:tcBorders>
              <w:top w:val="nil"/>
              <w:left w:val="nil"/>
              <w:bottom w:val="single" w:sz="4" w:space="0" w:color="auto"/>
              <w:right w:val="single" w:sz="4" w:space="0" w:color="auto"/>
            </w:tcBorders>
            <w:shd w:val="clear" w:color="000000" w:fill="FFFFFF"/>
            <w:noWrap/>
            <w:vAlign w:val="center"/>
            <w:hideMark/>
          </w:tcPr>
          <w:p w14:paraId="53CAC1F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Noviembre 2016</w:t>
            </w:r>
          </w:p>
        </w:tc>
        <w:tc>
          <w:tcPr>
            <w:tcW w:w="75" w:type="pct"/>
            <w:tcBorders>
              <w:top w:val="nil"/>
              <w:left w:val="nil"/>
              <w:bottom w:val="nil"/>
              <w:right w:val="nil"/>
            </w:tcBorders>
            <w:shd w:val="clear" w:color="000000" w:fill="FFFFFF"/>
            <w:noWrap/>
            <w:vAlign w:val="bottom"/>
            <w:hideMark/>
          </w:tcPr>
          <w:p w14:paraId="247FFB2C" w14:textId="77777777" w:rsidR="00C82570" w:rsidRPr="00C82570" w:rsidRDefault="00C82570" w:rsidP="00C82570">
            <w:pPr>
              <w:spacing w:after="0" w:line="240" w:lineRule="auto"/>
              <w:rPr>
                <w:rFonts w:eastAsia="Times New Roman"/>
                <w:color w:val="000000"/>
              </w:rPr>
            </w:pPr>
          </w:p>
        </w:tc>
      </w:tr>
      <w:tr w:rsidR="00C82570" w:rsidRPr="00C82570" w14:paraId="2B05FD98" w14:textId="77777777" w:rsidTr="00F92291">
        <w:trPr>
          <w:gridAfter w:val="1"/>
          <w:wAfter w:w="115" w:type="pct"/>
          <w:trHeight w:val="602"/>
          <w:jc w:val="center"/>
        </w:trPr>
        <w:tc>
          <w:tcPr>
            <w:tcW w:w="76" w:type="pct"/>
            <w:tcBorders>
              <w:top w:val="nil"/>
              <w:left w:val="nil"/>
              <w:bottom w:val="nil"/>
              <w:right w:val="nil"/>
            </w:tcBorders>
            <w:shd w:val="clear" w:color="000000" w:fill="FFFFFF"/>
            <w:noWrap/>
            <w:vAlign w:val="bottom"/>
            <w:hideMark/>
          </w:tcPr>
          <w:p w14:paraId="396F62A2" w14:textId="77777777" w:rsidR="00C82570" w:rsidRPr="00C82570" w:rsidRDefault="00C82570" w:rsidP="00C82570">
            <w:pPr>
              <w:spacing w:after="0" w:line="240" w:lineRule="auto"/>
              <w:rPr>
                <w:rFonts w:eastAsia="Times New Roman"/>
                <w:color w:val="000000"/>
              </w:rPr>
            </w:pPr>
          </w:p>
        </w:tc>
        <w:tc>
          <w:tcPr>
            <w:tcW w:w="156" w:type="pct"/>
            <w:tcBorders>
              <w:top w:val="single" w:sz="4" w:space="0" w:color="auto"/>
              <w:left w:val="single" w:sz="4" w:space="0" w:color="auto"/>
              <w:bottom w:val="single" w:sz="4" w:space="0" w:color="auto"/>
              <w:right w:val="single" w:sz="4" w:space="0" w:color="auto"/>
            </w:tcBorders>
            <w:shd w:val="clear" w:color="000000" w:fill="FFFFFF"/>
            <w:noWrap/>
            <w:hideMark/>
          </w:tcPr>
          <w:p w14:paraId="0127B214"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4</w:t>
            </w:r>
          </w:p>
        </w:tc>
        <w:tc>
          <w:tcPr>
            <w:tcW w:w="1913" w:type="pct"/>
            <w:gridSpan w:val="5"/>
            <w:tcBorders>
              <w:top w:val="single" w:sz="4" w:space="0" w:color="auto"/>
              <w:left w:val="single" w:sz="4" w:space="0" w:color="auto"/>
              <w:bottom w:val="single" w:sz="4" w:space="0" w:color="auto"/>
              <w:right w:val="single" w:sz="4" w:space="0" w:color="auto"/>
            </w:tcBorders>
            <w:shd w:val="clear" w:color="000000" w:fill="FFFFFF"/>
          </w:tcPr>
          <w:p w14:paraId="6AE758D8" w14:textId="1DCDD5A3"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Institucionalización de mecanismos</w:t>
            </w:r>
            <w:r w:rsidR="00660719">
              <w:rPr>
                <w:rFonts w:eastAsia="Times New Roman"/>
                <w:color w:val="000000"/>
                <w:szCs w:val="20"/>
              </w:rPr>
              <w:t xml:space="preserve"> </w:t>
            </w:r>
          </w:p>
        </w:tc>
        <w:tc>
          <w:tcPr>
            <w:tcW w:w="860" w:type="pct"/>
            <w:gridSpan w:val="3"/>
            <w:tcBorders>
              <w:top w:val="single" w:sz="4" w:space="0" w:color="auto"/>
              <w:left w:val="nil"/>
              <w:bottom w:val="single" w:sz="4" w:space="0" w:color="auto"/>
              <w:right w:val="single" w:sz="4" w:space="0" w:color="auto"/>
            </w:tcBorders>
            <w:shd w:val="clear" w:color="000000" w:fill="FFFFFF"/>
            <w:noWrap/>
            <w:hideMark/>
          </w:tcPr>
          <w:p w14:paraId="48483D6C" w14:textId="1112EAFE" w:rsidR="00C82570" w:rsidRPr="00C82570" w:rsidRDefault="00C82570" w:rsidP="00660719">
            <w:pPr>
              <w:spacing w:after="0"/>
              <w:jc w:val="center"/>
            </w:pPr>
            <w:r w:rsidRPr="00C82570">
              <w:rPr>
                <w:rFonts w:eastAsia="Times New Roman"/>
                <w:color w:val="000000"/>
                <w:szCs w:val="20"/>
              </w:rPr>
              <w:t xml:space="preserve">Congreso de la </w:t>
            </w:r>
            <w:r w:rsidR="00660719">
              <w:rPr>
                <w:rFonts w:eastAsia="Times New Roman"/>
                <w:color w:val="000000"/>
                <w:szCs w:val="20"/>
              </w:rPr>
              <w:t>R</w:t>
            </w:r>
            <w:r w:rsidRPr="00C82570">
              <w:rPr>
                <w:rFonts w:eastAsia="Times New Roman"/>
                <w:color w:val="000000"/>
                <w:szCs w:val="20"/>
              </w:rPr>
              <w:t>epública</w:t>
            </w:r>
          </w:p>
        </w:tc>
        <w:tc>
          <w:tcPr>
            <w:tcW w:w="594" w:type="pct"/>
            <w:gridSpan w:val="2"/>
            <w:tcBorders>
              <w:top w:val="single" w:sz="4" w:space="0" w:color="auto"/>
              <w:left w:val="nil"/>
              <w:bottom w:val="single" w:sz="4" w:space="0" w:color="auto"/>
              <w:right w:val="single" w:sz="4" w:space="0" w:color="auto"/>
            </w:tcBorders>
            <w:shd w:val="clear" w:color="000000" w:fill="FFFFFF"/>
          </w:tcPr>
          <w:p w14:paraId="16692D48" w14:textId="77777777" w:rsidR="00C82570" w:rsidRPr="00C82570" w:rsidRDefault="00C82570" w:rsidP="00C82570">
            <w:pPr>
              <w:jc w:val="center"/>
            </w:pPr>
            <w:r w:rsidRPr="00C82570">
              <w:rPr>
                <w:rFonts w:eastAsia="Times New Roman"/>
                <w:color w:val="000000"/>
                <w:szCs w:val="20"/>
              </w:rPr>
              <w:t>Nuevo</w:t>
            </w:r>
          </w:p>
        </w:tc>
        <w:tc>
          <w:tcPr>
            <w:tcW w:w="676" w:type="pct"/>
            <w:tcBorders>
              <w:top w:val="nil"/>
              <w:left w:val="nil"/>
              <w:bottom w:val="single" w:sz="4" w:space="0" w:color="auto"/>
              <w:right w:val="single" w:sz="4" w:space="0" w:color="auto"/>
            </w:tcBorders>
            <w:shd w:val="clear" w:color="000000" w:fill="FFFFFF"/>
            <w:noWrap/>
            <w:vAlign w:val="center"/>
            <w:hideMark/>
          </w:tcPr>
          <w:p w14:paraId="5BFADCD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Noviembre 2016</w:t>
            </w:r>
          </w:p>
        </w:tc>
        <w:tc>
          <w:tcPr>
            <w:tcW w:w="536" w:type="pct"/>
            <w:tcBorders>
              <w:top w:val="nil"/>
              <w:left w:val="nil"/>
              <w:bottom w:val="single" w:sz="4" w:space="0" w:color="auto"/>
              <w:right w:val="single" w:sz="4" w:space="0" w:color="auto"/>
            </w:tcBorders>
            <w:shd w:val="clear" w:color="000000" w:fill="FFFFFF"/>
            <w:noWrap/>
            <w:vAlign w:val="center"/>
            <w:hideMark/>
          </w:tcPr>
          <w:p w14:paraId="41F76BC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Enero  2017</w:t>
            </w:r>
          </w:p>
        </w:tc>
        <w:tc>
          <w:tcPr>
            <w:tcW w:w="75" w:type="pct"/>
            <w:tcBorders>
              <w:top w:val="nil"/>
              <w:left w:val="nil"/>
              <w:bottom w:val="nil"/>
              <w:right w:val="nil"/>
            </w:tcBorders>
            <w:shd w:val="clear" w:color="000000" w:fill="FFFFFF"/>
            <w:noWrap/>
            <w:vAlign w:val="bottom"/>
            <w:hideMark/>
          </w:tcPr>
          <w:p w14:paraId="4BEF00FE" w14:textId="77777777" w:rsidR="00C82570" w:rsidRPr="00C82570" w:rsidRDefault="00C82570" w:rsidP="00C82570">
            <w:pPr>
              <w:spacing w:after="0" w:line="240" w:lineRule="auto"/>
              <w:rPr>
                <w:rFonts w:eastAsia="Times New Roman"/>
                <w:color w:val="000000"/>
              </w:rPr>
            </w:pPr>
          </w:p>
        </w:tc>
      </w:tr>
      <w:tr w:rsidR="00C82570" w:rsidRPr="00C82570" w14:paraId="66D4D74F" w14:textId="77777777" w:rsidTr="00F92291">
        <w:trPr>
          <w:trHeight w:val="300"/>
          <w:jc w:val="center"/>
        </w:trPr>
        <w:tc>
          <w:tcPr>
            <w:tcW w:w="76" w:type="pct"/>
            <w:tcBorders>
              <w:top w:val="nil"/>
              <w:left w:val="nil"/>
              <w:bottom w:val="nil"/>
              <w:right w:val="nil"/>
            </w:tcBorders>
            <w:shd w:val="clear" w:color="000000" w:fill="FFFFFF"/>
            <w:noWrap/>
            <w:vAlign w:val="bottom"/>
            <w:hideMark/>
          </w:tcPr>
          <w:p w14:paraId="37775237" w14:textId="4AE8ACE5" w:rsidR="00C82570" w:rsidRPr="00C82570" w:rsidRDefault="00C82570" w:rsidP="00C82570">
            <w:pPr>
              <w:spacing w:after="0" w:line="240" w:lineRule="auto"/>
              <w:rPr>
                <w:rFonts w:eastAsia="Times New Roman"/>
                <w:color w:val="000000"/>
              </w:rPr>
            </w:pPr>
          </w:p>
        </w:tc>
        <w:tc>
          <w:tcPr>
            <w:tcW w:w="4924" w:type="pct"/>
            <w:gridSpan w:val="15"/>
            <w:tcBorders>
              <w:top w:val="nil"/>
              <w:left w:val="nil"/>
              <w:bottom w:val="nil"/>
              <w:right w:val="nil"/>
            </w:tcBorders>
            <w:shd w:val="clear" w:color="000000" w:fill="000000"/>
            <w:noWrap/>
            <w:vAlign w:val="bottom"/>
            <w:hideMark/>
          </w:tcPr>
          <w:p w14:paraId="7799EAE2" w14:textId="77777777" w:rsidR="00C82570" w:rsidRPr="00C82570" w:rsidRDefault="00C82570" w:rsidP="00C82570">
            <w:pPr>
              <w:spacing w:after="0" w:line="240" w:lineRule="auto"/>
              <w:jc w:val="center"/>
              <w:rPr>
                <w:rFonts w:eastAsia="Times New Roman"/>
                <w:b/>
                <w:bCs/>
                <w:color w:val="FFFFFF"/>
              </w:rPr>
            </w:pPr>
            <w:r w:rsidRPr="00C82570">
              <w:rPr>
                <w:rFonts w:eastAsia="Times New Roman"/>
                <w:b/>
                <w:bCs/>
                <w:color w:val="FFFFFF"/>
              </w:rPr>
              <w:t>Eje temático: Participación ciudadana</w:t>
            </w:r>
          </w:p>
        </w:tc>
      </w:tr>
      <w:tr w:rsidR="00C82570" w:rsidRPr="00C82570" w14:paraId="125D5EAF" w14:textId="77777777" w:rsidTr="00F92291">
        <w:trPr>
          <w:trHeight w:val="521"/>
          <w:jc w:val="center"/>
        </w:trPr>
        <w:tc>
          <w:tcPr>
            <w:tcW w:w="76" w:type="pct"/>
            <w:tcBorders>
              <w:top w:val="nil"/>
              <w:left w:val="nil"/>
              <w:bottom w:val="nil"/>
              <w:right w:val="nil"/>
            </w:tcBorders>
            <w:shd w:val="clear" w:color="000000" w:fill="FFFFFF"/>
            <w:noWrap/>
            <w:vAlign w:val="bottom"/>
            <w:hideMark/>
          </w:tcPr>
          <w:p w14:paraId="0E54F19B"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4924" w:type="pct"/>
            <w:gridSpan w:val="15"/>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C57D1B" w14:textId="77777777" w:rsidR="00C82570" w:rsidRPr="00C82570" w:rsidRDefault="00C82570" w:rsidP="00C82570">
            <w:pPr>
              <w:spacing w:after="0" w:line="240" w:lineRule="auto"/>
              <w:jc w:val="center"/>
              <w:rPr>
                <w:rFonts w:eastAsia="Times New Roman"/>
                <w:color w:val="000000"/>
                <w:sz w:val="24"/>
                <w:szCs w:val="24"/>
              </w:rPr>
            </w:pPr>
            <w:r w:rsidRPr="00C82570">
              <w:rPr>
                <w:rFonts w:eastAsia="Times New Roman"/>
                <w:b/>
                <w:color w:val="000000"/>
                <w:sz w:val="24"/>
                <w:szCs w:val="24"/>
              </w:rPr>
              <w:t xml:space="preserve">13. </w:t>
            </w:r>
            <w:r w:rsidRPr="00C82570">
              <w:rPr>
                <w:rFonts w:eastAsia="Times New Roman"/>
                <w:b/>
                <w:color w:val="000000"/>
                <w:sz w:val="24"/>
                <w:szCs w:val="24"/>
                <w:lang w:val="es-ES_tradnl"/>
              </w:rPr>
              <w:t xml:space="preserve">DIVULGAR LA TEMÁTICA DE GOBIERNO ABIERTO COMO MECANISMO DE PARTICIPACIÓN CIUDADANA </w:t>
            </w:r>
          </w:p>
        </w:tc>
      </w:tr>
      <w:tr w:rsidR="00C82570" w:rsidRPr="00C82570" w14:paraId="6EA6A763" w14:textId="77777777" w:rsidTr="00F92291">
        <w:trPr>
          <w:trHeight w:val="340"/>
          <w:jc w:val="center"/>
        </w:trPr>
        <w:tc>
          <w:tcPr>
            <w:tcW w:w="76" w:type="pct"/>
            <w:tcBorders>
              <w:top w:val="nil"/>
              <w:left w:val="nil"/>
              <w:bottom w:val="nil"/>
              <w:right w:val="nil"/>
            </w:tcBorders>
            <w:shd w:val="clear" w:color="000000" w:fill="FFFFFF"/>
            <w:noWrap/>
            <w:vAlign w:val="bottom"/>
            <w:hideMark/>
          </w:tcPr>
          <w:p w14:paraId="23062C61"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533" w:type="pct"/>
            <w:gridSpan w:val="4"/>
            <w:tcBorders>
              <w:top w:val="single" w:sz="4" w:space="0" w:color="auto"/>
              <w:left w:val="single" w:sz="4" w:space="0" w:color="auto"/>
              <w:bottom w:val="single" w:sz="4" w:space="0" w:color="auto"/>
              <w:right w:val="single" w:sz="4" w:space="0" w:color="auto"/>
            </w:tcBorders>
            <w:shd w:val="clear" w:color="000000" w:fill="F2F2F2"/>
            <w:vAlign w:val="center"/>
            <w:hideMark/>
          </w:tcPr>
          <w:p w14:paraId="3EE13FA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Secretaría/Ministerio Responsable</w:t>
            </w:r>
          </w:p>
        </w:tc>
        <w:tc>
          <w:tcPr>
            <w:tcW w:w="3390" w:type="pct"/>
            <w:gridSpan w:val="11"/>
            <w:tcBorders>
              <w:top w:val="single" w:sz="4" w:space="0" w:color="auto"/>
              <w:left w:val="nil"/>
              <w:bottom w:val="single" w:sz="4" w:space="0" w:color="auto"/>
              <w:right w:val="single" w:sz="4" w:space="0" w:color="auto"/>
            </w:tcBorders>
            <w:shd w:val="clear" w:color="000000" w:fill="FFFFFF" w:themeFill="background1"/>
            <w:noWrap/>
            <w:vAlign w:val="bottom"/>
            <w:hideMark/>
          </w:tcPr>
          <w:p w14:paraId="6254EA2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Secretaria de Comunicación Social de la Presidencia</w:t>
            </w:r>
          </w:p>
        </w:tc>
      </w:tr>
      <w:tr w:rsidR="00C82570" w:rsidRPr="00C82570" w14:paraId="3DC97A5F" w14:textId="77777777" w:rsidTr="00F92291">
        <w:trPr>
          <w:trHeight w:val="300"/>
          <w:jc w:val="center"/>
        </w:trPr>
        <w:tc>
          <w:tcPr>
            <w:tcW w:w="76" w:type="pct"/>
            <w:tcBorders>
              <w:top w:val="nil"/>
              <w:left w:val="nil"/>
              <w:bottom w:val="nil"/>
              <w:right w:val="nil"/>
            </w:tcBorders>
            <w:shd w:val="clear" w:color="000000" w:fill="FFFFFF"/>
            <w:noWrap/>
            <w:vAlign w:val="bottom"/>
            <w:hideMark/>
          </w:tcPr>
          <w:p w14:paraId="0A707209"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533" w:type="pct"/>
            <w:gridSpan w:val="4"/>
            <w:tcBorders>
              <w:top w:val="single" w:sz="4" w:space="0" w:color="auto"/>
              <w:left w:val="single" w:sz="4" w:space="0" w:color="auto"/>
              <w:bottom w:val="single" w:sz="4" w:space="0" w:color="auto"/>
              <w:right w:val="single" w:sz="4" w:space="0" w:color="auto"/>
            </w:tcBorders>
            <w:shd w:val="clear" w:color="000000" w:fill="F2F2F2"/>
            <w:vAlign w:val="bottom"/>
            <w:hideMark/>
          </w:tcPr>
          <w:p w14:paraId="16D37A7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Nombre de la persona responsable</w:t>
            </w:r>
          </w:p>
        </w:tc>
        <w:tc>
          <w:tcPr>
            <w:tcW w:w="3390" w:type="pct"/>
            <w:gridSpan w:val="11"/>
            <w:tcBorders>
              <w:top w:val="single" w:sz="4" w:space="0" w:color="auto"/>
              <w:left w:val="nil"/>
              <w:bottom w:val="single" w:sz="4" w:space="0" w:color="auto"/>
              <w:right w:val="single" w:sz="4" w:space="0" w:color="auto"/>
            </w:tcBorders>
            <w:shd w:val="clear" w:color="000000" w:fill="FFFFFF" w:themeFill="background1"/>
            <w:noWrap/>
            <w:vAlign w:val="bottom"/>
            <w:hideMark/>
          </w:tcPr>
          <w:p w14:paraId="4A0F089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Lic.  José Alfredo Brito</w:t>
            </w:r>
          </w:p>
        </w:tc>
      </w:tr>
      <w:tr w:rsidR="00C82570" w:rsidRPr="00C82570" w14:paraId="2640387E" w14:textId="77777777" w:rsidTr="00F92291">
        <w:trPr>
          <w:trHeight w:val="300"/>
          <w:jc w:val="center"/>
        </w:trPr>
        <w:tc>
          <w:tcPr>
            <w:tcW w:w="76" w:type="pct"/>
            <w:tcBorders>
              <w:top w:val="nil"/>
              <w:left w:val="nil"/>
              <w:bottom w:val="nil"/>
              <w:right w:val="nil"/>
            </w:tcBorders>
            <w:shd w:val="clear" w:color="000000" w:fill="FFFFFF"/>
            <w:noWrap/>
            <w:vAlign w:val="bottom"/>
            <w:hideMark/>
          </w:tcPr>
          <w:p w14:paraId="75686F77"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533" w:type="pct"/>
            <w:gridSpan w:val="4"/>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892A1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Puesto</w:t>
            </w:r>
          </w:p>
        </w:tc>
        <w:tc>
          <w:tcPr>
            <w:tcW w:w="3390" w:type="pct"/>
            <w:gridSpan w:val="11"/>
            <w:tcBorders>
              <w:top w:val="single" w:sz="4" w:space="0" w:color="auto"/>
              <w:left w:val="nil"/>
              <w:bottom w:val="single" w:sz="4" w:space="0" w:color="auto"/>
              <w:right w:val="single" w:sz="4" w:space="0" w:color="auto"/>
            </w:tcBorders>
            <w:shd w:val="clear" w:color="000000" w:fill="FFFFFF" w:themeFill="background1"/>
            <w:noWrap/>
            <w:vAlign w:val="bottom"/>
            <w:hideMark/>
          </w:tcPr>
          <w:p w14:paraId="2320393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Secretario de Comunicación Social  de Presidencia</w:t>
            </w:r>
          </w:p>
        </w:tc>
      </w:tr>
      <w:tr w:rsidR="00C82570" w:rsidRPr="00C82570" w14:paraId="6DEBF163" w14:textId="77777777" w:rsidTr="00F92291">
        <w:trPr>
          <w:trHeight w:val="300"/>
          <w:jc w:val="center"/>
        </w:trPr>
        <w:tc>
          <w:tcPr>
            <w:tcW w:w="76" w:type="pct"/>
            <w:tcBorders>
              <w:top w:val="nil"/>
              <w:left w:val="nil"/>
              <w:bottom w:val="nil"/>
              <w:right w:val="nil"/>
            </w:tcBorders>
            <w:shd w:val="clear" w:color="000000" w:fill="FFFFFF"/>
            <w:noWrap/>
            <w:vAlign w:val="bottom"/>
            <w:hideMark/>
          </w:tcPr>
          <w:p w14:paraId="08C40C20"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533" w:type="pct"/>
            <w:gridSpan w:val="4"/>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11CCA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Correo electrónico</w:t>
            </w:r>
          </w:p>
        </w:tc>
        <w:tc>
          <w:tcPr>
            <w:tcW w:w="3390" w:type="pct"/>
            <w:gridSpan w:val="11"/>
            <w:tcBorders>
              <w:top w:val="single" w:sz="4" w:space="0" w:color="auto"/>
              <w:left w:val="nil"/>
              <w:bottom w:val="single" w:sz="4" w:space="0" w:color="auto"/>
              <w:right w:val="single" w:sz="4" w:space="0" w:color="auto"/>
            </w:tcBorders>
            <w:shd w:val="clear" w:color="000000" w:fill="FFFFFF" w:themeFill="background1"/>
            <w:noWrap/>
            <w:vAlign w:val="bottom"/>
            <w:hideMark/>
          </w:tcPr>
          <w:p w14:paraId="19E47F14" w14:textId="7EE735DA"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w:t>
            </w:r>
            <w:r w:rsidR="005654EB">
              <w:rPr>
                <w:rFonts w:eastAsia="Times New Roman"/>
                <w:color w:val="000000"/>
                <w:szCs w:val="20"/>
              </w:rPr>
              <w:t>abrito@scspr.gob.gt</w:t>
            </w:r>
          </w:p>
        </w:tc>
      </w:tr>
      <w:tr w:rsidR="00C82570" w:rsidRPr="00C82570" w14:paraId="23BA19DE" w14:textId="77777777" w:rsidTr="00F92291">
        <w:trPr>
          <w:trHeight w:val="300"/>
          <w:jc w:val="center"/>
        </w:trPr>
        <w:tc>
          <w:tcPr>
            <w:tcW w:w="76" w:type="pct"/>
            <w:tcBorders>
              <w:top w:val="nil"/>
              <w:left w:val="nil"/>
              <w:bottom w:val="nil"/>
              <w:right w:val="nil"/>
            </w:tcBorders>
            <w:shd w:val="clear" w:color="000000" w:fill="FFFFFF"/>
            <w:noWrap/>
            <w:vAlign w:val="bottom"/>
            <w:hideMark/>
          </w:tcPr>
          <w:p w14:paraId="0F985BFA"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533" w:type="pct"/>
            <w:gridSpan w:val="4"/>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0D46C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Teléfono</w:t>
            </w:r>
          </w:p>
        </w:tc>
        <w:tc>
          <w:tcPr>
            <w:tcW w:w="3390" w:type="pct"/>
            <w:gridSpan w:val="11"/>
            <w:tcBorders>
              <w:top w:val="single" w:sz="4" w:space="0" w:color="auto"/>
              <w:left w:val="nil"/>
              <w:bottom w:val="single" w:sz="4" w:space="0" w:color="auto"/>
              <w:right w:val="single" w:sz="4" w:space="0" w:color="auto"/>
            </w:tcBorders>
            <w:shd w:val="clear" w:color="000000" w:fill="FFFFFF" w:themeFill="background1"/>
            <w:noWrap/>
            <w:vAlign w:val="bottom"/>
            <w:hideMark/>
          </w:tcPr>
          <w:p w14:paraId="0F61530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Tel:  22514025 – 2339 2502</w:t>
            </w:r>
          </w:p>
        </w:tc>
      </w:tr>
      <w:tr w:rsidR="00C82570" w:rsidRPr="00C82570" w14:paraId="27B9EAE0" w14:textId="77777777" w:rsidTr="00F92291">
        <w:trPr>
          <w:trHeight w:val="626"/>
          <w:jc w:val="center"/>
        </w:trPr>
        <w:tc>
          <w:tcPr>
            <w:tcW w:w="76" w:type="pct"/>
            <w:tcBorders>
              <w:top w:val="nil"/>
              <w:left w:val="nil"/>
              <w:bottom w:val="nil"/>
              <w:right w:val="nil"/>
            </w:tcBorders>
            <w:shd w:val="clear" w:color="000000" w:fill="FFFFFF"/>
            <w:noWrap/>
            <w:vAlign w:val="bottom"/>
            <w:hideMark/>
          </w:tcPr>
          <w:p w14:paraId="357F1E95"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821" w:type="pct"/>
            <w:gridSpan w:val="3"/>
            <w:vMerge w:val="restart"/>
            <w:tcBorders>
              <w:top w:val="nil"/>
              <w:left w:val="single" w:sz="4" w:space="0" w:color="auto"/>
              <w:bottom w:val="single" w:sz="4" w:space="0" w:color="auto"/>
              <w:right w:val="single" w:sz="4" w:space="0" w:color="auto"/>
            </w:tcBorders>
            <w:shd w:val="clear" w:color="000000" w:fill="F2F2F2"/>
            <w:noWrap/>
            <w:vAlign w:val="center"/>
            <w:hideMark/>
          </w:tcPr>
          <w:p w14:paraId="68C51829"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Otros actores</w:t>
            </w:r>
          </w:p>
        </w:tc>
        <w:tc>
          <w:tcPr>
            <w:tcW w:w="712" w:type="pct"/>
            <w:tcBorders>
              <w:top w:val="nil"/>
              <w:left w:val="nil"/>
              <w:bottom w:val="single" w:sz="4" w:space="0" w:color="auto"/>
              <w:right w:val="single" w:sz="4" w:space="0" w:color="auto"/>
            </w:tcBorders>
            <w:shd w:val="clear" w:color="000000" w:fill="F2F2F2"/>
            <w:noWrap/>
            <w:vAlign w:val="center"/>
            <w:hideMark/>
          </w:tcPr>
          <w:p w14:paraId="6C3CDB8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Entidades Públicas, Asociaciones</w:t>
            </w:r>
          </w:p>
        </w:tc>
        <w:tc>
          <w:tcPr>
            <w:tcW w:w="3390" w:type="pct"/>
            <w:gridSpan w:val="11"/>
            <w:tcBorders>
              <w:top w:val="single" w:sz="4" w:space="0" w:color="auto"/>
              <w:left w:val="nil"/>
              <w:bottom w:val="single" w:sz="4" w:space="0" w:color="auto"/>
              <w:right w:val="single" w:sz="4" w:space="0" w:color="auto"/>
            </w:tcBorders>
            <w:shd w:val="clear" w:color="000000" w:fill="FFFFFF" w:themeFill="background1"/>
            <w:noWrap/>
            <w:vAlign w:val="bottom"/>
            <w:hideMark/>
          </w:tcPr>
          <w:p w14:paraId="75BE7C7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Ejecutivo, Legislativo, Judicial, Secretaría Ejecutiva de la Presidencia,  ANAM, INFOM, Municipalidades, PDH,USAC ,RENAP y otros actores interesados</w:t>
            </w:r>
          </w:p>
        </w:tc>
      </w:tr>
      <w:tr w:rsidR="00C82570" w:rsidRPr="00C82570" w14:paraId="3766F259" w14:textId="77777777" w:rsidTr="00F92291">
        <w:trPr>
          <w:trHeight w:val="1023"/>
          <w:jc w:val="center"/>
        </w:trPr>
        <w:tc>
          <w:tcPr>
            <w:tcW w:w="76" w:type="pct"/>
            <w:tcBorders>
              <w:top w:val="nil"/>
              <w:left w:val="nil"/>
              <w:bottom w:val="nil"/>
              <w:right w:val="nil"/>
            </w:tcBorders>
            <w:shd w:val="clear" w:color="000000" w:fill="FFFFFF"/>
            <w:noWrap/>
            <w:vAlign w:val="bottom"/>
            <w:hideMark/>
          </w:tcPr>
          <w:p w14:paraId="227460C7"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821" w:type="pct"/>
            <w:gridSpan w:val="3"/>
            <w:vMerge/>
            <w:tcBorders>
              <w:top w:val="nil"/>
              <w:left w:val="single" w:sz="4" w:space="0" w:color="auto"/>
              <w:bottom w:val="single" w:sz="4" w:space="0" w:color="auto"/>
              <w:right w:val="single" w:sz="4" w:space="0" w:color="auto"/>
            </w:tcBorders>
            <w:vAlign w:val="center"/>
            <w:hideMark/>
          </w:tcPr>
          <w:p w14:paraId="65B17E1E" w14:textId="77777777" w:rsidR="00C82570" w:rsidRPr="00C82570" w:rsidRDefault="00C82570" w:rsidP="00C82570">
            <w:pPr>
              <w:spacing w:after="0" w:line="240" w:lineRule="auto"/>
              <w:rPr>
                <w:rFonts w:eastAsia="Times New Roman"/>
                <w:color w:val="000000"/>
                <w:szCs w:val="20"/>
              </w:rPr>
            </w:pPr>
          </w:p>
        </w:tc>
        <w:tc>
          <w:tcPr>
            <w:tcW w:w="712" w:type="pct"/>
            <w:tcBorders>
              <w:top w:val="nil"/>
              <w:left w:val="nil"/>
              <w:bottom w:val="single" w:sz="4" w:space="0" w:color="auto"/>
              <w:right w:val="single" w:sz="4" w:space="0" w:color="auto"/>
            </w:tcBorders>
            <w:shd w:val="clear" w:color="000000" w:fill="F2F2F2"/>
            <w:vAlign w:val="center"/>
            <w:hideMark/>
          </w:tcPr>
          <w:p w14:paraId="65403E3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Sociedad civil, Iniciativa privada, grupos de trabajo y multilaterales</w:t>
            </w:r>
          </w:p>
        </w:tc>
        <w:tc>
          <w:tcPr>
            <w:tcW w:w="3390" w:type="pct"/>
            <w:gridSpan w:val="11"/>
            <w:tcBorders>
              <w:top w:val="single" w:sz="4" w:space="0" w:color="auto"/>
              <w:left w:val="nil"/>
              <w:bottom w:val="single" w:sz="4" w:space="0" w:color="auto"/>
              <w:right w:val="single" w:sz="4" w:space="0" w:color="auto"/>
            </w:tcBorders>
            <w:shd w:val="clear" w:color="000000" w:fill="FFFFFF" w:themeFill="background1"/>
            <w:noWrap/>
            <w:vAlign w:val="bottom"/>
            <w:hideMark/>
          </w:tcPr>
          <w:p w14:paraId="6C9F540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Organizaciones  de Sociedad Civil que participan  en Gobierno Abierto y otras interesadas</w:t>
            </w:r>
          </w:p>
        </w:tc>
      </w:tr>
      <w:tr w:rsidR="00C82570" w:rsidRPr="00C82570" w14:paraId="2D9829C7" w14:textId="77777777" w:rsidTr="00F92291">
        <w:trPr>
          <w:trHeight w:val="587"/>
          <w:jc w:val="center"/>
        </w:trPr>
        <w:tc>
          <w:tcPr>
            <w:tcW w:w="76" w:type="pct"/>
            <w:tcBorders>
              <w:top w:val="nil"/>
              <w:left w:val="nil"/>
              <w:bottom w:val="nil"/>
              <w:right w:val="nil"/>
            </w:tcBorders>
            <w:shd w:val="clear" w:color="000000" w:fill="FFFFFF"/>
            <w:noWrap/>
            <w:vAlign w:val="bottom"/>
            <w:hideMark/>
          </w:tcPr>
          <w:p w14:paraId="036C1288"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533" w:type="pct"/>
            <w:gridSpan w:val="4"/>
            <w:tcBorders>
              <w:top w:val="single" w:sz="4" w:space="0" w:color="auto"/>
              <w:left w:val="single" w:sz="4" w:space="0" w:color="auto"/>
              <w:bottom w:val="single" w:sz="4" w:space="0" w:color="auto"/>
              <w:right w:val="single" w:sz="4" w:space="0" w:color="auto"/>
            </w:tcBorders>
            <w:shd w:val="clear" w:color="000000" w:fill="F2F2F2"/>
            <w:vAlign w:val="bottom"/>
            <w:hideMark/>
          </w:tcPr>
          <w:p w14:paraId="640FA8D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Status quo o problema que se quiere resolver</w:t>
            </w:r>
          </w:p>
        </w:tc>
        <w:tc>
          <w:tcPr>
            <w:tcW w:w="3390" w:type="pct"/>
            <w:gridSpan w:val="11"/>
            <w:tcBorders>
              <w:top w:val="single" w:sz="4" w:space="0" w:color="auto"/>
              <w:left w:val="nil"/>
              <w:bottom w:val="single" w:sz="4" w:space="0" w:color="auto"/>
              <w:right w:val="single" w:sz="4" w:space="0" w:color="auto"/>
            </w:tcBorders>
            <w:shd w:val="clear" w:color="000000" w:fill="FFFFFF" w:themeFill="background1"/>
            <w:noWrap/>
            <w:vAlign w:val="bottom"/>
            <w:hideMark/>
          </w:tcPr>
          <w:p w14:paraId="47CD6493"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La Falta de conocimiento sobre la temática de Gobierno Abierto y su vinculación con la participación ciudadana</w:t>
            </w:r>
          </w:p>
        </w:tc>
      </w:tr>
      <w:tr w:rsidR="00C82570" w:rsidRPr="00C82570" w14:paraId="37A300DC" w14:textId="77777777" w:rsidTr="00F92291">
        <w:trPr>
          <w:trHeight w:val="300"/>
          <w:jc w:val="center"/>
        </w:trPr>
        <w:tc>
          <w:tcPr>
            <w:tcW w:w="76" w:type="pct"/>
            <w:tcBorders>
              <w:top w:val="nil"/>
              <w:left w:val="nil"/>
              <w:bottom w:val="nil"/>
              <w:right w:val="nil"/>
            </w:tcBorders>
            <w:shd w:val="clear" w:color="000000" w:fill="FFFFFF"/>
            <w:noWrap/>
            <w:vAlign w:val="bottom"/>
            <w:hideMark/>
          </w:tcPr>
          <w:p w14:paraId="418790FB"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533" w:type="pct"/>
            <w:gridSpan w:val="4"/>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D1D749"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Objetivo principal</w:t>
            </w:r>
          </w:p>
        </w:tc>
        <w:tc>
          <w:tcPr>
            <w:tcW w:w="3390" w:type="pct"/>
            <w:gridSpan w:val="11"/>
            <w:tcBorders>
              <w:top w:val="single" w:sz="4" w:space="0" w:color="auto"/>
              <w:left w:val="nil"/>
              <w:bottom w:val="single" w:sz="4" w:space="0" w:color="auto"/>
              <w:right w:val="single" w:sz="4" w:space="0" w:color="auto"/>
            </w:tcBorders>
            <w:shd w:val="clear" w:color="000000" w:fill="FFFFFF" w:themeFill="background1"/>
            <w:noWrap/>
            <w:vAlign w:val="bottom"/>
            <w:hideMark/>
          </w:tcPr>
          <w:p w14:paraId="753CC6C9"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Divulgar de manera permanente sobre la temática de Gobierno Abierto como mecanismo de participación, corresponsabilidad ciudadana y auditoría social</w:t>
            </w:r>
          </w:p>
        </w:tc>
      </w:tr>
      <w:tr w:rsidR="00C82570" w:rsidRPr="00C82570" w14:paraId="0351D9C2" w14:textId="77777777" w:rsidTr="00F92291">
        <w:trPr>
          <w:trHeight w:val="857"/>
          <w:jc w:val="center"/>
        </w:trPr>
        <w:tc>
          <w:tcPr>
            <w:tcW w:w="76" w:type="pct"/>
            <w:tcBorders>
              <w:top w:val="nil"/>
              <w:left w:val="nil"/>
              <w:bottom w:val="nil"/>
              <w:right w:val="nil"/>
            </w:tcBorders>
            <w:shd w:val="clear" w:color="000000" w:fill="FFFFFF"/>
            <w:noWrap/>
            <w:vAlign w:val="bottom"/>
            <w:hideMark/>
          </w:tcPr>
          <w:p w14:paraId="0364CADF"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533" w:type="pct"/>
            <w:gridSpan w:val="4"/>
            <w:tcBorders>
              <w:top w:val="single" w:sz="4" w:space="0" w:color="auto"/>
              <w:left w:val="single" w:sz="4" w:space="0" w:color="auto"/>
              <w:bottom w:val="single" w:sz="4" w:space="0" w:color="auto"/>
              <w:right w:val="single" w:sz="4" w:space="0" w:color="auto"/>
            </w:tcBorders>
            <w:shd w:val="clear" w:color="000000" w:fill="F2F2F2"/>
            <w:hideMark/>
          </w:tcPr>
          <w:p w14:paraId="4CC78369" w14:textId="6F83F6FE" w:rsidR="00C82570" w:rsidRPr="00C82570" w:rsidRDefault="00C82570" w:rsidP="00F92291">
            <w:pPr>
              <w:spacing w:after="0" w:line="240" w:lineRule="auto"/>
              <w:jc w:val="center"/>
              <w:rPr>
                <w:rFonts w:eastAsia="Times New Roman"/>
                <w:color w:val="000000"/>
                <w:szCs w:val="20"/>
              </w:rPr>
            </w:pPr>
            <w:r w:rsidRPr="00C82570">
              <w:rPr>
                <w:rFonts w:eastAsia="Times New Roman"/>
                <w:color w:val="000000"/>
                <w:szCs w:val="20"/>
              </w:rPr>
              <w:t>Breve descripción del compromiso</w:t>
            </w:r>
          </w:p>
        </w:tc>
        <w:tc>
          <w:tcPr>
            <w:tcW w:w="3390" w:type="pct"/>
            <w:gridSpan w:val="11"/>
            <w:tcBorders>
              <w:top w:val="single" w:sz="4" w:space="0" w:color="auto"/>
              <w:left w:val="nil"/>
              <w:bottom w:val="single" w:sz="4" w:space="0" w:color="auto"/>
              <w:right w:val="single" w:sz="4" w:space="0" w:color="auto"/>
            </w:tcBorders>
            <w:shd w:val="clear" w:color="000000" w:fill="FFFFFF" w:themeFill="background1"/>
            <w:noWrap/>
            <w:hideMark/>
          </w:tcPr>
          <w:p w14:paraId="1D09280A" w14:textId="55D23526" w:rsidR="00C82570" w:rsidRPr="00C82570" w:rsidRDefault="00C82570" w:rsidP="00F92291">
            <w:pPr>
              <w:jc w:val="center"/>
              <w:rPr>
                <w:rFonts w:eastAsia="Times New Roman"/>
                <w:color w:val="000000"/>
                <w:szCs w:val="20"/>
              </w:rPr>
            </w:pPr>
            <w:r w:rsidRPr="00C82570">
              <w:rPr>
                <w:rFonts w:eastAsia="Times New Roman"/>
                <w:color w:val="000000"/>
                <w:szCs w:val="20"/>
              </w:rPr>
              <w:t>Diseñar e implementar estrategias de divulgación y sensibilización para que la ciudadanía conozca sobre los mecanismos de participación ciudadana a través del Gobierno Abierto.</w:t>
            </w:r>
            <w:r w:rsidR="00F92291">
              <w:rPr>
                <w:rFonts w:eastAsia="Times New Roman"/>
                <w:color w:val="000000"/>
                <w:szCs w:val="20"/>
              </w:rPr>
              <w:t xml:space="preserve">   </w:t>
            </w:r>
          </w:p>
        </w:tc>
      </w:tr>
      <w:tr w:rsidR="00C82570" w:rsidRPr="00C82570" w14:paraId="6443C2A4" w14:textId="77777777" w:rsidTr="00F92291">
        <w:trPr>
          <w:trHeight w:val="531"/>
          <w:jc w:val="center"/>
        </w:trPr>
        <w:tc>
          <w:tcPr>
            <w:tcW w:w="76" w:type="pct"/>
            <w:tcBorders>
              <w:top w:val="nil"/>
              <w:left w:val="nil"/>
              <w:bottom w:val="nil"/>
              <w:right w:val="nil"/>
            </w:tcBorders>
            <w:shd w:val="clear" w:color="000000" w:fill="FFFFFF"/>
            <w:noWrap/>
            <w:vAlign w:val="bottom"/>
            <w:hideMark/>
          </w:tcPr>
          <w:p w14:paraId="761B9DF2"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533" w:type="pct"/>
            <w:gridSpan w:val="4"/>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874F2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Desafío de OGP atendido por el compromiso</w:t>
            </w:r>
          </w:p>
        </w:tc>
        <w:tc>
          <w:tcPr>
            <w:tcW w:w="3390" w:type="pct"/>
            <w:gridSpan w:val="11"/>
            <w:tcBorders>
              <w:top w:val="single" w:sz="4" w:space="0" w:color="auto"/>
              <w:left w:val="nil"/>
              <w:bottom w:val="single" w:sz="4" w:space="0" w:color="auto"/>
              <w:right w:val="single" w:sz="4" w:space="0" w:color="auto"/>
            </w:tcBorders>
            <w:shd w:val="clear" w:color="000000" w:fill="FFFFFF" w:themeFill="background1"/>
            <w:noWrap/>
            <w:hideMark/>
          </w:tcPr>
          <w:p w14:paraId="0DF3FD29" w14:textId="77777777" w:rsidR="00C82570" w:rsidRPr="00C82570" w:rsidRDefault="00C82570" w:rsidP="00F92291">
            <w:pPr>
              <w:spacing w:after="0" w:line="240" w:lineRule="auto"/>
              <w:jc w:val="center"/>
              <w:rPr>
                <w:rFonts w:eastAsia="Times New Roman"/>
                <w:color w:val="000000"/>
                <w:szCs w:val="20"/>
              </w:rPr>
            </w:pPr>
            <w:r w:rsidRPr="00C82570">
              <w:rPr>
                <w:rFonts w:eastAsia="Times New Roman"/>
                <w:color w:val="000000"/>
                <w:szCs w:val="20"/>
              </w:rPr>
              <w:t>Mejoramiento de los servicios públicos e incremento de la integridad pública</w:t>
            </w:r>
          </w:p>
        </w:tc>
      </w:tr>
      <w:tr w:rsidR="00C82570" w:rsidRPr="00C82570" w14:paraId="7280B387" w14:textId="77777777" w:rsidTr="00F92291">
        <w:trPr>
          <w:trHeight w:val="823"/>
          <w:jc w:val="center"/>
        </w:trPr>
        <w:tc>
          <w:tcPr>
            <w:tcW w:w="76" w:type="pct"/>
            <w:tcBorders>
              <w:top w:val="nil"/>
              <w:left w:val="nil"/>
              <w:bottom w:val="nil"/>
              <w:right w:val="nil"/>
            </w:tcBorders>
            <w:shd w:val="clear" w:color="000000" w:fill="FFFFFF"/>
            <w:noWrap/>
            <w:vAlign w:val="bottom"/>
            <w:hideMark/>
          </w:tcPr>
          <w:p w14:paraId="168F08FD" w14:textId="77777777" w:rsidR="00C82570" w:rsidRPr="00C82570" w:rsidRDefault="00C82570" w:rsidP="00F92291">
            <w:pPr>
              <w:spacing w:line="240" w:lineRule="auto"/>
              <w:rPr>
                <w:rFonts w:eastAsia="Times New Roman"/>
                <w:color w:val="000000"/>
              </w:rPr>
            </w:pPr>
            <w:r w:rsidRPr="00C82570">
              <w:rPr>
                <w:rFonts w:eastAsia="Times New Roman"/>
                <w:color w:val="000000"/>
              </w:rPr>
              <w:t> </w:t>
            </w:r>
          </w:p>
        </w:tc>
        <w:tc>
          <w:tcPr>
            <w:tcW w:w="1533" w:type="pct"/>
            <w:gridSpan w:val="4"/>
            <w:tcBorders>
              <w:top w:val="single" w:sz="4" w:space="0" w:color="auto"/>
              <w:left w:val="single" w:sz="4" w:space="0" w:color="auto"/>
              <w:bottom w:val="single" w:sz="4" w:space="0" w:color="auto"/>
              <w:right w:val="single" w:sz="4" w:space="0" w:color="auto"/>
            </w:tcBorders>
            <w:shd w:val="clear" w:color="000000" w:fill="F2F2F2"/>
            <w:vAlign w:val="center"/>
            <w:hideMark/>
          </w:tcPr>
          <w:p w14:paraId="08588B9C" w14:textId="77777777" w:rsidR="00C82570" w:rsidRPr="00C82570" w:rsidRDefault="00C82570" w:rsidP="00F92291">
            <w:pPr>
              <w:spacing w:line="240" w:lineRule="auto"/>
              <w:jc w:val="center"/>
              <w:rPr>
                <w:rFonts w:eastAsia="Times New Roman"/>
                <w:color w:val="000000"/>
                <w:szCs w:val="20"/>
              </w:rPr>
            </w:pPr>
            <w:r w:rsidRPr="00C82570">
              <w:rPr>
                <w:rFonts w:eastAsia="Times New Roman"/>
                <w:color w:val="000000"/>
                <w:szCs w:val="20"/>
              </w:rPr>
              <w:t xml:space="preserve">Relevancia </w:t>
            </w:r>
            <w:r w:rsidRPr="00C82570">
              <w:rPr>
                <w:rFonts w:eastAsia="Times New Roman"/>
                <w:color w:val="000000"/>
                <w:szCs w:val="20"/>
              </w:rPr>
              <w:br/>
            </w:r>
          </w:p>
        </w:tc>
        <w:tc>
          <w:tcPr>
            <w:tcW w:w="3390" w:type="pct"/>
            <w:gridSpan w:val="11"/>
            <w:tcBorders>
              <w:top w:val="single" w:sz="4" w:space="0" w:color="auto"/>
              <w:left w:val="nil"/>
              <w:bottom w:val="single" w:sz="4" w:space="0" w:color="auto"/>
              <w:right w:val="single" w:sz="4" w:space="0" w:color="auto"/>
            </w:tcBorders>
            <w:shd w:val="clear" w:color="000000" w:fill="FFFFFF"/>
            <w:noWrap/>
            <w:vAlign w:val="bottom"/>
            <w:hideMark/>
          </w:tcPr>
          <w:p w14:paraId="47F08DE7" w14:textId="77777777" w:rsidR="00C82570" w:rsidRPr="00C82570" w:rsidRDefault="00C82570" w:rsidP="00F92291">
            <w:pPr>
              <w:spacing w:line="240" w:lineRule="auto"/>
              <w:jc w:val="both"/>
              <w:rPr>
                <w:rFonts w:eastAsia="Times New Roman"/>
                <w:color w:val="000000"/>
                <w:szCs w:val="20"/>
              </w:rPr>
            </w:pPr>
            <w:r w:rsidRPr="00C82570">
              <w:rPr>
                <w:rFonts w:eastAsia="Times New Roman"/>
                <w:color w:val="000000"/>
                <w:szCs w:val="20"/>
              </w:rPr>
              <w:t>Se promueven mecanismos para la participación ciudadana mediante la divulgación de los principios y valores de OGP, mejorando la transparencia a través de la auditoria social.</w:t>
            </w:r>
          </w:p>
        </w:tc>
      </w:tr>
      <w:tr w:rsidR="00C82570" w:rsidRPr="00C82570" w14:paraId="6F48359F" w14:textId="77777777" w:rsidTr="00F92291">
        <w:trPr>
          <w:trHeight w:val="837"/>
          <w:jc w:val="center"/>
        </w:trPr>
        <w:tc>
          <w:tcPr>
            <w:tcW w:w="76" w:type="pct"/>
            <w:tcBorders>
              <w:top w:val="nil"/>
              <w:left w:val="nil"/>
              <w:bottom w:val="nil"/>
              <w:right w:val="nil"/>
            </w:tcBorders>
            <w:shd w:val="clear" w:color="000000" w:fill="FFFFFF"/>
            <w:noWrap/>
            <w:vAlign w:val="bottom"/>
            <w:hideMark/>
          </w:tcPr>
          <w:p w14:paraId="4E742F5D"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533" w:type="pct"/>
            <w:gridSpan w:val="4"/>
            <w:tcBorders>
              <w:top w:val="single" w:sz="4" w:space="0" w:color="auto"/>
              <w:left w:val="single" w:sz="4" w:space="0" w:color="auto"/>
              <w:bottom w:val="single" w:sz="4" w:space="0" w:color="auto"/>
              <w:right w:val="single" w:sz="4" w:space="0" w:color="auto"/>
            </w:tcBorders>
            <w:shd w:val="clear" w:color="000000" w:fill="F2F2F2"/>
            <w:vAlign w:val="center"/>
            <w:hideMark/>
          </w:tcPr>
          <w:p w14:paraId="5A49DD39"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Ambición</w:t>
            </w:r>
            <w:r w:rsidRPr="00C82570">
              <w:rPr>
                <w:rFonts w:eastAsia="Times New Roman"/>
                <w:color w:val="000000"/>
                <w:szCs w:val="20"/>
              </w:rPr>
              <w:br/>
            </w:r>
          </w:p>
        </w:tc>
        <w:tc>
          <w:tcPr>
            <w:tcW w:w="3390" w:type="pct"/>
            <w:gridSpan w:val="11"/>
            <w:tcBorders>
              <w:top w:val="single" w:sz="4" w:space="0" w:color="auto"/>
              <w:left w:val="nil"/>
              <w:bottom w:val="single" w:sz="4" w:space="0" w:color="auto"/>
              <w:right w:val="single" w:sz="4" w:space="0" w:color="auto"/>
            </w:tcBorders>
            <w:shd w:val="clear" w:color="000000" w:fill="FFFFFF"/>
            <w:noWrap/>
            <w:vAlign w:val="bottom"/>
            <w:hideMark/>
          </w:tcPr>
          <w:p w14:paraId="5EB8B6C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Incrementar el conocimiento sobre la temática de Gobierno Abierto a través de sus tres principios fundamentales de transparencia, participación ciudadana y colaboración</w:t>
            </w:r>
          </w:p>
        </w:tc>
      </w:tr>
      <w:tr w:rsidR="00C82570" w:rsidRPr="00C82570" w14:paraId="50EC729A" w14:textId="77777777" w:rsidTr="00F92291">
        <w:trPr>
          <w:trHeight w:val="617"/>
          <w:jc w:val="center"/>
        </w:trPr>
        <w:tc>
          <w:tcPr>
            <w:tcW w:w="76" w:type="pct"/>
            <w:tcBorders>
              <w:top w:val="nil"/>
              <w:left w:val="nil"/>
              <w:bottom w:val="nil"/>
              <w:right w:val="nil"/>
            </w:tcBorders>
            <w:shd w:val="clear" w:color="000000" w:fill="FFFFFF"/>
            <w:noWrap/>
            <w:vAlign w:val="bottom"/>
            <w:hideMark/>
          </w:tcPr>
          <w:p w14:paraId="403E0C59"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2085" w:type="pct"/>
            <w:gridSpan w:val="7"/>
            <w:tcBorders>
              <w:top w:val="single" w:sz="4" w:space="0" w:color="auto"/>
              <w:left w:val="single" w:sz="4" w:space="0" w:color="auto"/>
              <w:bottom w:val="single" w:sz="4" w:space="0" w:color="auto"/>
              <w:right w:val="single" w:sz="4" w:space="0" w:color="auto"/>
            </w:tcBorders>
            <w:shd w:val="clear" w:color="000000" w:fill="F2F2F2"/>
            <w:vAlign w:val="bottom"/>
            <w:hideMark/>
          </w:tcPr>
          <w:p w14:paraId="276C884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Hitos, Metas preliminares y finales que permitan verificar el cumplimiento del compromiso (mecanismos)</w:t>
            </w:r>
          </w:p>
        </w:tc>
        <w:tc>
          <w:tcPr>
            <w:tcW w:w="779" w:type="pct"/>
            <w:tcBorders>
              <w:top w:val="single" w:sz="4" w:space="0" w:color="auto"/>
              <w:left w:val="nil"/>
              <w:bottom w:val="single" w:sz="4" w:space="0" w:color="auto"/>
              <w:right w:val="single" w:sz="4" w:space="0" w:color="auto"/>
            </w:tcBorders>
            <w:shd w:val="clear" w:color="000000" w:fill="F2F2F2"/>
            <w:noWrap/>
            <w:vAlign w:val="center"/>
            <w:hideMark/>
          </w:tcPr>
          <w:p w14:paraId="09B4CC6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Institución responsable</w:t>
            </w:r>
          </w:p>
        </w:tc>
        <w:tc>
          <w:tcPr>
            <w:tcW w:w="593" w:type="pct"/>
            <w:gridSpan w:val="2"/>
            <w:tcBorders>
              <w:top w:val="single" w:sz="4" w:space="0" w:color="auto"/>
              <w:left w:val="nil"/>
              <w:bottom w:val="single" w:sz="4" w:space="0" w:color="auto"/>
              <w:right w:val="single" w:sz="4" w:space="0" w:color="auto"/>
            </w:tcBorders>
            <w:shd w:val="clear" w:color="000000" w:fill="F2F2F2"/>
            <w:vAlign w:val="center"/>
          </w:tcPr>
          <w:p w14:paraId="7811951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Compromiso en curso o nuevo</w:t>
            </w:r>
          </w:p>
        </w:tc>
        <w:tc>
          <w:tcPr>
            <w:tcW w:w="741" w:type="pct"/>
            <w:gridSpan w:val="2"/>
            <w:tcBorders>
              <w:top w:val="nil"/>
              <w:left w:val="nil"/>
              <w:bottom w:val="single" w:sz="4" w:space="0" w:color="auto"/>
              <w:right w:val="single" w:sz="4" w:space="0" w:color="auto"/>
            </w:tcBorders>
            <w:shd w:val="clear" w:color="000000" w:fill="F2F2F2"/>
            <w:vAlign w:val="center"/>
            <w:hideMark/>
          </w:tcPr>
          <w:p w14:paraId="55920DE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Fecha de inicio</w:t>
            </w:r>
          </w:p>
        </w:tc>
        <w:tc>
          <w:tcPr>
            <w:tcW w:w="725" w:type="pct"/>
            <w:gridSpan w:val="3"/>
            <w:tcBorders>
              <w:top w:val="nil"/>
              <w:left w:val="nil"/>
              <w:bottom w:val="single" w:sz="4" w:space="0" w:color="auto"/>
              <w:right w:val="single" w:sz="4" w:space="0" w:color="auto"/>
            </w:tcBorders>
            <w:shd w:val="clear" w:color="000000" w:fill="F2F2F2"/>
            <w:vAlign w:val="center"/>
            <w:hideMark/>
          </w:tcPr>
          <w:p w14:paraId="5F2CB36E"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Fecha final</w:t>
            </w:r>
          </w:p>
        </w:tc>
      </w:tr>
      <w:tr w:rsidR="00C82570" w:rsidRPr="00C82570" w14:paraId="6DDB57F0" w14:textId="77777777" w:rsidTr="00F92291">
        <w:trPr>
          <w:trHeight w:val="891"/>
          <w:jc w:val="center"/>
        </w:trPr>
        <w:tc>
          <w:tcPr>
            <w:tcW w:w="76" w:type="pct"/>
            <w:tcBorders>
              <w:top w:val="nil"/>
              <w:left w:val="nil"/>
              <w:bottom w:val="nil"/>
              <w:right w:val="nil"/>
            </w:tcBorders>
            <w:shd w:val="clear" w:color="000000" w:fill="FFFFFF"/>
            <w:noWrap/>
            <w:vAlign w:val="bottom"/>
            <w:hideMark/>
          </w:tcPr>
          <w:p w14:paraId="19F57083"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2085" w:type="pct"/>
            <w:gridSpan w:val="7"/>
            <w:tcBorders>
              <w:top w:val="single" w:sz="4" w:space="0" w:color="auto"/>
              <w:left w:val="single" w:sz="4" w:space="0" w:color="auto"/>
              <w:bottom w:val="single" w:sz="4" w:space="0" w:color="auto"/>
              <w:right w:val="single" w:sz="4" w:space="0" w:color="auto"/>
            </w:tcBorders>
            <w:shd w:val="clear" w:color="000000" w:fill="FFFFFF"/>
            <w:noWrap/>
            <w:hideMark/>
          </w:tcPr>
          <w:p w14:paraId="77EA2103" w14:textId="34A770F3" w:rsidR="00C82570" w:rsidRPr="00C82570" w:rsidRDefault="00C82570" w:rsidP="00C82570">
            <w:pPr>
              <w:spacing w:after="0" w:line="240" w:lineRule="auto"/>
              <w:ind w:left="407" w:hanging="407"/>
              <w:jc w:val="both"/>
              <w:rPr>
                <w:rFonts w:eastAsia="Times New Roman"/>
                <w:color w:val="000000"/>
                <w:szCs w:val="20"/>
              </w:rPr>
            </w:pPr>
            <w:r w:rsidRPr="00C82570">
              <w:rPr>
                <w:rFonts w:eastAsia="Times New Roman"/>
                <w:color w:val="000000"/>
                <w:szCs w:val="20"/>
              </w:rPr>
              <w:t>1.  Diseño de estrategias para divulgación y sensibilización de Gobierno Abierto incluyendo aspectos lingüísticos</w:t>
            </w:r>
            <w:r w:rsidR="00F92291">
              <w:rPr>
                <w:rFonts w:eastAsia="Times New Roman"/>
                <w:color w:val="000000"/>
                <w:szCs w:val="20"/>
              </w:rPr>
              <w:t xml:space="preserve"> </w:t>
            </w:r>
          </w:p>
        </w:tc>
        <w:tc>
          <w:tcPr>
            <w:tcW w:w="779" w:type="pct"/>
            <w:tcBorders>
              <w:top w:val="single" w:sz="4" w:space="0" w:color="auto"/>
              <w:left w:val="nil"/>
              <w:bottom w:val="single" w:sz="4" w:space="0" w:color="auto"/>
              <w:right w:val="single" w:sz="4" w:space="0" w:color="auto"/>
            </w:tcBorders>
            <w:shd w:val="clear" w:color="000000" w:fill="FFFFFF"/>
            <w:noWrap/>
          </w:tcPr>
          <w:p w14:paraId="6C015E9B" w14:textId="77777777" w:rsidR="00C82570" w:rsidRPr="00C82570" w:rsidRDefault="00C82570" w:rsidP="00F92291">
            <w:pPr>
              <w:spacing w:after="0" w:line="240" w:lineRule="auto"/>
              <w:jc w:val="center"/>
              <w:rPr>
                <w:rFonts w:eastAsia="Times New Roman"/>
                <w:color w:val="000000"/>
                <w:szCs w:val="20"/>
              </w:rPr>
            </w:pPr>
            <w:r w:rsidRPr="00C82570">
              <w:rPr>
                <w:rFonts w:eastAsia="Times New Roman"/>
                <w:color w:val="000000"/>
                <w:szCs w:val="20"/>
              </w:rPr>
              <w:t>SCSP  Punto de Contacto AGA - Guatecivica</w:t>
            </w:r>
          </w:p>
        </w:tc>
        <w:tc>
          <w:tcPr>
            <w:tcW w:w="593" w:type="pct"/>
            <w:gridSpan w:val="2"/>
            <w:tcBorders>
              <w:top w:val="single" w:sz="4" w:space="0" w:color="auto"/>
              <w:left w:val="nil"/>
              <w:bottom w:val="single" w:sz="4" w:space="0" w:color="auto"/>
              <w:right w:val="single" w:sz="4" w:space="0" w:color="auto"/>
            </w:tcBorders>
            <w:shd w:val="clear" w:color="000000" w:fill="FFFFFF"/>
          </w:tcPr>
          <w:p w14:paraId="0B975D84" w14:textId="77777777" w:rsidR="00C82570" w:rsidRPr="00C82570" w:rsidRDefault="00C82570" w:rsidP="00F92291">
            <w:pPr>
              <w:spacing w:after="0" w:line="240" w:lineRule="auto"/>
              <w:jc w:val="center"/>
              <w:rPr>
                <w:rFonts w:eastAsia="Times New Roman"/>
                <w:color w:val="000000"/>
                <w:szCs w:val="20"/>
              </w:rPr>
            </w:pPr>
            <w:r w:rsidRPr="00C82570">
              <w:rPr>
                <w:rFonts w:eastAsia="Times New Roman"/>
                <w:color w:val="000000"/>
                <w:szCs w:val="20"/>
              </w:rPr>
              <w:t>Nuevo</w:t>
            </w:r>
          </w:p>
        </w:tc>
        <w:tc>
          <w:tcPr>
            <w:tcW w:w="741" w:type="pct"/>
            <w:gridSpan w:val="2"/>
            <w:tcBorders>
              <w:top w:val="nil"/>
              <w:left w:val="nil"/>
              <w:bottom w:val="single" w:sz="4" w:space="0" w:color="auto"/>
              <w:right w:val="single" w:sz="4" w:space="0" w:color="auto"/>
            </w:tcBorders>
            <w:shd w:val="clear" w:color="000000" w:fill="FFFFFF"/>
            <w:noWrap/>
            <w:hideMark/>
          </w:tcPr>
          <w:p w14:paraId="48EB5882" w14:textId="745F4625" w:rsidR="00C82570" w:rsidRPr="003B0782" w:rsidRDefault="00B6711A" w:rsidP="00F92291">
            <w:pPr>
              <w:spacing w:after="0" w:line="240" w:lineRule="auto"/>
              <w:jc w:val="center"/>
              <w:rPr>
                <w:rFonts w:eastAsia="Times New Roman"/>
                <w:color w:val="000000"/>
                <w:szCs w:val="20"/>
              </w:rPr>
            </w:pPr>
            <w:r w:rsidRPr="003B0782">
              <w:rPr>
                <w:rFonts w:eastAsia="Times New Roman"/>
                <w:color w:val="000000"/>
                <w:szCs w:val="20"/>
              </w:rPr>
              <w:t>Septiembre</w:t>
            </w:r>
            <w:r w:rsidR="00C82570" w:rsidRPr="003B0782">
              <w:rPr>
                <w:rFonts w:eastAsia="Times New Roman"/>
                <w:color w:val="000000"/>
                <w:szCs w:val="20"/>
              </w:rPr>
              <w:t xml:space="preserve"> 2016</w:t>
            </w:r>
          </w:p>
        </w:tc>
        <w:tc>
          <w:tcPr>
            <w:tcW w:w="725" w:type="pct"/>
            <w:gridSpan w:val="3"/>
            <w:tcBorders>
              <w:top w:val="nil"/>
              <w:left w:val="nil"/>
              <w:bottom w:val="single" w:sz="4" w:space="0" w:color="auto"/>
              <w:right w:val="single" w:sz="4" w:space="0" w:color="auto"/>
            </w:tcBorders>
            <w:shd w:val="clear" w:color="000000" w:fill="FFFFFF"/>
            <w:noWrap/>
            <w:hideMark/>
          </w:tcPr>
          <w:p w14:paraId="07AF5EFA" w14:textId="1271E458" w:rsidR="00C82570" w:rsidRPr="003B0782" w:rsidRDefault="00B6711A" w:rsidP="00F92291">
            <w:pPr>
              <w:spacing w:after="0" w:line="240" w:lineRule="auto"/>
              <w:jc w:val="center"/>
              <w:rPr>
                <w:rFonts w:eastAsia="Times New Roman"/>
                <w:color w:val="000000"/>
                <w:szCs w:val="20"/>
              </w:rPr>
            </w:pPr>
            <w:r w:rsidRPr="003B0782">
              <w:rPr>
                <w:rFonts w:eastAsia="Times New Roman"/>
                <w:color w:val="000000"/>
                <w:szCs w:val="20"/>
              </w:rPr>
              <w:t>Noviembre</w:t>
            </w:r>
            <w:r w:rsidR="00C82570" w:rsidRPr="003B0782">
              <w:rPr>
                <w:rFonts w:eastAsia="Times New Roman"/>
                <w:color w:val="000000"/>
                <w:szCs w:val="20"/>
              </w:rPr>
              <w:t xml:space="preserve"> 2016</w:t>
            </w:r>
            <w:r w:rsidR="007F57DE">
              <w:rPr>
                <w:rStyle w:val="Refdenotaalpie"/>
                <w:rFonts w:eastAsia="Times New Roman"/>
                <w:color w:val="000000"/>
                <w:szCs w:val="20"/>
              </w:rPr>
              <w:footnoteReference w:id="1"/>
            </w:r>
          </w:p>
        </w:tc>
      </w:tr>
      <w:tr w:rsidR="00C82570" w:rsidRPr="00C82570" w14:paraId="44F42943" w14:textId="77777777" w:rsidTr="00F92291">
        <w:trPr>
          <w:trHeight w:val="675"/>
          <w:jc w:val="center"/>
        </w:trPr>
        <w:tc>
          <w:tcPr>
            <w:tcW w:w="76" w:type="pct"/>
            <w:tcBorders>
              <w:top w:val="nil"/>
              <w:left w:val="nil"/>
              <w:bottom w:val="nil"/>
              <w:right w:val="nil"/>
            </w:tcBorders>
            <w:shd w:val="clear" w:color="000000" w:fill="FFFFFF"/>
            <w:noWrap/>
            <w:vAlign w:val="bottom"/>
            <w:hideMark/>
          </w:tcPr>
          <w:p w14:paraId="12C97818"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lastRenderedPageBreak/>
              <w:t> </w:t>
            </w:r>
          </w:p>
        </w:tc>
        <w:tc>
          <w:tcPr>
            <w:tcW w:w="2085" w:type="pct"/>
            <w:gridSpan w:val="7"/>
            <w:tcBorders>
              <w:top w:val="single" w:sz="4" w:space="0" w:color="auto"/>
              <w:left w:val="single" w:sz="4" w:space="0" w:color="auto"/>
              <w:bottom w:val="single" w:sz="4" w:space="0" w:color="auto"/>
              <w:right w:val="single" w:sz="4" w:space="0" w:color="auto"/>
            </w:tcBorders>
            <w:shd w:val="clear" w:color="000000" w:fill="FFFFFF"/>
            <w:noWrap/>
          </w:tcPr>
          <w:p w14:paraId="5610E564" w14:textId="77777777" w:rsidR="00C82570" w:rsidRPr="00C82570" w:rsidRDefault="00C82570" w:rsidP="00C82570">
            <w:pPr>
              <w:spacing w:after="0" w:line="240" w:lineRule="auto"/>
              <w:ind w:left="407" w:hanging="407"/>
              <w:jc w:val="both"/>
              <w:rPr>
                <w:rFonts w:eastAsia="Times New Roman"/>
                <w:color w:val="000000"/>
                <w:szCs w:val="20"/>
                <w:highlight w:val="yellow"/>
              </w:rPr>
            </w:pPr>
            <w:r w:rsidRPr="00C82570">
              <w:rPr>
                <w:rFonts w:eastAsia="Times New Roman"/>
                <w:color w:val="000000"/>
                <w:szCs w:val="20"/>
              </w:rPr>
              <w:t>2.  Implementación de las estrategias de divulgación y sensibilización de Gobierno Abierto</w:t>
            </w:r>
          </w:p>
        </w:tc>
        <w:tc>
          <w:tcPr>
            <w:tcW w:w="779" w:type="pct"/>
            <w:tcBorders>
              <w:top w:val="single" w:sz="4" w:space="0" w:color="auto"/>
              <w:left w:val="nil"/>
              <w:bottom w:val="single" w:sz="4" w:space="0" w:color="auto"/>
              <w:right w:val="single" w:sz="4" w:space="0" w:color="auto"/>
            </w:tcBorders>
            <w:shd w:val="clear" w:color="000000" w:fill="FFFFFF"/>
            <w:noWrap/>
            <w:vAlign w:val="bottom"/>
          </w:tcPr>
          <w:p w14:paraId="613D21C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SCP - Punto de Contacto AGA- </w:t>
            </w:r>
            <w:proofErr w:type="spellStart"/>
            <w:r w:rsidRPr="00C82570">
              <w:rPr>
                <w:rFonts w:eastAsia="Times New Roman"/>
                <w:color w:val="000000"/>
                <w:szCs w:val="20"/>
              </w:rPr>
              <w:t>Guatecivica</w:t>
            </w:r>
            <w:proofErr w:type="spellEnd"/>
          </w:p>
        </w:tc>
        <w:tc>
          <w:tcPr>
            <w:tcW w:w="593" w:type="pct"/>
            <w:gridSpan w:val="2"/>
            <w:tcBorders>
              <w:top w:val="single" w:sz="4" w:space="0" w:color="auto"/>
              <w:left w:val="nil"/>
              <w:bottom w:val="single" w:sz="4" w:space="0" w:color="auto"/>
              <w:right w:val="single" w:sz="4" w:space="0" w:color="auto"/>
            </w:tcBorders>
            <w:shd w:val="clear" w:color="000000" w:fill="FFFFFF"/>
            <w:vAlign w:val="center"/>
          </w:tcPr>
          <w:p w14:paraId="0145406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741" w:type="pct"/>
            <w:gridSpan w:val="2"/>
            <w:tcBorders>
              <w:top w:val="nil"/>
              <w:left w:val="nil"/>
              <w:bottom w:val="single" w:sz="4" w:space="0" w:color="auto"/>
              <w:right w:val="single" w:sz="4" w:space="0" w:color="auto"/>
            </w:tcBorders>
            <w:shd w:val="clear" w:color="000000" w:fill="FFFFFF"/>
            <w:noWrap/>
            <w:vAlign w:val="center"/>
          </w:tcPr>
          <w:p w14:paraId="58C3C3D2" w14:textId="575A7801" w:rsidR="00C82570" w:rsidRPr="003B0782" w:rsidRDefault="00B6711A" w:rsidP="00C82570">
            <w:pPr>
              <w:spacing w:after="0" w:line="240" w:lineRule="auto"/>
              <w:jc w:val="center"/>
              <w:rPr>
                <w:rFonts w:eastAsia="Times New Roman"/>
                <w:color w:val="000000"/>
                <w:szCs w:val="20"/>
              </w:rPr>
            </w:pPr>
            <w:r w:rsidRPr="003B0782">
              <w:rPr>
                <w:rFonts w:eastAsia="Times New Roman"/>
                <w:color w:val="000000"/>
                <w:szCs w:val="20"/>
              </w:rPr>
              <w:t>Diciembre  2016</w:t>
            </w:r>
          </w:p>
        </w:tc>
        <w:tc>
          <w:tcPr>
            <w:tcW w:w="725" w:type="pct"/>
            <w:gridSpan w:val="3"/>
            <w:tcBorders>
              <w:top w:val="nil"/>
              <w:left w:val="nil"/>
              <w:bottom w:val="single" w:sz="4" w:space="0" w:color="auto"/>
              <w:right w:val="single" w:sz="4" w:space="0" w:color="auto"/>
            </w:tcBorders>
            <w:shd w:val="clear" w:color="000000" w:fill="FFFFFF"/>
            <w:noWrap/>
            <w:vAlign w:val="center"/>
          </w:tcPr>
          <w:p w14:paraId="693C2F6C" w14:textId="694A03BA" w:rsidR="00C82570" w:rsidRPr="003B0782" w:rsidRDefault="00C82570" w:rsidP="00C82570">
            <w:pPr>
              <w:spacing w:after="0" w:line="240" w:lineRule="auto"/>
              <w:jc w:val="center"/>
              <w:rPr>
                <w:rFonts w:eastAsia="Times New Roman"/>
                <w:color w:val="000000"/>
                <w:szCs w:val="20"/>
              </w:rPr>
            </w:pPr>
            <w:r w:rsidRPr="003B0782">
              <w:rPr>
                <w:rFonts w:eastAsia="Times New Roman"/>
                <w:color w:val="000000"/>
                <w:szCs w:val="20"/>
              </w:rPr>
              <w:t>junio 2018</w:t>
            </w:r>
            <w:r w:rsidR="007F57DE">
              <w:rPr>
                <w:rStyle w:val="Refdenotaalpie"/>
                <w:rFonts w:eastAsia="Times New Roman"/>
                <w:color w:val="000000"/>
                <w:szCs w:val="20"/>
              </w:rPr>
              <w:footnoteReference w:id="2"/>
            </w:r>
          </w:p>
        </w:tc>
      </w:tr>
    </w:tbl>
    <w:p w14:paraId="76C01DE3" w14:textId="77777777" w:rsidR="00EB7BEF" w:rsidRDefault="00EB7BEF" w:rsidP="00EB7BEF">
      <w:pPr>
        <w:ind w:left="720"/>
        <w:jc w:val="both"/>
        <w:rPr>
          <w:b/>
          <w:color w:val="1F497D"/>
          <w:sz w:val="24"/>
          <w:szCs w:val="24"/>
          <w:lang w:val="es-ES" w:eastAsia="es-ES"/>
        </w:rPr>
      </w:pPr>
    </w:p>
    <w:p w14:paraId="307F7366" w14:textId="77777777" w:rsidR="00C82570" w:rsidRDefault="00C82570" w:rsidP="00C82570">
      <w:pPr>
        <w:numPr>
          <w:ilvl w:val="0"/>
          <w:numId w:val="13"/>
        </w:numPr>
        <w:jc w:val="both"/>
        <w:rPr>
          <w:b/>
          <w:color w:val="1F497D"/>
          <w:sz w:val="24"/>
          <w:szCs w:val="24"/>
          <w:lang w:val="es-ES" w:eastAsia="es-ES"/>
        </w:rPr>
      </w:pPr>
      <w:r w:rsidRPr="00C82570">
        <w:rPr>
          <w:b/>
          <w:color w:val="1F497D"/>
          <w:sz w:val="24"/>
          <w:szCs w:val="24"/>
          <w:lang w:val="es-ES" w:eastAsia="es-ES"/>
        </w:rPr>
        <w:t>EJE  DE RENDICIÓN DE CUENTAS</w:t>
      </w:r>
    </w:p>
    <w:tbl>
      <w:tblPr>
        <w:tblW w:w="4899" w:type="pct"/>
        <w:jc w:val="center"/>
        <w:tblLayout w:type="fixed"/>
        <w:tblCellMar>
          <w:left w:w="70" w:type="dxa"/>
          <w:right w:w="70" w:type="dxa"/>
        </w:tblCellMar>
        <w:tblLook w:val="04A0" w:firstRow="1" w:lastRow="0" w:firstColumn="1" w:lastColumn="0" w:noHBand="0" w:noVBand="1"/>
      </w:tblPr>
      <w:tblGrid>
        <w:gridCol w:w="355"/>
        <w:gridCol w:w="709"/>
        <w:gridCol w:w="2692"/>
        <w:gridCol w:w="1416"/>
        <w:gridCol w:w="1702"/>
        <w:gridCol w:w="1293"/>
        <w:gridCol w:w="1295"/>
        <w:gridCol w:w="814"/>
      </w:tblGrid>
      <w:tr w:rsidR="00C82570" w:rsidRPr="00C82570" w14:paraId="185ADFA9" w14:textId="77777777" w:rsidTr="00DD2515">
        <w:trPr>
          <w:trHeight w:val="300"/>
          <w:jc w:val="center"/>
        </w:trPr>
        <w:tc>
          <w:tcPr>
            <w:tcW w:w="5000" w:type="pct"/>
            <w:gridSpan w:val="8"/>
            <w:tcBorders>
              <w:top w:val="nil"/>
              <w:left w:val="nil"/>
              <w:bottom w:val="nil"/>
              <w:right w:val="nil"/>
            </w:tcBorders>
            <w:shd w:val="clear" w:color="000000" w:fill="000000"/>
            <w:noWrap/>
            <w:vAlign w:val="bottom"/>
            <w:hideMark/>
          </w:tcPr>
          <w:p w14:paraId="247ADC1C" w14:textId="77777777" w:rsidR="00C82570" w:rsidRPr="00C82570" w:rsidRDefault="00C82570" w:rsidP="00C82570">
            <w:pPr>
              <w:spacing w:after="0" w:line="240" w:lineRule="auto"/>
              <w:jc w:val="center"/>
              <w:rPr>
                <w:rFonts w:eastAsia="Times New Roman"/>
                <w:b/>
                <w:bCs/>
                <w:color w:val="FFFFFF"/>
              </w:rPr>
            </w:pPr>
            <w:r w:rsidRPr="00C82570">
              <w:rPr>
                <w:rFonts w:eastAsia="Times New Roman"/>
                <w:b/>
                <w:bCs/>
                <w:color w:val="FFFFFF"/>
              </w:rPr>
              <w:t>Eje Temático:  Rendición de Cuentas</w:t>
            </w:r>
          </w:p>
        </w:tc>
      </w:tr>
      <w:tr w:rsidR="00C82570" w:rsidRPr="00C82570" w14:paraId="38340FC4" w14:textId="77777777" w:rsidTr="00DD2515">
        <w:trPr>
          <w:trHeight w:val="300"/>
          <w:jc w:val="center"/>
        </w:trPr>
        <w:tc>
          <w:tcPr>
            <w:tcW w:w="5000" w:type="pct"/>
            <w:gridSpan w:val="8"/>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4326CA" w14:textId="77777777" w:rsidR="00C82570" w:rsidRPr="00C82570" w:rsidRDefault="00C82570" w:rsidP="00C82570">
            <w:pPr>
              <w:numPr>
                <w:ilvl w:val="0"/>
                <w:numId w:val="54"/>
              </w:numPr>
              <w:spacing w:after="0" w:line="240" w:lineRule="auto"/>
              <w:contextualSpacing/>
              <w:jc w:val="center"/>
              <w:rPr>
                <w:rFonts w:eastAsia="Times New Roman"/>
                <w:b/>
                <w:color w:val="000000"/>
                <w:sz w:val="24"/>
                <w:szCs w:val="24"/>
              </w:rPr>
            </w:pPr>
            <w:r w:rsidRPr="00C82570">
              <w:rPr>
                <w:rFonts w:eastAsia="Times New Roman"/>
                <w:b/>
                <w:color w:val="000000"/>
                <w:sz w:val="24"/>
                <w:szCs w:val="24"/>
              </w:rPr>
              <w:t>MECANISMOS DE RENDICIÓN DE CUENTAS EN LOS GOBIERNOS LOCALES</w:t>
            </w:r>
          </w:p>
        </w:tc>
      </w:tr>
      <w:tr w:rsidR="00C82570" w:rsidRPr="00C82570" w14:paraId="726EBE6A" w14:textId="77777777" w:rsidTr="003674C6">
        <w:trPr>
          <w:trHeight w:val="300"/>
          <w:jc w:val="center"/>
        </w:trPr>
        <w:tc>
          <w:tcPr>
            <w:tcW w:w="1828"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404D99C3" w14:textId="77777777" w:rsidR="00C82570" w:rsidRPr="00C82570" w:rsidRDefault="00C82570" w:rsidP="00C82570">
            <w:pPr>
              <w:spacing w:after="0" w:line="100" w:lineRule="atLeast"/>
              <w:jc w:val="center"/>
              <w:rPr>
                <w:rFonts w:eastAsia="Times New Roman"/>
                <w:color w:val="000000"/>
                <w:szCs w:val="20"/>
              </w:rPr>
            </w:pPr>
            <w:r w:rsidRPr="00C82570">
              <w:rPr>
                <w:rFonts w:eastAsia="Times New Roman"/>
                <w:color w:val="000000"/>
                <w:szCs w:val="20"/>
              </w:rPr>
              <w:t>Entidad Responsable:</w:t>
            </w:r>
          </w:p>
          <w:p w14:paraId="7C10933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de Gobierno, Entidad Pública, Organismo de Estado, Entidad Autónoma, Asociación</w:t>
            </w:r>
          </w:p>
        </w:tc>
        <w:tc>
          <w:tcPr>
            <w:tcW w:w="3172" w:type="pct"/>
            <w:gridSpan w:val="5"/>
            <w:tcBorders>
              <w:top w:val="single" w:sz="4" w:space="0" w:color="auto"/>
              <w:left w:val="nil"/>
              <w:bottom w:val="single" w:sz="4" w:space="0" w:color="auto"/>
              <w:right w:val="single" w:sz="4" w:space="0" w:color="auto"/>
            </w:tcBorders>
            <w:shd w:val="clear" w:color="auto" w:fill="FFFFFF" w:themeFill="background1"/>
            <w:noWrap/>
            <w:vAlign w:val="center"/>
            <w:hideMark/>
          </w:tcPr>
          <w:p w14:paraId="22ECD33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CONTRALORÍA GENERAL DE CUENTAS </w:t>
            </w:r>
          </w:p>
        </w:tc>
      </w:tr>
      <w:tr w:rsidR="00C82570" w:rsidRPr="00C82570" w14:paraId="686DEFD5" w14:textId="77777777" w:rsidTr="003674C6">
        <w:trPr>
          <w:trHeight w:val="300"/>
          <w:jc w:val="center"/>
        </w:trPr>
        <w:tc>
          <w:tcPr>
            <w:tcW w:w="1828" w:type="pct"/>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14:paraId="1D8BCA8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Nombre de la persona responsable</w:t>
            </w:r>
          </w:p>
        </w:tc>
        <w:tc>
          <w:tcPr>
            <w:tcW w:w="3172" w:type="pct"/>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16E4F3E9"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LIC. CARLOS ENRIQUE MENCOS MORALES </w:t>
            </w:r>
          </w:p>
        </w:tc>
      </w:tr>
      <w:tr w:rsidR="00C82570" w:rsidRPr="00C82570" w14:paraId="5F80BA33" w14:textId="77777777" w:rsidTr="003674C6">
        <w:trPr>
          <w:trHeight w:val="300"/>
          <w:jc w:val="center"/>
        </w:trPr>
        <w:tc>
          <w:tcPr>
            <w:tcW w:w="1828" w:type="pct"/>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96B57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Puesto</w:t>
            </w:r>
          </w:p>
        </w:tc>
        <w:tc>
          <w:tcPr>
            <w:tcW w:w="3172" w:type="pct"/>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1CBB7B9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CONTRALOR GENERAL DE CUENTAS </w:t>
            </w:r>
          </w:p>
        </w:tc>
      </w:tr>
      <w:tr w:rsidR="00C82570" w:rsidRPr="00C82570" w14:paraId="2669EE5D" w14:textId="77777777" w:rsidTr="003674C6">
        <w:trPr>
          <w:trHeight w:val="300"/>
          <w:jc w:val="center"/>
        </w:trPr>
        <w:tc>
          <w:tcPr>
            <w:tcW w:w="1828" w:type="pct"/>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7423C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Correo electrónico</w:t>
            </w:r>
          </w:p>
        </w:tc>
        <w:tc>
          <w:tcPr>
            <w:tcW w:w="3172" w:type="pct"/>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4A8D365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allima@contraloria.gob.gt </w:t>
            </w:r>
          </w:p>
        </w:tc>
      </w:tr>
      <w:tr w:rsidR="00C82570" w:rsidRPr="00C82570" w14:paraId="0A2DD4CD" w14:textId="77777777" w:rsidTr="003674C6">
        <w:trPr>
          <w:trHeight w:val="300"/>
          <w:jc w:val="center"/>
        </w:trPr>
        <w:tc>
          <w:tcPr>
            <w:tcW w:w="1828" w:type="pct"/>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EA21F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Teléfono</w:t>
            </w:r>
          </w:p>
        </w:tc>
        <w:tc>
          <w:tcPr>
            <w:tcW w:w="3172" w:type="pct"/>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5925620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24178700 </w:t>
            </w:r>
          </w:p>
        </w:tc>
      </w:tr>
      <w:tr w:rsidR="00C82570" w:rsidRPr="00C82570" w14:paraId="3DF8501C" w14:textId="77777777" w:rsidTr="003674C6">
        <w:trPr>
          <w:trHeight w:val="300"/>
          <w:jc w:val="center"/>
        </w:trPr>
        <w:tc>
          <w:tcPr>
            <w:tcW w:w="518" w:type="pct"/>
            <w:gridSpan w:val="2"/>
            <w:vMerge w:val="restart"/>
            <w:tcBorders>
              <w:top w:val="nil"/>
              <w:left w:val="single" w:sz="4" w:space="0" w:color="auto"/>
              <w:bottom w:val="single" w:sz="4" w:space="0" w:color="auto"/>
              <w:right w:val="single" w:sz="4" w:space="0" w:color="auto"/>
            </w:tcBorders>
            <w:shd w:val="clear" w:color="000000" w:fill="F2F2F2"/>
            <w:noWrap/>
            <w:vAlign w:val="center"/>
            <w:hideMark/>
          </w:tcPr>
          <w:p w14:paraId="1B49696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Otros actores</w:t>
            </w:r>
          </w:p>
        </w:tc>
        <w:tc>
          <w:tcPr>
            <w:tcW w:w="1310" w:type="pct"/>
            <w:tcBorders>
              <w:top w:val="nil"/>
              <w:left w:val="nil"/>
              <w:bottom w:val="single" w:sz="4" w:space="0" w:color="auto"/>
              <w:right w:val="single" w:sz="4" w:space="0" w:color="auto"/>
            </w:tcBorders>
            <w:shd w:val="clear" w:color="000000" w:fill="F2F2F2"/>
            <w:noWrap/>
            <w:vAlign w:val="center"/>
            <w:hideMark/>
          </w:tcPr>
          <w:p w14:paraId="6A5E7A33" w14:textId="77777777" w:rsidR="00C82570" w:rsidRPr="00C82570" w:rsidRDefault="00C82570" w:rsidP="00C82570">
            <w:pPr>
              <w:spacing w:after="0" w:line="100" w:lineRule="atLeast"/>
              <w:jc w:val="center"/>
              <w:rPr>
                <w:rFonts w:eastAsia="Times New Roman"/>
                <w:color w:val="000000"/>
                <w:szCs w:val="20"/>
              </w:rPr>
            </w:pPr>
            <w:r w:rsidRPr="00C82570">
              <w:rPr>
                <w:rFonts w:eastAsia="Times New Roman"/>
                <w:color w:val="000000"/>
                <w:szCs w:val="20"/>
              </w:rPr>
              <w:t>Entidad Pública/Organismo de Estado,</w:t>
            </w:r>
          </w:p>
          <w:p w14:paraId="4582DD2E"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Asociación</w:t>
            </w:r>
          </w:p>
        </w:tc>
        <w:tc>
          <w:tcPr>
            <w:tcW w:w="3172" w:type="pct"/>
            <w:gridSpan w:val="5"/>
            <w:tcBorders>
              <w:top w:val="single" w:sz="4" w:space="0" w:color="auto"/>
              <w:left w:val="nil"/>
              <w:bottom w:val="single" w:sz="4" w:space="0" w:color="auto"/>
              <w:right w:val="single" w:sz="4" w:space="0" w:color="auto"/>
            </w:tcBorders>
            <w:shd w:val="clear" w:color="auto" w:fill="FFFFFF" w:themeFill="background1"/>
            <w:noWrap/>
            <w:vAlign w:val="center"/>
            <w:hideMark/>
          </w:tcPr>
          <w:p w14:paraId="486C01B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Municipalidades del país </w:t>
            </w:r>
          </w:p>
          <w:p w14:paraId="728A47F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INFOM, ANAM, MINFIN/DAAFIM</w:t>
            </w:r>
          </w:p>
        </w:tc>
      </w:tr>
      <w:tr w:rsidR="00C82570" w:rsidRPr="00C82570" w14:paraId="36105B2F" w14:textId="77777777" w:rsidTr="003674C6">
        <w:trPr>
          <w:trHeight w:val="1023"/>
          <w:jc w:val="center"/>
        </w:trPr>
        <w:tc>
          <w:tcPr>
            <w:tcW w:w="518" w:type="pct"/>
            <w:gridSpan w:val="2"/>
            <w:vMerge/>
            <w:tcBorders>
              <w:top w:val="nil"/>
              <w:left w:val="single" w:sz="4" w:space="0" w:color="auto"/>
              <w:bottom w:val="single" w:sz="4" w:space="0" w:color="auto"/>
              <w:right w:val="single" w:sz="4" w:space="0" w:color="auto"/>
            </w:tcBorders>
            <w:vAlign w:val="center"/>
            <w:hideMark/>
          </w:tcPr>
          <w:p w14:paraId="7A26199C" w14:textId="77777777" w:rsidR="00C82570" w:rsidRPr="00C82570" w:rsidRDefault="00C82570" w:rsidP="00C82570">
            <w:pPr>
              <w:spacing w:after="0" w:line="240" w:lineRule="auto"/>
              <w:rPr>
                <w:rFonts w:eastAsia="Times New Roman"/>
                <w:color w:val="000000"/>
                <w:szCs w:val="20"/>
              </w:rPr>
            </w:pPr>
          </w:p>
        </w:tc>
        <w:tc>
          <w:tcPr>
            <w:tcW w:w="1310" w:type="pct"/>
            <w:tcBorders>
              <w:top w:val="nil"/>
              <w:left w:val="nil"/>
              <w:bottom w:val="single" w:sz="4" w:space="0" w:color="auto"/>
              <w:right w:val="single" w:sz="4" w:space="0" w:color="auto"/>
            </w:tcBorders>
            <w:shd w:val="clear" w:color="000000" w:fill="F2F2F2"/>
            <w:vAlign w:val="center"/>
            <w:hideMark/>
          </w:tcPr>
          <w:p w14:paraId="22B174E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Sociedad civil, Asociación, Iniciativa privada, grupos de trabajo, y multilaterales</w:t>
            </w:r>
          </w:p>
        </w:tc>
        <w:tc>
          <w:tcPr>
            <w:tcW w:w="3172" w:type="pct"/>
            <w:gridSpan w:val="5"/>
            <w:tcBorders>
              <w:top w:val="single" w:sz="4" w:space="0" w:color="auto"/>
              <w:left w:val="nil"/>
              <w:bottom w:val="single" w:sz="4" w:space="0" w:color="auto"/>
              <w:right w:val="single" w:sz="4" w:space="0" w:color="auto"/>
            </w:tcBorders>
            <w:shd w:val="clear" w:color="auto" w:fill="FFFFFF" w:themeFill="background1"/>
            <w:noWrap/>
            <w:vAlign w:val="center"/>
            <w:hideMark/>
          </w:tcPr>
          <w:p w14:paraId="0CDE85E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Acción Ciudadana, Organizaciones de la sociedad civil que participan en Gobierno Abierto y otras interesadas</w:t>
            </w:r>
          </w:p>
          <w:p w14:paraId="4FC2D8E9"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Organismos de cooperación internacional </w:t>
            </w:r>
          </w:p>
          <w:p w14:paraId="01084A20" w14:textId="77777777" w:rsidR="00C82570" w:rsidRPr="00C82570" w:rsidRDefault="00C82570" w:rsidP="00C82570">
            <w:pPr>
              <w:spacing w:after="0" w:line="240" w:lineRule="auto"/>
              <w:jc w:val="center"/>
              <w:rPr>
                <w:rFonts w:eastAsia="Times New Roman"/>
                <w:color w:val="000000"/>
                <w:szCs w:val="20"/>
              </w:rPr>
            </w:pPr>
          </w:p>
        </w:tc>
      </w:tr>
      <w:tr w:rsidR="00C82570" w:rsidRPr="00C82570" w14:paraId="6DF47D4D" w14:textId="77777777" w:rsidTr="003674C6">
        <w:trPr>
          <w:trHeight w:val="587"/>
          <w:jc w:val="center"/>
        </w:trPr>
        <w:tc>
          <w:tcPr>
            <w:tcW w:w="1828" w:type="pct"/>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14:paraId="2C86DE5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Status quo o problema que se quiere resolver</w:t>
            </w:r>
          </w:p>
        </w:tc>
        <w:tc>
          <w:tcPr>
            <w:tcW w:w="3172" w:type="pct"/>
            <w:gridSpan w:val="5"/>
            <w:tcBorders>
              <w:top w:val="single" w:sz="4" w:space="0" w:color="auto"/>
              <w:left w:val="nil"/>
              <w:bottom w:val="single" w:sz="4" w:space="0" w:color="auto"/>
              <w:right w:val="single" w:sz="4" w:space="0" w:color="auto"/>
            </w:tcBorders>
            <w:shd w:val="clear" w:color="auto" w:fill="FFFFFF" w:themeFill="background1"/>
            <w:noWrap/>
            <w:vAlign w:val="center"/>
            <w:hideMark/>
          </w:tcPr>
          <w:p w14:paraId="4D0C5A64"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Inadecuada rendición de cuentas de los gobiernos locales. </w:t>
            </w:r>
          </w:p>
        </w:tc>
      </w:tr>
      <w:tr w:rsidR="00C82570" w:rsidRPr="00C82570" w14:paraId="678FEEE8" w14:textId="77777777" w:rsidTr="003674C6">
        <w:trPr>
          <w:trHeight w:val="300"/>
          <w:jc w:val="center"/>
        </w:trPr>
        <w:tc>
          <w:tcPr>
            <w:tcW w:w="1828" w:type="pct"/>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77DE0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Objetivo principal</w:t>
            </w:r>
          </w:p>
        </w:tc>
        <w:tc>
          <w:tcPr>
            <w:tcW w:w="3172" w:type="pct"/>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2C8E3B91"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 xml:space="preserve">Implementar herramientas y procedimientos estandarizados </w:t>
            </w:r>
            <w:r w:rsidRPr="00C82570">
              <w:rPr>
                <w:rFonts w:eastAsia="Times New Roman"/>
                <w:szCs w:val="20"/>
              </w:rPr>
              <w:t>para mejorar la rendición</w:t>
            </w:r>
            <w:r w:rsidRPr="00C82570">
              <w:rPr>
                <w:rFonts w:eastAsia="Times New Roman"/>
                <w:color w:val="000000"/>
                <w:szCs w:val="20"/>
              </w:rPr>
              <w:t xml:space="preserve"> de cuentas de los gobiernos locales, para promover la transparencia en el manejo de los recursos públicos en cada municipio del país.</w:t>
            </w:r>
            <w:r w:rsidRPr="00C82570">
              <w:rPr>
                <w:rFonts w:eastAsia="Times New Roman"/>
                <w:color w:val="FF0000"/>
                <w:szCs w:val="20"/>
              </w:rPr>
              <w:t xml:space="preserve"> </w:t>
            </w:r>
          </w:p>
        </w:tc>
      </w:tr>
      <w:tr w:rsidR="00C82570" w:rsidRPr="00C82570" w14:paraId="698E456A" w14:textId="77777777" w:rsidTr="000C3891">
        <w:trPr>
          <w:trHeight w:val="602"/>
          <w:jc w:val="center"/>
        </w:trPr>
        <w:tc>
          <w:tcPr>
            <w:tcW w:w="1828"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17CD3431" w14:textId="33B08E6B" w:rsidR="00C82570" w:rsidRPr="00C82570" w:rsidRDefault="00C82570" w:rsidP="000C3891">
            <w:pPr>
              <w:spacing w:after="0" w:line="240" w:lineRule="auto"/>
              <w:jc w:val="center"/>
              <w:rPr>
                <w:rFonts w:eastAsia="Times New Roman"/>
                <w:color w:val="000000"/>
                <w:szCs w:val="20"/>
              </w:rPr>
            </w:pPr>
            <w:r w:rsidRPr="00C82570">
              <w:rPr>
                <w:rFonts w:eastAsia="Times New Roman"/>
                <w:color w:val="000000"/>
                <w:szCs w:val="20"/>
              </w:rPr>
              <w:t>Breve descripción del compromiso</w:t>
            </w:r>
          </w:p>
        </w:tc>
        <w:tc>
          <w:tcPr>
            <w:tcW w:w="3172" w:type="pct"/>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36580395"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 xml:space="preserve">Acuerdos entre la CGC y </w:t>
            </w:r>
            <w:r w:rsidRPr="00C82570">
              <w:rPr>
                <w:rFonts w:eastAsia="Times New Roman"/>
                <w:szCs w:val="20"/>
              </w:rPr>
              <w:t>las</w:t>
            </w:r>
            <w:r w:rsidRPr="00C82570">
              <w:rPr>
                <w:rFonts w:eastAsia="Times New Roman"/>
                <w:color w:val="FF0000"/>
                <w:szCs w:val="20"/>
              </w:rPr>
              <w:t xml:space="preserve"> </w:t>
            </w:r>
            <w:r w:rsidRPr="00C82570">
              <w:rPr>
                <w:rFonts w:eastAsia="Times New Roman"/>
                <w:color w:val="000000"/>
                <w:szCs w:val="20"/>
              </w:rPr>
              <w:t>Municipalidades para el diseño y operación de herramientas y procedimientos estandarizados y de fácil comprensión para la rendición de cuentas de los gobiernos locales.</w:t>
            </w:r>
          </w:p>
        </w:tc>
      </w:tr>
      <w:tr w:rsidR="00C82570" w:rsidRPr="00C82570" w14:paraId="0DFF7162" w14:textId="77777777" w:rsidTr="003674C6">
        <w:trPr>
          <w:trHeight w:val="300"/>
          <w:jc w:val="center"/>
        </w:trPr>
        <w:tc>
          <w:tcPr>
            <w:tcW w:w="1828" w:type="pct"/>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09EEFE"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Desafío de OGP atendido por el compromiso</w:t>
            </w:r>
          </w:p>
        </w:tc>
        <w:tc>
          <w:tcPr>
            <w:tcW w:w="3172" w:type="pct"/>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222246F0"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 Aumento en la integridad pública</w:t>
            </w:r>
          </w:p>
          <w:p w14:paraId="180835AA"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Mejoramiento de los servicios públicos</w:t>
            </w:r>
          </w:p>
        </w:tc>
      </w:tr>
      <w:tr w:rsidR="00C82570" w:rsidRPr="00C82570" w14:paraId="60426B49" w14:textId="77777777" w:rsidTr="003674C6">
        <w:trPr>
          <w:trHeight w:val="2063"/>
          <w:jc w:val="center"/>
        </w:trPr>
        <w:tc>
          <w:tcPr>
            <w:tcW w:w="1828"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1BAD800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Relevancia. </w:t>
            </w:r>
            <w:r w:rsidRPr="00C82570">
              <w:rPr>
                <w:rFonts w:eastAsia="Times New Roman"/>
                <w:color w:val="000000"/>
                <w:szCs w:val="20"/>
              </w:rPr>
              <w:br/>
            </w:r>
          </w:p>
        </w:tc>
        <w:tc>
          <w:tcPr>
            <w:tcW w:w="3172" w:type="pct"/>
            <w:gridSpan w:val="5"/>
            <w:tcBorders>
              <w:top w:val="single" w:sz="4" w:space="0" w:color="auto"/>
              <w:left w:val="nil"/>
              <w:bottom w:val="single" w:sz="4" w:space="0" w:color="auto"/>
              <w:right w:val="single" w:sz="4" w:space="0" w:color="auto"/>
            </w:tcBorders>
            <w:shd w:val="clear" w:color="auto" w:fill="FFFFFF" w:themeFill="background1"/>
            <w:noWrap/>
            <w:vAlign w:val="center"/>
            <w:hideMark/>
          </w:tcPr>
          <w:p w14:paraId="6A15C564" w14:textId="77777777" w:rsidR="00C82570" w:rsidRPr="00C82570" w:rsidRDefault="00C82570" w:rsidP="00C82570">
            <w:pPr>
              <w:spacing w:after="0" w:line="240" w:lineRule="auto"/>
              <w:jc w:val="both"/>
              <w:rPr>
                <w:rFonts w:eastAsia="Times New Roman"/>
                <w:szCs w:val="20"/>
              </w:rPr>
            </w:pPr>
            <w:r w:rsidRPr="00C82570">
              <w:t>Se contará con un mecanismo para la implementación de herramientas que facilitarán a las autoridades municipales brindar información sobre el uso de los fondos públicos, presentar los resultados alcanzados y metas no cumplidas de sus planes de trabajo. Esta información debe presentarse tanto ante la Contraloría General de Cuentas como a la ciudadanía, con el propósito de acercar a las autoridades locales a los ciudadanos de las comunidades.</w:t>
            </w:r>
          </w:p>
        </w:tc>
      </w:tr>
      <w:tr w:rsidR="00C82570" w:rsidRPr="00C82570" w14:paraId="59E91297" w14:textId="77777777" w:rsidTr="00765510">
        <w:trPr>
          <w:trHeight w:val="1340"/>
          <w:jc w:val="center"/>
        </w:trPr>
        <w:tc>
          <w:tcPr>
            <w:tcW w:w="1828"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6F1AC72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lastRenderedPageBreak/>
              <w:t>Ambición.</w:t>
            </w:r>
            <w:r w:rsidRPr="00C82570">
              <w:rPr>
                <w:rFonts w:eastAsia="Times New Roman"/>
                <w:color w:val="000000"/>
                <w:szCs w:val="20"/>
              </w:rPr>
              <w:br/>
            </w:r>
          </w:p>
        </w:tc>
        <w:tc>
          <w:tcPr>
            <w:tcW w:w="3172" w:type="pct"/>
            <w:gridSpan w:val="5"/>
            <w:tcBorders>
              <w:top w:val="single" w:sz="4" w:space="0" w:color="auto"/>
              <w:left w:val="nil"/>
              <w:bottom w:val="single" w:sz="4" w:space="0" w:color="auto"/>
              <w:right w:val="single" w:sz="4" w:space="0" w:color="auto"/>
            </w:tcBorders>
            <w:shd w:val="clear" w:color="000000" w:fill="FFFFFF"/>
            <w:noWrap/>
            <w:vAlign w:val="center"/>
            <w:hideMark/>
          </w:tcPr>
          <w:p w14:paraId="007A8394" w14:textId="77777777" w:rsidR="00C82570" w:rsidRDefault="00C82570" w:rsidP="00C82570">
            <w:pPr>
              <w:spacing w:after="0" w:line="240" w:lineRule="auto"/>
              <w:jc w:val="both"/>
            </w:pPr>
            <w:r w:rsidRPr="00C82570">
              <w:t xml:space="preserve">Fortalecer la rendición de cuentas de los gobiernos locales mediante herramientas estándar que favorezcan la transparencia en la gestión municipal y la participación ciudadana en el seguimiento a los resultados, así como el fortalecimiento a los procesos de auditoría social, en beneficio de la ciudadanía. </w:t>
            </w:r>
          </w:p>
          <w:p w14:paraId="71580C9F" w14:textId="77777777" w:rsidR="000C3891" w:rsidRPr="00C82570" w:rsidRDefault="000C3891" w:rsidP="00C82570">
            <w:pPr>
              <w:spacing w:after="0" w:line="240" w:lineRule="auto"/>
              <w:jc w:val="both"/>
              <w:rPr>
                <w:rFonts w:eastAsia="Times New Roman"/>
                <w:szCs w:val="20"/>
              </w:rPr>
            </w:pPr>
          </w:p>
        </w:tc>
      </w:tr>
      <w:tr w:rsidR="00C82570" w:rsidRPr="00C82570" w14:paraId="7A846DB9" w14:textId="77777777" w:rsidTr="00765510">
        <w:trPr>
          <w:trHeight w:val="617"/>
          <w:jc w:val="center"/>
        </w:trPr>
        <w:tc>
          <w:tcPr>
            <w:tcW w:w="2517" w:type="pct"/>
            <w:gridSpan w:val="4"/>
            <w:tcBorders>
              <w:top w:val="single" w:sz="4" w:space="0" w:color="auto"/>
              <w:left w:val="single" w:sz="4" w:space="0" w:color="auto"/>
              <w:bottom w:val="single" w:sz="4" w:space="0" w:color="auto"/>
              <w:right w:val="single" w:sz="4" w:space="0" w:color="auto"/>
            </w:tcBorders>
            <w:shd w:val="clear" w:color="000000" w:fill="F2F2F2"/>
            <w:vAlign w:val="bottom"/>
            <w:hideMark/>
          </w:tcPr>
          <w:p w14:paraId="5D7B1B2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Hitos, Metas preliminares y finales que permitan verificar el cumplimiento del compromiso (mecanismos)</w:t>
            </w:r>
          </w:p>
        </w:tc>
        <w:tc>
          <w:tcPr>
            <w:tcW w:w="828" w:type="pct"/>
            <w:tcBorders>
              <w:top w:val="single" w:sz="4" w:space="0" w:color="auto"/>
              <w:left w:val="nil"/>
              <w:bottom w:val="single" w:sz="4" w:space="0" w:color="auto"/>
              <w:right w:val="single" w:sz="4" w:space="0" w:color="auto"/>
            </w:tcBorders>
            <w:shd w:val="clear" w:color="000000" w:fill="F2F2F2"/>
            <w:noWrap/>
            <w:vAlign w:val="center"/>
            <w:hideMark/>
          </w:tcPr>
          <w:p w14:paraId="56CE4B89"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Responsable</w:t>
            </w:r>
          </w:p>
        </w:tc>
        <w:tc>
          <w:tcPr>
            <w:tcW w:w="629" w:type="pct"/>
            <w:tcBorders>
              <w:top w:val="single" w:sz="4" w:space="0" w:color="auto"/>
              <w:left w:val="nil"/>
              <w:bottom w:val="single" w:sz="4" w:space="0" w:color="auto"/>
              <w:right w:val="single" w:sz="4" w:space="0" w:color="auto"/>
            </w:tcBorders>
            <w:shd w:val="clear" w:color="000000" w:fill="F2F2F2"/>
            <w:vAlign w:val="center"/>
          </w:tcPr>
          <w:p w14:paraId="4334BDD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Compromiso en curso o nuevo</w:t>
            </w:r>
          </w:p>
        </w:tc>
        <w:tc>
          <w:tcPr>
            <w:tcW w:w="630" w:type="pct"/>
            <w:tcBorders>
              <w:top w:val="single" w:sz="4" w:space="0" w:color="auto"/>
              <w:left w:val="nil"/>
              <w:bottom w:val="single" w:sz="4" w:space="0" w:color="auto"/>
              <w:right w:val="single" w:sz="4" w:space="0" w:color="auto"/>
            </w:tcBorders>
            <w:shd w:val="clear" w:color="000000" w:fill="F2F2F2"/>
            <w:vAlign w:val="center"/>
            <w:hideMark/>
          </w:tcPr>
          <w:p w14:paraId="59635FE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Fecha de inicio</w:t>
            </w:r>
          </w:p>
        </w:tc>
        <w:tc>
          <w:tcPr>
            <w:tcW w:w="396" w:type="pct"/>
            <w:tcBorders>
              <w:top w:val="single" w:sz="4" w:space="0" w:color="auto"/>
              <w:left w:val="nil"/>
              <w:bottom w:val="single" w:sz="4" w:space="0" w:color="auto"/>
              <w:right w:val="single" w:sz="4" w:space="0" w:color="auto"/>
            </w:tcBorders>
            <w:shd w:val="clear" w:color="000000" w:fill="F2F2F2"/>
            <w:vAlign w:val="center"/>
            <w:hideMark/>
          </w:tcPr>
          <w:p w14:paraId="546324B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Fecha final</w:t>
            </w:r>
          </w:p>
        </w:tc>
      </w:tr>
      <w:tr w:rsidR="00C82570" w:rsidRPr="00C82570" w14:paraId="42ED1A33" w14:textId="77777777" w:rsidTr="00765510">
        <w:trPr>
          <w:trHeight w:val="602"/>
          <w:jc w:val="center"/>
        </w:trPr>
        <w:tc>
          <w:tcPr>
            <w:tcW w:w="1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724BF7"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 xml:space="preserve">1      </w:t>
            </w:r>
          </w:p>
        </w:tc>
        <w:tc>
          <w:tcPr>
            <w:tcW w:w="2344"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4CD92303"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Suscripción de Convenios con los gobiernos locales que decidan participar en este compromiso</w:t>
            </w:r>
          </w:p>
        </w:tc>
        <w:tc>
          <w:tcPr>
            <w:tcW w:w="828" w:type="pct"/>
            <w:tcBorders>
              <w:top w:val="single" w:sz="4" w:space="0" w:color="auto"/>
              <w:left w:val="nil"/>
              <w:bottom w:val="single" w:sz="4" w:space="0" w:color="auto"/>
              <w:right w:val="single" w:sz="4" w:space="0" w:color="auto"/>
            </w:tcBorders>
            <w:shd w:val="clear" w:color="000000" w:fill="FFFFFF"/>
            <w:noWrap/>
            <w:vAlign w:val="center"/>
            <w:hideMark/>
          </w:tcPr>
          <w:p w14:paraId="41211397" w14:textId="77777777" w:rsidR="00C82570" w:rsidRPr="00C82570" w:rsidRDefault="00C82570" w:rsidP="00C82570">
            <w:pPr>
              <w:spacing w:after="0" w:line="240" w:lineRule="auto"/>
              <w:jc w:val="center"/>
              <w:rPr>
                <w:rFonts w:eastAsia="Times New Roman"/>
                <w:szCs w:val="20"/>
              </w:rPr>
            </w:pPr>
            <w:r w:rsidRPr="00C82570">
              <w:rPr>
                <w:rFonts w:eastAsia="Times New Roman"/>
                <w:szCs w:val="20"/>
              </w:rPr>
              <w:t>Contraloría General de Cuentas</w:t>
            </w:r>
          </w:p>
        </w:tc>
        <w:tc>
          <w:tcPr>
            <w:tcW w:w="629" w:type="pct"/>
            <w:tcBorders>
              <w:top w:val="single" w:sz="4" w:space="0" w:color="auto"/>
              <w:left w:val="nil"/>
              <w:bottom w:val="single" w:sz="4" w:space="0" w:color="auto"/>
              <w:right w:val="single" w:sz="6" w:space="0" w:color="1F497D"/>
            </w:tcBorders>
            <w:shd w:val="clear" w:color="000000" w:fill="FFFFFF"/>
            <w:vAlign w:val="center"/>
          </w:tcPr>
          <w:p w14:paraId="2CF9581B" w14:textId="77777777" w:rsidR="00C82570" w:rsidRPr="00C82570" w:rsidRDefault="00C82570" w:rsidP="00C82570">
            <w:pPr>
              <w:spacing w:after="0" w:line="240" w:lineRule="auto"/>
              <w:jc w:val="center"/>
              <w:rPr>
                <w:rFonts w:eastAsia="Times New Roman"/>
                <w:szCs w:val="20"/>
              </w:rPr>
            </w:pPr>
            <w:r w:rsidRPr="00C82570">
              <w:rPr>
                <w:rFonts w:eastAsia="Times New Roman"/>
                <w:szCs w:val="20"/>
              </w:rPr>
              <w:t>Nuevo</w:t>
            </w:r>
          </w:p>
        </w:tc>
        <w:tc>
          <w:tcPr>
            <w:tcW w:w="630" w:type="pct"/>
            <w:tcBorders>
              <w:top w:val="single" w:sz="4" w:space="0" w:color="auto"/>
              <w:left w:val="single" w:sz="6" w:space="0" w:color="1F497D"/>
              <w:bottom w:val="single" w:sz="6" w:space="0" w:color="1F497D"/>
              <w:right w:val="single" w:sz="6" w:space="0" w:color="1F497D"/>
            </w:tcBorders>
            <w:shd w:val="clear" w:color="000000" w:fill="FFFFFF"/>
            <w:noWrap/>
            <w:vAlign w:val="center"/>
            <w:hideMark/>
          </w:tcPr>
          <w:p w14:paraId="74B5CBE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Septiembre 2016</w:t>
            </w:r>
          </w:p>
        </w:tc>
        <w:tc>
          <w:tcPr>
            <w:tcW w:w="396" w:type="pct"/>
            <w:tcBorders>
              <w:top w:val="single" w:sz="4" w:space="0" w:color="auto"/>
              <w:left w:val="single" w:sz="6" w:space="0" w:color="1F497D"/>
              <w:bottom w:val="single" w:sz="6" w:space="0" w:color="1F497D"/>
              <w:right w:val="single" w:sz="6" w:space="0" w:color="1F497D"/>
            </w:tcBorders>
            <w:shd w:val="clear" w:color="000000" w:fill="FFFFFF"/>
            <w:noWrap/>
            <w:vAlign w:val="center"/>
            <w:hideMark/>
          </w:tcPr>
          <w:p w14:paraId="7D5BB9A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Junio 2018</w:t>
            </w:r>
          </w:p>
        </w:tc>
      </w:tr>
      <w:tr w:rsidR="00C82570" w:rsidRPr="00C82570" w14:paraId="761C8F56" w14:textId="77777777" w:rsidTr="00DD2515">
        <w:trPr>
          <w:trHeight w:val="602"/>
          <w:jc w:val="center"/>
        </w:trPr>
        <w:tc>
          <w:tcPr>
            <w:tcW w:w="1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12DFBC"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 xml:space="preserve">2         </w:t>
            </w:r>
          </w:p>
        </w:tc>
        <w:tc>
          <w:tcPr>
            <w:tcW w:w="2344"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781DF487"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 xml:space="preserve"> Diseño de mecanismos y procedimientos  para mejorar la rendición de cuentas de los gobiernos locales</w:t>
            </w:r>
          </w:p>
        </w:tc>
        <w:tc>
          <w:tcPr>
            <w:tcW w:w="828" w:type="pct"/>
            <w:tcBorders>
              <w:top w:val="single" w:sz="4" w:space="0" w:color="auto"/>
              <w:left w:val="nil"/>
              <w:bottom w:val="single" w:sz="4" w:space="0" w:color="auto"/>
              <w:right w:val="single" w:sz="4" w:space="0" w:color="auto"/>
            </w:tcBorders>
            <w:shd w:val="clear" w:color="000000" w:fill="FFFFFF"/>
            <w:noWrap/>
            <w:vAlign w:val="center"/>
            <w:hideMark/>
          </w:tcPr>
          <w:p w14:paraId="303AD8F4" w14:textId="77777777" w:rsidR="00C82570" w:rsidRPr="00C82570" w:rsidRDefault="00C82570" w:rsidP="00C82570">
            <w:pPr>
              <w:spacing w:after="0" w:line="240" w:lineRule="auto"/>
              <w:jc w:val="center"/>
              <w:rPr>
                <w:rFonts w:eastAsia="Times New Roman"/>
                <w:szCs w:val="20"/>
              </w:rPr>
            </w:pPr>
            <w:r w:rsidRPr="00C82570">
              <w:rPr>
                <w:rFonts w:eastAsia="Times New Roman"/>
                <w:szCs w:val="20"/>
              </w:rPr>
              <w:t>Contraloría General de Cuentas</w:t>
            </w:r>
          </w:p>
        </w:tc>
        <w:tc>
          <w:tcPr>
            <w:tcW w:w="629" w:type="pct"/>
            <w:tcBorders>
              <w:top w:val="single" w:sz="6" w:space="0" w:color="1F497D"/>
              <w:left w:val="nil"/>
              <w:bottom w:val="single" w:sz="4" w:space="0" w:color="auto"/>
              <w:right w:val="single" w:sz="4" w:space="0" w:color="auto"/>
            </w:tcBorders>
            <w:shd w:val="clear" w:color="000000" w:fill="FFFFFF"/>
            <w:vAlign w:val="center"/>
          </w:tcPr>
          <w:p w14:paraId="5CA1D07F" w14:textId="77777777" w:rsidR="00C82570" w:rsidRPr="00C82570" w:rsidRDefault="00C82570" w:rsidP="00C82570">
            <w:pPr>
              <w:spacing w:after="0" w:line="240" w:lineRule="auto"/>
              <w:jc w:val="center"/>
              <w:rPr>
                <w:rFonts w:eastAsia="Times New Roman"/>
                <w:szCs w:val="20"/>
              </w:rPr>
            </w:pPr>
            <w:r w:rsidRPr="00C82570">
              <w:rPr>
                <w:rFonts w:eastAsia="Times New Roman"/>
                <w:szCs w:val="20"/>
              </w:rPr>
              <w:t>Nuevo</w:t>
            </w:r>
          </w:p>
        </w:tc>
        <w:tc>
          <w:tcPr>
            <w:tcW w:w="630" w:type="pct"/>
            <w:tcBorders>
              <w:top w:val="single" w:sz="6" w:space="0" w:color="1F497D"/>
              <w:left w:val="nil"/>
              <w:bottom w:val="single" w:sz="4" w:space="0" w:color="auto"/>
              <w:right w:val="single" w:sz="4" w:space="0" w:color="auto"/>
            </w:tcBorders>
            <w:shd w:val="clear" w:color="000000" w:fill="FFFFFF"/>
            <w:noWrap/>
            <w:vAlign w:val="center"/>
            <w:hideMark/>
          </w:tcPr>
          <w:p w14:paraId="46C8796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Septiembre 2016</w:t>
            </w:r>
          </w:p>
        </w:tc>
        <w:tc>
          <w:tcPr>
            <w:tcW w:w="396" w:type="pct"/>
            <w:tcBorders>
              <w:top w:val="single" w:sz="6" w:space="0" w:color="1F497D"/>
              <w:left w:val="nil"/>
              <w:bottom w:val="single" w:sz="4" w:space="0" w:color="auto"/>
              <w:right w:val="single" w:sz="4" w:space="0" w:color="auto"/>
            </w:tcBorders>
            <w:shd w:val="clear" w:color="000000" w:fill="FFFFFF"/>
            <w:noWrap/>
            <w:vAlign w:val="center"/>
            <w:hideMark/>
          </w:tcPr>
          <w:p w14:paraId="13E5E8B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Junio 2017</w:t>
            </w:r>
          </w:p>
        </w:tc>
      </w:tr>
      <w:tr w:rsidR="00C82570" w:rsidRPr="00C82570" w14:paraId="734EC1B7" w14:textId="77777777" w:rsidTr="00DD2515">
        <w:trPr>
          <w:trHeight w:val="602"/>
          <w:jc w:val="center"/>
        </w:trPr>
        <w:tc>
          <w:tcPr>
            <w:tcW w:w="1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B3C98F"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3</w:t>
            </w:r>
          </w:p>
        </w:tc>
        <w:tc>
          <w:tcPr>
            <w:tcW w:w="2344"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4C483B68"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Implementación de mecanismos y procedimientos para mejorar la rendición de cuentas en los gobiernos locales</w:t>
            </w:r>
          </w:p>
        </w:tc>
        <w:tc>
          <w:tcPr>
            <w:tcW w:w="828" w:type="pct"/>
            <w:tcBorders>
              <w:top w:val="single" w:sz="4" w:space="0" w:color="auto"/>
              <w:left w:val="nil"/>
              <w:bottom w:val="single" w:sz="4" w:space="0" w:color="auto"/>
              <w:right w:val="single" w:sz="4" w:space="0" w:color="auto"/>
            </w:tcBorders>
            <w:shd w:val="clear" w:color="000000" w:fill="FFFFFF"/>
            <w:noWrap/>
            <w:vAlign w:val="center"/>
            <w:hideMark/>
          </w:tcPr>
          <w:p w14:paraId="0A1BD110" w14:textId="77777777" w:rsidR="00C82570" w:rsidRPr="00C82570" w:rsidRDefault="00C82570" w:rsidP="00C82570">
            <w:pPr>
              <w:spacing w:after="0" w:line="240" w:lineRule="auto"/>
              <w:jc w:val="center"/>
              <w:rPr>
                <w:rFonts w:eastAsia="Times New Roman"/>
                <w:szCs w:val="20"/>
              </w:rPr>
            </w:pPr>
            <w:r w:rsidRPr="00C82570">
              <w:rPr>
                <w:rFonts w:eastAsia="Times New Roman"/>
                <w:szCs w:val="20"/>
              </w:rPr>
              <w:t>Contraloría General de Cuentas</w:t>
            </w:r>
          </w:p>
        </w:tc>
        <w:tc>
          <w:tcPr>
            <w:tcW w:w="629" w:type="pct"/>
            <w:tcBorders>
              <w:top w:val="single" w:sz="4" w:space="0" w:color="auto"/>
              <w:left w:val="nil"/>
              <w:bottom w:val="single" w:sz="4" w:space="0" w:color="auto"/>
              <w:right w:val="single" w:sz="4" w:space="0" w:color="auto"/>
            </w:tcBorders>
            <w:shd w:val="clear" w:color="000000" w:fill="FFFFFF"/>
            <w:vAlign w:val="center"/>
          </w:tcPr>
          <w:p w14:paraId="683002D7" w14:textId="77777777" w:rsidR="00C82570" w:rsidRPr="00C82570" w:rsidRDefault="00C82570" w:rsidP="00C82570">
            <w:pPr>
              <w:spacing w:after="0" w:line="240" w:lineRule="auto"/>
              <w:jc w:val="center"/>
              <w:rPr>
                <w:rFonts w:eastAsia="Times New Roman"/>
                <w:szCs w:val="20"/>
              </w:rPr>
            </w:pPr>
            <w:r w:rsidRPr="00C82570">
              <w:rPr>
                <w:rFonts w:eastAsia="Times New Roman"/>
                <w:szCs w:val="20"/>
              </w:rPr>
              <w:t>Nuevo</w:t>
            </w:r>
          </w:p>
        </w:tc>
        <w:tc>
          <w:tcPr>
            <w:tcW w:w="630" w:type="pct"/>
            <w:tcBorders>
              <w:top w:val="nil"/>
              <w:left w:val="nil"/>
              <w:bottom w:val="single" w:sz="4" w:space="0" w:color="auto"/>
              <w:right w:val="single" w:sz="4" w:space="0" w:color="auto"/>
            </w:tcBorders>
            <w:shd w:val="clear" w:color="000000" w:fill="FFFFFF"/>
            <w:noWrap/>
            <w:vAlign w:val="center"/>
            <w:hideMark/>
          </w:tcPr>
          <w:p w14:paraId="14E9DC8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Enero 2017</w:t>
            </w:r>
          </w:p>
        </w:tc>
        <w:tc>
          <w:tcPr>
            <w:tcW w:w="396" w:type="pct"/>
            <w:tcBorders>
              <w:top w:val="nil"/>
              <w:left w:val="nil"/>
              <w:bottom w:val="single" w:sz="4" w:space="0" w:color="auto"/>
              <w:right w:val="single" w:sz="4" w:space="0" w:color="auto"/>
            </w:tcBorders>
            <w:shd w:val="clear" w:color="000000" w:fill="FFFFFF"/>
            <w:noWrap/>
            <w:vAlign w:val="center"/>
            <w:hideMark/>
          </w:tcPr>
          <w:p w14:paraId="6ABD180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Junio 2018</w:t>
            </w:r>
          </w:p>
        </w:tc>
      </w:tr>
    </w:tbl>
    <w:p w14:paraId="2F6A8424" w14:textId="77777777" w:rsidR="00C82570" w:rsidRDefault="00C82570" w:rsidP="00C82570">
      <w:pPr>
        <w:rPr>
          <w:lang w:val="es-ES" w:eastAsia="es-ES"/>
        </w:rPr>
      </w:pPr>
    </w:p>
    <w:p w14:paraId="74E8B7BB" w14:textId="77777777" w:rsidR="005952C5" w:rsidRDefault="005952C5" w:rsidP="00C82570">
      <w:pPr>
        <w:rPr>
          <w:lang w:val="es-ES" w:eastAsia="es-ES"/>
        </w:rPr>
      </w:pPr>
    </w:p>
    <w:p w14:paraId="1EDD85C9" w14:textId="77777777" w:rsidR="005952C5" w:rsidRDefault="005952C5" w:rsidP="00C82570">
      <w:pPr>
        <w:rPr>
          <w:lang w:val="es-ES" w:eastAsia="es-ES"/>
        </w:rPr>
      </w:pPr>
    </w:p>
    <w:p w14:paraId="33622572" w14:textId="77777777" w:rsidR="005952C5" w:rsidRDefault="005952C5" w:rsidP="00C82570">
      <w:pPr>
        <w:rPr>
          <w:lang w:val="es-ES" w:eastAsia="es-ES"/>
        </w:rPr>
      </w:pPr>
    </w:p>
    <w:p w14:paraId="57434D72" w14:textId="77777777" w:rsidR="005952C5" w:rsidRDefault="005952C5" w:rsidP="00C82570">
      <w:pPr>
        <w:rPr>
          <w:lang w:val="es-ES" w:eastAsia="es-ES"/>
        </w:rPr>
      </w:pPr>
    </w:p>
    <w:p w14:paraId="4BFEEFBF" w14:textId="77777777" w:rsidR="005952C5" w:rsidRDefault="005952C5" w:rsidP="00C82570">
      <w:pPr>
        <w:rPr>
          <w:lang w:val="es-ES" w:eastAsia="es-ES"/>
        </w:rPr>
      </w:pPr>
    </w:p>
    <w:p w14:paraId="0E404A5B" w14:textId="77777777" w:rsidR="005952C5" w:rsidRDefault="005952C5" w:rsidP="00C82570">
      <w:pPr>
        <w:rPr>
          <w:lang w:val="es-ES" w:eastAsia="es-ES"/>
        </w:rPr>
      </w:pPr>
    </w:p>
    <w:p w14:paraId="537141F9" w14:textId="77777777" w:rsidR="005952C5" w:rsidRDefault="005952C5" w:rsidP="00C82570">
      <w:pPr>
        <w:rPr>
          <w:lang w:val="es-ES" w:eastAsia="es-ES"/>
        </w:rPr>
      </w:pPr>
    </w:p>
    <w:p w14:paraId="3AFCE126" w14:textId="77777777" w:rsidR="005952C5" w:rsidRDefault="005952C5" w:rsidP="00C82570">
      <w:pPr>
        <w:rPr>
          <w:lang w:val="es-ES" w:eastAsia="es-ES"/>
        </w:rPr>
      </w:pPr>
    </w:p>
    <w:p w14:paraId="125633AB" w14:textId="77777777" w:rsidR="005952C5" w:rsidRDefault="005952C5" w:rsidP="00C82570">
      <w:pPr>
        <w:rPr>
          <w:lang w:val="es-ES" w:eastAsia="es-ES"/>
        </w:rPr>
      </w:pPr>
    </w:p>
    <w:p w14:paraId="1008D7D4" w14:textId="77777777" w:rsidR="005952C5" w:rsidRDefault="005952C5" w:rsidP="00C82570">
      <w:pPr>
        <w:rPr>
          <w:lang w:val="es-ES" w:eastAsia="es-ES"/>
        </w:rPr>
      </w:pPr>
    </w:p>
    <w:p w14:paraId="3E4C960A" w14:textId="77777777" w:rsidR="005952C5" w:rsidRDefault="005952C5" w:rsidP="00C82570">
      <w:pPr>
        <w:rPr>
          <w:lang w:val="es-ES" w:eastAsia="es-ES"/>
        </w:rPr>
      </w:pPr>
    </w:p>
    <w:p w14:paraId="1B24D60D" w14:textId="77777777" w:rsidR="005952C5" w:rsidRDefault="005952C5" w:rsidP="00C82570">
      <w:pPr>
        <w:rPr>
          <w:lang w:val="es-ES" w:eastAsia="es-ES"/>
        </w:rPr>
      </w:pPr>
    </w:p>
    <w:p w14:paraId="6F347115" w14:textId="77777777" w:rsidR="005952C5" w:rsidRDefault="005952C5" w:rsidP="00C82570">
      <w:pPr>
        <w:rPr>
          <w:lang w:val="es-ES" w:eastAsia="es-ES"/>
        </w:rPr>
      </w:pPr>
    </w:p>
    <w:p w14:paraId="49E333F4" w14:textId="77777777" w:rsidR="005952C5" w:rsidRDefault="005952C5" w:rsidP="00C82570">
      <w:pPr>
        <w:rPr>
          <w:lang w:val="es-ES" w:eastAsia="es-ES"/>
        </w:rPr>
      </w:pPr>
    </w:p>
    <w:p w14:paraId="2C4D0543" w14:textId="77777777" w:rsidR="005952C5" w:rsidRDefault="005952C5" w:rsidP="00C82570">
      <w:pPr>
        <w:rPr>
          <w:lang w:val="es-ES" w:eastAsia="es-ES"/>
        </w:rPr>
      </w:pPr>
    </w:p>
    <w:p w14:paraId="21CFAB37" w14:textId="77777777" w:rsidR="005952C5" w:rsidRDefault="005952C5" w:rsidP="00C82570">
      <w:pPr>
        <w:rPr>
          <w:lang w:val="es-ES" w:eastAsia="es-ES"/>
        </w:rPr>
      </w:pPr>
    </w:p>
    <w:tbl>
      <w:tblPr>
        <w:tblW w:w="5000" w:type="pct"/>
        <w:jc w:val="center"/>
        <w:tblLayout w:type="fixed"/>
        <w:tblCellMar>
          <w:left w:w="70" w:type="dxa"/>
          <w:right w:w="70" w:type="dxa"/>
        </w:tblCellMar>
        <w:tblLook w:val="0000" w:firstRow="0" w:lastRow="0" w:firstColumn="0" w:lastColumn="0" w:noHBand="0" w:noVBand="0"/>
      </w:tblPr>
      <w:tblGrid>
        <w:gridCol w:w="160"/>
        <w:gridCol w:w="322"/>
        <w:gridCol w:w="1347"/>
        <w:gridCol w:w="1680"/>
        <w:gridCol w:w="1949"/>
        <w:gridCol w:w="1275"/>
        <w:gridCol w:w="1321"/>
        <w:gridCol w:w="1089"/>
        <w:gridCol w:w="1158"/>
        <w:gridCol w:w="187"/>
      </w:tblGrid>
      <w:tr w:rsidR="00C82570" w:rsidRPr="00C82570" w14:paraId="41E22E8B" w14:textId="77777777" w:rsidTr="00890DF2">
        <w:trPr>
          <w:trHeight w:val="300"/>
          <w:jc w:val="center"/>
        </w:trPr>
        <w:tc>
          <w:tcPr>
            <w:tcW w:w="76" w:type="pct"/>
            <w:shd w:val="clear" w:color="auto" w:fill="FFFFFF"/>
            <w:vAlign w:val="bottom"/>
          </w:tcPr>
          <w:p w14:paraId="245C19E5" w14:textId="77777777" w:rsidR="00C82570" w:rsidRPr="00C82570" w:rsidRDefault="00C82570" w:rsidP="00C82570">
            <w:pPr>
              <w:suppressAutoHyphens/>
              <w:spacing w:after="0" w:line="100" w:lineRule="atLeast"/>
              <w:rPr>
                <w:rFonts w:eastAsia="Times New Roman" w:cs="Calibri"/>
                <w:b/>
                <w:bCs/>
                <w:color w:val="000000"/>
                <w:kern w:val="1"/>
                <w:lang w:eastAsia="ar-SA"/>
              </w:rPr>
            </w:pPr>
            <w:r w:rsidRPr="00C82570">
              <w:rPr>
                <w:rFonts w:eastAsia="Times New Roman" w:cs="Calibri"/>
                <w:color w:val="000000"/>
                <w:kern w:val="1"/>
                <w:lang w:eastAsia="ar-SA"/>
              </w:rPr>
              <w:lastRenderedPageBreak/>
              <w:t> </w:t>
            </w:r>
          </w:p>
        </w:tc>
        <w:tc>
          <w:tcPr>
            <w:tcW w:w="4835" w:type="pct"/>
            <w:gridSpan w:val="8"/>
            <w:shd w:val="clear" w:color="auto" w:fill="000000"/>
            <w:vAlign w:val="bottom"/>
          </w:tcPr>
          <w:p w14:paraId="7C5A1E3C" w14:textId="77777777" w:rsidR="00C82570" w:rsidRPr="00C82570" w:rsidRDefault="00C82570" w:rsidP="00C82570">
            <w:pPr>
              <w:suppressAutoHyphens/>
              <w:spacing w:after="0" w:line="100" w:lineRule="atLeast"/>
              <w:rPr>
                <w:rFonts w:eastAsia="Times New Roman" w:cs="Calibri"/>
                <w:color w:val="000000"/>
                <w:kern w:val="1"/>
                <w:lang w:eastAsia="ar-SA"/>
              </w:rPr>
            </w:pPr>
            <w:r w:rsidRPr="00C82570">
              <w:rPr>
                <w:rFonts w:eastAsia="Times New Roman" w:cs="Calibri"/>
                <w:b/>
                <w:bCs/>
                <w:color w:val="000000"/>
                <w:kern w:val="1"/>
                <w:lang w:eastAsia="ar-SA"/>
              </w:rPr>
              <w:t xml:space="preserve">Plantilla de </w:t>
            </w:r>
            <w:proofErr w:type="spellStart"/>
            <w:r w:rsidRPr="00C82570">
              <w:rPr>
                <w:rFonts w:eastAsia="Times New Roman" w:cs="Calibri"/>
                <w:b/>
                <w:bCs/>
                <w:color w:val="000000"/>
                <w:kern w:val="1"/>
                <w:lang w:eastAsia="ar-SA"/>
              </w:rPr>
              <w:t>CompromisosRENDRe</w:t>
            </w:r>
            <w:r w:rsidRPr="00C82570">
              <w:rPr>
                <w:rFonts w:eastAsia="Times New Roman" w:cs="Calibri"/>
                <w:b/>
                <w:bCs/>
                <w:color w:val="FFFFFF"/>
                <w:kern w:val="1"/>
                <w:lang w:eastAsia="ar-SA"/>
              </w:rPr>
              <w:t>Eje</w:t>
            </w:r>
            <w:proofErr w:type="spellEnd"/>
            <w:r w:rsidRPr="00C82570">
              <w:rPr>
                <w:rFonts w:eastAsia="Times New Roman" w:cs="Calibri"/>
                <w:b/>
                <w:bCs/>
                <w:color w:val="FFFFFF"/>
                <w:kern w:val="1"/>
                <w:lang w:eastAsia="ar-SA"/>
              </w:rPr>
              <w:t xml:space="preserve"> temático: Rendición  de Cuentas</w:t>
            </w:r>
          </w:p>
        </w:tc>
        <w:tc>
          <w:tcPr>
            <w:tcW w:w="89" w:type="pct"/>
            <w:shd w:val="clear" w:color="auto" w:fill="FFFFFF"/>
            <w:vAlign w:val="bottom"/>
          </w:tcPr>
          <w:p w14:paraId="2846DEE8" w14:textId="77777777" w:rsidR="00C82570" w:rsidRPr="00C82570" w:rsidRDefault="00C82570" w:rsidP="00C82570">
            <w:pPr>
              <w:suppressAutoHyphens/>
              <w:spacing w:after="0" w:line="100" w:lineRule="atLeast"/>
              <w:rPr>
                <w:rFonts w:cs="Calibri"/>
                <w:color w:val="878786"/>
                <w:kern w:val="1"/>
                <w:sz w:val="20"/>
                <w:lang w:eastAsia="ar-SA"/>
              </w:rPr>
            </w:pPr>
            <w:r w:rsidRPr="00C82570">
              <w:rPr>
                <w:rFonts w:eastAsia="Times New Roman" w:cs="Calibri"/>
                <w:color w:val="000000"/>
                <w:kern w:val="1"/>
                <w:lang w:eastAsia="ar-SA"/>
              </w:rPr>
              <w:t> </w:t>
            </w:r>
          </w:p>
        </w:tc>
      </w:tr>
      <w:tr w:rsidR="00C82570" w:rsidRPr="00C82570" w14:paraId="79E41ABC" w14:textId="77777777" w:rsidTr="00890DF2">
        <w:trPr>
          <w:trHeight w:val="300"/>
          <w:jc w:val="center"/>
        </w:trPr>
        <w:tc>
          <w:tcPr>
            <w:tcW w:w="76" w:type="pct"/>
            <w:shd w:val="clear" w:color="auto" w:fill="FFFFFF"/>
            <w:vAlign w:val="bottom"/>
          </w:tcPr>
          <w:p w14:paraId="1D20502F" w14:textId="77777777" w:rsidR="00C82570" w:rsidRPr="00C82570" w:rsidRDefault="00C82570" w:rsidP="00C82570">
            <w:pPr>
              <w:suppressAutoHyphens/>
              <w:spacing w:after="0" w:line="100" w:lineRule="atLeast"/>
              <w:rPr>
                <w:rFonts w:eastAsia="Times New Roman" w:cs="Calibri"/>
                <w:b/>
                <w:color w:val="000000"/>
                <w:kern w:val="1"/>
                <w:sz w:val="24"/>
                <w:szCs w:val="20"/>
                <w:lang w:eastAsia="ar-SA"/>
              </w:rPr>
            </w:pPr>
            <w:r w:rsidRPr="00C82570">
              <w:rPr>
                <w:rFonts w:eastAsia="Times New Roman" w:cs="Calibri"/>
                <w:color w:val="000000"/>
                <w:kern w:val="1"/>
                <w:lang w:eastAsia="ar-SA"/>
              </w:rPr>
              <w:t> </w:t>
            </w:r>
          </w:p>
        </w:tc>
        <w:tc>
          <w:tcPr>
            <w:tcW w:w="4835" w:type="pct"/>
            <w:gridSpan w:val="8"/>
            <w:tcBorders>
              <w:top w:val="single" w:sz="4" w:space="0" w:color="000000"/>
              <w:left w:val="single" w:sz="4" w:space="0" w:color="000000"/>
              <w:bottom w:val="single" w:sz="4" w:space="0" w:color="000000"/>
            </w:tcBorders>
            <w:shd w:val="clear" w:color="auto" w:fill="FFFFFF"/>
            <w:vAlign w:val="bottom"/>
          </w:tcPr>
          <w:p w14:paraId="7BB0CBB3" w14:textId="77777777" w:rsidR="00C82570" w:rsidRPr="00C82570" w:rsidRDefault="00C82570" w:rsidP="00C82570">
            <w:pPr>
              <w:suppressAutoHyphens/>
              <w:spacing w:after="0" w:line="100" w:lineRule="atLeast"/>
              <w:jc w:val="center"/>
              <w:rPr>
                <w:rFonts w:eastAsia="Times New Roman" w:cs="Calibri"/>
                <w:color w:val="000000"/>
                <w:kern w:val="1"/>
                <w:lang w:eastAsia="ar-SA"/>
              </w:rPr>
            </w:pPr>
            <w:r w:rsidRPr="00C82570">
              <w:rPr>
                <w:rFonts w:eastAsia="Times New Roman" w:cs="Calibri"/>
                <w:b/>
                <w:color w:val="000000"/>
                <w:kern w:val="1"/>
                <w:sz w:val="24"/>
                <w:szCs w:val="20"/>
                <w:lang w:eastAsia="ar-SA"/>
              </w:rPr>
              <w:t>15. TRANSPARENTAR LAS ACCIONES EN LA GESTIÓN INTEGRAL PARA LA REDUCCIÓN DEL RIESGO A DESASTRES.</w:t>
            </w:r>
          </w:p>
        </w:tc>
        <w:tc>
          <w:tcPr>
            <w:tcW w:w="89" w:type="pct"/>
            <w:tcBorders>
              <w:left w:val="single" w:sz="4" w:space="0" w:color="000000"/>
            </w:tcBorders>
            <w:shd w:val="clear" w:color="auto" w:fill="FFFFFF"/>
            <w:vAlign w:val="bottom"/>
          </w:tcPr>
          <w:p w14:paraId="48838DCF" w14:textId="77777777" w:rsidR="00C82570" w:rsidRPr="00C82570" w:rsidRDefault="00C82570" w:rsidP="00C82570">
            <w:pPr>
              <w:suppressAutoHyphens/>
              <w:spacing w:after="0" w:line="100" w:lineRule="atLeast"/>
              <w:rPr>
                <w:rFonts w:cs="Calibri"/>
                <w:color w:val="878786"/>
                <w:kern w:val="1"/>
                <w:sz w:val="20"/>
                <w:lang w:eastAsia="ar-SA"/>
              </w:rPr>
            </w:pPr>
            <w:r w:rsidRPr="00C82570">
              <w:rPr>
                <w:rFonts w:eastAsia="Times New Roman" w:cs="Calibri"/>
                <w:color w:val="000000"/>
                <w:kern w:val="1"/>
                <w:lang w:eastAsia="ar-SA"/>
              </w:rPr>
              <w:t> </w:t>
            </w:r>
          </w:p>
        </w:tc>
      </w:tr>
      <w:tr w:rsidR="00C82570" w:rsidRPr="00C82570" w14:paraId="38003585" w14:textId="77777777" w:rsidTr="003674C6">
        <w:trPr>
          <w:trHeight w:val="300"/>
          <w:jc w:val="center"/>
        </w:trPr>
        <w:tc>
          <w:tcPr>
            <w:tcW w:w="76" w:type="pct"/>
            <w:shd w:val="clear" w:color="auto" w:fill="FFFFFF"/>
            <w:vAlign w:val="bottom"/>
          </w:tcPr>
          <w:p w14:paraId="3EE284A6" w14:textId="77777777" w:rsidR="00C82570" w:rsidRPr="00C82570" w:rsidRDefault="00C82570" w:rsidP="00C82570">
            <w:pPr>
              <w:suppressAutoHyphens/>
              <w:spacing w:after="0" w:line="100" w:lineRule="atLeast"/>
              <w:rPr>
                <w:rFonts w:eastAsia="Times New Roman" w:cs="Calibri"/>
                <w:color w:val="000000"/>
                <w:kern w:val="1"/>
                <w:sz w:val="20"/>
                <w:szCs w:val="20"/>
                <w:lang w:eastAsia="ar-SA"/>
              </w:rPr>
            </w:pPr>
            <w:r w:rsidRPr="00C82570">
              <w:rPr>
                <w:rFonts w:eastAsia="Times New Roman" w:cs="Calibri"/>
                <w:color w:val="000000"/>
                <w:kern w:val="1"/>
                <w:lang w:eastAsia="ar-SA"/>
              </w:rPr>
              <w:t> </w:t>
            </w:r>
          </w:p>
        </w:tc>
        <w:tc>
          <w:tcPr>
            <w:tcW w:w="1597" w:type="pct"/>
            <w:gridSpan w:val="3"/>
            <w:tcBorders>
              <w:top w:val="single" w:sz="4" w:space="0" w:color="000000"/>
              <w:left w:val="single" w:sz="4" w:space="0" w:color="000000"/>
              <w:bottom w:val="single" w:sz="4" w:space="0" w:color="000000"/>
            </w:tcBorders>
            <w:shd w:val="clear" w:color="auto" w:fill="F2F2F2"/>
            <w:vAlign w:val="center"/>
          </w:tcPr>
          <w:p w14:paraId="1307B2F1"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Entidad Responsable:</w:t>
            </w:r>
          </w:p>
          <w:p w14:paraId="29688AD7"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Entidad de Gobierno, Entidad Pública, Organismo de Estado, Entidad Autónoma, Asociación</w:t>
            </w:r>
          </w:p>
        </w:tc>
        <w:tc>
          <w:tcPr>
            <w:tcW w:w="3238" w:type="pct"/>
            <w:gridSpan w:val="5"/>
            <w:tcBorders>
              <w:top w:val="single" w:sz="4" w:space="0" w:color="000000"/>
              <w:left w:val="single" w:sz="4" w:space="0" w:color="000000"/>
              <w:bottom w:val="single" w:sz="4" w:space="0" w:color="000000"/>
            </w:tcBorders>
            <w:shd w:val="clear" w:color="auto" w:fill="FFFFFF" w:themeFill="background1"/>
            <w:vAlign w:val="center"/>
          </w:tcPr>
          <w:p w14:paraId="2AA311EE" w14:textId="77777777" w:rsidR="00C82570" w:rsidRPr="00C82570" w:rsidRDefault="00C82570" w:rsidP="00C82570">
            <w:pPr>
              <w:suppressAutoHyphens/>
              <w:spacing w:after="0" w:line="100" w:lineRule="atLeast"/>
              <w:jc w:val="center"/>
              <w:rPr>
                <w:rFonts w:eastAsia="Times New Roman" w:cs="Calibri"/>
                <w:color w:val="000000"/>
                <w:kern w:val="1"/>
                <w:lang w:eastAsia="ar-SA"/>
              </w:rPr>
            </w:pPr>
            <w:r w:rsidRPr="00C82570">
              <w:rPr>
                <w:rFonts w:eastAsia="Times New Roman" w:cs="Calibri"/>
                <w:color w:val="000000"/>
                <w:kern w:val="1"/>
                <w:sz w:val="20"/>
                <w:szCs w:val="20"/>
                <w:lang w:eastAsia="ar-SA"/>
              </w:rPr>
              <w:t>Coordinadora Nacional para la Reducción de Desastres   - CONRED -</w:t>
            </w:r>
          </w:p>
        </w:tc>
        <w:tc>
          <w:tcPr>
            <w:tcW w:w="89" w:type="pct"/>
            <w:tcBorders>
              <w:left w:val="single" w:sz="4" w:space="0" w:color="000000"/>
            </w:tcBorders>
            <w:shd w:val="clear" w:color="auto" w:fill="FFFFFF"/>
            <w:vAlign w:val="bottom"/>
          </w:tcPr>
          <w:p w14:paraId="4CF3974D" w14:textId="77777777" w:rsidR="00C82570" w:rsidRPr="00C82570" w:rsidRDefault="00C82570" w:rsidP="00C82570">
            <w:pPr>
              <w:suppressAutoHyphens/>
              <w:spacing w:after="0" w:line="100" w:lineRule="atLeast"/>
              <w:rPr>
                <w:rFonts w:cs="Calibri"/>
                <w:color w:val="878786"/>
                <w:kern w:val="1"/>
                <w:sz w:val="20"/>
                <w:lang w:eastAsia="ar-SA"/>
              </w:rPr>
            </w:pPr>
            <w:r w:rsidRPr="00C82570">
              <w:rPr>
                <w:rFonts w:eastAsia="Times New Roman" w:cs="Calibri"/>
                <w:color w:val="000000"/>
                <w:kern w:val="1"/>
                <w:lang w:eastAsia="ar-SA"/>
              </w:rPr>
              <w:t> </w:t>
            </w:r>
          </w:p>
        </w:tc>
      </w:tr>
      <w:tr w:rsidR="00C82570" w:rsidRPr="00C82570" w14:paraId="41D7BCEE" w14:textId="77777777" w:rsidTr="003674C6">
        <w:trPr>
          <w:trHeight w:val="300"/>
          <w:jc w:val="center"/>
        </w:trPr>
        <w:tc>
          <w:tcPr>
            <w:tcW w:w="76" w:type="pct"/>
            <w:shd w:val="clear" w:color="auto" w:fill="FFFFFF"/>
            <w:vAlign w:val="bottom"/>
          </w:tcPr>
          <w:p w14:paraId="7B121344" w14:textId="77777777" w:rsidR="00C82570" w:rsidRPr="00C82570" w:rsidRDefault="00C82570" w:rsidP="00C82570">
            <w:pPr>
              <w:suppressAutoHyphens/>
              <w:spacing w:after="0" w:line="100" w:lineRule="atLeast"/>
              <w:rPr>
                <w:rFonts w:eastAsia="Times New Roman" w:cs="Calibri"/>
                <w:color w:val="000000"/>
                <w:kern w:val="1"/>
                <w:sz w:val="20"/>
                <w:szCs w:val="20"/>
                <w:lang w:eastAsia="ar-SA"/>
              </w:rPr>
            </w:pPr>
            <w:r w:rsidRPr="00C82570">
              <w:rPr>
                <w:rFonts w:eastAsia="Times New Roman" w:cs="Calibri"/>
                <w:color w:val="000000"/>
                <w:kern w:val="1"/>
                <w:lang w:eastAsia="ar-SA"/>
              </w:rPr>
              <w:t> </w:t>
            </w:r>
          </w:p>
        </w:tc>
        <w:tc>
          <w:tcPr>
            <w:tcW w:w="1597" w:type="pct"/>
            <w:gridSpan w:val="3"/>
            <w:tcBorders>
              <w:top w:val="single" w:sz="4" w:space="0" w:color="000000"/>
              <w:left w:val="single" w:sz="4" w:space="0" w:color="000000"/>
              <w:bottom w:val="single" w:sz="4" w:space="0" w:color="000000"/>
            </w:tcBorders>
            <w:shd w:val="clear" w:color="auto" w:fill="F2F2F2"/>
            <w:vAlign w:val="bottom"/>
          </w:tcPr>
          <w:p w14:paraId="7F7A23BE" w14:textId="77777777" w:rsidR="00C82570" w:rsidRPr="00C82570" w:rsidRDefault="00C82570" w:rsidP="00C82570">
            <w:pPr>
              <w:suppressAutoHyphens/>
              <w:spacing w:after="0" w:line="100" w:lineRule="atLeast"/>
              <w:jc w:val="center"/>
              <w:rPr>
                <w:rFonts w:cs="Calibri"/>
                <w:color w:val="000000"/>
                <w:kern w:val="1"/>
                <w:sz w:val="20"/>
                <w:lang w:eastAsia="ar-SA"/>
              </w:rPr>
            </w:pPr>
            <w:r w:rsidRPr="00C82570">
              <w:rPr>
                <w:rFonts w:eastAsia="Times New Roman" w:cs="Calibri"/>
                <w:color w:val="000000"/>
                <w:kern w:val="1"/>
                <w:sz w:val="20"/>
                <w:szCs w:val="20"/>
                <w:lang w:eastAsia="ar-SA"/>
              </w:rPr>
              <w:t>Nombre de la persona responsable</w:t>
            </w:r>
          </w:p>
        </w:tc>
        <w:tc>
          <w:tcPr>
            <w:tcW w:w="3238" w:type="pct"/>
            <w:gridSpan w:val="5"/>
            <w:tcBorders>
              <w:top w:val="single" w:sz="4" w:space="0" w:color="000000"/>
              <w:left w:val="single" w:sz="4" w:space="0" w:color="000000"/>
              <w:bottom w:val="single" w:sz="4" w:space="0" w:color="000000"/>
            </w:tcBorders>
            <w:shd w:val="clear" w:color="auto" w:fill="FFFFFF" w:themeFill="background1"/>
            <w:vAlign w:val="bottom"/>
          </w:tcPr>
          <w:p w14:paraId="0BBA1C99" w14:textId="77777777" w:rsidR="00C82570" w:rsidRPr="00C82570" w:rsidRDefault="00C82570" w:rsidP="00C82570">
            <w:pPr>
              <w:suppressAutoHyphens/>
              <w:spacing w:after="0" w:line="100" w:lineRule="atLeast"/>
              <w:ind w:left="10" w:hanging="10"/>
              <w:jc w:val="center"/>
              <w:rPr>
                <w:rFonts w:eastAsia="Times New Roman" w:cs="Calibri"/>
                <w:color w:val="000000"/>
                <w:kern w:val="1"/>
                <w:lang w:eastAsia="ar-SA"/>
              </w:rPr>
            </w:pPr>
            <w:r w:rsidRPr="00C82570">
              <w:rPr>
                <w:rFonts w:cs="Calibri"/>
                <w:color w:val="000000"/>
                <w:kern w:val="1"/>
                <w:sz w:val="20"/>
                <w:lang w:eastAsia="ar-SA"/>
              </w:rPr>
              <w:t>Lic. Sergio García Cabañas</w:t>
            </w:r>
          </w:p>
        </w:tc>
        <w:tc>
          <w:tcPr>
            <w:tcW w:w="89" w:type="pct"/>
            <w:tcBorders>
              <w:left w:val="single" w:sz="4" w:space="0" w:color="000000"/>
            </w:tcBorders>
            <w:shd w:val="clear" w:color="auto" w:fill="FFFFFF"/>
            <w:vAlign w:val="bottom"/>
          </w:tcPr>
          <w:p w14:paraId="7DE7D4B2" w14:textId="77777777" w:rsidR="00C82570" w:rsidRPr="00C82570" w:rsidRDefault="00C82570" w:rsidP="00C82570">
            <w:pPr>
              <w:suppressAutoHyphens/>
              <w:spacing w:after="0" w:line="100" w:lineRule="atLeast"/>
              <w:rPr>
                <w:rFonts w:cs="Calibri"/>
                <w:color w:val="878786"/>
                <w:kern w:val="1"/>
                <w:sz w:val="20"/>
                <w:lang w:eastAsia="ar-SA"/>
              </w:rPr>
            </w:pPr>
            <w:r w:rsidRPr="00C82570">
              <w:rPr>
                <w:rFonts w:eastAsia="Times New Roman" w:cs="Calibri"/>
                <w:color w:val="000000"/>
                <w:kern w:val="1"/>
                <w:lang w:eastAsia="ar-SA"/>
              </w:rPr>
              <w:t> </w:t>
            </w:r>
          </w:p>
        </w:tc>
      </w:tr>
      <w:tr w:rsidR="00C82570" w:rsidRPr="00C82570" w14:paraId="5524AE56" w14:textId="77777777" w:rsidTr="003674C6">
        <w:trPr>
          <w:trHeight w:val="300"/>
          <w:jc w:val="center"/>
        </w:trPr>
        <w:tc>
          <w:tcPr>
            <w:tcW w:w="76" w:type="pct"/>
            <w:shd w:val="clear" w:color="auto" w:fill="FFFFFF"/>
            <w:vAlign w:val="bottom"/>
          </w:tcPr>
          <w:p w14:paraId="0C77D181" w14:textId="77777777" w:rsidR="00C82570" w:rsidRPr="00C82570" w:rsidRDefault="00C82570" w:rsidP="00C82570">
            <w:pPr>
              <w:suppressAutoHyphens/>
              <w:spacing w:after="0" w:line="100" w:lineRule="atLeast"/>
              <w:rPr>
                <w:rFonts w:eastAsia="Times New Roman" w:cs="Calibri"/>
                <w:color w:val="000000"/>
                <w:kern w:val="1"/>
                <w:sz w:val="20"/>
                <w:szCs w:val="20"/>
                <w:lang w:eastAsia="ar-SA"/>
              </w:rPr>
            </w:pPr>
            <w:r w:rsidRPr="00C82570">
              <w:rPr>
                <w:rFonts w:eastAsia="Times New Roman" w:cs="Calibri"/>
                <w:color w:val="000000"/>
                <w:kern w:val="1"/>
                <w:lang w:eastAsia="ar-SA"/>
              </w:rPr>
              <w:t> </w:t>
            </w:r>
          </w:p>
        </w:tc>
        <w:tc>
          <w:tcPr>
            <w:tcW w:w="1597" w:type="pct"/>
            <w:gridSpan w:val="3"/>
            <w:tcBorders>
              <w:top w:val="single" w:sz="4" w:space="0" w:color="000000"/>
              <w:left w:val="single" w:sz="4" w:space="0" w:color="000000"/>
              <w:bottom w:val="single" w:sz="4" w:space="0" w:color="000000"/>
            </w:tcBorders>
            <w:shd w:val="clear" w:color="auto" w:fill="F2F2F2"/>
            <w:vAlign w:val="bottom"/>
          </w:tcPr>
          <w:p w14:paraId="6BACE993" w14:textId="77777777" w:rsidR="00C82570" w:rsidRPr="00C82570" w:rsidRDefault="00C82570" w:rsidP="00C82570">
            <w:pPr>
              <w:suppressAutoHyphens/>
              <w:spacing w:after="0" w:line="100" w:lineRule="atLeast"/>
              <w:jc w:val="center"/>
              <w:rPr>
                <w:rFonts w:cs="Calibri"/>
                <w:color w:val="000000"/>
                <w:kern w:val="1"/>
                <w:sz w:val="20"/>
                <w:lang w:eastAsia="ar-SA"/>
              </w:rPr>
            </w:pPr>
            <w:r w:rsidRPr="00C82570">
              <w:rPr>
                <w:rFonts w:eastAsia="Times New Roman" w:cs="Calibri"/>
                <w:color w:val="000000"/>
                <w:kern w:val="1"/>
                <w:sz w:val="20"/>
                <w:szCs w:val="20"/>
                <w:lang w:eastAsia="ar-SA"/>
              </w:rPr>
              <w:t>Puesto</w:t>
            </w:r>
          </w:p>
        </w:tc>
        <w:tc>
          <w:tcPr>
            <w:tcW w:w="3238" w:type="pct"/>
            <w:gridSpan w:val="5"/>
            <w:tcBorders>
              <w:top w:val="single" w:sz="4" w:space="0" w:color="000000"/>
              <w:left w:val="single" w:sz="4" w:space="0" w:color="000000"/>
              <w:bottom w:val="single" w:sz="4" w:space="0" w:color="000000"/>
            </w:tcBorders>
            <w:shd w:val="clear" w:color="auto" w:fill="FFFFFF" w:themeFill="background1"/>
            <w:vAlign w:val="bottom"/>
          </w:tcPr>
          <w:p w14:paraId="63899094" w14:textId="77777777" w:rsidR="00C82570" w:rsidRPr="00C82570" w:rsidRDefault="00C82570" w:rsidP="00C82570">
            <w:pPr>
              <w:suppressAutoHyphens/>
              <w:spacing w:after="0" w:line="100" w:lineRule="atLeast"/>
              <w:ind w:left="10" w:hanging="10"/>
              <w:jc w:val="center"/>
              <w:rPr>
                <w:rFonts w:eastAsia="Times New Roman" w:cs="Calibri"/>
                <w:color w:val="000000"/>
                <w:kern w:val="1"/>
                <w:lang w:eastAsia="ar-SA"/>
              </w:rPr>
            </w:pPr>
            <w:r w:rsidRPr="00C82570">
              <w:rPr>
                <w:rFonts w:cs="Calibri"/>
                <w:color w:val="000000"/>
                <w:kern w:val="1"/>
                <w:sz w:val="20"/>
                <w:lang w:eastAsia="ar-SA"/>
              </w:rPr>
              <w:t>Secretario Ejecutivo de la Coordinadora Nacional para Reducción de Desastres</w:t>
            </w:r>
          </w:p>
        </w:tc>
        <w:tc>
          <w:tcPr>
            <w:tcW w:w="89" w:type="pct"/>
            <w:tcBorders>
              <w:left w:val="single" w:sz="4" w:space="0" w:color="000000"/>
            </w:tcBorders>
            <w:shd w:val="clear" w:color="auto" w:fill="FFFFFF"/>
            <w:vAlign w:val="bottom"/>
          </w:tcPr>
          <w:p w14:paraId="2F7C786D" w14:textId="77777777" w:rsidR="00C82570" w:rsidRPr="00C82570" w:rsidRDefault="00C82570" w:rsidP="00C82570">
            <w:pPr>
              <w:suppressAutoHyphens/>
              <w:spacing w:after="0" w:line="100" w:lineRule="atLeast"/>
              <w:rPr>
                <w:rFonts w:cs="Calibri"/>
                <w:color w:val="878786"/>
                <w:kern w:val="1"/>
                <w:sz w:val="20"/>
                <w:lang w:eastAsia="ar-SA"/>
              </w:rPr>
            </w:pPr>
            <w:r w:rsidRPr="00C82570">
              <w:rPr>
                <w:rFonts w:eastAsia="Times New Roman" w:cs="Calibri"/>
                <w:color w:val="000000"/>
                <w:kern w:val="1"/>
                <w:lang w:eastAsia="ar-SA"/>
              </w:rPr>
              <w:t> </w:t>
            </w:r>
          </w:p>
        </w:tc>
      </w:tr>
      <w:tr w:rsidR="00C82570" w:rsidRPr="00C82570" w14:paraId="4FBA1DD1" w14:textId="77777777" w:rsidTr="003674C6">
        <w:trPr>
          <w:trHeight w:val="300"/>
          <w:jc w:val="center"/>
        </w:trPr>
        <w:tc>
          <w:tcPr>
            <w:tcW w:w="76" w:type="pct"/>
            <w:shd w:val="clear" w:color="auto" w:fill="FFFFFF"/>
            <w:vAlign w:val="bottom"/>
          </w:tcPr>
          <w:p w14:paraId="7B40F0AE" w14:textId="77777777" w:rsidR="00C82570" w:rsidRPr="00C82570" w:rsidRDefault="00C82570" w:rsidP="00C82570">
            <w:pPr>
              <w:suppressAutoHyphens/>
              <w:spacing w:after="0" w:line="100" w:lineRule="atLeast"/>
              <w:rPr>
                <w:rFonts w:eastAsia="Times New Roman" w:cs="Calibri"/>
                <w:color w:val="000000"/>
                <w:kern w:val="1"/>
                <w:sz w:val="20"/>
                <w:szCs w:val="20"/>
                <w:lang w:eastAsia="ar-SA"/>
              </w:rPr>
            </w:pPr>
            <w:r w:rsidRPr="00C82570">
              <w:rPr>
                <w:rFonts w:eastAsia="Times New Roman" w:cs="Calibri"/>
                <w:color w:val="000000"/>
                <w:kern w:val="1"/>
                <w:lang w:eastAsia="ar-SA"/>
              </w:rPr>
              <w:t> </w:t>
            </w:r>
          </w:p>
        </w:tc>
        <w:tc>
          <w:tcPr>
            <w:tcW w:w="1597" w:type="pct"/>
            <w:gridSpan w:val="3"/>
            <w:tcBorders>
              <w:top w:val="single" w:sz="4" w:space="0" w:color="000000"/>
              <w:left w:val="single" w:sz="4" w:space="0" w:color="000000"/>
              <w:bottom w:val="single" w:sz="4" w:space="0" w:color="000000"/>
            </w:tcBorders>
            <w:shd w:val="clear" w:color="auto" w:fill="F2F2F2"/>
            <w:vAlign w:val="bottom"/>
          </w:tcPr>
          <w:p w14:paraId="055E4271" w14:textId="77777777" w:rsidR="00C82570" w:rsidRPr="00C82570" w:rsidRDefault="00C82570" w:rsidP="00C82570">
            <w:pPr>
              <w:suppressAutoHyphens/>
              <w:spacing w:after="0" w:line="100" w:lineRule="atLeast"/>
              <w:jc w:val="center"/>
              <w:rPr>
                <w:rFonts w:ascii="Arial" w:hAnsi="Arial" w:cs="Arial"/>
                <w:color w:val="000000"/>
                <w:kern w:val="1"/>
                <w:sz w:val="20"/>
                <w:u w:val="single"/>
                <w:lang w:eastAsia="ar-SA"/>
              </w:rPr>
            </w:pPr>
            <w:r w:rsidRPr="00C82570">
              <w:rPr>
                <w:rFonts w:eastAsia="Times New Roman" w:cs="Calibri"/>
                <w:color w:val="000000"/>
                <w:kern w:val="1"/>
                <w:sz w:val="20"/>
                <w:szCs w:val="20"/>
                <w:lang w:eastAsia="ar-SA"/>
              </w:rPr>
              <w:t>Correo electrónico</w:t>
            </w:r>
          </w:p>
        </w:tc>
        <w:tc>
          <w:tcPr>
            <w:tcW w:w="3238" w:type="pct"/>
            <w:gridSpan w:val="5"/>
            <w:tcBorders>
              <w:top w:val="single" w:sz="4" w:space="0" w:color="000000"/>
              <w:left w:val="single" w:sz="4" w:space="0" w:color="000000"/>
              <w:bottom w:val="single" w:sz="4" w:space="0" w:color="000000"/>
            </w:tcBorders>
            <w:shd w:val="clear" w:color="auto" w:fill="FFFFFF" w:themeFill="background1"/>
            <w:vAlign w:val="bottom"/>
          </w:tcPr>
          <w:p w14:paraId="0C27AD04" w14:textId="77777777" w:rsidR="00C82570" w:rsidRPr="000C3891" w:rsidRDefault="00C82570" w:rsidP="00C82570">
            <w:pPr>
              <w:suppressAutoHyphens/>
              <w:spacing w:after="0" w:line="100" w:lineRule="atLeast"/>
              <w:ind w:left="10" w:hanging="10"/>
              <w:jc w:val="center"/>
              <w:rPr>
                <w:rFonts w:eastAsia="Times New Roman" w:cs="Calibri"/>
                <w:color w:val="000000"/>
                <w:kern w:val="1"/>
                <w:lang w:eastAsia="ar-SA"/>
              </w:rPr>
            </w:pPr>
            <w:r w:rsidRPr="000C3891">
              <w:rPr>
                <w:rFonts w:ascii="Arial" w:hAnsi="Arial" w:cs="Arial"/>
                <w:color w:val="000000"/>
                <w:kern w:val="1"/>
                <w:sz w:val="20"/>
                <w:lang w:eastAsia="ar-SA"/>
              </w:rPr>
              <w:t>scabanas@conred.org.gt</w:t>
            </w:r>
          </w:p>
        </w:tc>
        <w:tc>
          <w:tcPr>
            <w:tcW w:w="89" w:type="pct"/>
            <w:tcBorders>
              <w:left w:val="single" w:sz="4" w:space="0" w:color="000000"/>
            </w:tcBorders>
            <w:shd w:val="clear" w:color="auto" w:fill="FFFFFF"/>
            <w:vAlign w:val="bottom"/>
          </w:tcPr>
          <w:p w14:paraId="69251C43" w14:textId="77777777" w:rsidR="00C82570" w:rsidRPr="00C82570" w:rsidRDefault="00C82570" w:rsidP="00C82570">
            <w:pPr>
              <w:suppressAutoHyphens/>
              <w:spacing w:after="0" w:line="100" w:lineRule="atLeast"/>
              <w:rPr>
                <w:rFonts w:cs="Calibri"/>
                <w:color w:val="878786"/>
                <w:kern w:val="1"/>
                <w:sz w:val="20"/>
                <w:lang w:eastAsia="ar-SA"/>
              </w:rPr>
            </w:pPr>
            <w:r w:rsidRPr="00C82570">
              <w:rPr>
                <w:rFonts w:eastAsia="Times New Roman" w:cs="Calibri"/>
                <w:color w:val="000000"/>
                <w:kern w:val="1"/>
                <w:lang w:eastAsia="ar-SA"/>
              </w:rPr>
              <w:t> </w:t>
            </w:r>
          </w:p>
        </w:tc>
      </w:tr>
      <w:tr w:rsidR="00C82570" w:rsidRPr="00C82570" w14:paraId="7676488F" w14:textId="77777777" w:rsidTr="003674C6">
        <w:trPr>
          <w:trHeight w:val="300"/>
          <w:jc w:val="center"/>
        </w:trPr>
        <w:tc>
          <w:tcPr>
            <w:tcW w:w="76" w:type="pct"/>
            <w:shd w:val="clear" w:color="auto" w:fill="FFFFFF"/>
            <w:vAlign w:val="bottom"/>
          </w:tcPr>
          <w:p w14:paraId="3216AED9" w14:textId="77777777" w:rsidR="00C82570" w:rsidRPr="00C82570" w:rsidRDefault="00C82570" w:rsidP="00C82570">
            <w:pPr>
              <w:suppressAutoHyphens/>
              <w:spacing w:after="0" w:line="100" w:lineRule="atLeast"/>
              <w:rPr>
                <w:rFonts w:eastAsia="Times New Roman" w:cs="Calibri"/>
                <w:color w:val="000000"/>
                <w:kern w:val="1"/>
                <w:sz w:val="20"/>
                <w:szCs w:val="20"/>
                <w:lang w:eastAsia="ar-SA"/>
              </w:rPr>
            </w:pPr>
            <w:r w:rsidRPr="00C82570">
              <w:rPr>
                <w:rFonts w:eastAsia="Times New Roman" w:cs="Calibri"/>
                <w:color w:val="000000"/>
                <w:kern w:val="1"/>
                <w:lang w:eastAsia="ar-SA"/>
              </w:rPr>
              <w:t> </w:t>
            </w:r>
          </w:p>
        </w:tc>
        <w:tc>
          <w:tcPr>
            <w:tcW w:w="1597" w:type="pct"/>
            <w:gridSpan w:val="3"/>
            <w:tcBorders>
              <w:top w:val="single" w:sz="4" w:space="0" w:color="000000"/>
              <w:left w:val="single" w:sz="4" w:space="0" w:color="000000"/>
              <w:bottom w:val="single" w:sz="4" w:space="0" w:color="000000"/>
            </w:tcBorders>
            <w:shd w:val="clear" w:color="auto" w:fill="F2F2F2"/>
            <w:vAlign w:val="bottom"/>
          </w:tcPr>
          <w:p w14:paraId="2B3E7F18" w14:textId="77777777" w:rsidR="00C82570" w:rsidRPr="00C82570" w:rsidRDefault="00C82570" w:rsidP="00C82570">
            <w:pPr>
              <w:suppressAutoHyphens/>
              <w:spacing w:after="0" w:line="100" w:lineRule="atLeast"/>
              <w:jc w:val="center"/>
              <w:rPr>
                <w:rFonts w:cs="Calibri"/>
                <w:color w:val="000000"/>
                <w:kern w:val="1"/>
                <w:sz w:val="20"/>
                <w:lang w:eastAsia="ar-SA"/>
              </w:rPr>
            </w:pPr>
            <w:r w:rsidRPr="00C82570">
              <w:rPr>
                <w:rFonts w:eastAsia="Times New Roman" w:cs="Calibri"/>
                <w:color w:val="000000"/>
                <w:kern w:val="1"/>
                <w:sz w:val="20"/>
                <w:szCs w:val="20"/>
                <w:lang w:eastAsia="ar-SA"/>
              </w:rPr>
              <w:t>Teléfono</w:t>
            </w:r>
          </w:p>
        </w:tc>
        <w:tc>
          <w:tcPr>
            <w:tcW w:w="3238" w:type="pct"/>
            <w:gridSpan w:val="5"/>
            <w:tcBorders>
              <w:top w:val="single" w:sz="4" w:space="0" w:color="000000"/>
              <w:left w:val="single" w:sz="4" w:space="0" w:color="000000"/>
              <w:bottom w:val="single" w:sz="4" w:space="0" w:color="000000"/>
            </w:tcBorders>
            <w:shd w:val="clear" w:color="auto" w:fill="FFFFFF" w:themeFill="background1"/>
            <w:vAlign w:val="center"/>
          </w:tcPr>
          <w:p w14:paraId="179E8168" w14:textId="77777777" w:rsidR="00C82570" w:rsidRPr="00C82570" w:rsidRDefault="00C82570" w:rsidP="00C82570">
            <w:pPr>
              <w:suppressAutoHyphens/>
              <w:spacing w:after="0" w:line="100" w:lineRule="atLeast"/>
              <w:ind w:left="10" w:hanging="10"/>
              <w:jc w:val="center"/>
              <w:rPr>
                <w:rFonts w:eastAsia="Times New Roman" w:cs="Calibri"/>
                <w:color w:val="000000"/>
                <w:kern w:val="1"/>
                <w:lang w:eastAsia="ar-SA"/>
              </w:rPr>
            </w:pPr>
            <w:r w:rsidRPr="00C82570">
              <w:rPr>
                <w:rFonts w:cs="Calibri"/>
                <w:color w:val="000000"/>
                <w:kern w:val="1"/>
                <w:sz w:val="20"/>
                <w:lang w:eastAsia="ar-SA"/>
              </w:rPr>
              <w:t>2324 0800 ext. 1002</w:t>
            </w:r>
          </w:p>
        </w:tc>
        <w:tc>
          <w:tcPr>
            <w:tcW w:w="89" w:type="pct"/>
            <w:tcBorders>
              <w:left w:val="single" w:sz="4" w:space="0" w:color="000000"/>
            </w:tcBorders>
            <w:shd w:val="clear" w:color="auto" w:fill="FFFFFF"/>
            <w:vAlign w:val="bottom"/>
          </w:tcPr>
          <w:p w14:paraId="36D72369" w14:textId="77777777" w:rsidR="00C82570" w:rsidRPr="00C82570" w:rsidRDefault="00C82570" w:rsidP="00C82570">
            <w:pPr>
              <w:suppressAutoHyphens/>
              <w:spacing w:after="0" w:line="100" w:lineRule="atLeast"/>
              <w:rPr>
                <w:rFonts w:cs="Calibri"/>
                <w:color w:val="878786"/>
                <w:kern w:val="1"/>
                <w:sz w:val="20"/>
                <w:lang w:eastAsia="ar-SA"/>
              </w:rPr>
            </w:pPr>
            <w:r w:rsidRPr="00C82570">
              <w:rPr>
                <w:rFonts w:eastAsia="Times New Roman" w:cs="Calibri"/>
                <w:color w:val="000000"/>
                <w:kern w:val="1"/>
                <w:lang w:eastAsia="ar-SA"/>
              </w:rPr>
              <w:t> </w:t>
            </w:r>
          </w:p>
        </w:tc>
      </w:tr>
      <w:tr w:rsidR="00C82570" w:rsidRPr="00C82570" w14:paraId="64AD98FD" w14:textId="77777777" w:rsidTr="003674C6">
        <w:trPr>
          <w:trHeight w:val="300"/>
          <w:jc w:val="center"/>
        </w:trPr>
        <w:tc>
          <w:tcPr>
            <w:tcW w:w="76" w:type="pct"/>
            <w:shd w:val="clear" w:color="auto" w:fill="FFFFFF"/>
            <w:vAlign w:val="bottom"/>
          </w:tcPr>
          <w:p w14:paraId="32CA98DA" w14:textId="77777777" w:rsidR="00C82570" w:rsidRPr="00C82570" w:rsidRDefault="00C82570" w:rsidP="00C82570">
            <w:pPr>
              <w:suppressAutoHyphens/>
              <w:spacing w:after="0" w:line="100" w:lineRule="atLeast"/>
              <w:rPr>
                <w:rFonts w:eastAsia="Times New Roman" w:cs="Calibri"/>
                <w:color w:val="000000"/>
                <w:kern w:val="1"/>
                <w:sz w:val="20"/>
                <w:szCs w:val="20"/>
                <w:lang w:eastAsia="ar-SA"/>
              </w:rPr>
            </w:pPr>
            <w:r w:rsidRPr="00C82570">
              <w:rPr>
                <w:rFonts w:eastAsia="Times New Roman" w:cs="Calibri"/>
                <w:color w:val="000000"/>
                <w:kern w:val="1"/>
                <w:lang w:eastAsia="ar-SA"/>
              </w:rPr>
              <w:t> </w:t>
            </w:r>
          </w:p>
        </w:tc>
        <w:tc>
          <w:tcPr>
            <w:tcW w:w="796" w:type="pct"/>
            <w:gridSpan w:val="2"/>
            <w:vMerge w:val="restart"/>
            <w:tcBorders>
              <w:left w:val="single" w:sz="4" w:space="0" w:color="000000"/>
              <w:bottom w:val="single" w:sz="4" w:space="0" w:color="000000"/>
            </w:tcBorders>
            <w:shd w:val="clear" w:color="auto" w:fill="F2F2F2"/>
            <w:vAlign w:val="center"/>
          </w:tcPr>
          <w:p w14:paraId="2156A343"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Otros actores</w:t>
            </w:r>
          </w:p>
        </w:tc>
        <w:tc>
          <w:tcPr>
            <w:tcW w:w="801" w:type="pct"/>
            <w:tcBorders>
              <w:left w:val="single" w:sz="4" w:space="0" w:color="000000"/>
              <w:bottom w:val="single" w:sz="4" w:space="0" w:color="000000"/>
            </w:tcBorders>
            <w:shd w:val="clear" w:color="auto" w:fill="F2F2F2"/>
            <w:vAlign w:val="center"/>
          </w:tcPr>
          <w:p w14:paraId="13C2006F"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Entidad Pública/Organismo de Estado,</w:t>
            </w:r>
          </w:p>
          <w:p w14:paraId="1497538E"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Asociación</w:t>
            </w:r>
          </w:p>
        </w:tc>
        <w:tc>
          <w:tcPr>
            <w:tcW w:w="3238" w:type="pct"/>
            <w:gridSpan w:val="5"/>
            <w:tcBorders>
              <w:top w:val="single" w:sz="4" w:space="0" w:color="000000"/>
              <w:left w:val="single" w:sz="4" w:space="0" w:color="000000"/>
              <w:bottom w:val="single" w:sz="4" w:space="0" w:color="000000"/>
            </w:tcBorders>
            <w:shd w:val="clear" w:color="auto" w:fill="FFFFFF" w:themeFill="background1"/>
            <w:vAlign w:val="center"/>
          </w:tcPr>
          <w:p w14:paraId="0C6D2F07" w14:textId="77777777" w:rsidR="00C82570" w:rsidRPr="00C82570" w:rsidRDefault="00C82570" w:rsidP="00C82570">
            <w:pPr>
              <w:suppressAutoHyphens/>
              <w:snapToGrid w:val="0"/>
              <w:spacing w:after="0" w:line="100" w:lineRule="atLeast"/>
              <w:jc w:val="center"/>
              <w:rPr>
                <w:rFonts w:eastAsia="Times New Roman" w:cs="Calibri"/>
                <w:color w:val="000000"/>
                <w:kern w:val="1"/>
                <w:sz w:val="20"/>
                <w:szCs w:val="20"/>
                <w:lang w:eastAsia="ar-SA"/>
              </w:rPr>
            </w:pPr>
            <w:r w:rsidRPr="00C82570">
              <w:rPr>
                <w:rFonts w:cs="Calibri"/>
                <w:color w:val="000000"/>
                <w:kern w:val="1"/>
                <w:sz w:val="20"/>
                <w:lang w:eastAsia="ar-SA"/>
              </w:rPr>
              <w:t>ANAM, INFOM,  PDH</w:t>
            </w:r>
          </w:p>
          <w:p w14:paraId="53B1DB1C" w14:textId="77777777" w:rsidR="00C82570" w:rsidRPr="00C82570" w:rsidRDefault="00C82570" w:rsidP="00C82570">
            <w:pPr>
              <w:suppressAutoHyphens/>
              <w:snapToGrid w:val="0"/>
              <w:spacing w:after="0" w:line="100" w:lineRule="atLeast"/>
              <w:jc w:val="center"/>
              <w:rPr>
                <w:rFonts w:eastAsia="Times New Roman" w:cs="Calibri"/>
                <w:color w:val="000000"/>
                <w:kern w:val="1"/>
                <w:lang w:eastAsia="ar-SA"/>
              </w:rPr>
            </w:pPr>
            <w:r w:rsidRPr="00C82570">
              <w:rPr>
                <w:rFonts w:eastAsia="Times New Roman" w:cs="Calibri"/>
                <w:color w:val="000000"/>
                <w:kern w:val="1"/>
                <w:sz w:val="20"/>
                <w:szCs w:val="20"/>
                <w:lang w:eastAsia="ar-SA"/>
              </w:rPr>
              <w:t>Instituciones que conforman el Sistema CONRED</w:t>
            </w:r>
          </w:p>
        </w:tc>
        <w:tc>
          <w:tcPr>
            <w:tcW w:w="89" w:type="pct"/>
            <w:tcBorders>
              <w:left w:val="single" w:sz="4" w:space="0" w:color="000000"/>
            </w:tcBorders>
            <w:shd w:val="clear" w:color="auto" w:fill="FFFFFF"/>
            <w:vAlign w:val="bottom"/>
          </w:tcPr>
          <w:p w14:paraId="692FAA85" w14:textId="77777777" w:rsidR="00C82570" w:rsidRPr="00C82570" w:rsidRDefault="00C82570" w:rsidP="00C82570">
            <w:pPr>
              <w:suppressAutoHyphens/>
              <w:spacing w:after="0" w:line="100" w:lineRule="atLeast"/>
              <w:rPr>
                <w:rFonts w:cs="Calibri"/>
                <w:color w:val="878786"/>
                <w:kern w:val="1"/>
                <w:sz w:val="20"/>
                <w:lang w:eastAsia="ar-SA"/>
              </w:rPr>
            </w:pPr>
            <w:r w:rsidRPr="00C82570">
              <w:rPr>
                <w:rFonts w:eastAsia="Times New Roman" w:cs="Calibri"/>
                <w:color w:val="000000"/>
                <w:kern w:val="1"/>
                <w:lang w:eastAsia="ar-SA"/>
              </w:rPr>
              <w:t> </w:t>
            </w:r>
          </w:p>
        </w:tc>
      </w:tr>
      <w:tr w:rsidR="00C82570" w:rsidRPr="00C82570" w14:paraId="5D26F4F0" w14:textId="77777777" w:rsidTr="003674C6">
        <w:trPr>
          <w:trHeight w:val="1023"/>
          <w:jc w:val="center"/>
        </w:trPr>
        <w:tc>
          <w:tcPr>
            <w:tcW w:w="76" w:type="pct"/>
            <w:shd w:val="clear" w:color="auto" w:fill="FFFFFF"/>
            <w:vAlign w:val="bottom"/>
          </w:tcPr>
          <w:p w14:paraId="72D31898" w14:textId="77777777" w:rsidR="00C82570" w:rsidRPr="00C82570" w:rsidRDefault="00C82570" w:rsidP="00C82570">
            <w:pPr>
              <w:suppressAutoHyphens/>
              <w:spacing w:after="0" w:line="100" w:lineRule="atLeast"/>
              <w:rPr>
                <w:rFonts w:cs="Calibri"/>
                <w:color w:val="878786"/>
                <w:kern w:val="1"/>
                <w:sz w:val="20"/>
                <w:lang w:eastAsia="ar-SA"/>
              </w:rPr>
            </w:pPr>
            <w:r w:rsidRPr="00C82570">
              <w:rPr>
                <w:rFonts w:eastAsia="Times New Roman" w:cs="Calibri"/>
                <w:color w:val="000000"/>
                <w:kern w:val="1"/>
                <w:lang w:eastAsia="ar-SA"/>
              </w:rPr>
              <w:t> </w:t>
            </w:r>
          </w:p>
        </w:tc>
        <w:tc>
          <w:tcPr>
            <w:tcW w:w="796" w:type="pct"/>
            <w:gridSpan w:val="2"/>
            <w:vMerge/>
            <w:tcBorders>
              <w:left w:val="single" w:sz="4" w:space="0" w:color="000000"/>
              <w:bottom w:val="single" w:sz="4" w:space="0" w:color="000000"/>
            </w:tcBorders>
            <w:shd w:val="clear" w:color="auto" w:fill="F2F2F2"/>
            <w:vAlign w:val="center"/>
          </w:tcPr>
          <w:p w14:paraId="276374A2" w14:textId="77777777" w:rsidR="00C82570" w:rsidRPr="00C82570" w:rsidRDefault="00C82570" w:rsidP="00C82570">
            <w:pPr>
              <w:suppressAutoHyphens/>
              <w:snapToGrid w:val="0"/>
              <w:spacing w:after="3" w:line="252" w:lineRule="auto"/>
              <w:ind w:left="10" w:hanging="10"/>
              <w:rPr>
                <w:rFonts w:cs="Calibri"/>
                <w:color w:val="878786"/>
                <w:kern w:val="1"/>
                <w:sz w:val="20"/>
                <w:lang w:eastAsia="ar-SA"/>
              </w:rPr>
            </w:pPr>
          </w:p>
        </w:tc>
        <w:tc>
          <w:tcPr>
            <w:tcW w:w="801" w:type="pct"/>
            <w:tcBorders>
              <w:left w:val="single" w:sz="4" w:space="0" w:color="000000"/>
              <w:bottom w:val="single" w:sz="4" w:space="0" w:color="000000"/>
            </w:tcBorders>
            <w:shd w:val="clear" w:color="auto" w:fill="F2F2F2"/>
            <w:vAlign w:val="center"/>
          </w:tcPr>
          <w:p w14:paraId="2D7E369B" w14:textId="77777777" w:rsidR="00C82570" w:rsidRPr="00C82570" w:rsidRDefault="00C82570" w:rsidP="00C82570">
            <w:pPr>
              <w:suppressAutoHyphens/>
              <w:spacing w:after="0" w:line="100" w:lineRule="atLeast"/>
              <w:jc w:val="center"/>
              <w:rPr>
                <w:rFonts w:cs="Calibri"/>
                <w:color w:val="000000"/>
                <w:kern w:val="1"/>
                <w:sz w:val="20"/>
                <w:lang w:eastAsia="ar-SA"/>
              </w:rPr>
            </w:pPr>
            <w:r w:rsidRPr="00C82570">
              <w:rPr>
                <w:rFonts w:eastAsia="Times New Roman" w:cs="Calibri"/>
                <w:color w:val="000000"/>
                <w:kern w:val="1"/>
                <w:sz w:val="20"/>
                <w:szCs w:val="20"/>
                <w:lang w:eastAsia="ar-SA"/>
              </w:rPr>
              <w:t>Sociedad civil, Iniciativa privada, grupos de trabajo y multilaterales</w:t>
            </w:r>
          </w:p>
        </w:tc>
        <w:tc>
          <w:tcPr>
            <w:tcW w:w="3238" w:type="pct"/>
            <w:gridSpan w:val="5"/>
            <w:tcBorders>
              <w:top w:val="single" w:sz="4" w:space="0" w:color="000000"/>
              <w:left w:val="single" w:sz="4" w:space="0" w:color="000000"/>
              <w:bottom w:val="single" w:sz="4" w:space="0" w:color="000000"/>
            </w:tcBorders>
            <w:shd w:val="clear" w:color="auto" w:fill="FFFFFF" w:themeFill="background1"/>
            <w:vAlign w:val="center"/>
          </w:tcPr>
          <w:p w14:paraId="5E01A449" w14:textId="77777777" w:rsidR="00C82570" w:rsidRPr="00C82570" w:rsidRDefault="00C82570" w:rsidP="00C82570">
            <w:pPr>
              <w:suppressAutoHyphens/>
              <w:spacing w:after="3" w:line="252" w:lineRule="auto"/>
              <w:jc w:val="center"/>
              <w:rPr>
                <w:rFonts w:eastAsia="Times New Roman" w:cs="Calibri"/>
                <w:color w:val="000000"/>
                <w:kern w:val="1"/>
                <w:lang w:eastAsia="ar-SA"/>
              </w:rPr>
            </w:pPr>
            <w:r w:rsidRPr="00C82570">
              <w:rPr>
                <w:rFonts w:cs="Calibri"/>
                <w:color w:val="000000"/>
                <w:kern w:val="1"/>
                <w:sz w:val="20"/>
                <w:lang w:eastAsia="ar-SA"/>
              </w:rPr>
              <w:t>Organizaciones de sociedad civil  que participan en Gobierno Abierto y otras interesadas.</w:t>
            </w:r>
          </w:p>
        </w:tc>
        <w:tc>
          <w:tcPr>
            <w:tcW w:w="89" w:type="pct"/>
            <w:tcBorders>
              <w:left w:val="single" w:sz="4" w:space="0" w:color="000000"/>
            </w:tcBorders>
            <w:shd w:val="clear" w:color="auto" w:fill="FFFFFF"/>
            <w:vAlign w:val="bottom"/>
          </w:tcPr>
          <w:p w14:paraId="00086568" w14:textId="77777777" w:rsidR="00C82570" w:rsidRPr="00C82570" w:rsidRDefault="00C82570" w:rsidP="00C82570">
            <w:pPr>
              <w:suppressAutoHyphens/>
              <w:spacing w:after="0" w:line="100" w:lineRule="atLeast"/>
              <w:rPr>
                <w:rFonts w:cs="Calibri"/>
                <w:color w:val="878786"/>
                <w:kern w:val="1"/>
                <w:sz w:val="20"/>
                <w:lang w:eastAsia="ar-SA"/>
              </w:rPr>
            </w:pPr>
            <w:r w:rsidRPr="00C82570">
              <w:rPr>
                <w:rFonts w:eastAsia="Times New Roman" w:cs="Calibri"/>
                <w:color w:val="000000"/>
                <w:kern w:val="1"/>
                <w:lang w:eastAsia="ar-SA"/>
              </w:rPr>
              <w:t> </w:t>
            </w:r>
          </w:p>
        </w:tc>
      </w:tr>
      <w:tr w:rsidR="00C82570" w:rsidRPr="00C82570" w14:paraId="58FA92A7" w14:textId="77777777" w:rsidTr="003674C6">
        <w:trPr>
          <w:trHeight w:val="587"/>
          <w:jc w:val="center"/>
        </w:trPr>
        <w:tc>
          <w:tcPr>
            <w:tcW w:w="76" w:type="pct"/>
            <w:shd w:val="clear" w:color="auto" w:fill="FFFFFF"/>
            <w:vAlign w:val="bottom"/>
          </w:tcPr>
          <w:p w14:paraId="3A8F70D5" w14:textId="77777777" w:rsidR="00C82570" w:rsidRPr="00C82570" w:rsidRDefault="00C82570" w:rsidP="00C82570">
            <w:pPr>
              <w:suppressAutoHyphens/>
              <w:spacing w:after="0" w:line="100" w:lineRule="atLeast"/>
              <w:rPr>
                <w:rFonts w:eastAsia="Times New Roman" w:cs="Calibri"/>
                <w:color w:val="000000"/>
                <w:kern w:val="1"/>
                <w:sz w:val="20"/>
                <w:szCs w:val="20"/>
                <w:lang w:eastAsia="ar-SA"/>
              </w:rPr>
            </w:pPr>
            <w:r w:rsidRPr="00C82570">
              <w:rPr>
                <w:rFonts w:eastAsia="Times New Roman" w:cs="Calibri"/>
                <w:color w:val="000000"/>
                <w:kern w:val="1"/>
                <w:lang w:eastAsia="ar-SA"/>
              </w:rPr>
              <w:t> </w:t>
            </w:r>
          </w:p>
        </w:tc>
        <w:tc>
          <w:tcPr>
            <w:tcW w:w="1597" w:type="pct"/>
            <w:gridSpan w:val="3"/>
            <w:tcBorders>
              <w:top w:val="single" w:sz="4" w:space="0" w:color="000000"/>
              <w:left w:val="single" w:sz="4" w:space="0" w:color="000000"/>
              <w:bottom w:val="single" w:sz="4" w:space="0" w:color="000000"/>
            </w:tcBorders>
            <w:shd w:val="clear" w:color="auto" w:fill="F2F2F2"/>
            <w:vAlign w:val="bottom"/>
          </w:tcPr>
          <w:p w14:paraId="2BE87418"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Status quo o problema que se quiere resolver</w:t>
            </w:r>
          </w:p>
        </w:tc>
        <w:tc>
          <w:tcPr>
            <w:tcW w:w="3238" w:type="pct"/>
            <w:gridSpan w:val="5"/>
            <w:tcBorders>
              <w:top w:val="single" w:sz="4" w:space="0" w:color="000000"/>
              <w:left w:val="single" w:sz="4" w:space="0" w:color="000000"/>
              <w:bottom w:val="single" w:sz="4" w:space="0" w:color="000000"/>
            </w:tcBorders>
            <w:shd w:val="clear" w:color="auto" w:fill="FFFFFF" w:themeFill="background1"/>
            <w:vAlign w:val="bottom"/>
          </w:tcPr>
          <w:p w14:paraId="0FBA98F5" w14:textId="77777777" w:rsidR="00C82570" w:rsidRPr="00C82570" w:rsidRDefault="00C82570" w:rsidP="00C82570">
            <w:pPr>
              <w:suppressAutoHyphens/>
              <w:spacing w:after="0" w:line="100" w:lineRule="atLeast"/>
              <w:rPr>
                <w:rFonts w:eastAsia="Times New Roman" w:cs="Calibri"/>
                <w:color w:val="000000"/>
                <w:kern w:val="1"/>
                <w:lang w:eastAsia="ar-SA"/>
              </w:rPr>
            </w:pPr>
            <w:r w:rsidRPr="00C82570">
              <w:rPr>
                <w:rFonts w:eastAsia="Times New Roman" w:cs="Calibri"/>
                <w:color w:val="000000"/>
                <w:kern w:val="1"/>
                <w:sz w:val="20"/>
                <w:szCs w:val="20"/>
                <w:lang w:eastAsia="ar-SA"/>
              </w:rPr>
              <w:t>Desconocimiento de la población guatemalteca sobre las acciones y recursos que se utilizan para la gestión integral para la reducción del riesgo a desastres.</w:t>
            </w:r>
          </w:p>
        </w:tc>
        <w:tc>
          <w:tcPr>
            <w:tcW w:w="89" w:type="pct"/>
            <w:tcBorders>
              <w:left w:val="single" w:sz="4" w:space="0" w:color="000000"/>
            </w:tcBorders>
            <w:shd w:val="clear" w:color="auto" w:fill="FFFFFF"/>
            <w:vAlign w:val="bottom"/>
          </w:tcPr>
          <w:p w14:paraId="048AB97D" w14:textId="77777777" w:rsidR="00C82570" w:rsidRPr="00C82570" w:rsidRDefault="00C82570" w:rsidP="00C82570">
            <w:pPr>
              <w:suppressAutoHyphens/>
              <w:spacing w:after="0" w:line="100" w:lineRule="atLeast"/>
              <w:rPr>
                <w:rFonts w:cs="Calibri"/>
                <w:color w:val="878786"/>
                <w:kern w:val="1"/>
                <w:sz w:val="20"/>
                <w:lang w:eastAsia="ar-SA"/>
              </w:rPr>
            </w:pPr>
            <w:r w:rsidRPr="00C82570">
              <w:rPr>
                <w:rFonts w:eastAsia="Times New Roman" w:cs="Calibri"/>
                <w:color w:val="000000"/>
                <w:kern w:val="1"/>
                <w:lang w:eastAsia="ar-SA"/>
              </w:rPr>
              <w:t> </w:t>
            </w:r>
          </w:p>
        </w:tc>
      </w:tr>
      <w:tr w:rsidR="00C82570" w:rsidRPr="00C82570" w14:paraId="492A45AD" w14:textId="77777777" w:rsidTr="003674C6">
        <w:trPr>
          <w:trHeight w:val="300"/>
          <w:jc w:val="center"/>
        </w:trPr>
        <w:tc>
          <w:tcPr>
            <w:tcW w:w="76" w:type="pct"/>
            <w:shd w:val="clear" w:color="auto" w:fill="FFFFFF"/>
            <w:vAlign w:val="bottom"/>
          </w:tcPr>
          <w:p w14:paraId="1FD8EAE2" w14:textId="77777777" w:rsidR="00C82570" w:rsidRPr="00C82570" w:rsidRDefault="00C82570" w:rsidP="00C82570">
            <w:pPr>
              <w:suppressAutoHyphens/>
              <w:spacing w:after="0" w:line="100" w:lineRule="atLeast"/>
              <w:rPr>
                <w:rFonts w:eastAsia="Times New Roman" w:cs="Calibri"/>
                <w:color w:val="000000"/>
                <w:kern w:val="1"/>
                <w:sz w:val="20"/>
                <w:szCs w:val="20"/>
                <w:lang w:eastAsia="ar-SA"/>
              </w:rPr>
            </w:pPr>
            <w:r w:rsidRPr="00C82570">
              <w:rPr>
                <w:rFonts w:eastAsia="Times New Roman" w:cs="Calibri"/>
                <w:color w:val="000000"/>
                <w:kern w:val="1"/>
                <w:lang w:eastAsia="ar-SA"/>
              </w:rPr>
              <w:t> </w:t>
            </w:r>
          </w:p>
        </w:tc>
        <w:tc>
          <w:tcPr>
            <w:tcW w:w="1597" w:type="pct"/>
            <w:gridSpan w:val="3"/>
            <w:tcBorders>
              <w:top w:val="single" w:sz="4" w:space="0" w:color="000000"/>
              <w:left w:val="single" w:sz="4" w:space="0" w:color="000000"/>
              <w:bottom w:val="single" w:sz="4" w:space="0" w:color="000000"/>
            </w:tcBorders>
            <w:shd w:val="clear" w:color="auto" w:fill="F2F2F2"/>
            <w:vAlign w:val="bottom"/>
          </w:tcPr>
          <w:p w14:paraId="5FB7AE40" w14:textId="77777777" w:rsidR="00C82570" w:rsidRPr="00C82570" w:rsidRDefault="00C82570" w:rsidP="00C82570">
            <w:pPr>
              <w:suppressAutoHyphens/>
              <w:spacing w:after="0" w:line="100" w:lineRule="atLeast"/>
              <w:jc w:val="center"/>
              <w:rPr>
                <w:rFonts w:eastAsia="Times New Roman" w:cs="Calibri"/>
                <w:bCs/>
                <w:color w:val="000000"/>
                <w:kern w:val="1"/>
                <w:sz w:val="20"/>
                <w:szCs w:val="20"/>
                <w:lang w:eastAsia="ar-SA"/>
              </w:rPr>
            </w:pPr>
            <w:r w:rsidRPr="00C82570">
              <w:rPr>
                <w:rFonts w:eastAsia="Times New Roman" w:cs="Calibri"/>
                <w:color w:val="000000"/>
                <w:kern w:val="1"/>
                <w:sz w:val="20"/>
                <w:szCs w:val="20"/>
                <w:lang w:eastAsia="ar-SA"/>
              </w:rPr>
              <w:t>Objetivo principal</w:t>
            </w:r>
          </w:p>
        </w:tc>
        <w:tc>
          <w:tcPr>
            <w:tcW w:w="3238" w:type="pct"/>
            <w:gridSpan w:val="5"/>
            <w:tcBorders>
              <w:top w:val="single" w:sz="4" w:space="0" w:color="000000"/>
              <w:left w:val="single" w:sz="4" w:space="0" w:color="000000"/>
              <w:bottom w:val="single" w:sz="4" w:space="0" w:color="000000"/>
            </w:tcBorders>
            <w:shd w:val="clear" w:color="auto" w:fill="FFFFFF" w:themeFill="background1"/>
            <w:vAlign w:val="bottom"/>
          </w:tcPr>
          <w:p w14:paraId="24A4B866" w14:textId="77777777" w:rsidR="00C82570" w:rsidRPr="00C82570" w:rsidRDefault="00C82570" w:rsidP="00C82570">
            <w:pPr>
              <w:suppressAutoHyphens/>
              <w:spacing w:after="0" w:line="100" w:lineRule="atLeast"/>
              <w:rPr>
                <w:rFonts w:eastAsia="Times New Roman" w:cs="Calibri"/>
                <w:color w:val="000000"/>
                <w:kern w:val="1"/>
                <w:lang w:eastAsia="ar-SA"/>
              </w:rPr>
            </w:pPr>
            <w:r w:rsidRPr="00C82570">
              <w:rPr>
                <w:rFonts w:eastAsia="Times New Roman" w:cs="Calibri"/>
                <w:bCs/>
                <w:color w:val="000000"/>
                <w:kern w:val="1"/>
                <w:sz w:val="20"/>
                <w:szCs w:val="20"/>
                <w:lang w:eastAsia="ar-SA"/>
              </w:rPr>
              <w:t>Rendir cuentas sobre el manejo y ejecución de los recursos utilizados en la gestión integral para la reducción del riesgo a desastres (prevención, mitigación, respuesta, reconstrucción con transformación y recuperación).</w:t>
            </w:r>
          </w:p>
        </w:tc>
        <w:tc>
          <w:tcPr>
            <w:tcW w:w="89" w:type="pct"/>
            <w:tcBorders>
              <w:left w:val="single" w:sz="4" w:space="0" w:color="000000"/>
            </w:tcBorders>
            <w:shd w:val="clear" w:color="auto" w:fill="FFFFFF"/>
            <w:vAlign w:val="bottom"/>
          </w:tcPr>
          <w:p w14:paraId="5E42F127" w14:textId="77777777" w:rsidR="00C82570" w:rsidRPr="00C82570" w:rsidRDefault="00C82570" w:rsidP="00C82570">
            <w:pPr>
              <w:suppressAutoHyphens/>
              <w:spacing w:after="0" w:line="100" w:lineRule="atLeast"/>
              <w:rPr>
                <w:rFonts w:cs="Calibri"/>
                <w:color w:val="878786"/>
                <w:kern w:val="1"/>
                <w:sz w:val="20"/>
                <w:lang w:eastAsia="ar-SA"/>
              </w:rPr>
            </w:pPr>
            <w:r w:rsidRPr="00C82570">
              <w:rPr>
                <w:rFonts w:eastAsia="Times New Roman" w:cs="Calibri"/>
                <w:color w:val="000000"/>
                <w:kern w:val="1"/>
                <w:lang w:eastAsia="ar-SA"/>
              </w:rPr>
              <w:t> </w:t>
            </w:r>
          </w:p>
        </w:tc>
      </w:tr>
      <w:tr w:rsidR="00C82570" w:rsidRPr="00C82570" w14:paraId="7D33D875" w14:textId="77777777" w:rsidTr="003674C6">
        <w:trPr>
          <w:trHeight w:val="602"/>
          <w:jc w:val="center"/>
        </w:trPr>
        <w:tc>
          <w:tcPr>
            <w:tcW w:w="76" w:type="pct"/>
            <w:shd w:val="clear" w:color="auto" w:fill="FFFFFF"/>
            <w:vAlign w:val="bottom"/>
          </w:tcPr>
          <w:p w14:paraId="75BFD5E3" w14:textId="77777777" w:rsidR="00C82570" w:rsidRPr="00C82570" w:rsidRDefault="00C82570" w:rsidP="00C82570">
            <w:pPr>
              <w:suppressAutoHyphens/>
              <w:spacing w:after="0" w:line="100" w:lineRule="atLeast"/>
              <w:rPr>
                <w:rFonts w:eastAsia="Times New Roman" w:cs="Calibri"/>
                <w:color w:val="000000"/>
                <w:kern w:val="1"/>
                <w:sz w:val="20"/>
                <w:szCs w:val="20"/>
                <w:lang w:eastAsia="ar-SA"/>
              </w:rPr>
            </w:pPr>
            <w:r w:rsidRPr="00C82570">
              <w:rPr>
                <w:rFonts w:eastAsia="Times New Roman" w:cs="Calibri"/>
                <w:color w:val="000000"/>
                <w:kern w:val="1"/>
                <w:lang w:eastAsia="ar-SA"/>
              </w:rPr>
              <w:t> </w:t>
            </w:r>
          </w:p>
        </w:tc>
        <w:tc>
          <w:tcPr>
            <w:tcW w:w="1597" w:type="pct"/>
            <w:gridSpan w:val="3"/>
            <w:tcBorders>
              <w:top w:val="single" w:sz="4" w:space="0" w:color="000000"/>
              <w:left w:val="single" w:sz="4" w:space="0" w:color="000000"/>
              <w:bottom w:val="single" w:sz="4" w:space="0" w:color="000000"/>
            </w:tcBorders>
            <w:shd w:val="clear" w:color="auto" w:fill="F2F2F2"/>
            <w:vAlign w:val="bottom"/>
          </w:tcPr>
          <w:p w14:paraId="5B7D4FB6"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 xml:space="preserve">Breve descripción del compromiso </w:t>
            </w:r>
          </w:p>
        </w:tc>
        <w:tc>
          <w:tcPr>
            <w:tcW w:w="3238" w:type="pct"/>
            <w:gridSpan w:val="5"/>
            <w:tcBorders>
              <w:top w:val="single" w:sz="4" w:space="0" w:color="000000"/>
              <w:left w:val="single" w:sz="4" w:space="0" w:color="000000"/>
              <w:bottom w:val="single" w:sz="4" w:space="0" w:color="000000"/>
            </w:tcBorders>
            <w:shd w:val="clear" w:color="auto" w:fill="FFFFFF" w:themeFill="background1"/>
            <w:vAlign w:val="bottom"/>
          </w:tcPr>
          <w:p w14:paraId="7167E8D5" w14:textId="77777777" w:rsidR="00C82570" w:rsidRPr="00C82570" w:rsidRDefault="00C82570" w:rsidP="00C82570">
            <w:pPr>
              <w:suppressAutoHyphens/>
              <w:spacing w:after="0" w:line="100" w:lineRule="atLeast"/>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Divulgar el manejo transparente de los gastos y recursos utilizados en la gestión integral para la reducción del riesgo a desastres.</w:t>
            </w:r>
          </w:p>
        </w:tc>
        <w:tc>
          <w:tcPr>
            <w:tcW w:w="89" w:type="pct"/>
            <w:tcBorders>
              <w:left w:val="single" w:sz="4" w:space="0" w:color="000000"/>
            </w:tcBorders>
            <w:shd w:val="clear" w:color="auto" w:fill="FFFFFF"/>
            <w:vAlign w:val="bottom"/>
          </w:tcPr>
          <w:p w14:paraId="3A5C2CEA" w14:textId="77777777" w:rsidR="00C82570" w:rsidRPr="00C82570" w:rsidRDefault="00C82570" w:rsidP="00C82570">
            <w:pPr>
              <w:suppressAutoHyphens/>
              <w:spacing w:after="0" w:line="100" w:lineRule="atLeast"/>
              <w:rPr>
                <w:rFonts w:cs="Calibri"/>
                <w:color w:val="878786"/>
                <w:kern w:val="1"/>
                <w:sz w:val="20"/>
                <w:lang w:eastAsia="ar-SA"/>
              </w:rPr>
            </w:pPr>
            <w:r w:rsidRPr="00C82570">
              <w:rPr>
                <w:rFonts w:eastAsia="Times New Roman" w:cs="Calibri"/>
                <w:color w:val="000000"/>
                <w:kern w:val="1"/>
                <w:lang w:eastAsia="ar-SA"/>
              </w:rPr>
              <w:t> </w:t>
            </w:r>
          </w:p>
        </w:tc>
      </w:tr>
      <w:tr w:rsidR="00C82570" w:rsidRPr="00C82570" w14:paraId="1E547A45" w14:textId="77777777" w:rsidTr="003674C6">
        <w:trPr>
          <w:trHeight w:val="300"/>
          <w:jc w:val="center"/>
        </w:trPr>
        <w:tc>
          <w:tcPr>
            <w:tcW w:w="76" w:type="pct"/>
            <w:shd w:val="clear" w:color="auto" w:fill="FFFFFF"/>
            <w:vAlign w:val="bottom"/>
          </w:tcPr>
          <w:p w14:paraId="4903FD56" w14:textId="77777777" w:rsidR="00C82570" w:rsidRPr="00C82570" w:rsidRDefault="00C82570" w:rsidP="00C82570">
            <w:pPr>
              <w:suppressAutoHyphens/>
              <w:spacing w:after="0" w:line="100" w:lineRule="atLeast"/>
              <w:rPr>
                <w:rFonts w:eastAsia="Times New Roman" w:cs="Calibri"/>
                <w:color w:val="000000"/>
                <w:kern w:val="1"/>
                <w:sz w:val="20"/>
                <w:szCs w:val="20"/>
                <w:lang w:eastAsia="ar-SA"/>
              </w:rPr>
            </w:pPr>
            <w:r w:rsidRPr="00C82570">
              <w:rPr>
                <w:rFonts w:eastAsia="Times New Roman" w:cs="Calibri"/>
                <w:color w:val="000000"/>
                <w:kern w:val="1"/>
                <w:lang w:eastAsia="ar-SA"/>
              </w:rPr>
              <w:t> </w:t>
            </w:r>
          </w:p>
        </w:tc>
        <w:tc>
          <w:tcPr>
            <w:tcW w:w="1597" w:type="pct"/>
            <w:gridSpan w:val="3"/>
            <w:tcBorders>
              <w:top w:val="single" w:sz="4" w:space="0" w:color="000000"/>
              <w:left w:val="single" w:sz="4" w:space="0" w:color="000000"/>
              <w:bottom w:val="single" w:sz="4" w:space="0" w:color="000000"/>
            </w:tcBorders>
            <w:shd w:val="clear" w:color="auto" w:fill="F2F2F2"/>
            <w:vAlign w:val="bottom"/>
          </w:tcPr>
          <w:p w14:paraId="391A9765"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Desafío de OGP atendido por el compromiso</w:t>
            </w:r>
          </w:p>
        </w:tc>
        <w:tc>
          <w:tcPr>
            <w:tcW w:w="3238" w:type="pct"/>
            <w:gridSpan w:val="5"/>
            <w:tcBorders>
              <w:top w:val="single" w:sz="4" w:space="0" w:color="000000"/>
              <w:left w:val="single" w:sz="4" w:space="0" w:color="000000"/>
              <w:bottom w:val="single" w:sz="4" w:space="0" w:color="000000"/>
            </w:tcBorders>
            <w:shd w:val="clear" w:color="auto" w:fill="FFFFFF" w:themeFill="background1"/>
            <w:vAlign w:val="bottom"/>
          </w:tcPr>
          <w:p w14:paraId="4C2EDEA6" w14:textId="77777777" w:rsidR="00C82570" w:rsidRPr="00C82570" w:rsidRDefault="00C82570" w:rsidP="00C82570">
            <w:pPr>
              <w:suppressAutoHyphens/>
              <w:spacing w:after="0" w:line="100" w:lineRule="atLeast"/>
              <w:rPr>
                <w:rFonts w:eastAsia="Times New Roman" w:cs="Calibri"/>
                <w:color w:val="000000"/>
                <w:kern w:val="1"/>
                <w:lang w:eastAsia="ar-SA"/>
              </w:rPr>
            </w:pPr>
            <w:r w:rsidRPr="00C82570">
              <w:rPr>
                <w:rFonts w:eastAsia="Times New Roman" w:cs="Calibri"/>
                <w:color w:val="000000"/>
                <w:kern w:val="1"/>
                <w:sz w:val="20"/>
                <w:szCs w:val="20"/>
                <w:lang w:eastAsia="ar-SA"/>
              </w:rPr>
              <w:t xml:space="preserve">Aumento de la integridad pública y gestión más eficaz de los recursos públicos. </w:t>
            </w:r>
          </w:p>
        </w:tc>
        <w:tc>
          <w:tcPr>
            <w:tcW w:w="89" w:type="pct"/>
            <w:tcBorders>
              <w:left w:val="single" w:sz="4" w:space="0" w:color="000000"/>
            </w:tcBorders>
            <w:shd w:val="clear" w:color="auto" w:fill="FFFFFF"/>
            <w:vAlign w:val="bottom"/>
          </w:tcPr>
          <w:p w14:paraId="3D2061CB" w14:textId="77777777" w:rsidR="00C82570" w:rsidRPr="00C82570" w:rsidRDefault="00C82570" w:rsidP="00C82570">
            <w:pPr>
              <w:suppressAutoHyphens/>
              <w:spacing w:after="0" w:line="100" w:lineRule="atLeast"/>
              <w:rPr>
                <w:rFonts w:cs="Calibri"/>
                <w:color w:val="878786"/>
                <w:kern w:val="1"/>
                <w:sz w:val="20"/>
                <w:lang w:eastAsia="ar-SA"/>
              </w:rPr>
            </w:pPr>
            <w:r w:rsidRPr="00C82570">
              <w:rPr>
                <w:rFonts w:eastAsia="Times New Roman" w:cs="Calibri"/>
                <w:color w:val="000000"/>
                <w:kern w:val="1"/>
                <w:lang w:eastAsia="ar-SA"/>
              </w:rPr>
              <w:t> </w:t>
            </w:r>
          </w:p>
        </w:tc>
      </w:tr>
      <w:tr w:rsidR="00C82570" w:rsidRPr="00C82570" w14:paraId="751BFF41" w14:textId="77777777" w:rsidTr="003674C6">
        <w:trPr>
          <w:trHeight w:val="1400"/>
          <w:jc w:val="center"/>
        </w:trPr>
        <w:tc>
          <w:tcPr>
            <w:tcW w:w="76" w:type="pct"/>
            <w:shd w:val="clear" w:color="auto" w:fill="FFFFFF"/>
            <w:vAlign w:val="bottom"/>
          </w:tcPr>
          <w:p w14:paraId="29E37485" w14:textId="77777777" w:rsidR="00C82570" w:rsidRPr="00C82570" w:rsidRDefault="00C82570" w:rsidP="00C82570">
            <w:pPr>
              <w:suppressAutoHyphens/>
              <w:spacing w:after="0" w:line="100" w:lineRule="atLeast"/>
              <w:rPr>
                <w:rFonts w:eastAsia="Times New Roman" w:cs="Calibri"/>
                <w:color w:val="000000"/>
                <w:kern w:val="1"/>
                <w:sz w:val="20"/>
                <w:szCs w:val="20"/>
                <w:lang w:eastAsia="ar-SA"/>
              </w:rPr>
            </w:pPr>
            <w:r w:rsidRPr="00C82570">
              <w:rPr>
                <w:rFonts w:eastAsia="Times New Roman" w:cs="Calibri"/>
                <w:color w:val="000000"/>
                <w:kern w:val="1"/>
                <w:lang w:eastAsia="ar-SA"/>
              </w:rPr>
              <w:t> </w:t>
            </w:r>
          </w:p>
        </w:tc>
        <w:tc>
          <w:tcPr>
            <w:tcW w:w="1597" w:type="pct"/>
            <w:gridSpan w:val="3"/>
            <w:tcBorders>
              <w:top w:val="single" w:sz="4" w:space="0" w:color="000000"/>
              <w:left w:val="single" w:sz="4" w:space="0" w:color="000000"/>
              <w:bottom w:val="single" w:sz="4" w:space="0" w:color="000000"/>
            </w:tcBorders>
            <w:shd w:val="clear" w:color="auto" w:fill="F2F2F2"/>
            <w:vAlign w:val="center"/>
          </w:tcPr>
          <w:p w14:paraId="15F9E8C9"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 xml:space="preserve">Relevancia </w:t>
            </w:r>
            <w:r w:rsidRPr="00C82570">
              <w:rPr>
                <w:rFonts w:eastAsia="Times New Roman" w:cs="Calibri"/>
                <w:color w:val="000000"/>
                <w:kern w:val="1"/>
                <w:sz w:val="20"/>
                <w:szCs w:val="20"/>
                <w:lang w:eastAsia="ar-SA"/>
              </w:rPr>
              <w:br/>
            </w:r>
          </w:p>
        </w:tc>
        <w:tc>
          <w:tcPr>
            <w:tcW w:w="3238" w:type="pct"/>
            <w:gridSpan w:val="5"/>
            <w:tcBorders>
              <w:top w:val="single" w:sz="4" w:space="0" w:color="000000"/>
              <w:left w:val="single" w:sz="4" w:space="0" w:color="000000"/>
              <w:bottom w:val="single" w:sz="4" w:space="0" w:color="000000"/>
            </w:tcBorders>
            <w:shd w:val="clear" w:color="auto" w:fill="FFFFFF" w:themeFill="background1"/>
            <w:vAlign w:val="center"/>
          </w:tcPr>
          <w:p w14:paraId="2F643206" w14:textId="77777777" w:rsidR="00C82570" w:rsidRPr="00C82570" w:rsidRDefault="00C82570" w:rsidP="00C82570">
            <w:pPr>
              <w:suppressAutoHyphens/>
              <w:spacing w:after="0" w:line="100" w:lineRule="atLeast"/>
              <w:jc w:val="both"/>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Mejorar la rendición de cuentas a través de la implementación y aplicación de mecanismos, formatos abiertos, estadísticas e indicadores que permitan transparentar la asignación y uso de los recursos destinados a la “Gestión Integral para la Reducción del Riesgo a Desastres” y la apertura de espacios para la auditoría social, valorando la participación de la sociedad civil y fomentando la participación ciudadana.</w:t>
            </w:r>
          </w:p>
        </w:tc>
        <w:tc>
          <w:tcPr>
            <w:tcW w:w="89" w:type="pct"/>
            <w:tcBorders>
              <w:left w:val="single" w:sz="4" w:space="0" w:color="000000"/>
            </w:tcBorders>
            <w:shd w:val="clear" w:color="auto" w:fill="FFFFFF"/>
            <w:vAlign w:val="bottom"/>
          </w:tcPr>
          <w:p w14:paraId="31DFE334" w14:textId="77777777" w:rsidR="00C82570" w:rsidRPr="00C82570" w:rsidRDefault="00C82570" w:rsidP="00C82570">
            <w:pPr>
              <w:suppressAutoHyphens/>
              <w:spacing w:after="0" w:line="100" w:lineRule="atLeast"/>
              <w:rPr>
                <w:rFonts w:cs="Calibri"/>
                <w:color w:val="878786"/>
                <w:kern w:val="1"/>
                <w:sz w:val="20"/>
                <w:lang w:eastAsia="ar-SA"/>
              </w:rPr>
            </w:pPr>
            <w:r w:rsidRPr="00C82570">
              <w:rPr>
                <w:rFonts w:eastAsia="Times New Roman" w:cs="Calibri"/>
                <w:color w:val="000000"/>
                <w:kern w:val="1"/>
                <w:lang w:eastAsia="ar-SA"/>
              </w:rPr>
              <w:t> </w:t>
            </w:r>
          </w:p>
        </w:tc>
      </w:tr>
      <w:tr w:rsidR="00C82570" w:rsidRPr="00C82570" w14:paraId="4FA64515" w14:textId="77777777" w:rsidTr="00890DF2">
        <w:trPr>
          <w:trHeight w:val="994"/>
          <w:jc w:val="center"/>
        </w:trPr>
        <w:tc>
          <w:tcPr>
            <w:tcW w:w="76" w:type="pct"/>
            <w:shd w:val="clear" w:color="auto" w:fill="FFFFFF"/>
            <w:vAlign w:val="bottom"/>
          </w:tcPr>
          <w:p w14:paraId="4E1C57C0" w14:textId="77777777" w:rsidR="00C82570" w:rsidRPr="00C82570" w:rsidRDefault="00C82570" w:rsidP="00C82570">
            <w:pPr>
              <w:suppressAutoHyphens/>
              <w:spacing w:after="0" w:line="100" w:lineRule="atLeast"/>
              <w:rPr>
                <w:rFonts w:eastAsia="Times New Roman" w:cs="Calibri"/>
                <w:color w:val="000000"/>
                <w:kern w:val="1"/>
                <w:sz w:val="20"/>
                <w:szCs w:val="20"/>
                <w:lang w:eastAsia="ar-SA"/>
              </w:rPr>
            </w:pPr>
            <w:r w:rsidRPr="00C82570">
              <w:rPr>
                <w:rFonts w:eastAsia="Times New Roman" w:cs="Calibri"/>
                <w:color w:val="000000"/>
                <w:kern w:val="1"/>
                <w:lang w:eastAsia="ar-SA"/>
              </w:rPr>
              <w:t> </w:t>
            </w:r>
          </w:p>
        </w:tc>
        <w:tc>
          <w:tcPr>
            <w:tcW w:w="1597" w:type="pct"/>
            <w:gridSpan w:val="3"/>
            <w:tcBorders>
              <w:top w:val="single" w:sz="4" w:space="0" w:color="000000"/>
              <w:left w:val="single" w:sz="4" w:space="0" w:color="000000"/>
              <w:bottom w:val="single" w:sz="4" w:space="0" w:color="000000"/>
            </w:tcBorders>
            <w:shd w:val="clear" w:color="auto" w:fill="F2F2F2"/>
            <w:vAlign w:val="center"/>
          </w:tcPr>
          <w:p w14:paraId="305F3366"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Ambición</w:t>
            </w:r>
            <w:r w:rsidRPr="00C82570">
              <w:rPr>
                <w:rFonts w:eastAsia="Times New Roman" w:cs="Calibri"/>
                <w:color w:val="000000"/>
                <w:kern w:val="1"/>
                <w:sz w:val="20"/>
                <w:szCs w:val="20"/>
                <w:lang w:eastAsia="ar-SA"/>
              </w:rPr>
              <w:br/>
            </w:r>
          </w:p>
        </w:tc>
        <w:tc>
          <w:tcPr>
            <w:tcW w:w="3238" w:type="pct"/>
            <w:gridSpan w:val="5"/>
            <w:tcBorders>
              <w:top w:val="single" w:sz="4" w:space="0" w:color="000000"/>
              <w:left w:val="single" w:sz="4" w:space="0" w:color="000000"/>
              <w:bottom w:val="single" w:sz="4" w:space="0" w:color="000000"/>
            </w:tcBorders>
            <w:shd w:val="clear" w:color="auto" w:fill="FFFFFF"/>
            <w:vAlign w:val="center"/>
          </w:tcPr>
          <w:p w14:paraId="4F4390F1" w14:textId="77777777" w:rsidR="00C82570" w:rsidRPr="00C82570" w:rsidRDefault="00C82570" w:rsidP="00C82570">
            <w:pPr>
              <w:suppressAutoHyphens/>
              <w:spacing w:after="3" w:line="252" w:lineRule="auto"/>
              <w:ind w:left="10" w:hanging="10"/>
              <w:rPr>
                <w:rFonts w:cs="Calibri"/>
                <w:color w:val="000000"/>
                <w:kern w:val="1"/>
                <w:sz w:val="20"/>
                <w:lang w:eastAsia="ar-SA"/>
              </w:rPr>
            </w:pPr>
            <w:r w:rsidRPr="00C82570">
              <w:rPr>
                <w:rFonts w:cs="Calibri"/>
                <w:color w:val="000000"/>
                <w:kern w:val="1"/>
                <w:sz w:val="20"/>
                <w:lang w:eastAsia="ar-SA"/>
              </w:rPr>
              <w:t>Ofrecer información oportuna y accesible a la ciudadanía que permita transparentar las acciones y recursos destinados a la gestión integral para la reducción del riesgo a desastres.  </w:t>
            </w:r>
          </w:p>
        </w:tc>
        <w:tc>
          <w:tcPr>
            <w:tcW w:w="89" w:type="pct"/>
            <w:tcBorders>
              <w:left w:val="single" w:sz="4" w:space="0" w:color="000000"/>
            </w:tcBorders>
            <w:shd w:val="clear" w:color="auto" w:fill="FFFFFF"/>
            <w:vAlign w:val="bottom"/>
          </w:tcPr>
          <w:p w14:paraId="6E1C52ED" w14:textId="77777777" w:rsidR="00C82570" w:rsidRPr="00C82570" w:rsidRDefault="00C82570" w:rsidP="00C82570">
            <w:pPr>
              <w:suppressAutoHyphens/>
              <w:spacing w:after="0" w:line="100" w:lineRule="atLeast"/>
              <w:rPr>
                <w:rFonts w:cs="Calibri"/>
                <w:color w:val="878786"/>
                <w:kern w:val="1"/>
                <w:sz w:val="20"/>
                <w:lang w:eastAsia="ar-SA"/>
              </w:rPr>
            </w:pPr>
            <w:r w:rsidRPr="00C82570">
              <w:rPr>
                <w:rFonts w:eastAsia="Times New Roman" w:cs="Calibri"/>
                <w:color w:val="000000"/>
                <w:kern w:val="1"/>
                <w:lang w:eastAsia="ar-SA"/>
              </w:rPr>
              <w:t> </w:t>
            </w:r>
          </w:p>
        </w:tc>
      </w:tr>
      <w:tr w:rsidR="00C82570" w:rsidRPr="00C82570" w14:paraId="057F258F" w14:textId="77777777" w:rsidTr="00890DF2">
        <w:trPr>
          <w:trHeight w:val="617"/>
          <w:jc w:val="center"/>
        </w:trPr>
        <w:tc>
          <w:tcPr>
            <w:tcW w:w="76" w:type="pct"/>
            <w:shd w:val="clear" w:color="auto" w:fill="FFFFFF"/>
            <w:vAlign w:val="bottom"/>
          </w:tcPr>
          <w:p w14:paraId="38B5218D" w14:textId="77777777" w:rsidR="00C82570" w:rsidRPr="00C82570" w:rsidRDefault="00C82570" w:rsidP="00C82570">
            <w:pPr>
              <w:suppressAutoHyphens/>
              <w:spacing w:after="0" w:line="100" w:lineRule="atLeast"/>
              <w:rPr>
                <w:rFonts w:eastAsia="Times New Roman" w:cs="Calibri"/>
                <w:color w:val="000000"/>
                <w:kern w:val="1"/>
                <w:lang w:eastAsia="ar-SA"/>
              </w:rPr>
            </w:pPr>
            <w:r w:rsidRPr="00C82570">
              <w:rPr>
                <w:rFonts w:eastAsia="Times New Roman" w:cs="Calibri"/>
                <w:color w:val="000000"/>
                <w:kern w:val="1"/>
                <w:lang w:eastAsia="ar-SA"/>
              </w:rPr>
              <w:t> </w:t>
            </w:r>
          </w:p>
          <w:p w14:paraId="17D4FFC8" w14:textId="77777777" w:rsidR="00C82570" w:rsidRPr="00C82570" w:rsidRDefault="00C82570" w:rsidP="00C82570">
            <w:pPr>
              <w:suppressAutoHyphens/>
              <w:spacing w:after="0" w:line="100" w:lineRule="atLeast"/>
              <w:rPr>
                <w:rFonts w:eastAsia="Times New Roman" w:cs="Calibri"/>
                <w:color w:val="000000"/>
                <w:kern w:val="1"/>
                <w:lang w:eastAsia="ar-SA"/>
              </w:rPr>
            </w:pPr>
          </w:p>
          <w:p w14:paraId="61656229" w14:textId="77777777" w:rsidR="00C82570" w:rsidRPr="00C82570" w:rsidRDefault="00C82570" w:rsidP="00C82570">
            <w:pPr>
              <w:suppressAutoHyphens/>
              <w:spacing w:after="0" w:line="100" w:lineRule="atLeast"/>
              <w:rPr>
                <w:rFonts w:eastAsia="Times New Roman" w:cs="Calibri"/>
                <w:color w:val="000000"/>
                <w:kern w:val="1"/>
                <w:lang w:eastAsia="ar-SA"/>
              </w:rPr>
            </w:pPr>
          </w:p>
        </w:tc>
        <w:tc>
          <w:tcPr>
            <w:tcW w:w="2526" w:type="pct"/>
            <w:gridSpan w:val="4"/>
            <w:tcBorders>
              <w:top w:val="single" w:sz="4" w:space="0" w:color="000000"/>
              <w:left w:val="single" w:sz="4" w:space="0" w:color="000000"/>
              <w:bottom w:val="single" w:sz="4" w:space="0" w:color="000000"/>
            </w:tcBorders>
            <w:shd w:val="clear" w:color="auto" w:fill="F2F2F2"/>
            <w:vAlign w:val="bottom"/>
          </w:tcPr>
          <w:p w14:paraId="0973BC2E" w14:textId="77777777" w:rsidR="00C82570" w:rsidRPr="00C82570" w:rsidRDefault="00C82570" w:rsidP="00C82570">
            <w:pPr>
              <w:suppressAutoHyphens/>
              <w:spacing w:after="0" w:line="240" w:lineRule="auto"/>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Hitos, Metas preliminares y finales que permitan verificar el cumplimiento del compromiso (mecanismos)</w:t>
            </w:r>
          </w:p>
        </w:tc>
        <w:tc>
          <w:tcPr>
            <w:tcW w:w="608" w:type="pct"/>
            <w:tcBorders>
              <w:top w:val="single" w:sz="4" w:space="0" w:color="000000"/>
              <w:left w:val="single" w:sz="4" w:space="0" w:color="000000"/>
              <w:bottom w:val="single" w:sz="4" w:space="0" w:color="000000"/>
            </w:tcBorders>
            <w:shd w:val="clear" w:color="auto" w:fill="F2F2F2"/>
            <w:vAlign w:val="center"/>
          </w:tcPr>
          <w:p w14:paraId="3806D8CC" w14:textId="77777777" w:rsidR="00C82570" w:rsidRPr="00C82570" w:rsidRDefault="00C82570" w:rsidP="00C82570">
            <w:pPr>
              <w:suppressAutoHyphens/>
              <w:spacing w:after="0" w:line="240" w:lineRule="auto"/>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Entidad Responsable</w:t>
            </w:r>
          </w:p>
        </w:tc>
        <w:tc>
          <w:tcPr>
            <w:tcW w:w="630" w:type="pct"/>
            <w:tcBorders>
              <w:top w:val="single" w:sz="4" w:space="0" w:color="000000"/>
              <w:left w:val="single" w:sz="4" w:space="0" w:color="000000"/>
              <w:bottom w:val="single" w:sz="4" w:space="0" w:color="000000"/>
            </w:tcBorders>
            <w:shd w:val="clear" w:color="auto" w:fill="F2F2F2"/>
            <w:vAlign w:val="center"/>
          </w:tcPr>
          <w:p w14:paraId="79B7EAC4" w14:textId="77777777" w:rsidR="00C82570" w:rsidRPr="00C82570" w:rsidRDefault="00C82570" w:rsidP="00C82570">
            <w:pPr>
              <w:suppressAutoHyphens/>
              <w:spacing w:after="0" w:line="240" w:lineRule="auto"/>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Compromiso en curso o nuevo</w:t>
            </w:r>
          </w:p>
        </w:tc>
        <w:tc>
          <w:tcPr>
            <w:tcW w:w="519" w:type="pct"/>
            <w:tcBorders>
              <w:left w:val="single" w:sz="4" w:space="0" w:color="000000"/>
              <w:bottom w:val="single" w:sz="4" w:space="0" w:color="000000"/>
            </w:tcBorders>
            <w:shd w:val="clear" w:color="auto" w:fill="F2F2F2"/>
            <w:vAlign w:val="center"/>
          </w:tcPr>
          <w:p w14:paraId="1FB6472F" w14:textId="77777777" w:rsidR="00C82570" w:rsidRPr="00C82570" w:rsidRDefault="00C82570" w:rsidP="00C82570">
            <w:pPr>
              <w:suppressAutoHyphens/>
              <w:spacing w:after="0" w:line="240" w:lineRule="auto"/>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Fecha de inicio</w:t>
            </w:r>
          </w:p>
        </w:tc>
        <w:tc>
          <w:tcPr>
            <w:tcW w:w="552" w:type="pct"/>
            <w:tcBorders>
              <w:left w:val="single" w:sz="4" w:space="0" w:color="000000"/>
              <w:bottom w:val="single" w:sz="4" w:space="0" w:color="000000"/>
            </w:tcBorders>
            <w:shd w:val="clear" w:color="auto" w:fill="F2F2F2"/>
            <w:vAlign w:val="center"/>
          </w:tcPr>
          <w:p w14:paraId="2ED591CB" w14:textId="77777777" w:rsidR="00C82570" w:rsidRPr="00C82570" w:rsidRDefault="00C82570" w:rsidP="00C82570">
            <w:pPr>
              <w:suppressAutoHyphens/>
              <w:spacing w:after="0" w:line="240" w:lineRule="auto"/>
              <w:jc w:val="center"/>
              <w:rPr>
                <w:rFonts w:eastAsia="Times New Roman" w:cs="Calibri"/>
                <w:color w:val="000000"/>
                <w:kern w:val="1"/>
                <w:lang w:eastAsia="ar-SA"/>
              </w:rPr>
            </w:pPr>
            <w:r w:rsidRPr="00C82570">
              <w:rPr>
                <w:rFonts w:eastAsia="Times New Roman" w:cs="Calibri"/>
                <w:color w:val="000000"/>
                <w:kern w:val="1"/>
                <w:sz w:val="20"/>
                <w:szCs w:val="20"/>
                <w:lang w:eastAsia="ar-SA"/>
              </w:rPr>
              <w:t>Fecha final</w:t>
            </w:r>
          </w:p>
        </w:tc>
        <w:tc>
          <w:tcPr>
            <w:tcW w:w="89" w:type="pct"/>
            <w:tcBorders>
              <w:left w:val="single" w:sz="4" w:space="0" w:color="000000"/>
            </w:tcBorders>
            <w:shd w:val="clear" w:color="auto" w:fill="FFFFFF"/>
            <w:vAlign w:val="bottom"/>
          </w:tcPr>
          <w:p w14:paraId="5246E9AB" w14:textId="77777777" w:rsidR="00C82570" w:rsidRPr="00C82570" w:rsidRDefault="00C82570" w:rsidP="00C82570">
            <w:pPr>
              <w:suppressAutoHyphens/>
              <w:spacing w:after="0" w:line="100" w:lineRule="atLeast"/>
              <w:rPr>
                <w:rFonts w:cs="Calibri"/>
                <w:color w:val="878786"/>
                <w:kern w:val="1"/>
                <w:sz w:val="20"/>
                <w:lang w:eastAsia="ar-SA"/>
              </w:rPr>
            </w:pPr>
            <w:r w:rsidRPr="00C82570">
              <w:rPr>
                <w:rFonts w:eastAsia="Times New Roman" w:cs="Calibri"/>
                <w:color w:val="000000"/>
                <w:kern w:val="1"/>
                <w:lang w:eastAsia="ar-SA"/>
              </w:rPr>
              <w:t> </w:t>
            </w:r>
          </w:p>
        </w:tc>
      </w:tr>
      <w:tr w:rsidR="00C82570" w:rsidRPr="00C82570" w14:paraId="2C1E705A" w14:textId="77777777" w:rsidTr="00765510">
        <w:trPr>
          <w:trHeight w:val="602"/>
          <w:jc w:val="center"/>
        </w:trPr>
        <w:tc>
          <w:tcPr>
            <w:tcW w:w="76" w:type="pct"/>
            <w:shd w:val="clear" w:color="auto" w:fill="FFFFFF"/>
            <w:vAlign w:val="bottom"/>
          </w:tcPr>
          <w:p w14:paraId="79D089A8" w14:textId="77777777" w:rsidR="00C82570" w:rsidRPr="00C82570" w:rsidRDefault="00C82570" w:rsidP="00C82570">
            <w:pPr>
              <w:suppressAutoHyphens/>
              <w:spacing w:after="0" w:line="100" w:lineRule="atLeast"/>
              <w:rPr>
                <w:rFonts w:eastAsia="Times New Roman" w:cs="Calibri"/>
                <w:color w:val="000000"/>
                <w:kern w:val="1"/>
                <w:sz w:val="20"/>
                <w:szCs w:val="20"/>
                <w:lang w:eastAsia="ar-SA"/>
              </w:rPr>
            </w:pPr>
            <w:r w:rsidRPr="00C82570">
              <w:rPr>
                <w:rFonts w:eastAsia="Times New Roman" w:cs="Calibri"/>
                <w:color w:val="000000"/>
                <w:kern w:val="1"/>
                <w:lang w:eastAsia="ar-SA"/>
              </w:rPr>
              <w:t> </w:t>
            </w:r>
          </w:p>
        </w:tc>
        <w:tc>
          <w:tcPr>
            <w:tcW w:w="154" w:type="pct"/>
            <w:tcBorders>
              <w:top w:val="single" w:sz="4" w:space="0" w:color="000000"/>
              <w:left w:val="single" w:sz="4" w:space="0" w:color="000000"/>
              <w:bottom w:val="single" w:sz="4" w:space="0" w:color="auto"/>
              <w:right w:val="single" w:sz="4" w:space="0" w:color="auto"/>
            </w:tcBorders>
            <w:shd w:val="clear" w:color="auto" w:fill="FFFFFF"/>
            <w:vAlign w:val="center"/>
          </w:tcPr>
          <w:p w14:paraId="503DE066"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1.</w:t>
            </w:r>
          </w:p>
        </w:tc>
        <w:tc>
          <w:tcPr>
            <w:tcW w:w="2372"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0D69852" w14:textId="77777777" w:rsidR="00C82570" w:rsidRPr="00C82570" w:rsidRDefault="00C82570" w:rsidP="00C82570">
            <w:pPr>
              <w:suppressAutoHyphens/>
              <w:spacing w:after="0" w:line="100" w:lineRule="atLeast"/>
              <w:jc w:val="both"/>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Informar en formato abierto sobre la asignación presupuestaria y recursos destinados al cumplimiento de acciones en atención a emergencias o desastres de Secretaría Ejecutiva de CONRED enmarcados en Declaratorias de Estado de Calamidad Pública.</w:t>
            </w: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739E77E0"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CONRED</w:t>
            </w:r>
          </w:p>
          <w:p w14:paraId="2169B068"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MINFIN</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14:paraId="6EA14C23"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Nuevo</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tcPr>
          <w:p w14:paraId="3CF2CA0F"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Agosto 2016</w:t>
            </w:r>
          </w:p>
        </w:tc>
        <w:tc>
          <w:tcPr>
            <w:tcW w:w="552" w:type="pct"/>
            <w:tcBorders>
              <w:top w:val="single" w:sz="4" w:space="0" w:color="auto"/>
              <w:left w:val="single" w:sz="4" w:space="0" w:color="auto"/>
              <w:bottom w:val="single" w:sz="4" w:space="0" w:color="auto"/>
              <w:right w:val="single" w:sz="4" w:space="0" w:color="auto"/>
            </w:tcBorders>
            <w:shd w:val="clear" w:color="auto" w:fill="FFFFFF"/>
            <w:vAlign w:val="center"/>
          </w:tcPr>
          <w:p w14:paraId="493E784A"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Junio 2018</w:t>
            </w:r>
          </w:p>
        </w:tc>
        <w:tc>
          <w:tcPr>
            <w:tcW w:w="89" w:type="pct"/>
            <w:tcBorders>
              <w:left w:val="single" w:sz="4" w:space="0" w:color="auto"/>
            </w:tcBorders>
            <w:shd w:val="clear" w:color="auto" w:fill="FFFFFF"/>
            <w:vAlign w:val="bottom"/>
          </w:tcPr>
          <w:p w14:paraId="7C999CB9" w14:textId="77777777" w:rsidR="00C82570" w:rsidRPr="00C82570" w:rsidRDefault="00C82570" w:rsidP="00C82570">
            <w:pPr>
              <w:suppressAutoHyphens/>
              <w:spacing w:after="0" w:line="100" w:lineRule="atLeast"/>
              <w:rPr>
                <w:rFonts w:cs="Calibri"/>
                <w:color w:val="878786"/>
                <w:kern w:val="1"/>
                <w:sz w:val="20"/>
                <w:lang w:eastAsia="ar-SA"/>
              </w:rPr>
            </w:pPr>
            <w:r w:rsidRPr="00C82570">
              <w:rPr>
                <w:rFonts w:eastAsia="Times New Roman" w:cs="Calibri"/>
                <w:color w:val="000000"/>
                <w:kern w:val="1"/>
                <w:lang w:eastAsia="ar-SA"/>
              </w:rPr>
              <w:t> </w:t>
            </w:r>
          </w:p>
        </w:tc>
      </w:tr>
      <w:tr w:rsidR="00C82570" w:rsidRPr="00C82570" w14:paraId="1C26CB29" w14:textId="77777777" w:rsidTr="00765510">
        <w:trPr>
          <w:trHeight w:val="602"/>
          <w:jc w:val="center"/>
        </w:trPr>
        <w:tc>
          <w:tcPr>
            <w:tcW w:w="76" w:type="pct"/>
            <w:tcBorders>
              <w:right w:val="single" w:sz="4" w:space="0" w:color="auto"/>
            </w:tcBorders>
            <w:shd w:val="clear" w:color="auto" w:fill="FFFFFF"/>
            <w:vAlign w:val="bottom"/>
          </w:tcPr>
          <w:p w14:paraId="26C8EC03" w14:textId="77777777" w:rsidR="00C82570" w:rsidRPr="00C82570" w:rsidRDefault="00C82570" w:rsidP="00C82570">
            <w:pPr>
              <w:suppressAutoHyphens/>
              <w:snapToGrid w:val="0"/>
              <w:spacing w:after="0" w:line="100" w:lineRule="atLeast"/>
              <w:rPr>
                <w:rFonts w:eastAsia="Times New Roman" w:cs="Calibri"/>
                <w:color w:val="000000"/>
                <w:kern w:val="1"/>
                <w:lang w:eastAsia="ar-SA"/>
              </w:rPr>
            </w:pPr>
          </w:p>
        </w:tc>
        <w:tc>
          <w:tcPr>
            <w:tcW w:w="154" w:type="pct"/>
            <w:tcBorders>
              <w:top w:val="single" w:sz="4" w:space="0" w:color="auto"/>
              <w:left w:val="single" w:sz="4" w:space="0" w:color="auto"/>
              <w:bottom w:val="single" w:sz="4" w:space="0" w:color="auto"/>
              <w:right w:val="single" w:sz="4" w:space="0" w:color="auto"/>
            </w:tcBorders>
            <w:shd w:val="clear" w:color="auto" w:fill="FFFFFF"/>
            <w:vAlign w:val="center"/>
          </w:tcPr>
          <w:p w14:paraId="0512F53A"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 xml:space="preserve">2. </w:t>
            </w:r>
          </w:p>
        </w:tc>
        <w:tc>
          <w:tcPr>
            <w:tcW w:w="2372"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3566625" w14:textId="77777777" w:rsidR="00C82570" w:rsidRPr="00C82570" w:rsidRDefault="00C82570" w:rsidP="00C82570">
            <w:pPr>
              <w:suppressAutoHyphens/>
              <w:spacing w:after="0" w:line="100" w:lineRule="atLeast"/>
              <w:jc w:val="both"/>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 xml:space="preserve">Actualización y socialización de Protocolo de solicitud y entrega de Ayuda Humanitaria </w:t>
            </w: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64997C7F"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CONRED</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14:paraId="6F49F2EB"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Nuevo</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tcPr>
          <w:p w14:paraId="02F918F6"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Agosto 2016</w:t>
            </w:r>
          </w:p>
        </w:tc>
        <w:tc>
          <w:tcPr>
            <w:tcW w:w="552" w:type="pct"/>
            <w:tcBorders>
              <w:top w:val="single" w:sz="4" w:space="0" w:color="auto"/>
              <w:left w:val="single" w:sz="4" w:space="0" w:color="auto"/>
              <w:bottom w:val="single" w:sz="4" w:space="0" w:color="auto"/>
              <w:right w:val="single" w:sz="4" w:space="0" w:color="auto"/>
            </w:tcBorders>
            <w:shd w:val="clear" w:color="auto" w:fill="FFFFFF"/>
            <w:vAlign w:val="center"/>
          </w:tcPr>
          <w:p w14:paraId="293F44F3" w14:textId="77777777" w:rsidR="00C82570" w:rsidRPr="00C82570" w:rsidRDefault="00C82570" w:rsidP="00C82570">
            <w:pPr>
              <w:suppressAutoHyphens/>
              <w:spacing w:after="0" w:line="100" w:lineRule="atLeast"/>
              <w:jc w:val="center"/>
              <w:rPr>
                <w:rFonts w:eastAsia="Times New Roman" w:cs="Calibri"/>
                <w:kern w:val="1"/>
                <w:sz w:val="20"/>
                <w:szCs w:val="20"/>
                <w:lang w:eastAsia="ar-SA"/>
              </w:rPr>
            </w:pPr>
            <w:r w:rsidRPr="00C82570">
              <w:rPr>
                <w:rFonts w:eastAsia="Times New Roman" w:cs="Calibri"/>
                <w:kern w:val="1"/>
                <w:sz w:val="20"/>
                <w:szCs w:val="20"/>
                <w:lang w:eastAsia="ar-SA"/>
              </w:rPr>
              <w:t>Junio 2017</w:t>
            </w:r>
          </w:p>
        </w:tc>
        <w:tc>
          <w:tcPr>
            <w:tcW w:w="89" w:type="pct"/>
            <w:tcBorders>
              <w:left w:val="single" w:sz="4" w:space="0" w:color="auto"/>
            </w:tcBorders>
            <w:shd w:val="clear" w:color="auto" w:fill="FFFFFF"/>
            <w:vAlign w:val="bottom"/>
          </w:tcPr>
          <w:p w14:paraId="7B44DEDD" w14:textId="77777777" w:rsidR="00C82570" w:rsidRPr="00C82570" w:rsidRDefault="00C82570" w:rsidP="00C82570">
            <w:pPr>
              <w:suppressAutoHyphens/>
              <w:snapToGrid w:val="0"/>
              <w:spacing w:after="0" w:line="100" w:lineRule="atLeast"/>
              <w:rPr>
                <w:rFonts w:eastAsia="Times New Roman" w:cs="Calibri"/>
                <w:kern w:val="1"/>
                <w:lang w:eastAsia="ar-SA"/>
              </w:rPr>
            </w:pPr>
          </w:p>
        </w:tc>
      </w:tr>
      <w:tr w:rsidR="00C82570" w:rsidRPr="00C82570" w14:paraId="55A5D701" w14:textId="77777777" w:rsidTr="00765510">
        <w:trPr>
          <w:trHeight w:val="602"/>
          <w:jc w:val="center"/>
        </w:trPr>
        <w:tc>
          <w:tcPr>
            <w:tcW w:w="76" w:type="pct"/>
            <w:shd w:val="clear" w:color="auto" w:fill="FFFFFF"/>
            <w:vAlign w:val="bottom"/>
          </w:tcPr>
          <w:p w14:paraId="174C9593" w14:textId="77777777" w:rsidR="00C82570" w:rsidRPr="00C82570" w:rsidRDefault="00C82570" w:rsidP="00C82570">
            <w:pPr>
              <w:suppressAutoHyphens/>
              <w:snapToGrid w:val="0"/>
              <w:spacing w:after="0" w:line="100" w:lineRule="atLeast"/>
              <w:rPr>
                <w:rFonts w:eastAsia="Times New Roman" w:cs="Calibri"/>
                <w:color w:val="000000"/>
                <w:kern w:val="1"/>
                <w:lang w:eastAsia="ar-SA"/>
              </w:rPr>
            </w:pPr>
          </w:p>
        </w:tc>
        <w:tc>
          <w:tcPr>
            <w:tcW w:w="154" w:type="pct"/>
            <w:tcBorders>
              <w:top w:val="single" w:sz="4" w:space="0" w:color="auto"/>
              <w:left w:val="single" w:sz="4" w:space="0" w:color="000000"/>
              <w:bottom w:val="single" w:sz="4" w:space="0" w:color="000000"/>
              <w:right w:val="single" w:sz="4" w:space="0" w:color="auto"/>
            </w:tcBorders>
            <w:shd w:val="clear" w:color="auto" w:fill="FFFFFF"/>
            <w:vAlign w:val="center"/>
          </w:tcPr>
          <w:p w14:paraId="7012EC49"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3.</w:t>
            </w:r>
          </w:p>
        </w:tc>
        <w:tc>
          <w:tcPr>
            <w:tcW w:w="2372"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0FF9C17" w14:textId="77777777" w:rsidR="00C82570" w:rsidRPr="00C82570" w:rsidRDefault="00C82570" w:rsidP="00C82570">
            <w:pPr>
              <w:suppressAutoHyphens/>
              <w:spacing w:after="0" w:line="100" w:lineRule="atLeast"/>
              <w:jc w:val="both"/>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Publicar informe de qué cantidad y a dónde fueron destinados los recursos y la ayuda humanitaria, en formatos accesibles y de datos abiertos</w:t>
            </w: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0913E3AB"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CONRED</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14:paraId="5B11CB45"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Nuevo</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tcPr>
          <w:p w14:paraId="54B00017"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Agosto 2016</w:t>
            </w:r>
          </w:p>
        </w:tc>
        <w:tc>
          <w:tcPr>
            <w:tcW w:w="552" w:type="pct"/>
            <w:tcBorders>
              <w:top w:val="single" w:sz="4" w:space="0" w:color="auto"/>
              <w:left w:val="single" w:sz="4" w:space="0" w:color="auto"/>
              <w:bottom w:val="single" w:sz="4" w:space="0" w:color="auto"/>
              <w:right w:val="single" w:sz="4" w:space="0" w:color="auto"/>
            </w:tcBorders>
            <w:shd w:val="clear" w:color="auto" w:fill="FFFFFF"/>
            <w:vAlign w:val="center"/>
          </w:tcPr>
          <w:p w14:paraId="7F004D04" w14:textId="77777777" w:rsidR="00C82570" w:rsidRPr="00C82570" w:rsidRDefault="00C82570" w:rsidP="00C82570">
            <w:pPr>
              <w:suppressAutoHyphens/>
              <w:spacing w:after="0" w:line="100" w:lineRule="atLeast"/>
              <w:jc w:val="center"/>
              <w:rPr>
                <w:rFonts w:eastAsia="Times New Roman" w:cs="Calibri"/>
                <w:color w:val="000000"/>
                <w:kern w:val="1"/>
                <w:lang w:eastAsia="ar-SA"/>
              </w:rPr>
            </w:pPr>
            <w:r w:rsidRPr="00C82570">
              <w:rPr>
                <w:rFonts w:eastAsia="Times New Roman" w:cs="Calibri"/>
                <w:color w:val="000000"/>
                <w:kern w:val="1"/>
                <w:sz w:val="20"/>
                <w:szCs w:val="20"/>
                <w:lang w:eastAsia="ar-SA"/>
              </w:rPr>
              <w:t>Junio 2018</w:t>
            </w:r>
          </w:p>
        </w:tc>
        <w:tc>
          <w:tcPr>
            <w:tcW w:w="89" w:type="pct"/>
            <w:tcBorders>
              <w:left w:val="single" w:sz="4" w:space="0" w:color="auto"/>
            </w:tcBorders>
            <w:shd w:val="clear" w:color="auto" w:fill="FFFFFF"/>
            <w:vAlign w:val="bottom"/>
          </w:tcPr>
          <w:p w14:paraId="49978A6A" w14:textId="77777777" w:rsidR="00C82570" w:rsidRPr="00C82570" w:rsidRDefault="00C82570" w:rsidP="00C82570">
            <w:pPr>
              <w:suppressAutoHyphens/>
              <w:snapToGrid w:val="0"/>
              <w:spacing w:after="0" w:line="100" w:lineRule="atLeast"/>
              <w:rPr>
                <w:rFonts w:eastAsia="Times New Roman" w:cs="Calibri"/>
                <w:color w:val="000000"/>
                <w:kern w:val="1"/>
                <w:lang w:eastAsia="ar-SA"/>
              </w:rPr>
            </w:pPr>
          </w:p>
        </w:tc>
      </w:tr>
      <w:tr w:rsidR="00C82570" w:rsidRPr="00C82570" w14:paraId="62A5471D" w14:textId="77777777" w:rsidTr="00890DF2">
        <w:trPr>
          <w:trHeight w:val="602"/>
          <w:jc w:val="center"/>
        </w:trPr>
        <w:tc>
          <w:tcPr>
            <w:tcW w:w="76" w:type="pct"/>
            <w:shd w:val="clear" w:color="auto" w:fill="FFFFFF"/>
            <w:vAlign w:val="bottom"/>
          </w:tcPr>
          <w:p w14:paraId="56361AAD" w14:textId="77777777" w:rsidR="00C82570" w:rsidRPr="00C82570" w:rsidRDefault="00C82570" w:rsidP="00C82570">
            <w:pPr>
              <w:suppressAutoHyphens/>
              <w:snapToGrid w:val="0"/>
              <w:spacing w:after="0" w:line="100" w:lineRule="atLeast"/>
              <w:rPr>
                <w:rFonts w:eastAsia="Times New Roman" w:cs="Calibri"/>
                <w:color w:val="000000"/>
                <w:kern w:val="1"/>
                <w:lang w:eastAsia="ar-SA"/>
              </w:rPr>
            </w:pPr>
          </w:p>
        </w:tc>
        <w:tc>
          <w:tcPr>
            <w:tcW w:w="154" w:type="pct"/>
            <w:tcBorders>
              <w:left w:val="single" w:sz="4" w:space="0" w:color="000000"/>
              <w:bottom w:val="single" w:sz="4" w:space="0" w:color="000000"/>
              <w:right w:val="single" w:sz="4" w:space="0" w:color="auto"/>
            </w:tcBorders>
            <w:shd w:val="clear" w:color="auto" w:fill="FFFFFF"/>
            <w:vAlign w:val="center"/>
          </w:tcPr>
          <w:p w14:paraId="74AA4C77" w14:textId="77777777" w:rsidR="00C82570" w:rsidRPr="00C82570" w:rsidRDefault="00C82570" w:rsidP="00C82570">
            <w:pPr>
              <w:suppressAutoHyphens/>
              <w:spacing w:after="0" w:line="100" w:lineRule="atLeast"/>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 xml:space="preserve">4. </w:t>
            </w:r>
          </w:p>
        </w:tc>
        <w:tc>
          <w:tcPr>
            <w:tcW w:w="2372"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4446778" w14:textId="77777777" w:rsidR="00C82570" w:rsidRPr="00C82570" w:rsidRDefault="00C82570" w:rsidP="00C82570">
            <w:pPr>
              <w:suppressAutoHyphens/>
              <w:spacing w:after="0" w:line="100" w:lineRule="atLeast"/>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Publicación de estadísticas, análisis e indicadores de emergencias reportadas  en formatos accesibles y abiertos.</w:t>
            </w: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0F423259"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CONRED</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14:paraId="79924C4E"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Nuevo</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tcPr>
          <w:p w14:paraId="7C865394"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Sept 2016</w:t>
            </w:r>
          </w:p>
        </w:tc>
        <w:tc>
          <w:tcPr>
            <w:tcW w:w="552" w:type="pct"/>
            <w:tcBorders>
              <w:top w:val="single" w:sz="4" w:space="0" w:color="auto"/>
              <w:left w:val="single" w:sz="4" w:space="0" w:color="auto"/>
              <w:bottom w:val="single" w:sz="4" w:space="0" w:color="auto"/>
              <w:right w:val="single" w:sz="4" w:space="0" w:color="auto"/>
            </w:tcBorders>
            <w:shd w:val="clear" w:color="auto" w:fill="FFFFFF"/>
            <w:vAlign w:val="center"/>
          </w:tcPr>
          <w:p w14:paraId="48414FB9" w14:textId="77777777" w:rsidR="00C82570" w:rsidRPr="00C82570" w:rsidRDefault="00C82570" w:rsidP="00C82570">
            <w:pPr>
              <w:suppressAutoHyphens/>
              <w:spacing w:after="0" w:line="100" w:lineRule="atLeast"/>
              <w:jc w:val="center"/>
              <w:rPr>
                <w:rFonts w:eastAsia="Times New Roman" w:cs="Calibri"/>
                <w:color w:val="000000"/>
                <w:kern w:val="1"/>
                <w:lang w:eastAsia="ar-SA"/>
              </w:rPr>
            </w:pPr>
            <w:r w:rsidRPr="00C82570">
              <w:rPr>
                <w:rFonts w:eastAsia="Times New Roman" w:cs="Calibri"/>
                <w:color w:val="000000"/>
                <w:kern w:val="1"/>
                <w:sz w:val="20"/>
                <w:szCs w:val="20"/>
                <w:lang w:eastAsia="ar-SA"/>
              </w:rPr>
              <w:t xml:space="preserve"> Junio 2018</w:t>
            </w:r>
          </w:p>
        </w:tc>
        <w:tc>
          <w:tcPr>
            <w:tcW w:w="89" w:type="pct"/>
            <w:tcBorders>
              <w:left w:val="single" w:sz="4" w:space="0" w:color="auto"/>
            </w:tcBorders>
            <w:shd w:val="clear" w:color="auto" w:fill="FFFFFF"/>
            <w:vAlign w:val="bottom"/>
          </w:tcPr>
          <w:p w14:paraId="0C9C48E6" w14:textId="77777777" w:rsidR="00C82570" w:rsidRPr="00C82570" w:rsidRDefault="00C82570" w:rsidP="00C82570">
            <w:pPr>
              <w:suppressAutoHyphens/>
              <w:snapToGrid w:val="0"/>
              <w:spacing w:after="0" w:line="100" w:lineRule="atLeast"/>
              <w:rPr>
                <w:rFonts w:eastAsia="Times New Roman" w:cs="Calibri"/>
                <w:color w:val="000000"/>
                <w:kern w:val="1"/>
                <w:lang w:eastAsia="ar-SA"/>
              </w:rPr>
            </w:pPr>
          </w:p>
        </w:tc>
      </w:tr>
      <w:tr w:rsidR="00C82570" w:rsidRPr="00C82570" w14:paraId="08CECD1A" w14:textId="77777777" w:rsidTr="00890DF2">
        <w:trPr>
          <w:trHeight w:val="602"/>
          <w:jc w:val="center"/>
        </w:trPr>
        <w:tc>
          <w:tcPr>
            <w:tcW w:w="76" w:type="pct"/>
            <w:shd w:val="clear" w:color="auto" w:fill="FFFFFF"/>
            <w:vAlign w:val="bottom"/>
          </w:tcPr>
          <w:p w14:paraId="79A62023" w14:textId="77777777" w:rsidR="00C82570" w:rsidRPr="00C82570" w:rsidRDefault="00C82570" w:rsidP="00C82570">
            <w:pPr>
              <w:suppressAutoHyphens/>
              <w:snapToGrid w:val="0"/>
              <w:spacing w:after="0" w:line="100" w:lineRule="atLeast"/>
              <w:rPr>
                <w:rFonts w:eastAsia="Times New Roman" w:cs="Calibri"/>
                <w:color w:val="000000"/>
                <w:kern w:val="1"/>
                <w:lang w:eastAsia="ar-SA"/>
              </w:rPr>
            </w:pPr>
          </w:p>
        </w:tc>
        <w:tc>
          <w:tcPr>
            <w:tcW w:w="154" w:type="pct"/>
            <w:tcBorders>
              <w:left w:val="single" w:sz="4" w:space="0" w:color="000000"/>
              <w:bottom w:val="single" w:sz="4" w:space="0" w:color="000000"/>
              <w:right w:val="single" w:sz="4" w:space="0" w:color="auto"/>
            </w:tcBorders>
            <w:shd w:val="clear" w:color="auto" w:fill="FFFFFF"/>
            <w:vAlign w:val="center"/>
          </w:tcPr>
          <w:p w14:paraId="752BE189"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 xml:space="preserve">5. </w:t>
            </w:r>
          </w:p>
        </w:tc>
        <w:tc>
          <w:tcPr>
            <w:tcW w:w="2372"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F784AAB" w14:textId="77777777" w:rsidR="00C82570" w:rsidRPr="00C82570" w:rsidRDefault="00C82570" w:rsidP="00C82570">
            <w:pPr>
              <w:suppressAutoHyphens/>
              <w:spacing w:after="0" w:line="100" w:lineRule="atLeast"/>
              <w:jc w:val="both"/>
              <w:rPr>
                <w:rFonts w:eastAsia="Times New Roman" w:cs="Calibri"/>
                <w:kern w:val="1"/>
                <w:sz w:val="20"/>
                <w:szCs w:val="20"/>
                <w:lang w:eastAsia="ar-SA"/>
              </w:rPr>
            </w:pPr>
            <w:r w:rsidRPr="00C82570">
              <w:rPr>
                <w:rFonts w:eastAsia="Times New Roman" w:cs="Calibri"/>
                <w:kern w:val="1"/>
                <w:sz w:val="20"/>
                <w:szCs w:val="20"/>
                <w:lang w:eastAsia="ar-SA"/>
              </w:rPr>
              <w:t>Facilitar espacios de participación bajo los valores y principios de OGP a organizaciones de sociedad civil, para promover la auditoria social.</w:t>
            </w: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34D54C60"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CONRED</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14:paraId="75DFD8F0"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nuevo</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tcPr>
          <w:p w14:paraId="279255C4"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Sept 2016</w:t>
            </w:r>
          </w:p>
        </w:tc>
        <w:tc>
          <w:tcPr>
            <w:tcW w:w="552" w:type="pct"/>
            <w:tcBorders>
              <w:top w:val="single" w:sz="4" w:space="0" w:color="auto"/>
              <w:left w:val="single" w:sz="4" w:space="0" w:color="auto"/>
              <w:bottom w:val="single" w:sz="4" w:space="0" w:color="auto"/>
              <w:right w:val="single" w:sz="4" w:space="0" w:color="auto"/>
            </w:tcBorders>
            <w:shd w:val="clear" w:color="auto" w:fill="FFFFFF"/>
            <w:vAlign w:val="center"/>
          </w:tcPr>
          <w:p w14:paraId="33F10D4E" w14:textId="77777777" w:rsidR="00C82570" w:rsidRPr="00C82570" w:rsidRDefault="00C82570" w:rsidP="00C82570">
            <w:pPr>
              <w:suppressAutoHyphens/>
              <w:spacing w:after="0" w:line="100" w:lineRule="atLeast"/>
              <w:jc w:val="center"/>
              <w:rPr>
                <w:rFonts w:eastAsia="Times New Roman" w:cs="Calibri"/>
                <w:color w:val="000000"/>
                <w:kern w:val="1"/>
                <w:lang w:eastAsia="ar-SA"/>
              </w:rPr>
            </w:pPr>
            <w:r w:rsidRPr="00C82570">
              <w:rPr>
                <w:rFonts w:eastAsia="Times New Roman" w:cs="Calibri"/>
                <w:color w:val="000000"/>
                <w:kern w:val="1"/>
                <w:sz w:val="20"/>
                <w:szCs w:val="20"/>
                <w:lang w:eastAsia="ar-SA"/>
              </w:rPr>
              <w:t>Junio 2018</w:t>
            </w:r>
          </w:p>
        </w:tc>
        <w:tc>
          <w:tcPr>
            <w:tcW w:w="89" w:type="pct"/>
            <w:tcBorders>
              <w:left w:val="single" w:sz="4" w:space="0" w:color="auto"/>
            </w:tcBorders>
            <w:shd w:val="clear" w:color="auto" w:fill="FFFFFF"/>
            <w:vAlign w:val="bottom"/>
          </w:tcPr>
          <w:p w14:paraId="41983FA7" w14:textId="77777777" w:rsidR="00C82570" w:rsidRPr="00C82570" w:rsidRDefault="00C82570" w:rsidP="00C82570">
            <w:pPr>
              <w:suppressAutoHyphens/>
              <w:snapToGrid w:val="0"/>
              <w:spacing w:after="0" w:line="100" w:lineRule="atLeast"/>
              <w:rPr>
                <w:rFonts w:eastAsia="Times New Roman" w:cs="Calibri"/>
                <w:color w:val="000000"/>
                <w:kern w:val="1"/>
                <w:lang w:eastAsia="ar-SA"/>
              </w:rPr>
            </w:pPr>
          </w:p>
        </w:tc>
      </w:tr>
      <w:tr w:rsidR="00C82570" w:rsidRPr="00C82570" w14:paraId="3B4A4EF7" w14:textId="77777777" w:rsidTr="00890DF2">
        <w:trPr>
          <w:trHeight w:val="602"/>
          <w:jc w:val="center"/>
        </w:trPr>
        <w:tc>
          <w:tcPr>
            <w:tcW w:w="76" w:type="pct"/>
            <w:shd w:val="clear" w:color="auto" w:fill="FFFFFF"/>
            <w:vAlign w:val="bottom"/>
          </w:tcPr>
          <w:p w14:paraId="009F1359" w14:textId="77777777" w:rsidR="00C82570" w:rsidRPr="00C82570" w:rsidRDefault="00C82570" w:rsidP="00C82570">
            <w:pPr>
              <w:suppressAutoHyphens/>
              <w:snapToGrid w:val="0"/>
              <w:spacing w:after="0" w:line="100" w:lineRule="atLeast"/>
              <w:rPr>
                <w:rFonts w:eastAsia="Times New Roman" w:cs="Calibri"/>
                <w:color w:val="000000"/>
                <w:kern w:val="1"/>
                <w:lang w:eastAsia="ar-SA"/>
              </w:rPr>
            </w:pPr>
          </w:p>
        </w:tc>
        <w:tc>
          <w:tcPr>
            <w:tcW w:w="154" w:type="pct"/>
            <w:tcBorders>
              <w:left w:val="single" w:sz="4" w:space="0" w:color="000000"/>
              <w:bottom w:val="single" w:sz="4" w:space="0" w:color="000000"/>
              <w:right w:val="single" w:sz="4" w:space="0" w:color="auto"/>
            </w:tcBorders>
            <w:shd w:val="clear" w:color="auto" w:fill="FFFFFF"/>
            <w:vAlign w:val="center"/>
          </w:tcPr>
          <w:p w14:paraId="71B5F9F2"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6.</w:t>
            </w:r>
          </w:p>
        </w:tc>
        <w:tc>
          <w:tcPr>
            <w:tcW w:w="2372"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D42B718" w14:textId="77777777" w:rsidR="00C82570" w:rsidRPr="00C82570" w:rsidRDefault="00C82570" w:rsidP="00C82570">
            <w:pPr>
              <w:suppressAutoHyphens/>
              <w:spacing w:after="0" w:line="100" w:lineRule="atLeast"/>
              <w:jc w:val="both"/>
              <w:rPr>
                <w:rFonts w:eastAsia="Times New Roman" w:cs="Calibri"/>
                <w:kern w:val="1"/>
                <w:sz w:val="20"/>
                <w:szCs w:val="20"/>
                <w:lang w:eastAsia="ar-SA"/>
              </w:rPr>
            </w:pPr>
            <w:r w:rsidRPr="00C82570">
              <w:rPr>
                <w:rFonts w:eastAsia="Times New Roman" w:cs="Calibri"/>
                <w:kern w:val="1"/>
                <w:sz w:val="20"/>
                <w:szCs w:val="20"/>
                <w:lang w:eastAsia="ar-SA"/>
              </w:rPr>
              <w:t>Generar un mecanismo seguro para que la población afectada por emergencias o desastres realice quejas y denuncias, a través de un número telefónico gratuito y que se habilite en la página web  de la institución responsable de este compromiso, una herramienta para el registro de las quejas y denuncias recibidas por parte de la población.</w:t>
            </w: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3376F49A"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CONRED</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14:paraId="75928C89"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Nuevo</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tcPr>
          <w:p w14:paraId="122666BF"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Sept 2016</w:t>
            </w:r>
          </w:p>
        </w:tc>
        <w:tc>
          <w:tcPr>
            <w:tcW w:w="552" w:type="pct"/>
            <w:tcBorders>
              <w:top w:val="single" w:sz="4" w:space="0" w:color="auto"/>
              <w:left w:val="single" w:sz="4" w:space="0" w:color="auto"/>
              <w:bottom w:val="single" w:sz="4" w:space="0" w:color="auto"/>
              <w:right w:val="single" w:sz="4" w:space="0" w:color="auto"/>
            </w:tcBorders>
            <w:shd w:val="clear" w:color="auto" w:fill="FFFFFF"/>
            <w:vAlign w:val="center"/>
          </w:tcPr>
          <w:p w14:paraId="66407458" w14:textId="77777777" w:rsidR="00C82570" w:rsidRPr="00C82570" w:rsidRDefault="00C82570" w:rsidP="00C82570">
            <w:pPr>
              <w:suppressAutoHyphens/>
              <w:spacing w:after="0" w:line="100" w:lineRule="atLeast"/>
              <w:jc w:val="center"/>
              <w:rPr>
                <w:rFonts w:eastAsia="Times New Roman" w:cs="Calibri"/>
                <w:color w:val="000000"/>
                <w:kern w:val="1"/>
                <w:sz w:val="20"/>
                <w:szCs w:val="20"/>
                <w:lang w:eastAsia="ar-SA"/>
              </w:rPr>
            </w:pPr>
            <w:r w:rsidRPr="00C82570">
              <w:rPr>
                <w:rFonts w:eastAsia="Times New Roman" w:cs="Calibri"/>
                <w:color w:val="000000"/>
                <w:kern w:val="1"/>
                <w:sz w:val="20"/>
                <w:szCs w:val="20"/>
                <w:lang w:eastAsia="ar-SA"/>
              </w:rPr>
              <w:t>Junio 2017</w:t>
            </w:r>
          </w:p>
        </w:tc>
        <w:tc>
          <w:tcPr>
            <w:tcW w:w="89" w:type="pct"/>
            <w:tcBorders>
              <w:left w:val="single" w:sz="4" w:space="0" w:color="auto"/>
            </w:tcBorders>
            <w:shd w:val="clear" w:color="auto" w:fill="FFFFFF"/>
            <w:vAlign w:val="bottom"/>
          </w:tcPr>
          <w:p w14:paraId="51BC2E55" w14:textId="77777777" w:rsidR="00C82570" w:rsidRPr="00C82570" w:rsidRDefault="00C82570" w:rsidP="00C82570">
            <w:pPr>
              <w:suppressAutoHyphens/>
              <w:snapToGrid w:val="0"/>
              <w:spacing w:after="0" w:line="100" w:lineRule="atLeast"/>
              <w:rPr>
                <w:rFonts w:eastAsia="Times New Roman" w:cs="Calibri"/>
                <w:color w:val="000000"/>
                <w:kern w:val="1"/>
                <w:lang w:eastAsia="ar-SA"/>
              </w:rPr>
            </w:pPr>
          </w:p>
        </w:tc>
      </w:tr>
    </w:tbl>
    <w:p w14:paraId="2CC43CA3" w14:textId="77777777" w:rsidR="00C82570" w:rsidRPr="00C82570" w:rsidRDefault="00C82570" w:rsidP="00C82570">
      <w:pPr>
        <w:rPr>
          <w:lang w:val="es-ES" w:eastAsia="es-ES"/>
        </w:rPr>
      </w:pPr>
    </w:p>
    <w:p w14:paraId="7F570A0F" w14:textId="77777777" w:rsidR="00C82570" w:rsidRPr="00C82570" w:rsidRDefault="00C82570" w:rsidP="00C82570">
      <w:pPr>
        <w:rPr>
          <w:lang w:val="es-ES" w:eastAsia="es-ES"/>
        </w:rPr>
      </w:pPr>
    </w:p>
    <w:p w14:paraId="4929E147" w14:textId="77777777" w:rsidR="00C82570" w:rsidRDefault="00C82570" w:rsidP="00C82570">
      <w:pPr>
        <w:rPr>
          <w:lang w:val="es-ES" w:eastAsia="es-ES"/>
        </w:rPr>
      </w:pPr>
    </w:p>
    <w:p w14:paraId="69D7B608" w14:textId="77777777" w:rsidR="005952C5" w:rsidRDefault="005952C5" w:rsidP="00C82570">
      <w:pPr>
        <w:rPr>
          <w:lang w:val="es-ES" w:eastAsia="es-ES"/>
        </w:rPr>
      </w:pPr>
    </w:p>
    <w:p w14:paraId="136F4533" w14:textId="77777777" w:rsidR="005952C5" w:rsidRDefault="005952C5" w:rsidP="00C82570">
      <w:pPr>
        <w:rPr>
          <w:lang w:val="es-ES" w:eastAsia="es-ES"/>
        </w:rPr>
      </w:pPr>
    </w:p>
    <w:p w14:paraId="2EBE6568" w14:textId="77777777" w:rsidR="005952C5" w:rsidRDefault="005952C5" w:rsidP="00C82570">
      <w:pPr>
        <w:rPr>
          <w:lang w:val="es-ES" w:eastAsia="es-ES"/>
        </w:rPr>
      </w:pPr>
    </w:p>
    <w:p w14:paraId="5945233E" w14:textId="77777777" w:rsidR="005952C5" w:rsidRDefault="005952C5" w:rsidP="00C82570">
      <w:pPr>
        <w:rPr>
          <w:lang w:val="es-ES" w:eastAsia="es-ES"/>
        </w:rPr>
      </w:pPr>
    </w:p>
    <w:p w14:paraId="4C65E0E8" w14:textId="77777777" w:rsidR="005952C5" w:rsidRDefault="005952C5" w:rsidP="00C82570">
      <w:pPr>
        <w:rPr>
          <w:lang w:val="es-ES" w:eastAsia="es-ES"/>
        </w:rPr>
      </w:pPr>
    </w:p>
    <w:p w14:paraId="7B7206E2" w14:textId="77777777" w:rsidR="005952C5" w:rsidRDefault="005952C5" w:rsidP="00C82570">
      <w:pPr>
        <w:rPr>
          <w:lang w:val="es-ES" w:eastAsia="es-ES"/>
        </w:rPr>
      </w:pPr>
    </w:p>
    <w:p w14:paraId="607F0DCD" w14:textId="77777777" w:rsidR="005952C5" w:rsidRDefault="005952C5" w:rsidP="00C82570">
      <w:pPr>
        <w:rPr>
          <w:lang w:val="es-ES" w:eastAsia="es-ES"/>
        </w:rPr>
      </w:pPr>
    </w:p>
    <w:p w14:paraId="05415B80" w14:textId="77777777" w:rsidR="005952C5" w:rsidRDefault="005952C5" w:rsidP="00C82570">
      <w:pPr>
        <w:rPr>
          <w:lang w:val="es-ES" w:eastAsia="es-ES"/>
        </w:rPr>
      </w:pPr>
    </w:p>
    <w:p w14:paraId="375FF1CD" w14:textId="77777777" w:rsidR="005952C5" w:rsidRDefault="005952C5" w:rsidP="00C82570">
      <w:pPr>
        <w:rPr>
          <w:lang w:val="es-ES" w:eastAsia="es-ES"/>
        </w:rPr>
      </w:pPr>
    </w:p>
    <w:p w14:paraId="76CC1711" w14:textId="77777777" w:rsidR="005952C5" w:rsidRDefault="005952C5" w:rsidP="00C82570">
      <w:pPr>
        <w:rPr>
          <w:lang w:val="es-ES" w:eastAsia="es-ES"/>
        </w:rPr>
      </w:pPr>
    </w:p>
    <w:p w14:paraId="0E9DDFF7" w14:textId="77777777" w:rsidR="005952C5" w:rsidRDefault="005952C5" w:rsidP="00C82570">
      <w:pPr>
        <w:rPr>
          <w:lang w:val="es-ES" w:eastAsia="es-ES"/>
        </w:rPr>
      </w:pPr>
    </w:p>
    <w:p w14:paraId="59A5B2B6" w14:textId="77777777" w:rsidR="005952C5" w:rsidRDefault="005952C5" w:rsidP="00C82570">
      <w:pPr>
        <w:rPr>
          <w:lang w:val="es-ES" w:eastAsia="es-ES"/>
        </w:rPr>
      </w:pPr>
    </w:p>
    <w:p w14:paraId="44C5E1DC" w14:textId="77777777" w:rsidR="005952C5" w:rsidRDefault="005952C5" w:rsidP="00C82570">
      <w:pPr>
        <w:rPr>
          <w:lang w:val="es-ES" w:eastAsia="es-ES"/>
        </w:rPr>
      </w:pPr>
    </w:p>
    <w:p w14:paraId="7676846B" w14:textId="77777777" w:rsidR="005952C5" w:rsidRPr="00C82570" w:rsidRDefault="005952C5" w:rsidP="00C82570">
      <w:pPr>
        <w:rPr>
          <w:lang w:val="es-ES" w:eastAsia="es-ES"/>
        </w:rPr>
      </w:pPr>
    </w:p>
    <w:p w14:paraId="66B43622" w14:textId="77777777" w:rsidR="00C82570" w:rsidRPr="00C82570" w:rsidRDefault="00C82570" w:rsidP="00C82570">
      <w:pPr>
        <w:rPr>
          <w:lang w:val="es-ES" w:eastAsia="es-ES"/>
        </w:rPr>
      </w:pPr>
    </w:p>
    <w:p w14:paraId="2A8DB249" w14:textId="77777777" w:rsidR="00C82570" w:rsidRPr="00C82570" w:rsidRDefault="00C82570" w:rsidP="00C82570">
      <w:pPr>
        <w:rPr>
          <w:lang w:val="es-ES" w:eastAsia="es-ES"/>
        </w:rPr>
      </w:pPr>
    </w:p>
    <w:p w14:paraId="585D58CC" w14:textId="1D358F35" w:rsidR="00C82570" w:rsidRPr="005952C5" w:rsidRDefault="00C82570" w:rsidP="00C82570">
      <w:pPr>
        <w:numPr>
          <w:ilvl w:val="0"/>
          <w:numId w:val="13"/>
        </w:numPr>
        <w:jc w:val="both"/>
        <w:rPr>
          <w:b/>
          <w:color w:val="1F497D"/>
          <w:sz w:val="28"/>
          <w:szCs w:val="28"/>
          <w:lang w:val="es-ES" w:eastAsia="es-ES"/>
        </w:rPr>
      </w:pPr>
      <w:r w:rsidRPr="005952C5">
        <w:rPr>
          <w:b/>
          <w:color w:val="1F497D"/>
          <w:sz w:val="28"/>
          <w:szCs w:val="28"/>
          <w:lang w:val="es-ES" w:eastAsia="es-ES"/>
        </w:rPr>
        <w:lastRenderedPageBreak/>
        <w:t>EJE  DE TRANSPARENCIA FISCAL</w:t>
      </w:r>
      <w:r w:rsidR="00544F76">
        <w:rPr>
          <w:b/>
          <w:color w:val="1F497D"/>
          <w:sz w:val="28"/>
          <w:szCs w:val="28"/>
          <w:lang w:val="es-ES" w:eastAsia="es-ES"/>
        </w:rPr>
        <w:t xml:space="preserve"> </w:t>
      </w:r>
    </w:p>
    <w:tbl>
      <w:tblPr>
        <w:tblW w:w="10488" w:type="dxa"/>
        <w:jc w:val="center"/>
        <w:tblCellMar>
          <w:left w:w="70" w:type="dxa"/>
          <w:right w:w="70" w:type="dxa"/>
        </w:tblCellMar>
        <w:tblLook w:val="04A0" w:firstRow="1" w:lastRow="0" w:firstColumn="1" w:lastColumn="0" w:noHBand="0" w:noVBand="1"/>
      </w:tblPr>
      <w:tblGrid>
        <w:gridCol w:w="220"/>
        <w:gridCol w:w="157"/>
        <w:gridCol w:w="212"/>
        <w:gridCol w:w="1092"/>
        <w:gridCol w:w="186"/>
        <w:gridCol w:w="1477"/>
        <w:gridCol w:w="153"/>
        <w:gridCol w:w="1191"/>
        <w:gridCol w:w="485"/>
        <w:gridCol w:w="1388"/>
        <w:gridCol w:w="161"/>
        <w:gridCol w:w="1286"/>
        <w:gridCol w:w="53"/>
        <w:gridCol w:w="1231"/>
        <w:gridCol w:w="18"/>
        <w:gridCol w:w="1117"/>
        <w:gridCol w:w="61"/>
      </w:tblGrid>
      <w:tr w:rsidR="00C82570" w:rsidRPr="00C82570" w14:paraId="61687870" w14:textId="77777777" w:rsidTr="00765510">
        <w:trPr>
          <w:gridAfter w:val="1"/>
          <w:wAfter w:w="61" w:type="dxa"/>
          <w:trHeight w:val="300"/>
          <w:jc w:val="center"/>
        </w:trPr>
        <w:tc>
          <w:tcPr>
            <w:tcW w:w="10427" w:type="dxa"/>
            <w:gridSpan w:val="16"/>
            <w:tcBorders>
              <w:top w:val="nil"/>
              <w:left w:val="nil"/>
              <w:bottom w:val="nil"/>
              <w:right w:val="nil"/>
            </w:tcBorders>
            <w:shd w:val="clear" w:color="000000" w:fill="000000"/>
            <w:noWrap/>
            <w:vAlign w:val="bottom"/>
            <w:hideMark/>
          </w:tcPr>
          <w:p w14:paraId="10247350" w14:textId="77777777" w:rsidR="00C82570" w:rsidRPr="00C82570" w:rsidRDefault="00C82570" w:rsidP="00C82570">
            <w:pPr>
              <w:spacing w:after="0" w:line="240" w:lineRule="auto"/>
              <w:jc w:val="center"/>
              <w:rPr>
                <w:rFonts w:eastAsia="Times New Roman"/>
                <w:b/>
                <w:bCs/>
                <w:color w:val="FFFFFF"/>
              </w:rPr>
            </w:pPr>
            <w:r w:rsidRPr="00C82570">
              <w:rPr>
                <w:rFonts w:eastAsia="Times New Roman"/>
                <w:b/>
                <w:bCs/>
                <w:color w:val="FFFFFF"/>
              </w:rPr>
              <w:t>Eje temático:  Transparencia Fiscal</w:t>
            </w:r>
          </w:p>
        </w:tc>
      </w:tr>
      <w:tr w:rsidR="00C82570" w:rsidRPr="00C82570" w14:paraId="7E5E40E9" w14:textId="77777777" w:rsidTr="00765510">
        <w:trPr>
          <w:gridAfter w:val="1"/>
          <w:wAfter w:w="61" w:type="dxa"/>
          <w:trHeight w:val="300"/>
          <w:jc w:val="center"/>
        </w:trPr>
        <w:tc>
          <w:tcPr>
            <w:tcW w:w="10427" w:type="dxa"/>
            <w:gridSpan w:val="16"/>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FE13940" w14:textId="77777777" w:rsidR="00C82570" w:rsidRPr="00C82570" w:rsidRDefault="00C82570" w:rsidP="00C82570">
            <w:pPr>
              <w:spacing w:after="0" w:line="240" w:lineRule="auto"/>
              <w:jc w:val="center"/>
              <w:rPr>
                <w:rFonts w:eastAsia="Times New Roman"/>
                <w:b/>
                <w:color w:val="000000"/>
                <w:sz w:val="24"/>
                <w:szCs w:val="20"/>
              </w:rPr>
            </w:pPr>
            <w:r w:rsidRPr="00C82570">
              <w:rPr>
                <w:rFonts w:eastAsia="Times New Roman"/>
                <w:b/>
                <w:color w:val="000000"/>
                <w:sz w:val="24"/>
                <w:szCs w:val="20"/>
              </w:rPr>
              <w:t xml:space="preserve">16. ACCIONES PARA AVANZAR HACIA UN PROCESO PRESUPUESTARIO ABIERTO Y PARTICIPATIVO </w:t>
            </w:r>
          </w:p>
        </w:tc>
      </w:tr>
      <w:tr w:rsidR="00C82570" w:rsidRPr="00C82570" w14:paraId="2CB687E5" w14:textId="77777777" w:rsidTr="00765510">
        <w:trPr>
          <w:gridAfter w:val="1"/>
          <w:wAfter w:w="61" w:type="dxa"/>
          <w:trHeight w:val="300"/>
          <w:jc w:val="center"/>
        </w:trPr>
        <w:tc>
          <w:tcPr>
            <w:tcW w:w="3344" w:type="dxa"/>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14:paraId="00ED23C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(es)  Responsable (s):</w:t>
            </w:r>
          </w:p>
          <w:p w14:paraId="248364B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de Gobierno, Entidad Pública, Organismo del Estado, entidad  autónoma,  Asociación</w:t>
            </w:r>
          </w:p>
        </w:tc>
        <w:tc>
          <w:tcPr>
            <w:tcW w:w="7083" w:type="dxa"/>
            <w:gridSpan w:val="10"/>
            <w:tcBorders>
              <w:top w:val="single" w:sz="4" w:space="0" w:color="auto"/>
              <w:left w:val="nil"/>
              <w:bottom w:val="single" w:sz="4" w:space="0" w:color="auto"/>
              <w:right w:val="single" w:sz="4" w:space="0" w:color="auto"/>
            </w:tcBorders>
            <w:shd w:val="clear" w:color="000000" w:fill="FFFFFF" w:themeFill="background1"/>
            <w:noWrap/>
            <w:vAlign w:val="bottom"/>
            <w:hideMark/>
          </w:tcPr>
          <w:p w14:paraId="5FBC6467" w14:textId="77777777" w:rsidR="00C82570" w:rsidRPr="00C82570" w:rsidRDefault="00C82570" w:rsidP="00C82570">
            <w:pPr>
              <w:numPr>
                <w:ilvl w:val="0"/>
                <w:numId w:val="28"/>
              </w:numPr>
              <w:spacing w:after="0" w:line="240" w:lineRule="auto"/>
              <w:contextualSpacing/>
              <w:rPr>
                <w:rFonts w:eastAsia="Times New Roman"/>
                <w:color w:val="000000"/>
                <w:szCs w:val="20"/>
              </w:rPr>
            </w:pPr>
            <w:r w:rsidRPr="00C82570">
              <w:rPr>
                <w:rFonts w:eastAsia="Times New Roman"/>
                <w:color w:val="000000"/>
                <w:szCs w:val="20"/>
              </w:rPr>
              <w:t>Coordinador: Ministerio de Finanzas Públicas (Gabinete para Presupuesto Abierto)</w:t>
            </w:r>
          </w:p>
          <w:p w14:paraId="59649C2B" w14:textId="77777777" w:rsidR="00C82570" w:rsidRPr="00C82570" w:rsidRDefault="00C82570" w:rsidP="00C82570">
            <w:pPr>
              <w:numPr>
                <w:ilvl w:val="0"/>
                <w:numId w:val="28"/>
              </w:numPr>
              <w:spacing w:after="0" w:line="240" w:lineRule="auto"/>
              <w:contextualSpacing/>
              <w:rPr>
                <w:rFonts w:eastAsia="Times New Roman"/>
                <w:color w:val="000000"/>
                <w:szCs w:val="20"/>
              </w:rPr>
            </w:pPr>
            <w:r w:rsidRPr="00C82570">
              <w:rPr>
                <w:rFonts w:eastAsia="Times New Roman"/>
                <w:color w:val="000000"/>
                <w:szCs w:val="20"/>
              </w:rPr>
              <w:t>Secretaría de Planificación y Programación de la Presidencia (SEGEPLAN)</w:t>
            </w:r>
          </w:p>
          <w:p w14:paraId="03C81091" w14:textId="77777777" w:rsidR="00C82570" w:rsidRPr="00C82570" w:rsidRDefault="00C82570" w:rsidP="00C82570">
            <w:pPr>
              <w:numPr>
                <w:ilvl w:val="0"/>
                <w:numId w:val="28"/>
              </w:numPr>
              <w:spacing w:after="0" w:line="240" w:lineRule="auto"/>
              <w:contextualSpacing/>
              <w:rPr>
                <w:rFonts w:eastAsia="Times New Roman"/>
                <w:color w:val="000000"/>
                <w:szCs w:val="20"/>
              </w:rPr>
            </w:pPr>
            <w:r w:rsidRPr="00C82570">
              <w:rPr>
                <w:rFonts w:eastAsia="Times New Roman"/>
                <w:color w:val="000000"/>
                <w:szCs w:val="20"/>
              </w:rPr>
              <w:t>Contraloría General de Cuentas (CGC)</w:t>
            </w:r>
          </w:p>
          <w:p w14:paraId="2D303037" w14:textId="77777777" w:rsidR="00C82570" w:rsidRPr="00C82570" w:rsidRDefault="00C82570" w:rsidP="00C82570">
            <w:pPr>
              <w:numPr>
                <w:ilvl w:val="0"/>
                <w:numId w:val="28"/>
              </w:numPr>
              <w:spacing w:after="0" w:line="240" w:lineRule="auto"/>
              <w:contextualSpacing/>
              <w:rPr>
                <w:rFonts w:eastAsia="Times New Roman"/>
                <w:color w:val="000000"/>
                <w:szCs w:val="20"/>
              </w:rPr>
            </w:pPr>
            <w:r w:rsidRPr="00C82570">
              <w:rPr>
                <w:rFonts w:eastAsia="Times New Roman"/>
                <w:color w:val="000000"/>
                <w:szCs w:val="20"/>
              </w:rPr>
              <w:t>Congreso de la República de Guatemala</w:t>
            </w:r>
          </w:p>
        </w:tc>
      </w:tr>
      <w:tr w:rsidR="00C82570" w:rsidRPr="00C82570" w14:paraId="3C247B4B" w14:textId="77777777" w:rsidTr="00765510">
        <w:trPr>
          <w:gridAfter w:val="1"/>
          <w:wAfter w:w="61" w:type="dxa"/>
          <w:trHeight w:val="1055"/>
          <w:jc w:val="center"/>
        </w:trPr>
        <w:tc>
          <w:tcPr>
            <w:tcW w:w="3344" w:type="dxa"/>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14:paraId="718834D4" w14:textId="77777777" w:rsidR="00C82570" w:rsidRPr="00C82570" w:rsidRDefault="00C82570" w:rsidP="00765510">
            <w:pPr>
              <w:spacing w:after="0" w:line="240" w:lineRule="auto"/>
              <w:jc w:val="center"/>
              <w:rPr>
                <w:rFonts w:eastAsia="Times New Roman"/>
                <w:color w:val="000000"/>
                <w:szCs w:val="20"/>
              </w:rPr>
            </w:pPr>
            <w:r w:rsidRPr="00C82570">
              <w:rPr>
                <w:rFonts w:eastAsia="Times New Roman"/>
                <w:color w:val="000000"/>
                <w:szCs w:val="20"/>
              </w:rPr>
              <w:t>Nombre de la persona responsable</w:t>
            </w:r>
          </w:p>
        </w:tc>
        <w:tc>
          <w:tcPr>
            <w:tcW w:w="7083" w:type="dxa"/>
            <w:gridSpan w:val="10"/>
            <w:tcBorders>
              <w:top w:val="single" w:sz="4" w:space="0" w:color="auto"/>
              <w:left w:val="nil"/>
              <w:bottom w:val="single" w:sz="4" w:space="0" w:color="auto"/>
              <w:right w:val="single" w:sz="4" w:space="0" w:color="auto"/>
            </w:tcBorders>
            <w:shd w:val="clear" w:color="000000" w:fill="FFFFFF" w:themeFill="background1"/>
            <w:noWrap/>
            <w:vAlign w:val="bottom"/>
            <w:hideMark/>
          </w:tcPr>
          <w:p w14:paraId="115FA4A7" w14:textId="77777777" w:rsidR="00C82570" w:rsidRPr="003B0782" w:rsidRDefault="00C82570" w:rsidP="00C82570">
            <w:pPr>
              <w:numPr>
                <w:ilvl w:val="0"/>
                <w:numId w:val="24"/>
              </w:numPr>
              <w:spacing w:after="0" w:line="240" w:lineRule="auto"/>
              <w:contextualSpacing/>
              <w:jc w:val="both"/>
              <w:rPr>
                <w:rFonts w:eastAsia="Times New Roman"/>
                <w:color w:val="000000"/>
                <w:szCs w:val="20"/>
              </w:rPr>
            </w:pPr>
            <w:r w:rsidRPr="003B0782">
              <w:rPr>
                <w:rFonts w:eastAsia="Times New Roman"/>
                <w:color w:val="000000"/>
                <w:szCs w:val="20"/>
              </w:rPr>
              <w:t>Coordinador:  Víctor Martínez</w:t>
            </w:r>
          </w:p>
          <w:p w14:paraId="1D3C430F" w14:textId="77777777" w:rsidR="00C82570" w:rsidRPr="003B0782" w:rsidRDefault="00C82570" w:rsidP="00C82570">
            <w:pPr>
              <w:numPr>
                <w:ilvl w:val="0"/>
                <w:numId w:val="24"/>
              </w:numPr>
              <w:spacing w:after="0" w:line="240" w:lineRule="auto"/>
              <w:contextualSpacing/>
              <w:jc w:val="both"/>
              <w:rPr>
                <w:rFonts w:eastAsia="Times New Roman"/>
                <w:color w:val="000000"/>
                <w:szCs w:val="20"/>
              </w:rPr>
            </w:pPr>
            <w:r w:rsidRPr="003B0782">
              <w:rPr>
                <w:rFonts w:eastAsia="Times New Roman"/>
                <w:color w:val="000000"/>
                <w:szCs w:val="20"/>
              </w:rPr>
              <w:t xml:space="preserve">Miguel Ángel </w:t>
            </w:r>
            <w:proofErr w:type="spellStart"/>
            <w:r w:rsidRPr="003B0782">
              <w:rPr>
                <w:rFonts w:eastAsia="Times New Roman"/>
                <w:color w:val="000000"/>
                <w:szCs w:val="20"/>
              </w:rPr>
              <w:t>Moir</w:t>
            </w:r>
            <w:proofErr w:type="spellEnd"/>
          </w:p>
          <w:p w14:paraId="2BE54641" w14:textId="77777777" w:rsidR="00C82570" w:rsidRPr="003B0782" w:rsidRDefault="00C82570" w:rsidP="00C82570">
            <w:pPr>
              <w:numPr>
                <w:ilvl w:val="0"/>
                <w:numId w:val="24"/>
              </w:numPr>
              <w:spacing w:after="0" w:line="240" w:lineRule="auto"/>
              <w:contextualSpacing/>
              <w:jc w:val="both"/>
              <w:rPr>
                <w:rFonts w:eastAsia="Times New Roman"/>
                <w:color w:val="000000"/>
                <w:szCs w:val="20"/>
              </w:rPr>
            </w:pPr>
            <w:r w:rsidRPr="003B0782">
              <w:rPr>
                <w:rFonts w:eastAsia="Times New Roman"/>
                <w:color w:val="000000"/>
                <w:szCs w:val="20"/>
              </w:rPr>
              <w:t xml:space="preserve">Carlos </w:t>
            </w:r>
            <w:proofErr w:type="spellStart"/>
            <w:r w:rsidRPr="003B0782">
              <w:rPr>
                <w:rFonts w:eastAsia="Times New Roman"/>
                <w:color w:val="000000"/>
                <w:szCs w:val="20"/>
              </w:rPr>
              <w:t>Mencos</w:t>
            </w:r>
            <w:proofErr w:type="spellEnd"/>
          </w:p>
          <w:p w14:paraId="41C84C50" w14:textId="1CDA7B9E" w:rsidR="00C82570" w:rsidRPr="003B0782" w:rsidRDefault="00B6711A" w:rsidP="00765510">
            <w:pPr>
              <w:numPr>
                <w:ilvl w:val="0"/>
                <w:numId w:val="24"/>
              </w:numPr>
              <w:spacing w:after="0" w:line="240" w:lineRule="auto"/>
              <w:contextualSpacing/>
              <w:jc w:val="both"/>
              <w:rPr>
                <w:rFonts w:eastAsia="Times New Roman"/>
                <w:color w:val="000000"/>
                <w:szCs w:val="20"/>
              </w:rPr>
            </w:pPr>
            <w:r w:rsidRPr="003B0782">
              <w:rPr>
                <w:rFonts w:eastAsia="Times New Roman"/>
                <w:color w:val="000000"/>
                <w:szCs w:val="20"/>
              </w:rPr>
              <w:t>Jairo Flores</w:t>
            </w:r>
            <w:r w:rsidR="00F92291">
              <w:rPr>
                <w:rStyle w:val="Refdenotaalpie"/>
                <w:rFonts w:eastAsia="Times New Roman"/>
                <w:color w:val="000000"/>
                <w:szCs w:val="20"/>
              </w:rPr>
              <w:footnoteReference w:id="3"/>
            </w:r>
          </w:p>
        </w:tc>
      </w:tr>
      <w:tr w:rsidR="00C82570" w:rsidRPr="00C82570" w14:paraId="47D7E1F9" w14:textId="77777777" w:rsidTr="00765510">
        <w:trPr>
          <w:gridAfter w:val="1"/>
          <w:wAfter w:w="61" w:type="dxa"/>
          <w:trHeight w:val="300"/>
          <w:jc w:val="center"/>
        </w:trPr>
        <w:tc>
          <w:tcPr>
            <w:tcW w:w="3344" w:type="dxa"/>
            <w:gridSpan w:val="6"/>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E9ACB1B" w14:textId="77777777" w:rsidR="00C82570" w:rsidRPr="00C82570" w:rsidRDefault="00C82570" w:rsidP="00765510">
            <w:pPr>
              <w:spacing w:after="0" w:line="240" w:lineRule="auto"/>
              <w:jc w:val="center"/>
              <w:rPr>
                <w:rFonts w:eastAsia="Times New Roman"/>
                <w:color w:val="000000"/>
                <w:szCs w:val="20"/>
              </w:rPr>
            </w:pPr>
            <w:r w:rsidRPr="00C82570">
              <w:rPr>
                <w:rFonts w:eastAsia="Times New Roman"/>
                <w:color w:val="000000"/>
                <w:szCs w:val="20"/>
              </w:rPr>
              <w:t>Puesto</w:t>
            </w:r>
          </w:p>
        </w:tc>
        <w:tc>
          <w:tcPr>
            <w:tcW w:w="7083" w:type="dxa"/>
            <w:gridSpan w:val="10"/>
            <w:tcBorders>
              <w:top w:val="single" w:sz="4" w:space="0" w:color="auto"/>
              <w:left w:val="nil"/>
              <w:bottom w:val="single" w:sz="4" w:space="0" w:color="auto"/>
              <w:right w:val="single" w:sz="4" w:space="0" w:color="auto"/>
            </w:tcBorders>
            <w:shd w:val="clear" w:color="000000" w:fill="FFFFFF" w:themeFill="background1"/>
            <w:noWrap/>
            <w:vAlign w:val="bottom"/>
            <w:hideMark/>
          </w:tcPr>
          <w:p w14:paraId="736EA2FF" w14:textId="77777777" w:rsidR="00C82570" w:rsidRPr="003B0782" w:rsidRDefault="00C82570" w:rsidP="00C82570">
            <w:pPr>
              <w:numPr>
                <w:ilvl w:val="0"/>
                <w:numId w:val="25"/>
              </w:numPr>
              <w:spacing w:after="0" w:line="240" w:lineRule="auto"/>
              <w:contextualSpacing/>
              <w:jc w:val="both"/>
              <w:rPr>
                <w:rFonts w:eastAsia="Times New Roman"/>
                <w:color w:val="000000"/>
                <w:szCs w:val="20"/>
              </w:rPr>
            </w:pPr>
            <w:r w:rsidRPr="003B0782">
              <w:rPr>
                <w:rFonts w:eastAsia="Times New Roman"/>
                <w:color w:val="000000"/>
                <w:szCs w:val="20"/>
              </w:rPr>
              <w:t>Coordinador: Viceministro de Administración Financiera</w:t>
            </w:r>
          </w:p>
          <w:p w14:paraId="767008D2" w14:textId="77777777" w:rsidR="00C82570" w:rsidRPr="003B0782" w:rsidRDefault="00C82570" w:rsidP="00C82570">
            <w:pPr>
              <w:numPr>
                <w:ilvl w:val="0"/>
                <w:numId w:val="25"/>
              </w:numPr>
              <w:spacing w:after="0" w:line="240" w:lineRule="auto"/>
              <w:contextualSpacing/>
              <w:jc w:val="both"/>
              <w:rPr>
                <w:rFonts w:eastAsia="Times New Roman"/>
                <w:color w:val="000000"/>
                <w:szCs w:val="20"/>
              </w:rPr>
            </w:pPr>
            <w:r w:rsidRPr="003B0782">
              <w:rPr>
                <w:rFonts w:eastAsia="Times New Roman"/>
                <w:color w:val="000000"/>
                <w:szCs w:val="20"/>
              </w:rPr>
              <w:t>Secretario de Planificación y Programación de la Presidencia</w:t>
            </w:r>
          </w:p>
          <w:p w14:paraId="430F479E" w14:textId="77777777" w:rsidR="00C82570" w:rsidRPr="003B0782" w:rsidRDefault="00C82570" w:rsidP="00C82570">
            <w:pPr>
              <w:numPr>
                <w:ilvl w:val="0"/>
                <w:numId w:val="25"/>
              </w:numPr>
              <w:spacing w:after="0" w:line="240" w:lineRule="auto"/>
              <w:contextualSpacing/>
              <w:jc w:val="both"/>
              <w:rPr>
                <w:rFonts w:eastAsia="Times New Roman"/>
                <w:color w:val="000000"/>
                <w:szCs w:val="20"/>
              </w:rPr>
            </w:pPr>
            <w:r w:rsidRPr="003B0782">
              <w:rPr>
                <w:rFonts w:eastAsia="Times New Roman"/>
                <w:color w:val="000000"/>
                <w:szCs w:val="20"/>
              </w:rPr>
              <w:t>Contralor General de Cuentas</w:t>
            </w:r>
          </w:p>
          <w:p w14:paraId="3C3B3E75" w14:textId="1A2B452C" w:rsidR="00C82570" w:rsidRPr="003B0782" w:rsidRDefault="00C82570" w:rsidP="00387C43">
            <w:pPr>
              <w:numPr>
                <w:ilvl w:val="0"/>
                <w:numId w:val="25"/>
              </w:numPr>
              <w:spacing w:after="0" w:line="240" w:lineRule="auto"/>
              <w:contextualSpacing/>
              <w:jc w:val="both"/>
              <w:rPr>
                <w:rFonts w:eastAsia="Times New Roman"/>
                <w:color w:val="000000"/>
                <w:szCs w:val="20"/>
              </w:rPr>
            </w:pPr>
            <w:r w:rsidRPr="003B0782">
              <w:rPr>
                <w:rFonts w:eastAsia="Times New Roman"/>
                <w:color w:val="000000"/>
                <w:szCs w:val="20"/>
              </w:rPr>
              <w:t>Presidente de</w:t>
            </w:r>
            <w:r w:rsidR="00387C43" w:rsidRPr="003B0782">
              <w:rPr>
                <w:rFonts w:eastAsia="Times New Roman"/>
                <w:color w:val="000000"/>
                <w:szCs w:val="20"/>
              </w:rPr>
              <w:t xml:space="preserve"> la Comisión  de Finanzas Públicas y Moneda</w:t>
            </w:r>
            <w:r w:rsidR="007267B9">
              <w:rPr>
                <w:rStyle w:val="Refdenotaalpie"/>
                <w:rFonts w:eastAsia="Times New Roman"/>
                <w:color w:val="000000"/>
                <w:szCs w:val="20"/>
              </w:rPr>
              <w:footnoteReference w:id="4"/>
            </w:r>
          </w:p>
        </w:tc>
      </w:tr>
      <w:tr w:rsidR="00C82570" w:rsidRPr="00C82570" w14:paraId="148A2B74" w14:textId="77777777" w:rsidTr="00765510">
        <w:trPr>
          <w:gridAfter w:val="1"/>
          <w:wAfter w:w="61" w:type="dxa"/>
          <w:trHeight w:val="300"/>
          <w:jc w:val="center"/>
        </w:trPr>
        <w:tc>
          <w:tcPr>
            <w:tcW w:w="3344" w:type="dxa"/>
            <w:gridSpan w:val="6"/>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004F4A2" w14:textId="77777777" w:rsidR="00C82570" w:rsidRPr="00C82570" w:rsidRDefault="00C82570" w:rsidP="00765510">
            <w:pPr>
              <w:spacing w:after="0" w:line="240" w:lineRule="auto"/>
              <w:jc w:val="center"/>
              <w:rPr>
                <w:rFonts w:eastAsia="Times New Roman"/>
                <w:color w:val="000000"/>
                <w:szCs w:val="20"/>
              </w:rPr>
            </w:pPr>
            <w:r w:rsidRPr="00C82570">
              <w:rPr>
                <w:rFonts w:eastAsia="Times New Roman"/>
                <w:color w:val="000000"/>
                <w:szCs w:val="20"/>
              </w:rPr>
              <w:t>Correo electrónico</w:t>
            </w:r>
          </w:p>
        </w:tc>
        <w:tc>
          <w:tcPr>
            <w:tcW w:w="7083" w:type="dxa"/>
            <w:gridSpan w:val="10"/>
            <w:tcBorders>
              <w:top w:val="single" w:sz="4" w:space="0" w:color="auto"/>
              <w:left w:val="nil"/>
              <w:bottom w:val="single" w:sz="4" w:space="0" w:color="auto"/>
              <w:right w:val="single" w:sz="4" w:space="0" w:color="auto"/>
            </w:tcBorders>
            <w:shd w:val="clear" w:color="000000" w:fill="FFFFFF" w:themeFill="background1"/>
            <w:noWrap/>
            <w:vAlign w:val="bottom"/>
            <w:hideMark/>
          </w:tcPr>
          <w:p w14:paraId="1929C944" w14:textId="77777777" w:rsidR="00C82570" w:rsidRPr="003B0782" w:rsidRDefault="00C82570" w:rsidP="00C82570">
            <w:pPr>
              <w:numPr>
                <w:ilvl w:val="0"/>
                <w:numId w:val="26"/>
              </w:numPr>
              <w:spacing w:after="0" w:line="240" w:lineRule="auto"/>
              <w:contextualSpacing/>
              <w:jc w:val="both"/>
              <w:rPr>
                <w:rFonts w:eastAsia="Times New Roman"/>
                <w:color w:val="000000"/>
                <w:szCs w:val="20"/>
              </w:rPr>
            </w:pPr>
            <w:r w:rsidRPr="003B0782">
              <w:rPr>
                <w:rFonts w:eastAsia="Times New Roman"/>
                <w:color w:val="000000"/>
                <w:szCs w:val="20"/>
              </w:rPr>
              <w:t xml:space="preserve">Coordinador: </w:t>
            </w:r>
            <w:hyperlink r:id="rId45" w:history="1">
              <w:r w:rsidRPr="003B0782">
                <w:rPr>
                  <w:color w:val="000000"/>
                </w:rPr>
                <w:t>vmartinez@minfin.gob.gt</w:t>
              </w:r>
            </w:hyperlink>
            <w:r w:rsidRPr="003B0782">
              <w:rPr>
                <w:rFonts w:eastAsia="Times New Roman"/>
                <w:color w:val="000000"/>
                <w:szCs w:val="20"/>
              </w:rPr>
              <w:t xml:space="preserve"> </w:t>
            </w:r>
          </w:p>
          <w:p w14:paraId="731AE415" w14:textId="77777777" w:rsidR="00C82570" w:rsidRPr="003B0782" w:rsidRDefault="00F92291" w:rsidP="00C82570">
            <w:pPr>
              <w:numPr>
                <w:ilvl w:val="0"/>
                <w:numId w:val="26"/>
              </w:numPr>
              <w:spacing w:after="0" w:line="240" w:lineRule="auto"/>
              <w:contextualSpacing/>
              <w:jc w:val="both"/>
              <w:rPr>
                <w:rFonts w:eastAsia="Times New Roman"/>
                <w:color w:val="000000"/>
                <w:szCs w:val="20"/>
              </w:rPr>
            </w:pPr>
            <w:hyperlink r:id="rId46" w:history="1">
              <w:r w:rsidR="00C82570" w:rsidRPr="003B0782">
                <w:rPr>
                  <w:color w:val="000000"/>
                </w:rPr>
                <w:t>miguel.moir@segeplan.gob.gt</w:t>
              </w:r>
            </w:hyperlink>
            <w:r w:rsidR="00C82570" w:rsidRPr="003B0782">
              <w:rPr>
                <w:rFonts w:eastAsia="Times New Roman"/>
                <w:color w:val="000000"/>
                <w:szCs w:val="20"/>
              </w:rPr>
              <w:t xml:space="preserve"> </w:t>
            </w:r>
          </w:p>
          <w:p w14:paraId="69ACE42D" w14:textId="79BB37F9" w:rsidR="00C82570" w:rsidRPr="003B0782" w:rsidRDefault="00F92291" w:rsidP="005952C5">
            <w:pPr>
              <w:pStyle w:val="Prrafodelista"/>
              <w:numPr>
                <w:ilvl w:val="0"/>
                <w:numId w:val="26"/>
              </w:numPr>
              <w:spacing w:after="0" w:line="240" w:lineRule="auto"/>
              <w:rPr>
                <w:rFonts w:eastAsia="Times New Roman"/>
                <w:szCs w:val="20"/>
              </w:rPr>
            </w:pPr>
            <w:hyperlink r:id="rId47" w:history="1">
              <w:r w:rsidR="00C82570" w:rsidRPr="003B0782">
                <w:t>allima@contraloria.gob.gt</w:t>
              </w:r>
            </w:hyperlink>
          </w:p>
          <w:p w14:paraId="28BA7794" w14:textId="0358FDBB" w:rsidR="00C82570" w:rsidRPr="003B0782" w:rsidRDefault="00387C43" w:rsidP="00C82570">
            <w:pPr>
              <w:numPr>
                <w:ilvl w:val="0"/>
                <w:numId w:val="26"/>
              </w:numPr>
              <w:spacing w:after="0" w:line="240" w:lineRule="auto"/>
              <w:contextualSpacing/>
              <w:jc w:val="both"/>
              <w:rPr>
                <w:rFonts w:eastAsia="Times New Roman"/>
                <w:color w:val="000000"/>
                <w:szCs w:val="20"/>
              </w:rPr>
            </w:pPr>
            <w:r w:rsidRPr="003B0782">
              <w:rPr>
                <w:color w:val="000000"/>
              </w:rPr>
              <w:t>jflores</w:t>
            </w:r>
            <w:r w:rsidR="00C82570" w:rsidRPr="003B0782">
              <w:rPr>
                <w:color w:val="000000"/>
              </w:rPr>
              <w:t>@congreso.gob.gt</w:t>
            </w:r>
            <w:r w:rsidR="007267B9">
              <w:rPr>
                <w:rStyle w:val="Refdenotaalpie"/>
                <w:color w:val="000000"/>
              </w:rPr>
              <w:footnoteReference w:id="5"/>
            </w:r>
          </w:p>
        </w:tc>
      </w:tr>
      <w:tr w:rsidR="00C82570" w:rsidRPr="00C82570" w14:paraId="11F24966" w14:textId="77777777" w:rsidTr="00765510">
        <w:trPr>
          <w:gridAfter w:val="1"/>
          <w:wAfter w:w="61" w:type="dxa"/>
          <w:trHeight w:val="300"/>
          <w:jc w:val="center"/>
        </w:trPr>
        <w:tc>
          <w:tcPr>
            <w:tcW w:w="3344" w:type="dxa"/>
            <w:gridSpan w:val="6"/>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B1CDF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Teléfono</w:t>
            </w:r>
          </w:p>
        </w:tc>
        <w:tc>
          <w:tcPr>
            <w:tcW w:w="7083" w:type="dxa"/>
            <w:gridSpan w:val="10"/>
            <w:tcBorders>
              <w:top w:val="single" w:sz="4" w:space="0" w:color="auto"/>
              <w:left w:val="nil"/>
              <w:bottom w:val="single" w:sz="4" w:space="0" w:color="auto"/>
              <w:right w:val="single" w:sz="4" w:space="0" w:color="auto"/>
            </w:tcBorders>
            <w:shd w:val="clear" w:color="000000" w:fill="FFFFFF" w:themeFill="background1"/>
            <w:noWrap/>
            <w:vAlign w:val="bottom"/>
            <w:hideMark/>
          </w:tcPr>
          <w:p w14:paraId="2736775C" w14:textId="77777777" w:rsidR="00C82570" w:rsidRPr="00C82570" w:rsidRDefault="00C82570" w:rsidP="00C82570">
            <w:pPr>
              <w:numPr>
                <w:ilvl w:val="0"/>
                <w:numId w:val="27"/>
              </w:numPr>
              <w:spacing w:after="0" w:line="240" w:lineRule="auto"/>
              <w:contextualSpacing/>
              <w:jc w:val="both"/>
              <w:rPr>
                <w:rFonts w:eastAsia="Times New Roman"/>
                <w:color w:val="000000"/>
                <w:szCs w:val="20"/>
              </w:rPr>
            </w:pPr>
            <w:r w:rsidRPr="00C82570">
              <w:rPr>
                <w:rFonts w:eastAsia="Times New Roman"/>
                <w:color w:val="000000"/>
                <w:szCs w:val="20"/>
              </w:rPr>
              <w:t>Coordinador: 23228888</w:t>
            </w:r>
          </w:p>
          <w:p w14:paraId="6F8DD1F8" w14:textId="77777777" w:rsidR="00C82570" w:rsidRPr="00C82570" w:rsidRDefault="00C82570" w:rsidP="00C82570">
            <w:pPr>
              <w:numPr>
                <w:ilvl w:val="0"/>
                <w:numId w:val="27"/>
              </w:numPr>
              <w:spacing w:after="0" w:line="240" w:lineRule="auto"/>
              <w:contextualSpacing/>
              <w:jc w:val="both"/>
              <w:rPr>
                <w:rFonts w:eastAsia="Times New Roman"/>
                <w:color w:val="000000"/>
                <w:szCs w:val="20"/>
              </w:rPr>
            </w:pPr>
            <w:r w:rsidRPr="00C82570">
              <w:rPr>
                <w:rFonts w:eastAsia="Times New Roman"/>
                <w:color w:val="000000"/>
                <w:szCs w:val="20"/>
              </w:rPr>
              <w:t>25044444</w:t>
            </w:r>
          </w:p>
          <w:p w14:paraId="2EBD1739" w14:textId="77777777" w:rsidR="00C82570" w:rsidRPr="00C82570" w:rsidRDefault="00C82570" w:rsidP="00C82570">
            <w:pPr>
              <w:numPr>
                <w:ilvl w:val="0"/>
                <w:numId w:val="27"/>
              </w:numPr>
              <w:spacing w:after="0" w:line="240" w:lineRule="auto"/>
              <w:contextualSpacing/>
              <w:jc w:val="both"/>
              <w:rPr>
                <w:rFonts w:eastAsia="Times New Roman"/>
                <w:color w:val="000000"/>
                <w:szCs w:val="20"/>
              </w:rPr>
            </w:pPr>
            <w:r w:rsidRPr="00C82570">
              <w:rPr>
                <w:rFonts w:eastAsia="Times New Roman"/>
                <w:color w:val="000000"/>
                <w:szCs w:val="20"/>
              </w:rPr>
              <w:t>24178700</w:t>
            </w:r>
          </w:p>
          <w:p w14:paraId="2730B090" w14:textId="77777777" w:rsidR="00C82570" w:rsidRPr="00C82570" w:rsidRDefault="00C82570" w:rsidP="00C82570">
            <w:pPr>
              <w:numPr>
                <w:ilvl w:val="0"/>
                <w:numId w:val="27"/>
              </w:numPr>
              <w:spacing w:after="0" w:line="240" w:lineRule="auto"/>
              <w:contextualSpacing/>
              <w:jc w:val="both"/>
              <w:rPr>
                <w:rFonts w:eastAsia="Times New Roman"/>
                <w:color w:val="000000"/>
                <w:szCs w:val="20"/>
              </w:rPr>
            </w:pPr>
            <w:r w:rsidRPr="00C82570">
              <w:rPr>
                <w:rFonts w:eastAsia="Times New Roman"/>
                <w:color w:val="000000"/>
                <w:szCs w:val="20"/>
              </w:rPr>
              <w:t>22447878</w:t>
            </w:r>
          </w:p>
        </w:tc>
      </w:tr>
      <w:tr w:rsidR="00C82570" w:rsidRPr="00C82570" w14:paraId="1F6BD454" w14:textId="77777777" w:rsidTr="00765510">
        <w:trPr>
          <w:gridAfter w:val="1"/>
          <w:wAfter w:w="61" w:type="dxa"/>
          <w:trHeight w:val="300"/>
          <w:jc w:val="center"/>
        </w:trPr>
        <w:tc>
          <w:tcPr>
            <w:tcW w:w="1681" w:type="dxa"/>
            <w:gridSpan w:val="4"/>
            <w:vMerge w:val="restart"/>
            <w:tcBorders>
              <w:top w:val="nil"/>
              <w:left w:val="single" w:sz="4" w:space="0" w:color="auto"/>
              <w:bottom w:val="single" w:sz="4" w:space="0" w:color="auto"/>
              <w:right w:val="single" w:sz="4" w:space="0" w:color="auto"/>
            </w:tcBorders>
            <w:shd w:val="clear" w:color="000000" w:fill="F2F2F2"/>
            <w:noWrap/>
            <w:vAlign w:val="center"/>
            <w:hideMark/>
          </w:tcPr>
          <w:p w14:paraId="16F693A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Otros actores</w:t>
            </w:r>
          </w:p>
        </w:tc>
        <w:tc>
          <w:tcPr>
            <w:tcW w:w="1663" w:type="dxa"/>
            <w:gridSpan w:val="2"/>
            <w:tcBorders>
              <w:top w:val="nil"/>
              <w:left w:val="nil"/>
              <w:bottom w:val="single" w:sz="4" w:space="0" w:color="auto"/>
              <w:right w:val="single" w:sz="4" w:space="0" w:color="auto"/>
            </w:tcBorders>
            <w:shd w:val="clear" w:color="000000" w:fill="F2F2F2"/>
            <w:noWrap/>
            <w:vAlign w:val="center"/>
            <w:hideMark/>
          </w:tcPr>
          <w:p w14:paraId="0C8BB0C9"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Pública /Organismo de Estado</w:t>
            </w:r>
          </w:p>
        </w:tc>
        <w:tc>
          <w:tcPr>
            <w:tcW w:w="7083" w:type="dxa"/>
            <w:gridSpan w:val="10"/>
            <w:tcBorders>
              <w:top w:val="single" w:sz="4" w:space="0" w:color="auto"/>
              <w:left w:val="nil"/>
              <w:bottom w:val="single" w:sz="4" w:space="0" w:color="auto"/>
              <w:right w:val="single" w:sz="4" w:space="0" w:color="auto"/>
            </w:tcBorders>
            <w:shd w:val="clear" w:color="000000" w:fill="FFFFFF" w:themeFill="background1"/>
            <w:noWrap/>
            <w:vAlign w:val="bottom"/>
            <w:hideMark/>
          </w:tcPr>
          <w:p w14:paraId="6609C232"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Ministerios de Estado, Secretaría de Coordinación Ejecutiva de la Presidencia (SCEP), Consejo Nacional de Desarrollo Urbano y Rural (CONADUR), Superintendencia de Administración Tributaria (SAT) y otras entidades públicas</w:t>
            </w:r>
          </w:p>
        </w:tc>
      </w:tr>
      <w:tr w:rsidR="00C82570" w:rsidRPr="00C82570" w14:paraId="4EF33CF4" w14:textId="77777777" w:rsidTr="00765510">
        <w:trPr>
          <w:gridAfter w:val="1"/>
          <w:wAfter w:w="61" w:type="dxa"/>
          <w:trHeight w:val="1023"/>
          <w:jc w:val="center"/>
        </w:trPr>
        <w:tc>
          <w:tcPr>
            <w:tcW w:w="1681" w:type="dxa"/>
            <w:gridSpan w:val="4"/>
            <w:vMerge/>
            <w:tcBorders>
              <w:top w:val="nil"/>
              <w:left w:val="single" w:sz="4" w:space="0" w:color="auto"/>
              <w:bottom w:val="single" w:sz="4" w:space="0" w:color="auto"/>
              <w:right w:val="single" w:sz="4" w:space="0" w:color="auto"/>
            </w:tcBorders>
            <w:vAlign w:val="center"/>
            <w:hideMark/>
          </w:tcPr>
          <w:p w14:paraId="06BD5E08" w14:textId="77777777" w:rsidR="00C82570" w:rsidRPr="00C82570" w:rsidRDefault="00C82570" w:rsidP="00C82570">
            <w:pPr>
              <w:spacing w:after="0" w:line="240" w:lineRule="auto"/>
              <w:rPr>
                <w:rFonts w:eastAsia="Times New Roman"/>
                <w:color w:val="000000"/>
                <w:szCs w:val="20"/>
              </w:rPr>
            </w:pPr>
          </w:p>
        </w:tc>
        <w:tc>
          <w:tcPr>
            <w:tcW w:w="1663" w:type="dxa"/>
            <w:gridSpan w:val="2"/>
            <w:tcBorders>
              <w:top w:val="nil"/>
              <w:left w:val="nil"/>
              <w:bottom w:val="single" w:sz="4" w:space="0" w:color="auto"/>
              <w:right w:val="single" w:sz="4" w:space="0" w:color="auto"/>
            </w:tcBorders>
            <w:shd w:val="clear" w:color="000000" w:fill="F2F2F2"/>
            <w:vAlign w:val="center"/>
            <w:hideMark/>
          </w:tcPr>
          <w:p w14:paraId="29CCFF4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Sociedad civil,  Asociaciones, Iniciativa privada, grupos de trabajo y multilaterales</w:t>
            </w:r>
          </w:p>
        </w:tc>
        <w:tc>
          <w:tcPr>
            <w:tcW w:w="7083" w:type="dxa"/>
            <w:gridSpan w:val="10"/>
            <w:tcBorders>
              <w:top w:val="single" w:sz="4" w:space="0" w:color="auto"/>
              <w:left w:val="nil"/>
              <w:bottom w:val="single" w:sz="4" w:space="0" w:color="auto"/>
              <w:right w:val="single" w:sz="4" w:space="0" w:color="auto"/>
            </w:tcBorders>
            <w:shd w:val="clear" w:color="000000" w:fill="FFFFFF" w:themeFill="background1"/>
            <w:noWrap/>
            <w:vAlign w:val="center"/>
            <w:hideMark/>
          </w:tcPr>
          <w:p w14:paraId="3869D3E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Organizaciones de sociedad civil que participan en gobierno abierto  y otras interesadas.</w:t>
            </w:r>
          </w:p>
        </w:tc>
      </w:tr>
      <w:tr w:rsidR="00C82570" w:rsidRPr="00C82570" w14:paraId="73FCA71A" w14:textId="77777777" w:rsidTr="00765510">
        <w:trPr>
          <w:gridAfter w:val="1"/>
          <w:wAfter w:w="61" w:type="dxa"/>
          <w:trHeight w:val="587"/>
          <w:jc w:val="center"/>
        </w:trPr>
        <w:tc>
          <w:tcPr>
            <w:tcW w:w="3344" w:type="dxa"/>
            <w:gridSpan w:val="6"/>
            <w:tcBorders>
              <w:top w:val="single" w:sz="4" w:space="0" w:color="auto"/>
              <w:left w:val="single" w:sz="4" w:space="0" w:color="auto"/>
              <w:bottom w:val="single" w:sz="4" w:space="0" w:color="auto"/>
              <w:right w:val="single" w:sz="4" w:space="0" w:color="auto"/>
            </w:tcBorders>
            <w:shd w:val="clear" w:color="000000" w:fill="F2F2F2"/>
            <w:vAlign w:val="bottom"/>
            <w:hideMark/>
          </w:tcPr>
          <w:p w14:paraId="6476360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Status quo o problema que se quiere resolver</w:t>
            </w:r>
          </w:p>
        </w:tc>
        <w:tc>
          <w:tcPr>
            <w:tcW w:w="7083" w:type="dxa"/>
            <w:gridSpan w:val="10"/>
            <w:tcBorders>
              <w:top w:val="single" w:sz="4" w:space="0" w:color="auto"/>
              <w:left w:val="nil"/>
              <w:bottom w:val="single" w:sz="4" w:space="0" w:color="auto"/>
              <w:right w:val="single" w:sz="4" w:space="0" w:color="auto"/>
            </w:tcBorders>
            <w:shd w:val="clear" w:color="000000" w:fill="FFFFFF" w:themeFill="background1"/>
            <w:noWrap/>
            <w:vAlign w:val="bottom"/>
            <w:hideMark/>
          </w:tcPr>
          <w:p w14:paraId="26039F22"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 xml:space="preserve">Actualmente los espacios de participación ciudadana son limitados durante el proceso presupuestario, situación que impide a la población colaborar y retroalimentar en la discusión de los detalles de los programas y prioridades </w:t>
            </w:r>
            <w:r w:rsidRPr="00C82570">
              <w:rPr>
                <w:rFonts w:eastAsia="Times New Roman"/>
                <w:color w:val="000000"/>
                <w:szCs w:val="20"/>
              </w:rPr>
              <w:lastRenderedPageBreak/>
              <w:t>presupuestarias generales.</w:t>
            </w:r>
          </w:p>
        </w:tc>
      </w:tr>
      <w:tr w:rsidR="00C82570" w:rsidRPr="00C82570" w14:paraId="3F08E72E" w14:textId="77777777" w:rsidTr="00765510">
        <w:trPr>
          <w:gridAfter w:val="1"/>
          <w:wAfter w:w="61" w:type="dxa"/>
          <w:trHeight w:val="300"/>
          <w:jc w:val="center"/>
        </w:trPr>
        <w:tc>
          <w:tcPr>
            <w:tcW w:w="3344" w:type="dxa"/>
            <w:gridSpan w:val="6"/>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A382C9"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lastRenderedPageBreak/>
              <w:t>Objetivo principal</w:t>
            </w:r>
          </w:p>
        </w:tc>
        <w:tc>
          <w:tcPr>
            <w:tcW w:w="7083" w:type="dxa"/>
            <w:gridSpan w:val="10"/>
            <w:tcBorders>
              <w:top w:val="single" w:sz="4" w:space="0" w:color="auto"/>
              <w:left w:val="nil"/>
              <w:bottom w:val="single" w:sz="4" w:space="0" w:color="auto"/>
              <w:right w:val="single" w:sz="4" w:space="0" w:color="auto"/>
            </w:tcBorders>
            <w:shd w:val="clear" w:color="000000" w:fill="FFFFFF" w:themeFill="background1"/>
            <w:noWrap/>
            <w:vAlign w:val="bottom"/>
            <w:hideMark/>
          </w:tcPr>
          <w:p w14:paraId="21DD3A0E"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Propiciar canales de participación ciudadana en etapas clave del proceso presupuestario.</w:t>
            </w:r>
          </w:p>
        </w:tc>
      </w:tr>
      <w:tr w:rsidR="00C82570" w:rsidRPr="00C82570" w14:paraId="2B321BBB" w14:textId="77777777" w:rsidTr="00765510">
        <w:trPr>
          <w:gridAfter w:val="1"/>
          <w:wAfter w:w="61" w:type="dxa"/>
          <w:trHeight w:val="602"/>
          <w:jc w:val="center"/>
        </w:trPr>
        <w:tc>
          <w:tcPr>
            <w:tcW w:w="3344" w:type="dxa"/>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14:paraId="53999D1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Breve descripción del compromiso</w:t>
            </w:r>
          </w:p>
        </w:tc>
        <w:tc>
          <w:tcPr>
            <w:tcW w:w="7083" w:type="dxa"/>
            <w:gridSpan w:val="10"/>
            <w:tcBorders>
              <w:top w:val="single" w:sz="4" w:space="0" w:color="auto"/>
              <w:left w:val="nil"/>
              <w:bottom w:val="single" w:sz="4" w:space="0" w:color="auto"/>
              <w:right w:val="single" w:sz="4" w:space="0" w:color="auto"/>
            </w:tcBorders>
            <w:shd w:val="clear" w:color="auto" w:fill="FFFFFF" w:themeFill="background1"/>
            <w:noWrap/>
            <w:vAlign w:val="bottom"/>
            <w:hideMark/>
          </w:tcPr>
          <w:p w14:paraId="472D2D5D"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Se propicia la participación ciudadana a través de foros de presupuesto abierto y otras etapas clave del proceso presupuestario, con el propósito contribuir a la transparencia fiscal.</w:t>
            </w:r>
          </w:p>
        </w:tc>
      </w:tr>
      <w:tr w:rsidR="00C82570" w:rsidRPr="00C82570" w14:paraId="33A81612" w14:textId="77777777" w:rsidTr="00765510">
        <w:trPr>
          <w:gridAfter w:val="1"/>
          <w:wAfter w:w="61" w:type="dxa"/>
          <w:trHeight w:val="300"/>
          <w:jc w:val="center"/>
        </w:trPr>
        <w:tc>
          <w:tcPr>
            <w:tcW w:w="3344" w:type="dxa"/>
            <w:gridSpan w:val="6"/>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5EB1B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Desafío de OGP atendido por el compromiso</w:t>
            </w:r>
          </w:p>
        </w:tc>
        <w:tc>
          <w:tcPr>
            <w:tcW w:w="7083" w:type="dxa"/>
            <w:gridSpan w:val="10"/>
            <w:tcBorders>
              <w:top w:val="single" w:sz="4" w:space="0" w:color="auto"/>
              <w:left w:val="nil"/>
              <w:bottom w:val="single" w:sz="4" w:space="0" w:color="auto"/>
              <w:right w:val="single" w:sz="4" w:space="0" w:color="auto"/>
            </w:tcBorders>
            <w:shd w:val="clear" w:color="auto" w:fill="FFFFFF" w:themeFill="background1"/>
            <w:noWrap/>
            <w:vAlign w:val="bottom"/>
            <w:hideMark/>
          </w:tcPr>
          <w:p w14:paraId="17D3CE90"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Gestión más efectiva de los recursos públicos, e incremento de la integridad pública.</w:t>
            </w:r>
          </w:p>
        </w:tc>
      </w:tr>
      <w:tr w:rsidR="00C82570" w:rsidRPr="00C82570" w14:paraId="541A3F9B" w14:textId="77777777" w:rsidTr="00765510">
        <w:trPr>
          <w:gridAfter w:val="1"/>
          <w:wAfter w:w="61" w:type="dxa"/>
          <w:trHeight w:val="700"/>
          <w:jc w:val="center"/>
        </w:trPr>
        <w:tc>
          <w:tcPr>
            <w:tcW w:w="3344" w:type="dxa"/>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14:paraId="52638D60" w14:textId="77777777" w:rsidR="00C82570" w:rsidRPr="00C82570" w:rsidRDefault="00C82570" w:rsidP="00765510">
            <w:pPr>
              <w:spacing w:after="0" w:line="240" w:lineRule="auto"/>
              <w:jc w:val="center"/>
              <w:rPr>
                <w:rFonts w:eastAsia="Times New Roman"/>
                <w:color w:val="000000"/>
                <w:szCs w:val="20"/>
              </w:rPr>
            </w:pPr>
            <w:r w:rsidRPr="00C82570">
              <w:rPr>
                <w:rFonts w:eastAsia="Times New Roman"/>
                <w:color w:val="000000"/>
                <w:szCs w:val="20"/>
              </w:rPr>
              <w:t>Relevancia</w:t>
            </w:r>
          </w:p>
        </w:tc>
        <w:tc>
          <w:tcPr>
            <w:tcW w:w="7083" w:type="dxa"/>
            <w:gridSpan w:val="10"/>
            <w:tcBorders>
              <w:top w:val="single" w:sz="4" w:space="0" w:color="auto"/>
              <w:left w:val="nil"/>
              <w:bottom w:val="single" w:sz="4" w:space="0" w:color="auto"/>
              <w:right w:val="single" w:sz="4" w:space="0" w:color="auto"/>
            </w:tcBorders>
            <w:shd w:val="clear" w:color="auto" w:fill="FFFFFF" w:themeFill="background1"/>
            <w:noWrap/>
            <w:vAlign w:val="bottom"/>
            <w:hideMark/>
          </w:tcPr>
          <w:p w14:paraId="503377BD"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El ejercicio público de foros de presupuesto abierto, la presentación pública de la propuesta de inversión, así como la presentación del informe de auditoría de la liquidación del presupuesto del año anterior, propician que la población además de tener acceso a la información, participe y contribuya en retroalimentar aspectos clave del presupuesto.</w:t>
            </w:r>
          </w:p>
          <w:p w14:paraId="61855BA9"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En ese sentido, este compromiso contribuye al fortalecimiento de los valores de gobierno abierto de transparencia fiscal, rendición de cuentas, participación ciudadana y acceso a la información pública.</w:t>
            </w:r>
          </w:p>
        </w:tc>
      </w:tr>
      <w:tr w:rsidR="00C82570" w:rsidRPr="00C82570" w14:paraId="47C17B49" w14:textId="77777777" w:rsidTr="00765510">
        <w:trPr>
          <w:gridAfter w:val="1"/>
          <w:wAfter w:w="61" w:type="dxa"/>
          <w:trHeight w:val="1678"/>
          <w:jc w:val="center"/>
        </w:trPr>
        <w:tc>
          <w:tcPr>
            <w:tcW w:w="3344" w:type="dxa"/>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14:paraId="0E06F5A7" w14:textId="77777777" w:rsidR="00C82570" w:rsidRPr="00C82570" w:rsidRDefault="00C82570" w:rsidP="00765510">
            <w:pPr>
              <w:spacing w:after="0" w:line="240" w:lineRule="auto"/>
              <w:jc w:val="center"/>
              <w:rPr>
                <w:rFonts w:eastAsia="Times New Roman"/>
                <w:color w:val="000000"/>
                <w:szCs w:val="20"/>
              </w:rPr>
            </w:pPr>
            <w:r w:rsidRPr="00C82570">
              <w:rPr>
                <w:rFonts w:eastAsia="Times New Roman"/>
                <w:color w:val="000000"/>
                <w:szCs w:val="20"/>
              </w:rPr>
              <w:t>Ambición.</w:t>
            </w:r>
            <w:r w:rsidRPr="00C82570">
              <w:rPr>
                <w:rFonts w:eastAsia="Times New Roman"/>
                <w:color w:val="000000"/>
                <w:szCs w:val="20"/>
              </w:rPr>
              <w:br/>
            </w:r>
          </w:p>
        </w:tc>
        <w:tc>
          <w:tcPr>
            <w:tcW w:w="7083" w:type="dxa"/>
            <w:gridSpan w:val="10"/>
            <w:tcBorders>
              <w:top w:val="single" w:sz="4" w:space="0" w:color="auto"/>
              <w:left w:val="nil"/>
              <w:bottom w:val="single" w:sz="4" w:space="0" w:color="auto"/>
              <w:right w:val="single" w:sz="4" w:space="0" w:color="auto"/>
            </w:tcBorders>
            <w:shd w:val="clear" w:color="000000" w:fill="FFFFFF"/>
            <w:noWrap/>
            <w:vAlign w:val="bottom"/>
            <w:hideMark/>
          </w:tcPr>
          <w:p w14:paraId="039D61E7" w14:textId="36B54EC1" w:rsidR="00C82570" w:rsidRPr="00C82570" w:rsidRDefault="00C82570" w:rsidP="00765510">
            <w:pPr>
              <w:spacing w:after="0" w:line="240" w:lineRule="auto"/>
              <w:jc w:val="both"/>
              <w:rPr>
                <w:rFonts w:eastAsia="Times New Roman"/>
                <w:color w:val="000000"/>
                <w:szCs w:val="20"/>
              </w:rPr>
            </w:pPr>
            <w:r w:rsidRPr="00C82570">
              <w:rPr>
                <w:rFonts w:eastAsia="Times New Roman"/>
                <w:color w:val="000000"/>
                <w:szCs w:val="20"/>
              </w:rPr>
              <w:t>Se busca que las organizaciones de la sociedad civil y la ciudadanía en general conozcan y aporten recomendaciones  sobre aspectos relevantes durante el proceso presupuestario, mediante mecanismos que sugieren los estándares internacionales, en particular aquellos contenidos en los principios de participación pública  en la política fiscal de la Iniciativa Global para la Transparencia Fiscal (GIFT por sus siglas en inglés).</w:t>
            </w:r>
            <w:r w:rsidR="00765510">
              <w:rPr>
                <w:rFonts w:eastAsia="Times New Roman"/>
                <w:color w:val="000000"/>
                <w:szCs w:val="20"/>
              </w:rPr>
              <w:t xml:space="preserve"> </w:t>
            </w:r>
          </w:p>
        </w:tc>
      </w:tr>
      <w:tr w:rsidR="00C82570" w:rsidRPr="00C82570" w14:paraId="3C80029D" w14:textId="77777777" w:rsidTr="00765510">
        <w:trPr>
          <w:gridAfter w:val="1"/>
          <w:wAfter w:w="61" w:type="dxa"/>
          <w:trHeight w:val="617"/>
          <w:jc w:val="center"/>
        </w:trPr>
        <w:tc>
          <w:tcPr>
            <w:tcW w:w="4688" w:type="dxa"/>
            <w:gridSpan w:val="8"/>
            <w:tcBorders>
              <w:top w:val="single" w:sz="4" w:space="0" w:color="auto"/>
              <w:left w:val="single" w:sz="4" w:space="0" w:color="auto"/>
              <w:bottom w:val="single" w:sz="4" w:space="0" w:color="auto"/>
              <w:right w:val="single" w:sz="4" w:space="0" w:color="auto"/>
            </w:tcBorders>
            <w:shd w:val="clear" w:color="000000" w:fill="F2F2F2"/>
            <w:vAlign w:val="bottom"/>
            <w:hideMark/>
          </w:tcPr>
          <w:p w14:paraId="64A38B5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Hitos, Metas preliminares y finales que permitan verificar el cumplimiento del compromiso (mecanismos)</w:t>
            </w:r>
          </w:p>
        </w:tc>
        <w:tc>
          <w:tcPr>
            <w:tcW w:w="1873"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7125710E"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Responsable</w:t>
            </w:r>
          </w:p>
        </w:tc>
        <w:tc>
          <w:tcPr>
            <w:tcW w:w="1500" w:type="dxa"/>
            <w:gridSpan w:val="3"/>
            <w:tcBorders>
              <w:top w:val="single" w:sz="4" w:space="0" w:color="auto"/>
              <w:left w:val="nil"/>
              <w:bottom w:val="single" w:sz="4" w:space="0" w:color="auto"/>
              <w:right w:val="single" w:sz="4" w:space="0" w:color="auto"/>
            </w:tcBorders>
            <w:shd w:val="clear" w:color="000000" w:fill="F2F2F2"/>
            <w:vAlign w:val="center"/>
          </w:tcPr>
          <w:p w14:paraId="446F07DE"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Compromiso en curso o nuevo</w:t>
            </w:r>
          </w:p>
        </w:tc>
        <w:tc>
          <w:tcPr>
            <w:tcW w:w="1231" w:type="dxa"/>
            <w:tcBorders>
              <w:top w:val="nil"/>
              <w:left w:val="nil"/>
              <w:bottom w:val="single" w:sz="4" w:space="0" w:color="auto"/>
              <w:right w:val="single" w:sz="4" w:space="0" w:color="auto"/>
            </w:tcBorders>
            <w:shd w:val="clear" w:color="000000" w:fill="F2F2F2"/>
            <w:vAlign w:val="center"/>
            <w:hideMark/>
          </w:tcPr>
          <w:p w14:paraId="728DAB2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Fecha de inicio</w:t>
            </w:r>
          </w:p>
        </w:tc>
        <w:tc>
          <w:tcPr>
            <w:tcW w:w="1135" w:type="dxa"/>
            <w:gridSpan w:val="2"/>
            <w:tcBorders>
              <w:top w:val="nil"/>
              <w:left w:val="nil"/>
              <w:bottom w:val="single" w:sz="4" w:space="0" w:color="auto"/>
              <w:right w:val="single" w:sz="4" w:space="0" w:color="auto"/>
            </w:tcBorders>
            <w:shd w:val="clear" w:color="000000" w:fill="F2F2F2"/>
            <w:vAlign w:val="center"/>
            <w:hideMark/>
          </w:tcPr>
          <w:p w14:paraId="3FEB2F3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Fecha final</w:t>
            </w:r>
          </w:p>
        </w:tc>
      </w:tr>
      <w:tr w:rsidR="00C82570" w:rsidRPr="00C82570" w14:paraId="09EEE12C" w14:textId="77777777" w:rsidTr="00765510">
        <w:trPr>
          <w:gridAfter w:val="1"/>
          <w:wAfter w:w="61" w:type="dxa"/>
          <w:trHeight w:val="602"/>
          <w:jc w:val="center"/>
        </w:trPr>
        <w:tc>
          <w:tcPr>
            <w:tcW w:w="377"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15F11781" w14:textId="77777777" w:rsidR="00C82570" w:rsidRPr="00C82570" w:rsidRDefault="00C82570" w:rsidP="00C82570">
            <w:r w:rsidRPr="00C82570">
              <w:t>1)</w:t>
            </w:r>
          </w:p>
        </w:tc>
        <w:tc>
          <w:tcPr>
            <w:tcW w:w="4311" w:type="dxa"/>
            <w:gridSpan w:val="6"/>
            <w:tcBorders>
              <w:top w:val="single" w:sz="4" w:space="0" w:color="auto"/>
              <w:left w:val="single" w:sz="4" w:space="0" w:color="auto"/>
              <w:bottom w:val="single" w:sz="4" w:space="0" w:color="auto"/>
              <w:right w:val="single" w:sz="4" w:space="0" w:color="auto"/>
            </w:tcBorders>
            <w:shd w:val="clear" w:color="000000" w:fill="FFFFFF"/>
          </w:tcPr>
          <w:p w14:paraId="5D1F7ADD" w14:textId="77777777" w:rsidR="00C82570" w:rsidRPr="00C82570" w:rsidRDefault="00C82570" w:rsidP="00C82570">
            <w:pPr>
              <w:spacing w:after="0" w:line="240" w:lineRule="auto"/>
              <w:ind w:left="163"/>
              <w:jc w:val="both"/>
              <w:rPr>
                <w:rFonts w:eastAsia="Times New Roman"/>
                <w:color w:val="000000"/>
                <w:szCs w:val="20"/>
              </w:rPr>
            </w:pPr>
            <w:r w:rsidRPr="00C82570">
              <w:rPr>
                <w:rFonts w:eastAsia="Times New Roman"/>
                <w:color w:val="000000"/>
                <w:szCs w:val="20"/>
              </w:rPr>
              <w:t>El Ministerio de Finanzas Públicas, realiza foros de presupuesto abierto (que incluye las estimaciones de ingresos), durante el proceso de formulación presupuestaria, y busca emitir la disposición legal que institucionalice el proceso.</w:t>
            </w:r>
          </w:p>
        </w:tc>
        <w:tc>
          <w:tcPr>
            <w:tcW w:w="1873"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BB969A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MINFIN (DTP)</w:t>
            </w:r>
          </w:p>
        </w:tc>
        <w:tc>
          <w:tcPr>
            <w:tcW w:w="1500" w:type="dxa"/>
            <w:gridSpan w:val="3"/>
            <w:tcBorders>
              <w:top w:val="single" w:sz="4" w:space="0" w:color="auto"/>
              <w:left w:val="nil"/>
              <w:bottom w:val="single" w:sz="4" w:space="0" w:color="auto"/>
              <w:right w:val="single" w:sz="4" w:space="0" w:color="auto"/>
            </w:tcBorders>
            <w:shd w:val="clear" w:color="000000" w:fill="FFFFFF"/>
            <w:vAlign w:val="center"/>
          </w:tcPr>
          <w:p w14:paraId="3317A8D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1231" w:type="dxa"/>
            <w:tcBorders>
              <w:top w:val="nil"/>
              <w:left w:val="nil"/>
              <w:bottom w:val="single" w:sz="4" w:space="0" w:color="auto"/>
              <w:right w:val="single" w:sz="4" w:space="0" w:color="auto"/>
            </w:tcBorders>
            <w:shd w:val="clear" w:color="000000" w:fill="FFFFFF"/>
            <w:noWrap/>
            <w:vAlign w:val="center"/>
            <w:hideMark/>
          </w:tcPr>
          <w:p w14:paraId="2DB583F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Marzo-2017</w:t>
            </w:r>
          </w:p>
        </w:tc>
        <w:tc>
          <w:tcPr>
            <w:tcW w:w="1135" w:type="dxa"/>
            <w:gridSpan w:val="2"/>
            <w:tcBorders>
              <w:top w:val="nil"/>
              <w:left w:val="nil"/>
              <w:bottom w:val="single" w:sz="4" w:space="0" w:color="auto"/>
              <w:right w:val="single" w:sz="4" w:space="0" w:color="auto"/>
            </w:tcBorders>
            <w:shd w:val="clear" w:color="000000" w:fill="FFFFFF"/>
            <w:noWrap/>
            <w:vAlign w:val="center"/>
            <w:hideMark/>
          </w:tcPr>
          <w:p w14:paraId="2794939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Julio-2017</w:t>
            </w:r>
          </w:p>
        </w:tc>
      </w:tr>
      <w:tr w:rsidR="00C82570" w:rsidRPr="00C82570" w14:paraId="2FC0E48C" w14:textId="77777777" w:rsidTr="00765510">
        <w:trPr>
          <w:gridAfter w:val="1"/>
          <w:wAfter w:w="61" w:type="dxa"/>
          <w:trHeight w:val="602"/>
          <w:jc w:val="center"/>
        </w:trPr>
        <w:tc>
          <w:tcPr>
            <w:tcW w:w="377"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2C411C3E" w14:textId="77777777" w:rsidR="00C82570" w:rsidRPr="00C82570" w:rsidRDefault="00C82570" w:rsidP="00C82570">
            <w:r w:rsidRPr="00C82570">
              <w:t>2)</w:t>
            </w:r>
          </w:p>
        </w:tc>
        <w:tc>
          <w:tcPr>
            <w:tcW w:w="4311" w:type="dxa"/>
            <w:gridSpan w:val="6"/>
            <w:tcBorders>
              <w:top w:val="single" w:sz="4" w:space="0" w:color="auto"/>
              <w:left w:val="single" w:sz="4" w:space="0" w:color="auto"/>
              <w:bottom w:val="single" w:sz="4" w:space="0" w:color="auto"/>
              <w:right w:val="single" w:sz="4" w:space="0" w:color="auto"/>
            </w:tcBorders>
            <w:shd w:val="clear" w:color="000000" w:fill="FFFFFF"/>
          </w:tcPr>
          <w:p w14:paraId="58E54665" w14:textId="77777777" w:rsidR="00C82570" w:rsidRPr="00C82570" w:rsidRDefault="00C82570" w:rsidP="00C82570">
            <w:pPr>
              <w:spacing w:after="0" w:line="240" w:lineRule="auto"/>
              <w:ind w:left="163"/>
              <w:jc w:val="both"/>
              <w:rPr>
                <w:rFonts w:eastAsia="Times New Roman"/>
                <w:color w:val="000000"/>
                <w:szCs w:val="20"/>
              </w:rPr>
            </w:pPr>
            <w:r w:rsidRPr="00C82570">
              <w:rPr>
                <w:rFonts w:eastAsia="Times New Roman"/>
                <w:color w:val="000000"/>
                <w:szCs w:val="20"/>
              </w:rPr>
              <w:t>Se incorpora en la iniciativa de ley del presupuesto, normas para que las instituciones adopten principios y mecanismos de Gobierno Abierto, propiciando la transparencia, rendición de cuentas y participación ciudadana para su involucramiento en la gestión pública.</w:t>
            </w:r>
          </w:p>
        </w:tc>
        <w:tc>
          <w:tcPr>
            <w:tcW w:w="1873"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ECA82A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MINFIN (DTP)</w:t>
            </w:r>
          </w:p>
        </w:tc>
        <w:tc>
          <w:tcPr>
            <w:tcW w:w="1500" w:type="dxa"/>
            <w:gridSpan w:val="3"/>
            <w:tcBorders>
              <w:top w:val="single" w:sz="4" w:space="0" w:color="auto"/>
              <w:left w:val="nil"/>
              <w:bottom w:val="single" w:sz="4" w:space="0" w:color="auto"/>
              <w:right w:val="single" w:sz="4" w:space="0" w:color="auto"/>
            </w:tcBorders>
            <w:shd w:val="clear" w:color="000000" w:fill="FFFFFF"/>
            <w:vAlign w:val="center"/>
          </w:tcPr>
          <w:p w14:paraId="6A034B6F" w14:textId="77777777" w:rsidR="00C82570" w:rsidRPr="003B0782" w:rsidRDefault="00C82570" w:rsidP="00C82570">
            <w:pPr>
              <w:spacing w:after="0" w:line="240" w:lineRule="auto"/>
              <w:jc w:val="center"/>
              <w:rPr>
                <w:rFonts w:eastAsia="Times New Roman"/>
                <w:color w:val="000000"/>
                <w:szCs w:val="20"/>
              </w:rPr>
            </w:pPr>
            <w:r w:rsidRPr="003B0782">
              <w:rPr>
                <w:rFonts w:eastAsia="Times New Roman"/>
                <w:color w:val="000000"/>
                <w:szCs w:val="20"/>
              </w:rPr>
              <w:t>Nuevo</w:t>
            </w:r>
          </w:p>
        </w:tc>
        <w:tc>
          <w:tcPr>
            <w:tcW w:w="1231" w:type="dxa"/>
            <w:tcBorders>
              <w:top w:val="nil"/>
              <w:left w:val="nil"/>
              <w:bottom w:val="single" w:sz="4" w:space="0" w:color="auto"/>
              <w:right w:val="single" w:sz="4" w:space="0" w:color="auto"/>
            </w:tcBorders>
            <w:shd w:val="clear" w:color="000000" w:fill="FFFFFF"/>
            <w:noWrap/>
            <w:vAlign w:val="center"/>
            <w:hideMark/>
          </w:tcPr>
          <w:p w14:paraId="1B71CA73" w14:textId="40E411FB" w:rsidR="00C82570" w:rsidRPr="003B0782" w:rsidRDefault="00C82570" w:rsidP="00965F79">
            <w:pPr>
              <w:spacing w:after="0" w:line="240" w:lineRule="auto"/>
              <w:jc w:val="center"/>
              <w:rPr>
                <w:rFonts w:eastAsia="Times New Roman"/>
                <w:color w:val="000000"/>
                <w:szCs w:val="20"/>
              </w:rPr>
            </w:pPr>
            <w:r w:rsidRPr="003B0782">
              <w:rPr>
                <w:rFonts w:eastAsia="Times New Roman"/>
                <w:color w:val="000000"/>
                <w:szCs w:val="20"/>
              </w:rPr>
              <w:t>Noviembre-201</w:t>
            </w:r>
            <w:r w:rsidR="00965F79" w:rsidRPr="003B0782">
              <w:rPr>
                <w:rFonts w:eastAsia="Times New Roman"/>
                <w:color w:val="000000"/>
                <w:szCs w:val="20"/>
              </w:rPr>
              <w:t>6</w:t>
            </w:r>
            <w:r w:rsidR="00DD698B">
              <w:rPr>
                <w:rStyle w:val="Refdenotaalpie"/>
                <w:rFonts w:eastAsia="Times New Roman"/>
                <w:color w:val="000000"/>
                <w:szCs w:val="20"/>
              </w:rPr>
              <w:footnoteReference w:id="6"/>
            </w:r>
          </w:p>
        </w:tc>
        <w:tc>
          <w:tcPr>
            <w:tcW w:w="1135" w:type="dxa"/>
            <w:gridSpan w:val="2"/>
            <w:tcBorders>
              <w:top w:val="nil"/>
              <w:left w:val="nil"/>
              <w:bottom w:val="single" w:sz="4" w:space="0" w:color="auto"/>
              <w:right w:val="single" w:sz="4" w:space="0" w:color="auto"/>
            </w:tcBorders>
            <w:shd w:val="clear" w:color="000000" w:fill="FFFFFF"/>
            <w:noWrap/>
            <w:vAlign w:val="center"/>
            <w:hideMark/>
          </w:tcPr>
          <w:p w14:paraId="7770718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Julio-2017</w:t>
            </w:r>
          </w:p>
        </w:tc>
      </w:tr>
      <w:tr w:rsidR="00C82570" w:rsidRPr="00C82570" w14:paraId="0CA353ED" w14:textId="77777777" w:rsidTr="00765510">
        <w:trPr>
          <w:gridAfter w:val="1"/>
          <w:wAfter w:w="61" w:type="dxa"/>
          <w:trHeight w:val="602"/>
          <w:jc w:val="center"/>
        </w:trPr>
        <w:tc>
          <w:tcPr>
            <w:tcW w:w="377"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160C9CDD" w14:textId="77777777" w:rsidR="00C82570" w:rsidRPr="00C82570" w:rsidRDefault="00C82570" w:rsidP="00C82570">
            <w:r w:rsidRPr="00C82570">
              <w:t>3)</w:t>
            </w:r>
          </w:p>
        </w:tc>
        <w:tc>
          <w:tcPr>
            <w:tcW w:w="4311" w:type="dxa"/>
            <w:gridSpan w:val="6"/>
            <w:tcBorders>
              <w:top w:val="single" w:sz="4" w:space="0" w:color="auto"/>
              <w:left w:val="single" w:sz="4" w:space="0" w:color="auto"/>
              <w:bottom w:val="single" w:sz="4" w:space="0" w:color="auto"/>
              <w:right w:val="single" w:sz="4" w:space="0" w:color="auto"/>
            </w:tcBorders>
            <w:shd w:val="clear" w:color="000000" w:fill="FFFFFF"/>
          </w:tcPr>
          <w:p w14:paraId="7CEA8121" w14:textId="77777777" w:rsidR="00C82570" w:rsidRPr="00C82570" w:rsidRDefault="00C82570" w:rsidP="00C82570">
            <w:pPr>
              <w:spacing w:after="0" w:line="240" w:lineRule="auto"/>
              <w:ind w:left="163"/>
              <w:jc w:val="both"/>
              <w:rPr>
                <w:rFonts w:eastAsia="Times New Roman"/>
                <w:color w:val="000000"/>
                <w:szCs w:val="20"/>
              </w:rPr>
            </w:pPr>
            <w:r w:rsidRPr="00C82570">
              <w:rPr>
                <w:rFonts w:eastAsia="Times New Roman"/>
                <w:color w:val="000000"/>
                <w:szCs w:val="20"/>
              </w:rPr>
              <w:t>Consejo Nacional de Desarrollo Urbano y Rural (CONADUR) realiza una presentación pública sobre la propuesta de inversión para el siguiente ejercicio fiscal.</w:t>
            </w:r>
          </w:p>
        </w:tc>
        <w:tc>
          <w:tcPr>
            <w:tcW w:w="1873"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B68CDB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SEGEPLAN,</w:t>
            </w:r>
          </w:p>
          <w:p w14:paraId="0EA7DF2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SCEP</w:t>
            </w:r>
          </w:p>
          <w:p w14:paraId="5928016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CONADUR</w:t>
            </w:r>
          </w:p>
        </w:tc>
        <w:tc>
          <w:tcPr>
            <w:tcW w:w="1500" w:type="dxa"/>
            <w:gridSpan w:val="3"/>
            <w:tcBorders>
              <w:top w:val="single" w:sz="4" w:space="0" w:color="auto"/>
              <w:left w:val="nil"/>
              <w:bottom w:val="single" w:sz="4" w:space="0" w:color="auto"/>
              <w:right w:val="single" w:sz="4" w:space="0" w:color="auto"/>
            </w:tcBorders>
            <w:shd w:val="clear" w:color="000000" w:fill="FFFFFF"/>
            <w:vAlign w:val="center"/>
          </w:tcPr>
          <w:p w14:paraId="6ECAB56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1231" w:type="dxa"/>
            <w:tcBorders>
              <w:top w:val="nil"/>
              <w:left w:val="nil"/>
              <w:bottom w:val="single" w:sz="4" w:space="0" w:color="auto"/>
              <w:right w:val="single" w:sz="4" w:space="0" w:color="auto"/>
            </w:tcBorders>
            <w:shd w:val="clear" w:color="000000" w:fill="FFFFFF"/>
            <w:noWrap/>
            <w:vAlign w:val="center"/>
            <w:hideMark/>
          </w:tcPr>
          <w:p w14:paraId="719DA98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Marzo-2017</w:t>
            </w:r>
          </w:p>
        </w:tc>
        <w:tc>
          <w:tcPr>
            <w:tcW w:w="1135" w:type="dxa"/>
            <w:gridSpan w:val="2"/>
            <w:tcBorders>
              <w:top w:val="nil"/>
              <w:left w:val="nil"/>
              <w:bottom w:val="single" w:sz="4" w:space="0" w:color="auto"/>
              <w:right w:val="single" w:sz="4" w:space="0" w:color="auto"/>
            </w:tcBorders>
            <w:shd w:val="clear" w:color="000000" w:fill="FFFFFF"/>
            <w:noWrap/>
            <w:vAlign w:val="center"/>
            <w:hideMark/>
          </w:tcPr>
          <w:p w14:paraId="487D5E9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Julio-2017</w:t>
            </w:r>
          </w:p>
        </w:tc>
      </w:tr>
      <w:tr w:rsidR="00C82570" w:rsidRPr="00C82570" w14:paraId="043BDCE0" w14:textId="77777777" w:rsidTr="00DD698B">
        <w:trPr>
          <w:gridAfter w:val="1"/>
          <w:wAfter w:w="61" w:type="dxa"/>
          <w:trHeight w:val="602"/>
          <w:jc w:val="center"/>
        </w:trPr>
        <w:tc>
          <w:tcPr>
            <w:tcW w:w="377" w:type="dxa"/>
            <w:gridSpan w:val="2"/>
            <w:tcBorders>
              <w:top w:val="single" w:sz="4" w:space="0" w:color="auto"/>
              <w:left w:val="single" w:sz="4" w:space="0" w:color="auto"/>
              <w:bottom w:val="single" w:sz="4" w:space="0" w:color="auto"/>
              <w:right w:val="single" w:sz="4" w:space="0" w:color="auto"/>
            </w:tcBorders>
            <w:shd w:val="clear" w:color="000000" w:fill="FFFFFF"/>
            <w:noWrap/>
          </w:tcPr>
          <w:p w14:paraId="70D768FC" w14:textId="77777777" w:rsidR="00C82570" w:rsidRPr="00C82570" w:rsidRDefault="00C82570" w:rsidP="00C82570">
            <w:r w:rsidRPr="00C82570">
              <w:lastRenderedPageBreak/>
              <w:t>4)</w:t>
            </w:r>
          </w:p>
        </w:tc>
        <w:tc>
          <w:tcPr>
            <w:tcW w:w="4311" w:type="dxa"/>
            <w:gridSpan w:val="6"/>
            <w:tcBorders>
              <w:top w:val="single" w:sz="4" w:space="0" w:color="auto"/>
              <w:left w:val="single" w:sz="4" w:space="0" w:color="auto"/>
              <w:bottom w:val="single" w:sz="4" w:space="0" w:color="auto"/>
              <w:right w:val="single" w:sz="4" w:space="0" w:color="auto"/>
            </w:tcBorders>
            <w:shd w:val="clear" w:color="000000" w:fill="FFFFFF"/>
          </w:tcPr>
          <w:p w14:paraId="12E38D1A" w14:textId="77777777" w:rsidR="00C82570" w:rsidRPr="00C82570" w:rsidRDefault="00C82570" w:rsidP="00C82570">
            <w:pPr>
              <w:spacing w:after="0" w:line="240" w:lineRule="auto"/>
              <w:ind w:left="163"/>
              <w:jc w:val="both"/>
              <w:rPr>
                <w:rFonts w:eastAsia="Times New Roman"/>
                <w:color w:val="000000"/>
                <w:szCs w:val="20"/>
              </w:rPr>
            </w:pPr>
            <w:r w:rsidRPr="00C82570">
              <w:rPr>
                <w:rFonts w:eastAsia="Times New Roman"/>
                <w:color w:val="000000"/>
                <w:szCs w:val="20"/>
              </w:rPr>
              <w:t>La sociedad civil participa y provee insumos a través de mesas técnicas en el proceso de discusión del proyecto de presupuesto.</w:t>
            </w:r>
          </w:p>
        </w:tc>
        <w:tc>
          <w:tcPr>
            <w:tcW w:w="1873" w:type="dxa"/>
            <w:gridSpan w:val="2"/>
            <w:tcBorders>
              <w:top w:val="single" w:sz="4" w:space="0" w:color="auto"/>
              <w:left w:val="nil"/>
              <w:bottom w:val="single" w:sz="4" w:space="0" w:color="auto"/>
              <w:right w:val="single" w:sz="4" w:space="0" w:color="auto"/>
            </w:tcBorders>
            <w:shd w:val="clear" w:color="000000" w:fill="FFFFFF"/>
            <w:noWrap/>
            <w:vAlign w:val="center"/>
          </w:tcPr>
          <w:p w14:paraId="3EA8D42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Comisión de Finanzas Públicas y Moneda del Congreso de la República</w:t>
            </w:r>
          </w:p>
        </w:tc>
        <w:tc>
          <w:tcPr>
            <w:tcW w:w="1500" w:type="dxa"/>
            <w:gridSpan w:val="3"/>
            <w:tcBorders>
              <w:top w:val="single" w:sz="4" w:space="0" w:color="auto"/>
              <w:left w:val="nil"/>
              <w:bottom w:val="single" w:sz="4" w:space="0" w:color="auto"/>
              <w:right w:val="single" w:sz="4" w:space="0" w:color="auto"/>
            </w:tcBorders>
            <w:shd w:val="clear" w:color="000000" w:fill="FFFFFF"/>
            <w:vAlign w:val="center"/>
          </w:tcPr>
          <w:p w14:paraId="6DE05886" w14:textId="462BBD2C"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 nuevo</w:t>
            </w:r>
          </w:p>
        </w:tc>
        <w:tc>
          <w:tcPr>
            <w:tcW w:w="1231" w:type="dxa"/>
            <w:tcBorders>
              <w:top w:val="nil"/>
              <w:left w:val="nil"/>
              <w:bottom w:val="single" w:sz="4" w:space="0" w:color="auto"/>
              <w:right w:val="single" w:sz="4" w:space="0" w:color="auto"/>
            </w:tcBorders>
            <w:shd w:val="clear" w:color="000000" w:fill="FFFFFF"/>
            <w:noWrap/>
            <w:vAlign w:val="center"/>
          </w:tcPr>
          <w:p w14:paraId="52B103E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Septiembre 2016</w:t>
            </w:r>
          </w:p>
          <w:p w14:paraId="6BEF1B5D" w14:textId="77777777" w:rsidR="00C82570" w:rsidRPr="00C82570" w:rsidRDefault="00C82570" w:rsidP="00C82570">
            <w:pPr>
              <w:spacing w:after="0" w:line="240" w:lineRule="auto"/>
              <w:jc w:val="center"/>
              <w:rPr>
                <w:rFonts w:eastAsia="Times New Roman"/>
                <w:color w:val="000000"/>
                <w:szCs w:val="20"/>
              </w:rPr>
            </w:pPr>
          </w:p>
        </w:tc>
        <w:tc>
          <w:tcPr>
            <w:tcW w:w="1135" w:type="dxa"/>
            <w:gridSpan w:val="2"/>
            <w:tcBorders>
              <w:top w:val="nil"/>
              <w:left w:val="nil"/>
              <w:bottom w:val="single" w:sz="4" w:space="0" w:color="auto"/>
              <w:right w:val="single" w:sz="4" w:space="0" w:color="auto"/>
            </w:tcBorders>
            <w:shd w:val="clear" w:color="000000" w:fill="FFFFFF"/>
            <w:noWrap/>
            <w:vAlign w:val="center"/>
          </w:tcPr>
          <w:p w14:paraId="4EF9C14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Noviembre 2016</w:t>
            </w:r>
          </w:p>
          <w:p w14:paraId="5E79DDB9" w14:textId="77777777" w:rsidR="00C82570" w:rsidRPr="00C82570" w:rsidRDefault="00C82570" w:rsidP="00C82570">
            <w:pPr>
              <w:spacing w:after="0" w:line="240" w:lineRule="auto"/>
              <w:jc w:val="center"/>
              <w:rPr>
                <w:rFonts w:eastAsia="Times New Roman"/>
                <w:color w:val="000000"/>
                <w:szCs w:val="20"/>
              </w:rPr>
            </w:pPr>
          </w:p>
        </w:tc>
      </w:tr>
      <w:tr w:rsidR="00C82570" w:rsidRPr="00C82570" w14:paraId="0C3CC78E" w14:textId="77777777" w:rsidTr="00DD698B">
        <w:trPr>
          <w:gridAfter w:val="1"/>
          <w:wAfter w:w="61" w:type="dxa"/>
          <w:trHeight w:val="602"/>
          <w:jc w:val="center"/>
        </w:trPr>
        <w:tc>
          <w:tcPr>
            <w:tcW w:w="377" w:type="dxa"/>
            <w:gridSpan w:val="2"/>
            <w:tcBorders>
              <w:top w:val="single" w:sz="4" w:space="0" w:color="auto"/>
              <w:left w:val="single" w:sz="4" w:space="0" w:color="auto"/>
              <w:bottom w:val="single" w:sz="4" w:space="0" w:color="auto"/>
              <w:right w:val="single" w:sz="4" w:space="0" w:color="auto"/>
            </w:tcBorders>
            <w:shd w:val="clear" w:color="000000" w:fill="FFFFFF"/>
            <w:noWrap/>
          </w:tcPr>
          <w:p w14:paraId="0795289D" w14:textId="77777777" w:rsidR="00C82570" w:rsidRPr="00C82570" w:rsidRDefault="00C82570" w:rsidP="00C82570">
            <w:r w:rsidRPr="00C82570">
              <w:t>5)</w:t>
            </w:r>
          </w:p>
        </w:tc>
        <w:tc>
          <w:tcPr>
            <w:tcW w:w="4311" w:type="dxa"/>
            <w:gridSpan w:val="6"/>
            <w:tcBorders>
              <w:top w:val="single" w:sz="4" w:space="0" w:color="auto"/>
              <w:left w:val="single" w:sz="4" w:space="0" w:color="auto"/>
              <w:bottom w:val="single" w:sz="4" w:space="0" w:color="auto"/>
              <w:right w:val="single" w:sz="4" w:space="0" w:color="auto"/>
            </w:tcBorders>
            <w:shd w:val="clear" w:color="000000" w:fill="FFFFFF"/>
          </w:tcPr>
          <w:p w14:paraId="0043BB19" w14:textId="77777777" w:rsidR="00C82570" w:rsidRPr="00C82570" w:rsidRDefault="00C82570" w:rsidP="00C82570">
            <w:pPr>
              <w:spacing w:after="0" w:line="240" w:lineRule="auto"/>
              <w:ind w:left="163"/>
              <w:jc w:val="both"/>
              <w:rPr>
                <w:rFonts w:eastAsia="Times New Roman"/>
                <w:color w:val="000000"/>
                <w:szCs w:val="20"/>
              </w:rPr>
            </w:pPr>
            <w:r w:rsidRPr="00C82570">
              <w:rPr>
                <w:rFonts w:eastAsia="Times New Roman"/>
                <w:color w:val="000000"/>
                <w:szCs w:val="20"/>
              </w:rPr>
              <w:t>Contraloría General de Cuentas hace públicos los resultados del Informe de Auditoría a la Liquidación del Presupuesto del año anterior, bajo principios de gobierno abierto.</w:t>
            </w:r>
          </w:p>
        </w:tc>
        <w:tc>
          <w:tcPr>
            <w:tcW w:w="1873" w:type="dxa"/>
            <w:gridSpan w:val="2"/>
            <w:tcBorders>
              <w:top w:val="single" w:sz="4" w:space="0" w:color="auto"/>
              <w:left w:val="nil"/>
              <w:bottom w:val="single" w:sz="4" w:space="0" w:color="auto"/>
              <w:right w:val="single" w:sz="4" w:space="0" w:color="auto"/>
            </w:tcBorders>
            <w:shd w:val="clear" w:color="000000" w:fill="FFFFFF"/>
            <w:noWrap/>
            <w:vAlign w:val="center"/>
          </w:tcPr>
          <w:p w14:paraId="416D5A1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Contraloría General de Cuentas</w:t>
            </w:r>
          </w:p>
        </w:tc>
        <w:tc>
          <w:tcPr>
            <w:tcW w:w="1500" w:type="dxa"/>
            <w:gridSpan w:val="3"/>
            <w:tcBorders>
              <w:top w:val="single" w:sz="4" w:space="0" w:color="auto"/>
              <w:left w:val="nil"/>
              <w:bottom w:val="single" w:sz="4" w:space="0" w:color="auto"/>
              <w:right w:val="single" w:sz="4" w:space="0" w:color="auto"/>
            </w:tcBorders>
            <w:shd w:val="clear" w:color="000000" w:fill="FFFFFF"/>
            <w:vAlign w:val="center"/>
          </w:tcPr>
          <w:p w14:paraId="1B25098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1231" w:type="dxa"/>
            <w:tcBorders>
              <w:top w:val="single" w:sz="4" w:space="0" w:color="auto"/>
              <w:left w:val="nil"/>
              <w:bottom w:val="single" w:sz="4" w:space="0" w:color="auto"/>
              <w:right w:val="single" w:sz="4" w:space="0" w:color="auto"/>
            </w:tcBorders>
            <w:shd w:val="clear" w:color="000000" w:fill="FFFFFF"/>
            <w:noWrap/>
            <w:vAlign w:val="center"/>
          </w:tcPr>
          <w:p w14:paraId="76EC6A7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Junio  2017</w:t>
            </w:r>
          </w:p>
        </w:tc>
        <w:tc>
          <w:tcPr>
            <w:tcW w:w="1135" w:type="dxa"/>
            <w:gridSpan w:val="2"/>
            <w:tcBorders>
              <w:top w:val="single" w:sz="4" w:space="0" w:color="auto"/>
              <w:left w:val="nil"/>
              <w:bottom w:val="single" w:sz="4" w:space="0" w:color="auto"/>
              <w:right w:val="single" w:sz="4" w:space="0" w:color="auto"/>
            </w:tcBorders>
            <w:shd w:val="clear" w:color="000000" w:fill="FFFFFF"/>
            <w:noWrap/>
            <w:vAlign w:val="center"/>
          </w:tcPr>
          <w:p w14:paraId="66BD6E49"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Junio 2017</w:t>
            </w:r>
          </w:p>
        </w:tc>
      </w:tr>
      <w:tr w:rsidR="00DD698B" w:rsidRPr="00C82570" w14:paraId="2EC118E0" w14:textId="77777777" w:rsidTr="00DD698B">
        <w:trPr>
          <w:gridAfter w:val="1"/>
          <w:wAfter w:w="61" w:type="dxa"/>
          <w:trHeight w:val="602"/>
          <w:jc w:val="center"/>
        </w:trPr>
        <w:tc>
          <w:tcPr>
            <w:tcW w:w="377" w:type="dxa"/>
            <w:gridSpan w:val="2"/>
            <w:tcBorders>
              <w:top w:val="single" w:sz="4" w:space="0" w:color="auto"/>
            </w:tcBorders>
            <w:shd w:val="clear" w:color="000000" w:fill="FFFFFF"/>
            <w:noWrap/>
          </w:tcPr>
          <w:p w14:paraId="433CFC42" w14:textId="77777777" w:rsidR="00DD698B" w:rsidRPr="00C82570" w:rsidRDefault="00DD698B" w:rsidP="00C82570"/>
        </w:tc>
        <w:tc>
          <w:tcPr>
            <w:tcW w:w="4311" w:type="dxa"/>
            <w:gridSpan w:val="6"/>
            <w:tcBorders>
              <w:top w:val="single" w:sz="4" w:space="0" w:color="auto"/>
            </w:tcBorders>
            <w:shd w:val="clear" w:color="000000" w:fill="FFFFFF"/>
          </w:tcPr>
          <w:p w14:paraId="15A64BEB" w14:textId="77777777" w:rsidR="00DD698B" w:rsidRPr="00C82570" w:rsidRDefault="00DD698B" w:rsidP="00C82570">
            <w:pPr>
              <w:spacing w:after="0" w:line="240" w:lineRule="auto"/>
              <w:ind w:left="163"/>
              <w:jc w:val="both"/>
              <w:rPr>
                <w:rFonts w:eastAsia="Times New Roman"/>
                <w:color w:val="000000"/>
                <w:szCs w:val="20"/>
              </w:rPr>
            </w:pPr>
          </w:p>
        </w:tc>
        <w:tc>
          <w:tcPr>
            <w:tcW w:w="1873" w:type="dxa"/>
            <w:gridSpan w:val="2"/>
            <w:tcBorders>
              <w:top w:val="single" w:sz="4" w:space="0" w:color="auto"/>
            </w:tcBorders>
            <w:shd w:val="clear" w:color="000000" w:fill="FFFFFF"/>
            <w:noWrap/>
            <w:vAlign w:val="center"/>
          </w:tcPr>
          <w:p w14:paraId="27BB24FA" w14:textId="77777777" w:rsidR="00DD698B" w:rsidRPr="00C82570" w:rsidRDefault="00DD698B" w:rsidP="00C82570">
            <w:pPr>
              <w:spacing w:after="0" w:line="240" w:lineRule="auto"/>
              <w:jc w:val="center"/>
              <w:rPr>
                <w:rFonts w:eastAsia="Times New Roman"/>
                <w:color w:val="000000"/>
                <w:szCs w:val="20"/>
              </w:rPr>
            </w:pPr>
          </w:p>
        </w:tc>
        <w:tc>
          <w:tcPr>
            <w:tcW w:w="1500" w:type="dxa"/>
            <w:gridSpan w:val="3"/>
            <w:tcBorders>
              <w:top w:val="single" w:sz="4" w:space="0" w:color="auto"/>
            </w:tcBorders>
            <w:shd w:val="clear" w:color="000000" w:fill="FFFFFF"/>
            <w:vAlign w:val="center"/>
          </w:tcPr>
          <w:p w14:paraId="518663E9" w14:textId="77777777" w:rsidR="00DD698B" w:rsidRPr="00C82570" w:rsidRDefault="00DD698B" w:rsidP="00C82570">
            <w:pPr>
              <w:spacing w:after="0" w:line="240" w:lineRule="auto"/>
              <w:jc w:val="center"/>
              <w:rPr>
                <w:rFonts w:eastAsia="Times New Roman"/>
                <w:color w:val="000000"/>
                <w:szCs w:val="20"/>
              </w:rPr>
            </w:pPr>
          </w:p>
        </w:tc>
        <w:tc>
          <w:tcPr>
            <w:tcW w:w="1231" w:type="dxa"/>
            <w:tcBorders>
              <w:top w:val="single" w:sz="4" w:space="0" w:color="auto"/>
            </w:tcBorders>
            <w:shd w:val="clear" w:color="000000" w:fill="FFFFFF"/>
            <w:noWrap/>
            <w:vAlign w:val="center"/>
          </w:tcPr>
          <w:p w14:paraId="2BB3BA5C" w14:textId="77777777" w:rsidR="00DD698B" w:rsidRPr="00C82570" w:rsidRDefault="00DD698B" w:rsidP="00C82570">
            <w:pPr>
              <w:spacing w:after="0" w:line="240" w:lineRule="auto"/>
              <w:jc w:val="center"/>
              <w:rPr>
                <w:rFonts w:eastAsia="Times New Roman"/>
                <w:color w:val="000000"/>
                <w:szCs w:val="20"/>
              </w:rPr>
            </w:pPr>
          </w:p>
        </w:tc>
        <w:tc>
          <w:tcPr>
            <w:tcW w:w="1135" w:type="dxa"/>
            <w:gridSpan w:val="2"/>
            <w:tcBorders>
              <w:top w:val="single" w:sz="4" w:space="0" w:color="auto"/>
            </w:tcBorders>
            <w:shd w:val="clear" w:color="000000" w:fill="FFFFFF"/>
            <w:noWrap/>
            <w:vAlign w:val="center"/>
          </w:tcPr>
          <w:p w14:paraId="290137A9" w14:textId="77777777" w:rsidR="00DD698B" w:rsidRPr="00C82570" w:rsidRDefault="00DD698B" w:rsidP="00C82570">
            <w:pPr>
              <w:spacing w:after="0" w:line="240" w:lineRule="auto"/>
              <w:jc w:val="center"/>
              <w:rPr>
                <w:rFonts w:eastAsia="Times New Roman"/>
                <w:color w:val="000000"/>
                <w:szCs w:val="20"/>
              </w:rPr>
            </w:pPr>
          </w:p>
        </w:tc>
      </w:tr>
      <w:tr w:rsidR="00C82570" w:rsidRPr="00C82570" w14:paraId="6523213B" w14:textId="77777777" w:rsidTr="00765510">
        <w:trPr>
          <w:trHeight w:val="300"/>
          <w:jc w:val="center"/>
        </w:trPr>
        <w:tc>
          <w:tcPr>
            <w:tcW w:w="220" w:type="dxa"/>
            <w:tcBorders>
              <w:top w:val="nil"/>
              <w:left w:val="nil"/>
              <w:bottom w:val="nil"/>
              <w:right w:val="nil"/>
            </w:tcBorders>
            <w:shd w:val="clear" w:color="000000" w:fill="FFFFFF"/>
            <w:noWrap/>
            <w:vAlign w:val="bottom"/>
            <w:hideMark/>
          </w:tcPr>
          <w:p w14:paraId="7697369C"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0268" w:type="dxa"/>
            <w:gridSpan w:val="16"/>
            <w:tcBorders>
              <w:top w:val="nil"/>
              <w:left w:val="nil"/>
              <w:bottom w:val="nil"/>
              <w:right w:val="nil"/>
            </w:tcBorders>
            <w:shd w:val="clear" w:color="000000" w:fill="000000"/>
            <w:noWrap/>
            <w:vAlign w:val="bottom"/>
            <w:hideMark/>
          </w:tcPr>
          <w:p w14:paraId="2216F0DD" w14:textId="77777777" w:rsidR="00C82570" w:rsidRPr="00C82570" w:rsidRDefault="00C82570" w:rsidP="00C82570">
            <w:pPr>
              <w:spacing w:after="0" w:line="240" w:lineRule="auto"/>
              <w:jc w:val="center"/>
              <w:rPr>
                <w:rFonts w:eastAsia="Times New Roman"/>
                <w:b/>
                <w:bCs/>
                <w:color w:val="FFFFFF"/>
              </w:rPr>
            </w:pPr>
            <w:r w:rsidRPr="00C82570">
              <w:rPr>
                <w:rFonts w:eastAsia="Times New Roman"/>
                <w:b/>
                <w:bCs/>
                <w:color w:val="FFFFFF"/>
              </w:rPr>
              <w:t>Eje temático:  Transparencia Fiscal</w:t>
            </w:r>
          </w:p>
        </w:tc>
      </w:tr>
      <w:tr w:rsidR="00C82570" w:rsidRPr="00C82570" w14:paraId="2A293193" w14:textId="77777777" w:rsidTr="00765510">
        <w:trPr>
          <w:trHeight w:val="300"/>
          <w:jc w:val="center"/>
        </w:trPr>
        <w:tc>
          <w:tcPr>
            <w:tcW w:w="220" w:type="dxa"/>
            <w:tcBorders>
              <w:top w:val="nil"/>
              <w:left w:val="nil"/>
              <w:bottom w:val="nil"/>
              <w:right w:val="nil"/>
            </w:tcBorders>
            <w:shd w:val="clear" w:color="000000" w:fill="FFFFFF"/>
            <w:noWrap/>
            <w:vAlign w:val="bottom"/>
            <w:hideMark/>
          </w:tcPr>
          <w:p w14:paraId="0FBEB133"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0268" w:type="dxa"/>
            <w:gridSpan w:val="16"/>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1A0A00F" w14:textId="77777777" w:rsidR="00C82570" w:rsidRPr="00C82570" w:rsidRDefault="00C82570" w:rsidP="00C82570">
            <w:pPr>
              <w:spacing w:after="0" w:line="240" w:lineRule="auto"/>
              <w:jc w:val="center"/>
              <w:rPr>
                <w:rFonts w:eastAsia="Times New Roman"/>
                <w:b/>
                <w:color w:val="000000"/>
                <w:szCs w:val="20"/>
              </w:rPr>
            </w:pPr>
            <w:r w:rsidRPr="00C82570">
              <w:rPr>
                <w:rFonts w:eastAsia="Times New Roman"/>
                <w:b/>
                <w:color w:val="000000"/>
                <w:sz w:val="24"/>
                <w:szCs w:val="20"/>
              </w:rPr>
              <w:t xml:space="preserve">17.  ACCIONES PARA AVANZAR EN EL CUMPLIMIENTO DEL CÓDIGO Y MANUAL DE TRANSPARENCIA FISCAL DEL FONDO MONETARIO INTERNACIONAL (FMI) </w:t>
            </w:r>
          </w:p>
        </w:tc>
      </w:tr>
      <w:tr w:rsidR="00C82570" w:rsidRPr="00C82570" w14:paraId="44BF6B26" w14:textId="77777777" w:rsidTr="00765510">
        <w:trPr>
          <w:trHeight w:val="300"/>
          <w:jc w:val="center"/>
        </w:trPr>
        <w:tc>
          <w:tcPr>
            <w:tcW w:w="220" w:type="dxa"/>
            <w:tcBorders>
              <w:top w:val="nil"/>
              <w:left w:val="nil"/>
              <w:bottom w:val="nil"/>
              <w:right w:val="nil"/>
            </w:tcBorders>
            <w:shd w:val="clear" w:color="000000" w:fill="FFFFFF"/>
            <w:noWrap/>
            <w:vAlign w:val="bottom"/>
            <w:hideMark/>
          </w:tcPr>
          <w:p w14:paraId="095F8AE1"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3277" w:type="dxa"/>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14:paraId="315F8F3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(es)  Responsable (s):</w:t>
            </w:r>
          </w:p>
          <w:p w14:paraId="3A06E529"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de Gobierno, Entidad Pública, Organismo del Estado, entidad  autónoma,  Asociación</w:t>
            </w:r>
          </w:p>
        </w:tc>
        <w:tc>
          <w:tcPr>
            <w:tcW w:w="6991" w:type="dxa"/>
            <w:gridSpan w:val="10"/>
            <w:tcBorders>
              <w:top w:val="single" w:sz="4" w:space="0" w:color="auto"/>
              <w:left w:val="nil"/>
              <w:bottom w:val="single" w:sz="4" w:space="0" w:color="auto"/>
              <w:right w:val="single" w:sz="4" w:space="0" w:color="auto"/>
            </w:tcBorders>
            <w:shd w:val="clear" w:color="000000" w:fill="FFFFFF" w:themeFill="background1"/>
            <w:noWrap/>
            <w:vAlign w:val="center"/>
            <w:hideMark/>
          </w:tcPr>
          <w:p w14:paraId="3592331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Ministerio de Finanzas Públicas (MINFIN)</w:t>
            </w:r>
          </w:p>
        </w:tc>
      </w:tr>
      <w:tr w:rsidR="00C82570" w:rsidRPr="00C82570" w14:paraId="33E7E4AB" w14:textId="77777777" w:rsidTr="00765510">
        <w:trPr>
          <w:trHeight w:val="300"/>
          <w:jc w:val="center"/>
        </w:trPr>
        <w:tc>
          <w:tcPr>
            <w:tcW w:w="220" w:type="dxa"/>
            <w:tcBorders>
              <w:top w:val="nil"/>
              <w:left w:val="nil"/>
              <w:bottom w:val="nil"/>
              <w:right w:val="nil"/>
            </w:tcBorders>
            <w:shd w:val="clear" w:color="000000" w:fill="FFFFFF"/>
            <w:noWrap/>
            <w:vAlign w:val="bottom"/>
            <w:hideMark/>
          </w:tcPr>
          <w:p w14:paraId="7E7E708F"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3277" w:type="dxa"/>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14:paraId="53B1236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Nombre de la persona responsable</w:t>
            </w:r>
          </w:p>
        </w:tc>
        <w:tc>
          <w:tcPr>
            <w:tcW w:w="6991" w:type="dxa"/>
            <w:gridSpan w:val="10"/>
            <w:tcBorders>
              <w:top w:val="single" w:sz="4" w:space="0" w:color="auto"/>
              <w:left w:val="nil"/>
              <w:bottom w:val="single" w:sz="4" w:space="0" w:color="auto"/>
              <w:right w:val="single" w:sz="4" w:space="0" w:color="auto"/>
            </w:tcBorders>
            <w:shd w:val="clear" w:color="000000" w:fill="FFFFFF" w:themeFill="background1"/>
            <w:noWrap/>
            <w:vAlign w:val="bottom"/>
            <w:hideMark/>
          </w:tcPr>
          <w:p w14:paraId="4DA7C6DD" w14:textId="77777777" w:rsidR="00C82570" w:rsidRPr="00C82570" w:rsidRDefault="00C82570" w:rsidP="00C82570">
            <w:pPr>
              <w:numPr>
                <w:ilvl w:val="0"/>
                <w:numId w:val="47"/>
              </w:numPr>
              <w:spacing w:after="0" w:line="240" w:lineRule="auto"/>
              <w:contextualSpacing/>
              <w:rPr>
                <w:rFonts w:eastAsia="Times New Roman"/>
                <w:color w:val="000000"/>
                <w:szCs w:val="20"/>
              </w:rPr>
            </w:pPr>
            <w:r w:rsidRPr="00C82570">
              <w:rPr>
                <w:rFonts w:eastAsia="Times New Roman"/>
                <w:color w:val="000000"/>
                <w:szCs w:val="20"/>
              </w:rPr>
              <w:t xml:space="preserve">Coordinador:  Víctor Martínez </w:t>
            </w:r>
          </w:p>
          <w:p w14:paraId="3884D8B6" w14:textId="77777777" w:rsidR="00C82570" w:rsidRPr="00C82570" w:rsidRDefault="00C82570" w:rsidP="00C82570">
            <w:pPr>
              <w:numPr>
                <w:ilvl w:val="0"/>
                <w:numId w:val="47"/>
              </w:numPr>
              <w:spacing w:after="0" w:line="240" w:lineRule="auto"/>
              <w:contextualSpacing/>
              <w:rPr>
                <w:rFonts w:eastAsia="Times New Roman"/>
                <w:color w:val="000000"/>
                <w:szCs w:val="20"/>
              </w:rPr>
            </w:pPr>
            <w:r w:rsidRPr="00C82570">
              <w:rPr>
                <w:rFonts w:eastAsia="Times New Roman"/>
                <w:color w:val="000000"/>
                <w:szCs w:val="20"/>
              </w:rPr>
              <w:t>Kildare Enríquez DTP</w:t>
            </w:r>
          </w:p>
          <w:p w14:paraId="5B7AA272" w14:textId="77777777" w:rsidR="00C82570" w:rsidRPr="00C82570" w:rsidRDefault="00C82570" w:rsidP="00C82570">
            <w:pPr>
              <w:numPr>
                <w:ilvl w:val="0"/>
                <w:numId w:val="47"/>
              </w:numPr>
              <w:spacing w:after="0" w:line="240" w:lineRule="auto"/>
              <w:contextualSpacing/>
              <w:rPr>
                <w:rFonts w:eastAsia="Times New Roman"/>
                <w:color w:val="000000"/>
                <w:szCs w:val="20"/>
              </w:rPr>
            </w:pPr>
            <w:r w:rsidRPr="00C82570">
              <w:rPr>
                <w:rFonts w:eastAsia="Times New Roman"/>
                <w:color w:val="000000"/>
                <w:szCs w:val="20"/>
              </w:rPr>
              <w:t>Clara Luz Hernández DCE</w:t>
            </w:r>
          </w:p>
          <w:p w14:paraId="0AB6D193" w14:textId="77777777" w:rsidR="00C82570" w:rsidRPr="00C82570" w:rsidRDefault="00C82570" w:rsidP="00C82570">
            <w:pPr>
              <w:numPr>
                <w:ilvl w:val="0"/>
                <w:numId w:val="47"/>
              </w:numPr>
              <w:spacing w:after="0" w:line="240" w:lineRule="auto"/>
              <w:contextualSpacing/>
              <w:rPr>
                <w:rFonts w:eastAsia="Times New Roman"/>
                <w:color w:val="000000"/>
                <w:szCs w:val="20"/>
              </w:rPr>
            </w:pPr>
            <w:r w:rsidRPr="00C82570">
              <w:rPr>
                <w:rFonts w:eastAsia="Times New Roman"/>
                <w:color w:val="000000"/>
                <w:szCs w:val="20"/>
              </w:rPr>
              <w:t>Rosa María Ortega DCP</w:t>
            </w:r>
          </w:p>
          <w:p w14:paraId="2292A5EF" w14:textId="77777777" w:rsidR="00C82570" w:rsidRPr="00C82570" w:rsidRDefault="00C82570" w:rsidP="00C82570">
            <w:pPr>
              <w:numPr>
                <w:ilvl w:val="0"/>
                <w:numId w:val="47"/>
              </w:numPr>
              <w:spacing w:after="0" w:line="240" w:lineRule="auto"/>
              <w:contextualSpacing/>
              <w:rPr>
                <w:rFonts w:eastAsia="Times New Roman"/>
                <w:color w:val="000000"/>
                <w:szCs w:val="20"/>
              </w:rPr>
            </w:pPr>
            <w:r w:rsidRPr="00C82570">
              <w:rPr>
                <w:rFonts w:eastAsia="Times New Roman"/>
                <w:color w:val="000000"/>
                <w:szCs w:val="20"/>
              </w:rPr>
              <w:t xml:space="preserve">Wendy </w:t>
            </w:r>
            <w:proofErr w:type="spellStart"/>
            <w:r w:rsidRPr="00C82570">
              <w:rPr>
                <w:rFonts w:eastAsia="Times New Roman"/>
                <w:color w:val="000000"/>
                <w:szCs w:val="20"/>
              </w:rPr>
              <w:t>Beltetón</w:t>
            </w:r>
            <w:proofErr w:type="spellEnd"/>
            <w:r w:rsidRPr="00C82570">
              <w:rPr>
                <w:rFonts w:eastAsia="Times New Roman"/>
                <w:color w:val="000000"/>
                <w:szCs w:val="20"/>
              </w:rPr>
              <w:t xml:space="preserve"> Castellanos TN</w:t>
            </w:r>
          </w:p>
          <w:p w14:paraId="6EF477C5" w14:textId="77777777" w:rsidR="00C82570" w:rsidRPr="00C82570" w:rsidRDefault="00C82570" w:rsidP="00C82570">
            <w:pPr>
              <w:numPr>
                <w:ilvl w:val="0"/>
                <w:numId w:val="47"/>
              </w:numPr>
              <w:spacing w:after="0" w:line="240" w:lineRule="auto"/>
              <w:contextualSpacing/>
              <w:rPr>
                <w:rFonts w:eastAsia="Times New Roman"/>
                <w:color w:val="000000"/>
                <w:szCs w:val="20"/>
              </w:rPr>
            </w:pPr>
            <w:r w:rsidRPr="00C82570">
              <w:rPr>
                <w:rFonts w:eastAsia="Times New Roman"/>
                <w:color w:val="000000"/>
                <w:szCs w:val="20"/>
              </w:rPr>
              <w:t>Carlos A. Mendoza DEF</w:t>
            </w:r>
          </w:p>
          <w:p w14:paraId="33A3B861" w14:textId="77777777" w:rsidR="00C82570" w:rsidRPr="00C82570" w:rsidRDefault="00C82570" w:rsidP="00C82570">
            <w:pPr>
              <w:numPr>
                <w:ilvl w:val="0"/>
                <w:numId w:val="47"/>
              </w:numPr>
              <w:spacing w:after="0" w:line="240" w:lineRule="auto"/>
              <w:contextualSpacing/>
              <w:rPr>
                <w:rFonts w:eastAsia="Times New Roman"/>
                <w:color w:val="000000"/>
                <w:szCs w:val="20"/>
              </w:rPr>
            </w:pPr>
            <w:r w:rsidRPr="00C82570">
              <w:rPr>
                <w:rFonts w:eastAsia="Times New Roman"/>
                <w:color w:val="000000"/>
                <w:szCs w:val="20"/>
              </w:rPr>
              <w:t xml:space="preserve">Juan Sebastián </w:t>
            </w:r>
            <w:proofErr w:type="spellStart"/>
            <w:r w:rsidRPr="00C82570">
              <w:rPr>
                <w:rFonts w:eastAsia="Times New Roman"/>
                <w:color w:val="000000"/>
                <w:szCs w:val="20"/>
              </w:rPr>
              <w:t>Blass</w:t>
            </w:r>
            <w:proofErr w:type="spellEnd"/>
            <w:r w:rsidRPr="00C82570">
              <w:rPr>
                <w:rFonts w:eastAsia="Times New Roman"/>
                <w:color w:val="000000"/>
                <w:szCs w:val="20"/>
              </w:rPr>
              <w:t xml:space="preserve"> DAPF</w:t>
            </w:r>
          </w:p>
          <w:p w14:paraId="2AE525CD" w14:textId="77777777" w:rsidR="00C82570" w:rsidRPr="00C82570" w:rsidRDefault="00C82570" w:rsidP="00C82570">
            <w:pPr>
              <w:numPr>
                <w:ilvl w:val="0"/>
                <w:numId w:val="47"/>
              </w:numPr>
              <w:spacing w:after="0" w:line="240" w:lineRule="auto"/>
              <w:contextualSpacing/>
              <w:rPr>
                <w:rFonts w:eastAsia="Times New Roman"/>
                <w:color w:val="000000"/>
                <w:szCs w:val="20"/>
              </w:rPr>
            </w:pPr>
            <w:r w:rsidRPr="00C82570">
              <w:rPr>
                <w:rFonts w:eastAsia="Times New Roman"/>
                <w:color w:val="000000"/>
                <w:szCs w:val="20"/>
              </w:rPr>
              <w:t xml:space="preserve">Luis </w:t>
            </w:r>
            <w:proofErr w:type="spellStart"/>
            <w:r w:rsidRPr="00C82570">
              <w:rPr>
                <w:rFonts w:eastAsia="Times New Roman"/>
                <w:color w:val="000000"/>
                <w:szCs w:val="20"/>
              </w:rPr>
              <w:t>Albizurez</w:t>
            </w:r>
            <w:proofErr w:type="spellEnd"/>
            <w:r w:rsidRPr="00C82570">
              <w:rPr>
                <w:rFonts w:eastAsia="Times New Roman"/>
                <w:color w:val="000000"/>
                <w:szCs w:val="20"/>
              </w:rPr>
              <w:t xml:space="preserve"> DTI</w:t>
            </w:r>
          </w:p>
        </w:tc>
      </w:tr>
      <w:tr w:rsidR="00C82570" w:rsidRPr="00C82570" w14:paraId="08DB860E" w14:textId="77777777" w:rsidTr="00765510">
        <w:trPr>
          <w:trHeight w:val="300"/>
          <w:jc w:val="center"/>
        </w:trPr>
        <w:tc>
          <w:tcPr>
            <w:tcW w:w="220" w:type="dxa"/>
            <w:tcBorders>
              <w:top w:val="nil"/>
              <w:left w:val="nil"/>
              <w:bottom w:val="nil"/>
              <w:right w:val="nil"/>
            </w:tcBorders>
            <w:shd w:val="clear" w:color="000000" w:fill="FFFFFF"/>
            <w:noWrap/>
            <w:vAlign w:val="bottom"/>
            <w:hideMark/>
          </w:tcPr>
          <w:p w14:paraId="623C3AA0"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3277" w:type="dxa"/>
            <w:gridSpan w:val="6"/>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BA2096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Puesto</w:t>
            </w:r>
          </w:p>
        </w:tc>
        <w:tc>
          <w:tcPr>
            <w:tcW w:w="6991" w:type="dxa"/>
            <w:gridSpan w:val="10"/>
            <w:tcBorders>
              <w:top w:val="single" w:sz="4" w:space="0" w:color="auto"/>
              <w:left w:val="nil"/>
              <w:bottom w:val="single" w:sz="4" w:space="0" w:color="auto"/>
              <w:right w:val="single" w:sz="4" w:space="0" w:color="auto"/>
            </w:tcBorders>
            <w:shd w:val="clear" w:color="000000" w:fill="FFFFFF" w:themeFill="background1"/>
            <w:noWrap/>
            <w:vAlign w:val="bottom"/>
            <w:hideMark/>
          </w:tcPr>
          <w:p w14:paraId="524FA93B" w14:textId="77777777" w:rsidR="00C82570" w:rsidRPr="00C82570" w:rsidRDefault="00C82570" w:rsidP="00C82570">
            <w:pPr>
              <w:numPr>
                <w:ilvl w:val="0"/>
                <w:numId w:val="48"/>
              </w:numPr>
              <w:spacing w:after="0" w:line="240" w:lineRule="auto"/>
              <w:contextualSpacing/>
              <w:jc w:val="both"/>
              <w:rPr>
                <w:rFonts w:eastAsia="Times New Roman"/>
                <w:color w:val="000000"/>
                <w:szCs w:val="20"/>
              </w:rPr>
            </w:pPr>
            <w:r w:rsidRPr="00C82570">
              <w:rPr>
                <w:rFonts w:eastAsia="Times New Roman"/>
                <w:color w:val="000000"/>
                <w:szCs w:val="20"/>
              </w:rPr>
              <w:t>Coordinador: Viceministro de Administración Financiera</w:t>
            </w:r>
          </w:p>
          <w:p w14:paraId="551C1D17" w14:textId="77777777" w:rsidR="00C82570" w:rsidRPr="00C82570" w:rsidRDefault="00C82570" w:rsidP="00C82570">
            <w:pPr>
              <w:numPr>
                <w:ilvl w:val="0"/>
                <w:numId w:val="48"/>
              </w:numPr>
              <w:spacing w:after="0" w:line="240" w:lineRule="auto"/>
              <w:contextualSpacing/>
              <w:jc w:val="both"/>
              <w:rPr>
                <w:rFonts w:eastAsia="Times New Roman"/>
                <w:color w:val="000000"/>
                <w:szCs w:val="20"/>
              </w:rPr>
            </w:pPr>
            <w:r w:rsidRPr="00C82570">
              <w:rPr>
                <w:rFonts w:eastAsia="Times New Roman"/>
                <w:color w:val="000000"/>
                <w:szCs w:val="20"/>
              </w:rPr>
              <w:t>Director Técnico del Presupuesto</w:t>
            </w:r>
          </w:p>
          <w:p w14:paraId="3294E156" w14:textId="77777777" w:rsidR="00C82570" w:rsidRPr="00C82570" w:rsidRDefault="00C82570" w:rsidP="00C82570">
            <w:pPr>
              <w:numPr>
                <w:ilvl w:val="0"/>
                <w:numId w:val="48"/>
              </w:numPr>
              <w:spacing w:after="0" w:line="240" w:lineRule="auto"/>
              <w:contextualSpacing/>
              <w:jc w:val="both"/>
              <w:rPr>
                <w:rFonts w:eastAsia="Times New Roman"/>
                <w:color w:val="000000"/>
                <w:szCs w:val="20"/>
              </w:rPr>
            </w:pPr>
            <w:r w:rsidRPr="00C82570">
              <w:rPr>
                <w:rFonts w:eastAsia="Times New Roman"/>
                <w:color w:val="000000"/>
                <w:szCs w:val="20"/>
              </w:rPr>
              <w:t>Directora de Contabilidad del Estado</w:t>
            </w:r>
          </w:p>
          <w:p w14:paraId="14955BE3" w14:textId="77777777" w:rsidR="00C82570" w:rsidRPr="00C82570" w:rsidRDefault="00C82570" w:rsidP="00C82570">
            <w:pPr>
              <w:numPr>
                <w:ilvl w:val="0"/>
                <w:numId w:val="48"/>
              </w:numPr>
              <w:spacing w:after="0" w:line="240" w:lineRule="auto"/>
              <w:contextualSpacing/>
              <w:jc w:val="both"/>
              <w:rPr>
                <w:rFonts w:eastAsia="Times New Roman"/>
                <w:color w:val="000000"/>
                <w:szCs w:val="20"/>
              </w:rPr>
            </w:pPr>
            <w:r w:rsidRPr="00C82570">
              <w:rPr>
                <w:rFonts w:eastAsia="Times New Roman"/>
                <w:color w:val="000000"/>
                <w:szCs w:val="20"/>
              </w:rPr>
              <w:t>Directora de Crédito Público</w:t>
            </w:r>
          </w:p>
          <w:p w14:paraId="40F2DD6B" w14:textId="77777777" w:rsidR="00C82570" w:rsidRPr="00C82570" w:rsidRDefault="00C82570" w:rsidP="00C82570">
            <w:pPr>
              <w:numPr>
                <w:ilvl w:val="0"/>
                <w:numId w:val="48"/>
              </w:numPr>
              <w:spacing w:after="0" w:line="240" w:lineRule="auto"/>
              <w:contextualSpacing/>
              <w:jc w:val="both"/>
              <w:rPr>
                <w:rFonts w:eastAsia="Times New Roman"/>
                <w:color w:val="000000"/>
                <w:szCs w:val="20"/>
              </w:rPr>
            </w:pPr>
            <w:r w:rsidRPr="00C82570">
              <w:rPr>
                <w:rFonts w:eastAsia="Times New Roman"/>
                <w:color w:val="000000"/>
                <w:szCs w:val="20"/>
              </w:rPr>
              <w:t>Tesorera Nacional</w:t>
            </w:r>
          </w:p>
          <w:p w14:paraId="4025366D" w14:textId="77777777" w:rsidR="00C82570" w:rsidRPr="00C82570" w:rsidRDefault="00C82570" w:rsidP="00C82570">
            <w:pPr>
              <w:numPr>
                <w:ilvl w:val="0"/>
                <w:numId w:val="48"/>
              </w:numPr>
              <w:spacing w:after="0" w:line="240" w:lineRule="auto"/>
              <w:contextualSpacing/>
              <w:jc w:val="both"/>
              <w:rPr>
                <w:rFonts w:eastAsia="Times New Roman"/>
                <w:color w:val="000000"/>
                <w:szCs w:val="20"/>
              </w:rPr>
            </w:pPr>
            <w:r w:rsidRPr="00C82570">
              <w:rPr>
                <w:rFonts w:eastAsia="Times New Roman"/>
                <w:color w:val="000000"/>
                <w:szCs w:val="20"/>
              </w:rPr>
              <w:t>Director de Evaluación Fiscal</w:t>
            </w:r>
          </w:p>
          <w:p w14:paraId="6EA5C44B" w14:textId="77777777" w:rsidR="00C82570" w:rsidRPr="00C82570" w:rsidRDefault="00C82570" w:rsidP="00C82570">
            <w:pPr>
              <w:numPr>
                <w:ilvl w:val="0"/>
                <w:numId w:val="48"/>
              </w:numPr>
              <w:spacing w:after="0" w:line="240" w:lineRule="auto"/>
              <w:contextualSpacing/>
              <w:jc w:val="both"/>
              <w:rPr>
                <w:rFonts w:eastAsia="Times New Roman"/>
                <w:color w:val="000000"/>
                <w:szCs w:val="20"/>
              </w:rPr>
            </w:pPr>
            <w:r w:rsidRPr="00C82570">
              <w:rPr>
                <w:rFonts w:eastAsia="Times New Roman"/>
                <w:color w:val="000000"/>
                <w:szCs w:val="20"/>
              </w:rPr>
              <w:t>Director de Análisis y Política Fiscal</w:t>
            </w:r>
          </w:p>
          <w:p w14:paraId="68686323" w14:textId="77777777" w:rsidR="00C82570" w:rsidRPr="00C82570" w:rsidRDefault="00C82570" w:rsidP="00C82570">
            <w:pPr>
              <w:numPr>
                <w:ilvl w:val="0"/>
                <w:numId w:val="48"/>
              </w:numPr>
              <w:spacing w:after="0" w:line="240" w:lineRule="auto"/>
              <w:contextualSpacing/>
              <w:jc w:val="both"/>
              <w:rPr>
                <w:rFonts w:eastAsia="Times New Roman"/>
                <w:color w:val="000000"/>
                <w:szCs w:val="20"/>
              </w:rPr>
            </w:pPr>
            <w:r w:rsidRPr="00C82570">
              <w:rPr>
                <w:rFonts w:eastAsia="Times New Roman"/>
                <w:color w:val="000000"/>
                <w:szCs w:val="20"/>
              </w:rPr>
              <w:t>Director de Tecnologías de la Información</w:t>
            </w:r>
          </w:p>
          <w:p w14:paraId="07B01327" w14:textId="77777777" w:rsidR="00C82570" w:rsidRPr="00C82570" w:rsidRDefault="00C82570" w:rsidP="00C82570">
            <w:pPr>
              <w:spacing w:after="0" w:line="240" w:lineRule="auto"/>
              <w:jc w:val="both"/>
              <w:rPr>
                <w:rFonts w:eastAsia="Times New Roman"/>
                <w:color w:val="000000"/>
                <w:szCs w:val="20"/>
              </w:rPr>
            </w:pPr>
          </w:p>
        </w:tc>
      </w:tr>
      <w:tr w:rsidR="00C82570" w:rsidRPr="00C82570" w14:paraId="791B062A" w14:textId="77777777" w:rsidTr="00765510">
        <w:trPr>
          <w:trHeight w:val="300"/>
          <w:jc w:val="center"/>
        </w:trPr>
        <w:tc>
          <w:tcPr>
            <w:tcW w:w="220" w:type="dxa"/>
            <w:tcBorders>
              <w:top w:val="nil"/>
              <w:left w:val="nil"/>
              <w:bottom w:val="nil"/>
              <w:right w:val="nil"/>
            </w:tcBorders>
            <w:shd w:val="clear" w:color="000000" w:fill="FFFFFF"/>
            <w:noWrap/>
            <w:vAlign w:val="bottom"/>
            <w:hideMark/>
          </w:tcPr>
          <w:p w14:paraId="68B2741E"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3277" w:type="dxa"/>
            <w:gridSpan w:val="6"/>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11D831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Correo electrónico</w:t>
            </w:r>
          </w:p>
        </w:tc>
        <w:tc>
          <w:tcPr>
            <w:tcW w:w="6991" w:type="dxa"/>
            <w:gridSpan w:val="10"/>
            <w:tcBorders>
              <w:top w:val="single" w:sz="4" w:space="0" w:color="auto"/>
              <w:left w:val="nil"/>
              <w:bottom w:val="single" w:sz="4" w:space="0" w:color="auto"/>
              <w:right w:val="single" w:sz="4" w:space="0" w:color="auto"/>
            </w:tcBorders>
            <w:shd w:val="clear" w:color="000000" w:fill="FFFFFF" w:themeFill="background1"/>
            <w:noWrap/>
            <w:vAlign w:val="bottom"/>
            <w:hideMark/>
          </w:tcPr>
          <w:p w14:paraId="043B8558" w14:textId="77777777" w:rsidR="00C82570" w:rsidRPr="00C82570" w:rsidRDefault="00C82570" w:rsidP="00C82570">
            <w:pPr>
              <w:numPr>
                <w:ilvl w:val="0"/>
                <w:numId w:val="49"/>
              </w:numPr>
              <w:spacing w:after="0" w:line="240" w:lineRule="auto"/>
              <w:contextualSpacing/>
              <w:jc w:val="both"/>
              <w:rPr>
                <w:rFonts w:eastAsia="Times New Roman"/>
                <w:color w:val="000000"/>
                <w:szCs w:val="20"/>
              </w:rPr>
            </w:pPr>
            <w:r w:rsidRPr="00C82570">
              <w:rPr>
                <w:rFonts w:eastAsia="Times New Roman"/>
                <w:color w:val="000000"/>
                <w:szCs w:val="20"/>
              </w:rPr>
              <w:t>Coordinador: vmartinez@minfin.gob.gt</w:t>
            </w:r>
          </w:p>
          <w:p w14:paraId="7A772EF9" w14:textId="77777777" w:rsidR="00C82570" w:rsidRPr="00C82570" w:rsidRDefault="00F92291" w:rsidP="00C82570">
            <w:pPr>
              <w:numPr>
                <w:ilvl w:val="0"/>
                <w:numId w:val="49"/>
              </w:numPr>
              <w:spacing w:after="0" w:line="240" w:lineRule="auto"/>
              <w:contextualSpacing/>
              <w:jc w:val="both"/>
              <w:rPr>
                <w:rFonts w:eastAsia="Times New Roman"/>
                <w:color w:val="000000"/>
                <w:szCs w:val="20"/>
              </w:rPr>
            </w:pPr>
            <w:hyperlink r:id="rId48" w:history="1">
              <w:r w:rsidR="00C82570" w:rsidRPr="00C82570">
                <w:rPr>
                  <w:color w:val="000000"/>
                </w:rPr>
                <w:t>dtp@minfin.gob.gt</w:t>
              </w:r>
            </w:hyperlink>
            <w:r w:rsidR="00C82570" w:rsidRPr="00C82570">
              <w:rPr>
                <w:rFonts w:eastAsia="Times New Roman"/>
                <w:color w:val="000000"/>
                <w:szCs w:val="20"/>
              </w:rPr>
              <w:t xml:space="preserve">; </w:t>
            </w:r>
          </w:p>
          <w:p w14:paraId="4951F487" w14:textId="77777777" w:rsidR="00C82570" w:rsidRPr="00C82570" w:rsidRDefault="00F92291" w:rsidP="00C82570">
            <w:pPr>
              <w:numPr>
                <w:ilvl w:val="0"/>
                <w:numId w:val="49"/>
              </w:numPr>
              <w:spacing w:after="0" w:line="240" w:lineRule="auto"/>
              <w:contextualSpacing/>
              <w:jc w:val="both"/>
              <w:rPr>
                <w:rFonts w:eastAsia="Times New Roman"/>
                <w:color w:val="000000"/>
                <w:szCs w:val="20"/>
              </w:rPr>
            </w:pPr>
            <w:hyperlink r:id="rId49" w:history="1">
              <w:r w:rsidR="00C82570" w:rsidRPr="00C82570">
                <w:rPr>
                  <w:color w:val="000000"/>
                </w:rPr>
                <w:t>chernan@minfin.gob.gt</w:t>
              </w:r>
            </w:hyperlink>
            <w:r w:rsidR="00C82570" w:rsidRPr="00C82570">
              <w:rPr>
                <w:rFonts w:eastAsia="Times New Roman"/>
                <w:color w:val="000000"/>
                <w:szCs w:val="20"/>
              </w:rPr>
              <w:t xml:space="preserve">; </w:t>
            </w:r>
          </w:p>
          <w:p w14:paraId="681EB270" w14:textId="77777777" w:rsidR="00C82570" w:rsidRPr="00C82570" w:rsidRDefault="00F92291" w:rsidP="00C82570">
            <w:pPr>
              <w:numPr>
                <w:ilvl w:val="0"/>
                <w:numId w:val="49"/>
              </w:numPr>
              <w:spacing w:after="0" w:line="240" w:lineRule="auto"/>
              <w:contextualSpacing/>
              <w:jc w:val="both"/>
              <w:rPr>
                <w:rFonts w:eastAsia="Times New Roman"/>
                <w:color w:val="000000"/>
                <w:szCs w:val="20"/>
              </w:rPr>
            </w:pPr>
            <w:hyperlink r:id="rId50" w:history="1">
              <w:r w:rsidR="00C82570" w:rsidRPr="00C82570">
                <w:rPr>
                  <w:color w:val="000000"/>
                </w:rPr>
                <w:t>rortega@minfin.gob.gt</w:t>
              </w:r>
            </w:hyperlink>
            <w:r w:rsidR="00C82570" w:rsidRPr="00C82570">
              <w:rPr>
                <w:rFonts w:eastAsia="Times New Roman"/>
                <w:color w:val="000000"/>
                <w:szCs w:val="20"/>
              </w:rPr>
              <w:t>;</w:t>
            </w:r>
          </w:p>
          <w:p w14:paraId="7CB052E4" w14:textId="77777777" w:rsidR="00C82570" w:rsidRPr="00C82570" w:rsidRDefault="00F92291" w:rsidP="00C82570">
            <w:pPr>
              <w:numPr>
                <w:ilvl w:val="0"/>
                <w:numId w:val="49"/>
              </w:numPr>
              <w:spacing w:after="0" w:line="240" w:lineRule="auto"/>
              <w:contextualSpacing/>
              <w:jc w:val="both"/>
              <w:rPr>
                <w:rFonts w:eastAsia="Times New Roman"/>
                <w:color w:val="000000"/>
                <w:szCs w:val="20"/>
              </w:rPr>
            </w:pPr>
            <w:hyperlink r:id="rId51" w:history="1">
              <w:r w:rsidR="00C82570" w:rsidRPr="00C82570">
                <w:rPr>
                  <w:color w:val="000000"/>
                </w:rPr>
                <w:t>wbelteton@minfin.gob.gt</w:t>
              </w:r>
            </w:hyperlink>
            <w:r w:rsidR="00C82570" w:rsidRPr="00C82570">
              <w:rPr>
                <w:rFonts w:eastAsia="Times New Roman"/>
                <w:color w:val="000000"/>
                <w:szCs w:val="20"/>
              </w:rPr>
              <w:t xml:space="preserve">; </w:t>
            </w:r>
          </w:p>
          <w:p w14:paraId="1368FDBA" w14:textId="77777777" w:rsidR="00C82570" w:rsidRPr="00C82570" w:rsidRDefault="00F92291" w:rsidP="00C82570">
            <w:pPr>
              <w:numPr>
                <w:ilvl w:val="0"/>
                <w:numId w:val="49"/>
              </w:numPr>
              <w:spacing w:after="0" w:line="240" w:lineRule="auto"/>
              <w:contextualSpacing/>
              <w:jc w:val="both"/>
              <w:rPr>
                <w:rFonts w:eastAsia="Times New Roman"/>
                <w:color w:val="000000"/>
                <w:szCs w:val="20"/>
              </w:rPr>
            </w:pPr>
            <w:hyperlink r:id="rId52" w:history="1">
              <w:r w:rsidR="00C82570" w:rsidRPr="00C82570">
                <w:rPr>
                  <w:color w:val="000000"/>
                </w:rPr>
                <w:t>camendoza@minfin.gob.gt</w:t>
              </w:r>
            </w:hyperlink>
            <w:r w:rsidR="00C82570" w:rsidRPr="00C82570">
              <w:rPr>
                <w:rFonts w:eastAsia="Times New Roman"/>
                <w:color w:val="000000"/>
                <w:szCs w:val="20"/>
              </w:rPr>
              <w:t xml:space="preserve">; </w:t>
            </w:r>
          </w:p>
          <w:p w14:paraId="3DDA76A7" w14:textId="77777777" w:rsidR="00C82570" w:rsidRPr="00C82570" w:rsidRDefault="00C82570" w:rsidP="00C82570">
            <w:pPr>
              <w:numPr>
                <w:ilvl w:val="0"/>
                <w:numId w:val="49"/>
              </w:numPr>
              <w:spacing w:after="0" w:line="240" w:lineRule="auto"/>
              <w:contextualSpacing/>
              <w:jc w:val="both"/>
              <w:rPr>
                <w:rFonts w:eastAsia="Times New Roman"/>
                <w:color w:val="000000"/>
                <w:szCs w:val="20"/>
              </w:rPr>
            </w:pPr>
            <w:r w:rsidRPr="00C82570">
              <w:rPr>
                <w:rFonts w:eastAsia="Times New Roman"/>
                <w:color w:val="000000"/>
                <w:szCs w:val="20"/>
              </w:rPr>
              <w:t xml:space="preserve">gblas@minfin.gob.gt;  </w:t>
            </w:r>
          </w:p>
          <w:p w14:paraId="0106B359" w14:textId="77777777" w:rsidR="00C82570" w:rsidRPr="00C82570" w:rsidRDefault="00C82570" w:rsidP="00C82570">
            <w:pPr>
              <w:numPr>
                <w:ilvl w:val="0"/>
                <w:numId w:val="49"/>
              </w:numPr>
              <w:spacing w:after="0" w:line="240" w:lineRule="auto"/>
              <w:contextualSpacing/>
              <w:jc w:val="both"/>
              <w:rPr>
                <w:rFonts w:eastAsia="Times New Roman"/>
                <w:color w:val="000000"/>
                <w:szCs w:val="20"/>
              </w:rPr>
            </w:pPr>
            <w:r w:rsidRPr="00C82570">
              <w:rPr>
                <w:rFonts w:eastAsia="Times New Roman"/>
                <w:color w:val="000000"/>
                <w:szCs w:val="20"/>
              </w:rPr>
              <w:t>lalbizurez@minfin.gob.gt</w:t>
            </w:r>
          </w:p>
        </w:tc>
      </w:tr>
      <w:tr w:rsidR="00C82570" w:rsidRPr="00C82570" w14:paraId="2AA3AB28" w14:textId="77777777" w:rsidTr="00765510">
        <w:trPr>
          <w:trHeight w:val="300"/>
          <w:jc w:val="center"/>
        </w:trPr>
        <w:tc>
          <w:tcPr>
            <w:tcW w:w="220" w:type="dxa"/>
            <w:tcBorders>
              <w:top w:val="nil"/>
              <w:left w:val="nil"/>
              <w:bottom w:val="nil"/>
              <w:right w:val="nil"/>
            </w:tcBorders>
            <w:shd w:val="clear" w:color="000000" w:fill="FFFFFF"/>
            <w:noWrap/>
            <w:vAlign w:val="bottom"/>
            <w:hideMark/>
          </w:tcPr>
          <w:p w14:paraId="1CC8793D"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3277" w:type="dxa"/>
            <w:gridSpan w:val="6"/>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1DFE17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Teléfono</w:t>
            </w:r>
          </w:p>
        </w:tc>
        <w:tc>
          <w:tcPr>
            <w:tcW w:w="6991" w:type="dxa"/>
            <w:gridSpan w:val="10"/>
            <w:tcBorders>
              <w:top w:val="single" w:sz="4" w:space="0" w:color="auto"/>
              <w:left w:val="nil"/>
              <w:bottom w:val="single" w:sz="4" w:space="0" w:color="auto"/>
              <w:right w:val="single" w:sz="4" w:space="0" w:color="auto"/>
            </w:tcBorders>
            <w:shd w:val="clear" w:color="000000" w:fill="FFFFFF" w:themeFill="background1"/>
            <w:noWrap/>
            <w:vAlign w:val="bottom"/>
            <w:hideMark/>
          </w:tcPr>
          <w:p w14:paraId="14D976F0" w14:textId="77777777" w:rsidR="00C82570" w:rsidRPr="00C82570" w:rsidRDefault="00C82570" w:rsidP="00C82570">
            <w:pPr>
              <w:numPr>
                <w:ilvl w:val="0"/>
                <w:numId w:val="50"/>
              </w:numPr>
              <w:spacing w:after="0" w:line="240" w:lineRule="auto"/>
              <w:ind w:hanging="749"/>
              <w:contextualSpacing/>
              <w:jc w:val="both"/>
              <w:rPr>
                <w:rFonts w:eastAsia="Times New Roman"/>
                <w:color w:val="000000"/>
                <w:szCs w:val="20"/>
              </w:rPr>
            </w:pPr>
            <w:r w:rsidRPr="00C82570">
              <w:rPr>
                <w:rFonts w:eastAsia="Times New Roman"/>
                <w:color w:val="000000"/>
                <w:szCs w:val="20"/>
              </w:rPr>
              <w:t>Coordinador: 23228888</w:t>
            </w:r>
          </w:p>
          <w:p w14:paraId="75B48D75" w14:textId="77777777" w:rsidR="00C82570" w:rsidRPr="00C82570" w:rsidRDefault="00C82570" w:rsidP="00C82570">
            <w:pPr>
              <w:spacing w:after="0" w:line="240" w:lineRule="auto"/>
              <w:ind w:left="1080" w:hanging="749"/>
              <w:jc w:val="both"/>
              <w:rPr>
                <w:rFonts w:eastAsia="Times New Roman"/>
                <w:color w:val="000000"/>
                <w:szCs w:val="20"/>
              </w:rPr>
            </w:pPr>
            <w:r w:rsidRPr="00C82570">
              <w:rPr>
                <w:rFonts w:eastAsia="Times New Roman"/>
                <w:color w:val="000000"/>
                <w:szCs w:val="20"/>
              </w:rPr>
              <w:lastRenderedPageBreak/>
              <w:t xml:space="preserve">        Todos:-23228888</w:t>
            </w:r>
          </w:p>
        </w:tc>
      </w:tr>
      <w:tr w:rsidR="00C82570" w:rsidRPr="00C82570" w14:paraId="1BA39A3F" w14:textId="77777777" w:rsidTr="00765510">
        <w:trPr>
          <w:trHeight w:val="300"/>
          <w:jc w:val="center"/>
        </w:trPr>
        <w:tc>
          <w:tcPr>
            <w:tcW w:w="220" w:type="dxa"/>
            <w:tcBorders>
              <w:top w:val="nil"/>
              <w:left w:val="nil"/>
              <w:bottom w:val="nil"/>
              <w:right w:val="nil"/>
            </w:tcBorders>
            <w:shd w:val="clear" w:color="000000" w:fill="FFFFFF"/>
            <w:noWrap/>
            <w:vAlign w:val="bottom"/>
            <w:hideMark/>
          </w:tcPr>
          <w:p w14:paraId="63E9D580"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lastRenderedPageBreak/>
              <w:t> </w:t>
            </w:r>
          </w:p>
        </w:tc>
        <w:tc>
          <w:tcPr>
            <w:tcW w:w="1647" w:type="dxa"/>
            <w:gridSpan w:val="4"/>
            <w:vMerge w:val="restart"/>
            <w:tcBorders>
              <w:top w:val="nil"/>
              <w:left w:val="single" w:sz="4" w:space="0" w:color="auto"/>
              <w:bottom w:val="single" w:sz="4" w:space="0" w:color="auto"/>
              <w:right w:val="single" w:sz="4" w:space="0" w:color="auto"/>
            </w:tcBorders>
            <w:shd w:val="clear" w:color="000000" w:fill="F2F2F2"/>
            <w:noWrap/>
            <w:vAlign w:val="center"/>
            <w:hideMark/>
          </w:tcPr>
          <w:p w14:paraId="1CB083A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Otros actores</w:t>
            </w:r>
          </w:p>
        </w:tc>
        <w:tc>
          <w:tcPr>
            <w:tcW w:w="1630" w:type="dxa"/>
            <w:gridSpan w:val="2"/>
            <w:tcBorders>
              <w:top w:val="nil"/>
              <w:left w:val="nil"/>
              <w:bottom w:val="single" w:sz="4" w:space="0" w:color="auto"/>
              <w:right w:val="single" w:sz="4" w:space="0" w:color="auto"/>
            </w:tcBorders>
            <w:shd w:val="clear" w:color="000000" w:fill="F2F2F2"/>
            <w:noWrap/>
            <w:vAlign w:val="center"/>
            <w:hideMark/>
          </w:tcPr>
          <w:p w14:paraId="3AB6F2E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Pública /Organismo de Estado</w:t>
            </w:r>
          </w:p>
        </w:tc>
        <w:tc>
          <w:tcPr>
            <w:tcW w:w="6991" w:type="dxa"/>
            <w:gridSpan w:val="10"/>
            <w:tcBorders>
              <w:top w:val="single" w:sz="4" w:space="0" w:color="auto"/>
              <w:left w:val="nil"/>
              <w:bottom w:val="single" w:sz="4" w:space="0" w:color="auto"/>
              <w:right w:val="single" w:sz="4" w:space="0" w:color="auto"/>
            </w:tcBorders>
            <w:shd w:val="clear" w:color="000000" w:fill="FFFFFF" w:themeFill="background1"/>
            <w:noWrap/>
            <w:vAlign w:val="bottom"/>
            <w:hideMark/>
          </w:tcPr>
          <w:p w14:paraId="1790ACCF" w14:textId="77777777" w:rsidR="00C82570" w:rsidRPr="00C82570" w:rsidRDefault="00C82570" w:rsidP="00C82570">
            <w:pPr>
              <w:rPr>
                <w:color w:val="000000"/>
              </w:rPr>
            </w:pPr>
            <w:r w:rsidRPr="00C82570">
              <w:rPr>
                <w:color w:val="000000"/>
              </w:rPr>
              <w:t>Secretaría General de la Presidencia de la República</w:t>
            </w:r>
          </w:p>
          <w:p w14:paraId="24423979" w14:textId="77777777" w:rsidR="00C82570" w:rsidRPr="00C82570" w:rsidRDefault="00C82570" w:rsidP="00C82570">
            <w:pPr>
              <w:spacing w:after="0" w:line="240" w:lineRule="auto"/>
              <w:rPr>
                <w:rFonts w:eastAsia="Times New Roman"/>
                <w:color w:val="000000"/>
                <w:szCs w:val="20"/>
              </w:rPr>
            </w:pPr>
          </w:p>
        </w:tc>
      </w:tr>
      <w:tr w:rsidR="00C82570" w:rsidRPr="00C82570" w14:paraId="110B1DAE" w14:textId="77777777" w:rsidTr="00765510">
        <w:trPr>
          <w:trHeight w:val="1023"/>
          <w:jc w:val="center"/>
        </w:trPr>
        <w:tc>
          <w:tcPr>
            <w:tcW w:w="220" w:type="dxa"/>
            <w:tcBorders>
              <w:top w:val="nil"/>
              <w:left w:val="nil"/>
              <w:bottom w:val="nil"/>
              <w:right w:val="nil"/>
            </w:tcBorders>
            <w:shd w:val="clear" w:color="000000" w:fill="FFFFFF"/>
            <w:noWrap/>
            <w:vAlign w:val="bottom"/>
            <w:hideMark/>
          </w:tcPr>
          <w:p w14:paraId="6E611AB5"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1647" w:type="dxa"/>
            <w:gridSpan w:val="4"/>
            <w:vMerge/>
            <w:tcBorders>
              <w:top w:val="nil"/>
              <w:left w:val="single" w:sz="4" w:space="0" w:color="auto"/>
              <w:bottom w:val="single" w:sz="4" w:space="0" w:color="auto"/>
              <w:right w:val="single" w:sz="4" w:space="0" w:color="auto"/>
            </w:tcBorders>
            <w:vAlign w:val="center"/>
            <w:hideMark/>
          </w:tcPr>
          <w:p w14:paraId="1E4A77F5" w14:textId="77777777" w:rsidR="00C82570" w:rsidRPr="00C82570" w:rsidRDefault="00C82570" w:rsidP="00C82570">
            <w:pPr>
              <w:spacing w:after="0" w:line="240" w:lineRule="auto"/>
              <w:jc w:val="center"/>
              <w:rPr>
                <w:rFonts w:eastAsia="Times New Roman"/>
                <w:color w:val="000000"/>
                <w:szCs w:val="20"/>
              </w:rPr>
            </w:pPr>
          </w:p>
        </w:tc>
        <w:tc>
          <w:tcPr>
            <w:tcW w:w="1630" w:type="dxa"/>
            <w:gridSpan w:val="2"/>
            <w:tcBorders>
              <w:top w:val="nil"/>
              <w:left w:val="nil"/>
              <w:bottom w:val="single" w:sz="4" w:space="0" w:color="auto"/>
              <w:right w:val="single" w:sz="4" w:space="0" w:color="auto"/>
            </w:tcBorders>
            <w:shd w:val="clear" w:color="000000" w:fill="F2F2F2"/>
            <w:vAlign w:val="center"/>
            <w:hideMark/>
          </w:tcPr>
          <w:p w14:paraId="29E8C28E"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Sociedad civil,  Asociaciones, Iniciativa privada, grupos de trabajo y multilaterales</w:t>
            </w:r>
          </w:p>
        </w:tc>
        <w:tc>
          <w:tcPr>
            <w:tcW w:w="6991" w:type="dxa"/>
            <w:gridSpan w:val="10"/>
            <w:tcBorders>
              <w:top w:val="single" w:sz="4" w:space="0" w:color="auto"/>
              <w:left w:val="nil"/>
              <w:bottom w:val="single" w:sz="4" w:space="0" w:color="auto"/>
              <w:right w:val="single" w:sz="4" w:space="0" w:color="auto"/>
            </w:tcBorders>
            <w:shd w:val="clear" w:color="auto" w:fill="FFFFFF" w:themeFill="background1"/>
            <w:noWrap/>
            <w:vAlign w:val="bottom"/>
            <w:hideMark/>
          </w:tcPr>
          <w:p w14:paraId="617C7F2D" w14:textId="77777777" w:rsidR="00C82570" w:rsidRPr="00C82570" w:rsidRDefault="00C82570" w:rsidP="00C82570">
            <w:pPr>
              <w:rPr>
                <w:color w:val="000000"/>
              </w:rPr>
            </w:pPr>
            <w:r w:rsidRPr="00C82570">
              <w:rPr>
                <w:color w:val="000000"/>
              </w:rPr>
              <w:t>Fondo Monetario Internacional</w:t>
            </w:r>
          </w:p>
          <w:p w14:paraId="0027C708" w14:textId="77777777" w:rsidR="00C82570" w:rsidRPr="00C82570" w:rsidRDefault="00C82570" w:rsidP="00C82570">
            <w:pPr>
              <w:spacing w:after="0" w:line="240" w:lineRule="auto"/>
              <w:rPr>
                <w:rFonts w:eastAsia="Times New Roman"/>
                <w:color w:val="000000"/>
                <w:szCs w:val="20"/>
              </w:rPr>
            </w:pPr>
            <w:r w:rsidRPr="00C82570">
              <w:rPr>
                <w:color w:val="000000"/>
              </w:rPr>
              <w:t xml:space="preserve">Organizaciones de sociedad civil que participan en Gobierno Abierto y otros interesados </w:t>
            </w:r>
          </w:p>
        </w:tc>
      </w:tr>
      <w:tr w:rsidR="00C82570" w:rsidRPr="00C82570" w14:paraId="629A341B" w14:textId="77777777" w:rsidTr="00765510">
        <w:trPr>
          <w:trHeight w:val="1776"/>
          <w:jc w:val="center"/>
        </w:trPr>
        <w:tc>
          <w:tcPr>
            <w:tcW w:w="220" w:type="dxa"/>
            <w:tcBorders>
              <w:top w:val="nil"/>
              <w:left w:val="nil"/>
              <w:bottom w:val="nil"/>
              <w:right w:val="nil"/>
            </w:tcBorders>
            <w:shd w:val="clear" w:color="000000" w:fill="FFFFFF"/>
            <w:noWrap/>
            <w:vAlign w:val="bottom"/>
            <w:hideMark/>
          </w:tcPr>
          <w:p w14:paraId="727E5049"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3277" w:type="dxa"/>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14:paraId="72DAF1F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Status quo o problema que se quiere resolver</w:t>
            </w:r>
          </w:p>
        </w:tc>
        <w:tc>
          <w:tcPr>
            <w:tcW w:w="6991" w:type="dxa"/>
            <w:gridSpan w:val="10"/>
            <w:tcBorders>
              <w:top w:val="single" w:sz="4" w:space="0" w:color="auto"/>
              <w:left w:val="nil"/>
              <w:bottom w:val="single" w:sz="4" w:space="0" w:color="auto"/>
              <w:right w:val="single" w:sz="4" w:space="0" w:color="auto"/>
            </w:tcBorders>
            <w:shd w:val="clear" w:color="auto" w:fill="FFFFFF" w:themeFill="background1"/>
            <w:noWrap/>
            <w:vAlign w:val="bottom"/>
            <w:hideMark/>
          </w:tcPr>
          <w:p w14:paraId="54808C7B" w14:textId="77777777" w:rsidR="00C82570" w:rsidRPr="00C82570" w:rsidRDefault="00C82570" w:rsidP="00C82570">
            <w:pPr>
              <w:jc w:val="both"/>
              <w:rPr>
                <w:rFonts w:eastAsia="Times New Roman"/>
                <w:color w:val="000000"/>
                <w:szCs w:val="20"/>
              </w:rPr>
            </w:pPr>
            <w:r w:rsidRPr="00C82570">
              <w:rPr>
                <w:color w:val="000000"/>
              </w:rPr>
              <w:t xml:space="preserve">En el marco de la transparencia fiscal, y de la divulgación de información sobre las finanzas públicas, aún se encuentra pendiente de cumplir algunas recomendaciones del Fondo Monetario Internacional realizadas en la evaluación de 2016, así como dar continuidad a la adopción de las normas internacionales contenidas en el nuevo Código y Manual de Transparencia Fiscal. </w:t>
            </w:r>
          </w:p>
        </w:tc>
      </w:tr>
      <w:tr w:rsidR="00C82570" w:rsidRPr="00C82570" w14:paraId="6B4D06D8" w14:textId="77777777" w:rsidTr="00765510">
        <w:trPr>
          <w:trHeight w:val="300"/>
          <w:jc w:val="center"/>
        </w:trPr>
        <w:tc>
          <w:tcPr>
            <w:tcW w:w="220" w:type="dxa"/>
            <w:tcBorders>
              <w:top w:val="nil"/>
              <w:left w:val="nil"/>
              <w:bottom w:val="nil"/>
              <w:right w:val="nil"/>
            </w:tcBorders>
            <w:shd w:val="clear" w:color="000000" w:fill="FFFFFF"/>
            <w:noWrap/>
            <w:vAlign w:val="bottom"/>
            <w:hideMark/>
          </w:tcPr>
          <w:p w14:paraId="50CDDF73"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3277" w:type="dxa"/>
            <w:gridSpan w:val="6"/>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5023159"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Objetivo principal</w:t>
            </w:r>
          </w:p>
        </w:tc>
        <w:tc>
          <w:tcPr>
            <w:tcW w:w="6991" w:type="dxa"/>
            <w:gridSpan w:val="10"/>
            <w:tcBorders>
              <w:top w:val="single" w:sz="4" w:space="0" w:color="auto"/>
              <w:left w:val="nil"/>
              <w:bottom w:val="single" w:sz="4" w:space="0" w:color="auto"/>
              <w:right w:val="single" w:sz="4" w:space="0" w:color="auto"/>
            </w:tcBorders>
            <w:shd w:val="clear" w:color="auto" w:fill="FFFFFF" w:themeFill="background1"/>
            <w:noWrap/>
            <w:vAlign w:val="bottom"/>
            <w:hideMark/>
          </w:tcPr>
          <w:p w14:paraId="402BCC65"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Avanzar en el cumplimiento de los estándares que el Código y Manual de Transparencia Fiscal del FMI establecen, con el propósito que la ciudadanía  conozca la situación de las finanzas públicas del país.</w:t>
            </w:r>
          </w:p>
        </w:tc>
      </w:tr>
      <w:tr w:rsidR="00C82570" w:rsidRPr="00C82570" w14:paraId="146A566E" w14:textId="77777777" w:rsidTr="00765510">
        <w:trPr>
          <w:trHeight w:val="602"/>
          <w:jc w:val="center"/>
        </w:trPr>
        <w:tc>
          <w:tcPr>
            <w:tcW w:w="220" w:type="dxa"/>
            <w:tcBorders>
              <w:top w:val="nil"/>
              <w:left w:val="nil"/>
              <w:bottom w:val="nil"/>
              <w:right w:val="nil"/>
            </w:tcBorders>
            <w:shd w:val="clear" w:color="000000" w:fill="FFFFFF"/>
            <w:noWrap/>
            <w:vAlign w:val="bottom"/>
            <w:hideMark/>
          </w:tcPr>
          <w:p w14:paraId="050C899A"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3277" w:type="dxa"/>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14:paraId="4D07999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xml:space="preserve">Breve descripción del compromiso </w:t>
            </w:r>
          </w:p>
        </w:tc>
        <w:tc>
          <w:tcPr>
            <w:tcW w:w="6991" w:type="dxa"/>
            <w:gridSpan w:val="10"/>
            <w:tcBorders>
              <w:top w:val="single" w:sz="4" w:space="0" w:color="auto"/>
              <w:left w:val="nil"/>
              <w:bottom w:val="single" w:sz="4" w:space="0" w:color="auto"/>
              <w:right w:val="single" w:sz="4" w:space="0" w:color="auto"/>
            </w:tcBorders>
            <w:shd w:val="clear" w:color="auto" w:fill="FFFFFF" w:themeFill="background1"/>
            <w:noWrap/>
            <w:vAlign w:val="bottom"/>
            <w:hideMark/>
          </w:tcPr>
          <w:p w14:paraId="379CC625" w14:textId="77777777" w:rsidR="00C82570" w:rsidRPr="00C82570" w:rsidRDefault="00C82570" w:rsidP="00C82570">
            <w:pPr>
              <w:spacing w:after="0" w:line="240" w:lineRule="auto"/>
              <w:jc w:val="both"/>
              <w:rPr>
                <w:color w:val="000000"/>
                <w:highlight w:val="yellow"/>
              </w:rPr>
            </w:pPr>
            <w:r w:rsidRPr="00C82570">
              <w:rPr>
                <w:rFonts w:eastAsia="Times New Roman"/>
                <w:color w:val="000000"/>
                <w:szCs w:val="20"/>
              </w:rPr>
              <w:t>Se busca que en el corto y mediano plazo, el país avance en el cumplimiento de los estándares contenidos en el Código y Manual de Transparencia Fiscal del FMI, de tal manera que pueda brindarse a la población mayor conocimiento de las finanzas públicas.</w:t>
            </w:r>
          </w:p>
        </w:tc>
      </w:tr>
      <w:tr w:rsidR="00C82570" w:rsidRPr="00C82570" w14:paraId="76079A20" w14:textId="77777777" w:rsidTr="00765510">
        <w:trPr>
          <w:trHeight w:val="615"/>
          <w:jc w:val="center"/>
        </w:trPr>
        <w:tc>
          <w:tcPr>
            <w:tcW w:w="220" w:type="dxa"/>
            <w:tcBorders>
              <w:top w:val="nil"/>
              <w:left w:val="nil"/>
              <w:bottom w:val="nil"/>
              <w:right w:val="nil"/>
            </w:tcBorders>
            <w:shd w:val="clear" w:color="000000" w:fill="FFFFFF"/>
            <w:noWrap/>
            <w:vAlign w:val="bottom"/>
            <w:hideMark/>
          </w:tcPr>
          <w:p w14:paraId="4E827D65"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3277" w:type="dxa"/>
            <w:gridSpan w:val="6"/>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F1177C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Desafío de OGP atendido por el compromiso</w:t>
            </w:r>
          </w:p>
        </w:tc>
        <w:tc>
          <w:tcPr>
            <w:tcW w:w="6991" w:type="dxa"/>
            <w:gridSpan w:val="10"/>
            <w:tcBorders>
              <w:top w:val="single" w:sz="4" w:space="0" w:color="auto"/>
              <w:left w:val="nil"/>
              <w:bottom w:val="single" w:sz="4" w:space="0" w:color="auto"/>
              <w:right w:val="single" w:sz="4" w:space="0" w:color="auto"/>
            </w:tcBorders>
            <w:shd w:val="clear" w:color="auto" w:fill="FFFFFF" w:themeFill="background1"/>
            <w:noWrap/>
            <w:vAlign w:val="bottom"/>
            <w:hideMark/>
          </w:tcPr>
          <w:p w14:paraId="5C2E4485"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Gestión más efectiva de los recursos públicos e incremento de la integridad pública.</w:t>
            </w:r>
          </w:p>
        </w:tc>
      </w:tr>
      <w:tr w:rsidR="00C82570" w:rsidRPr="00C82570" w14:paraId="10421ABD" w14:textId="77777777" w:rsidTr="00765510">
        <w:trPr>
          <w:trHeight w:val="1232"/>
          <w:jc w:val="center"/>
        </w:trPr>
        <w:tc>
          <w:tcPr>
            <w:tcW w:w="220" w:type="dxa"/>
            <w:tcBorders>
              <w:top w:val="nil"/>
              <w:left w:val="nil"/>
              <w:bottom w:val="nil"/>
              <w:right w:val="nil"/>
            </w:tcBorders>
            <w:shd w:val="clear" w:color="000000" w:fill="FFFFFF"/>
            <w:noWrap/>
            <w:vAlign w:val="bottom"/>
            <w:hideMark/>
          </w:tcPr>
          <w:p w14:paraId="1CB0A87A"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3277" w:type="dxa"/>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14:paraId="403C04B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Relevancia</w:t>
            </w:r>
          </w:p>
        </w:tc>
        <w:tc>
          <w:tcPr>
            <w:tcW w:w="6991" w:type="dxa"/>
            <w:gridSpan w:val="10"/>
            <w:tcBorders>
              <w:top w:val="single" w:sz="4" w:space="0" w:color="auto"/>
              <w:left w:val="nil"/>
              <w:bottom w:val="single" w:sz="4" w:space="0" w:color="auto"/>
              <w:right w:val="single" w:sz="4" w:space="0" w:color="auto"/>
            </w:tcBorders>
            <w:shd w:val="clear" w:color="auto" w:fill="FFFFFF" w:themeFill="background1"/>
            <w:noWrap/>
            <w:vAlign w:val="bottom"/>
            <w:hideMark/>
          </w:tcPr>
          <w:p w14:paraId="598CF93A"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La adopción de las recomendaciones del Fondo Monetario Internacional y de la normativa del Código y Manual de Transparencia Fiscal de dicho organismo, contribuirán a mejorar las buenas prácticas en materia de transparencia, participación ciudadana, rendición de cuentas y acceso a la información en Guatemala.</w:t>
            </w:r>
          </w:p>
        </w:tc>
      </w:tr>
      <w:tr w:rsidR="00C82570" w:rsidRPr="00C82570" w14:paraId="02BA2906" w14:textId="77777777" w:rsidTr="00765510">
        <w:trPr>
          <w:trHeight w:val="1340"/>
          <w:jc w:val="center"/>
        </w:trPr>
        <w:tc>
          <w:tcPr>
            <w:tcW w:w="220" w:type="dxa"/>
            <w:tcBorders>
              <w:top w:val="nil"/>
              <w:left w:val="nil"/>
              <w:bottom w:val="nil"/>
              <w:right w:val="nil"/>
            </w:tcBorders>
            <w:shd w:val="clear" w:color="000000" w:fill="FFFFFF"/>
            <w:noWrap/>
            <w:vAlign w:val="bottom"/>
            <w:hideMark/>
          </w:tcPr>
          <w:p w14:paraId="53087104"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3277" w:type="dxa"/>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14:paraId="05E494A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Ambición.</w:t>
            </w:r>
            <w:r w:rsidRPr="00C82570">
              <w:rPr>
                <w:rFonts w:eastAsia="Times New Roman"/>
                <w:color w:val="000000"/>
                <w:szCs w:val="20"/>
              </w:rPr>
              <w:br/>
            </w:r>
          </w:p>
        </w:tc>
        <w:tc>
          <w:tcPr>
            <w:tcW w:w="6991" w:type="dxa"/>
            <w:gridSpan w:val="10"/>
            <w:tcBorders>
              <w:top w:val="single" w:sz="4" w:space="0" w:color="auto"/>
              <w:left w:val="nil"/>
              <w:bottom w:val="single" w:sz="4" w:space="0" w:color="auto"/>
              <w:right w:val="single" w:sz="4" w:space="0" w:color="auto"/>
            </w:tcBorders>
            <w:shd w:val="clear" w:color="000000" w:fill="FFFFFF"/>
            <w:noWrap/>
            <w:vAlign w:val="bottom"/>
            <w:hideMark/>
          </w:tcPr>
          <w:p w14:paraId="2D286BBE"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 xml:space="preserve">Lograr avances en la aplicación de la metodología y lineamientos en materia de presupuesto, de acuerdo a los estándares internacionales contenidos en el Código y Manual de Transparencia Fiscal del Fondo Monetario Internacional. </w:t>
            </w:r>
          </w:p>
        </w:tc>
      </w:tr>
      <w:tr w:rsidR="00C82570" w:rsidRPr="00C82570" w14:paraId="35C208E4" w14:textId="77777777" w:rsidTr="00765510">
        <w:trPr>
          <w:trHeight w:val="617"/>
          <w:jc w:val="center"/>
        </w:trPr>
        <w:tc>
          <w:tcPr>
            <w:tcW w:w="220" w:type="dxa"/>
            <w:tcBorders>
              <w:top w:val="nil"/>
              <w:left w:val="nil"/>
              <w:bottom w:val="nil"/>
              <w:right w:val="nil"/>
            </w:tcBorders>
            <w:shd w:val="clear" w:color="000000" w:fill="FFFFFF"/>
            <w:noWrap/>
            <w:vAlign w:val="bottom"/>
            <w:hideMark/>
          </w:tcPr>
          <w:p w14:paraId="3AC48C38"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4953" w:type="dxa"/>
            <w:gridSpan w:val="8"/>
            <w:tcBorders>
              <w:top w:val="single" w:sz="4" w:space="0" w:color="auto"/>
              <w:left w:val="single" w:sz="4" w:space="0" w:color="auto"/>
              <w:bottom w:val="single" w:sz="4" w:space="0" w:color="auto"/>
              <w:right w:val="single" w:sz="4" w:space="0" w:color="auto"/>
            </w:tcBorders>
            <w:shd w:val="clear" w:color="000000" w:fill="F2F2F2"/>
            <w:vAlign w:val="bottom"/>
            <w:hideMark/>
          </w:tcPr>
          <w:p w14:paraId="21440D4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Hitos, Metas preliminares y finales que permitan verificar el cumplimiento del compromiso (mecanismos)</w:t>
            </w:r>
          </w:p>
        </w:tc>
        <w:tc>
          <w:tcPr>
            <w:tcW w:w="1549"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4ABEFBFE"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Responsable</w:t>
            </w:r>
          </w:p>
        </w:tc>
        <w:tc>
          <w:tcPr>
            <w:tcW w:w="1286" w:type="dxa"/>
            <w:tcBorders>
              <w:top w:val="single" w:sz="4" w:space="0" w:color="auto"/>
              <w:left w:val="nil"/>
              <w:bottom w:val="single" w:sz="4" w:space="0" w:color="auto"/>
              <w:right w:val="single" w:sz="4" w:space="0" w:color="auto"/>
            </w:tcBorders>
            <w:shd w:val="clear" w:color="000000" w:fill="F2F2F2"/>
            <w:vAlign w:val="center"/>
          </w:tcPr>
          <w:p w14:paraId="1BD621E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Compromiso en curso o nuevo</w:t>
            </w:r>
          </w:p>
        </w:tc>
        <w:tc>
          <w:tcPr>
            <w:tcW w:w="1302" w:type="dxa"/>
            <w:gridSpan w:val="3"/>
            <w:tcBorders>
              <w:top w:val="nil"/>
              <w:left w:val="nil"/>
              <w:bottom w:val="single" w:sz="4" w:space="0" w:color="auto"/>
              <w:right w:val="single" w:sz="4" w:space="0" w:color="auto"/>
            </w:tcBorders>
            <w:shd w:val="clear" w:color="000000" w:fill="F2F2F2"/>
            <w:vAlign w:val="center"/>
            <w:hideMark/>
          </w:tcPr>
          <w:p w14:paraId="00DE901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Fecha de inicio</w:t>
            </w:r>
          </w:p>
        </w:tc>
        <w:tc>
          <w:tcPr>
            <w:tcW w:w="1178" w:type="dxa"/>
            <w:gridSpan w:val="2"/>
            <w:tcBorders>
              <w:top w:val="nil"/>
              <w:left w:val="nil"/>
              <w:bottom w:val="single" w:sz="4" w:space="0" w:color="auto"/>
              <w:right w:val="single" w:sz="4" w:space="0" w:color="auto"/>
            </w:tcBorders>
            <w:shd w:val="clear" w:color="000000" w:fill="F2F2F2"/>
            <w:vAlign w:val="center"/>
            <w:hideMark/>
          </w:tcPr>
          <w:p w14:paraId="754A12D9"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Fecha final</w:t>
            </w:r>
          </w:p>
        </w:tc>
      </w:tr>
      <w:tr w:rsidR="00C82570" w:rsidRPr="00C82570" w14:paraId="42CE49A6" w14:textId="77777777" w:rsidTr="00765510">
        <w:trPr>
          <w:trHeight w:val="602"/>
          <w:jc w:val="center"/>
        </w:trPr>
        <w:tc>
          <w:tcPr>
            <w:tcW w:w="220" w:type="dxa"/>
            <w:tcBorders>
              <w:top w:val="nil"/>
              <w:left w:val="nil"/>
              <w:bottom w:val="nil"/>
              <w:right w:val="nil"/>
            </w:tcBorders>
            <w:shd w:val="clear" w:color="000000" w:fill="FFFFFF"/>
            <w:noWrap/>
            <w:vAlign w:val="bottom"/>
            <w:hideMark/>
          </w:tcPr>
          <w:p w14:paraId="6FDBF428"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 </w:t>
            </w:r>
          </w:p>
        </w:tc>
        <w:tc>
          <w:tcPr>
            <w:tcW w:w="369"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6432A0DC"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1.</w:t>
            </w:r>
          </w:p>
        </w:tc>
        <w:tc>
          <w:tcPr>
            <w:tcW w:w="4584"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14:paraId="0551FB5B" w14:textId="77777777" w:rsidR="00C82570" w:rsidRPr="00C82570" w:rsidRDefault="00C82570" w:rsidP="00C82570">
            <w:pPr>
              <w:jc w:val="both"/>
              <w:rPr>
                <w:rFonts w:eastAsia="Times New Roman"/>
                <w:color w:val="000000"/>
                <w:szCs w:val="20"/>
              </w:rPr>
            </w:pPr>
            <w:r w:rsidRPr="00C82570">
              <w:rPr>
                <w:rFonts w:eastAsia="Times New Roman"/>
                <w:color w:val="000000"/>
                <w:szCs w:val="20"/>
              </w:rPr>
              <w:t>Divulgación de:</w:t>
            </w:r>
          </w:p>
          <w:p w14:paraId="352486F5" w14:textId="77777777" w:rsidR="00C82570" w:rsidRPr="00C82570" w:rsidRDefault="00C82570" w:rsidP="00C82570">
            <w:pPr>
              <w:numPr>
                <w:ilvl w:val="0"/>
                <w:numId w:val="29"/>
              </w:numPr>
              <w:spacing w:after="3" w:line="257" w:lineRule="auto"/>
              <w:ind w:left="403" w:hanging="403"/>
              <w:contextualSpacing/>
              <w:jc w:val="both"/>
              <w:rPr>
                <w:rFonts w:eastAsia="Times New Roman"/>
                <w:color w:val="000000"/>
                <w:szCs w:val="20"/>
              </w:rPr>
            </w:pPr>
            <w:r w:rsidRPr="00C82570">
              <w:rPr>
                <w:rFonts w:eastAsia="Times New Roman"/>
                <w:color w:val="000000"/>
                <w:szCs w:val="20"/>
              </w:rPr>
              <w:t xml:space="preserve">Informe que contiene los resultados de la Evaluación de Transparencia Fiscal  efectuado por el Fondo Monetario Internacional (FMI), </w:t>
            </w:r>
          </w:p>
          <w:p w14:paraId="555A47FC" w14:textId="77777777" w:rsidR="00C82570" w:rsidRPr="00C82570" w:rsidRDefault="00C82570" w:rsidP="00C82570">
            <w:pPr>
              <w:numPr>
                <w:ilvl w:val="0"/>
                <w:numId w:val="29"/>
              </w:numPr>
              <w:spacing w:after="3" w:line="257" w:lineRule="auto"/>
              <w:ind w:left="403" w:hanging="403"/>
              <w:contextualSpacing/>
              <w:jc w:val="both"/>
              <w:rPr>
                <w:rFonts w:eastAsia="Times New Roman"/>
                <w:color w:val="000000"/>
                <w:szCs w:val="20"/>
              </w:rPr>
            </w:pPr>
            <w:r w:rsidRPr="00C82570">
              <w:rPr>
                <w:rFonts w:eastAsia="Times New Roman"/>
                <w:color w:val="000000"/>
                <w:szCs w:val="20"/>
              </w:rPr>
              <w:lastRenderedPageBreak/>
              <w:t>Plan de trabajo que establezca metas de implementación para garantizar avances en el cumplimiento en el país del Código y del Manual de Transparencia Fiscal del FMI.</w:t>
            </w:r>
          </w:p>
          <w:p w14:paraId="0388665E" w14:textId="77777777" w:rsidR="00C82570" w:rsidRPr="00C82570" w:rsidRDefault="00C82570" w:rsidP="00C82570">
            <w:pPr>
              <w:numPr>
                <w:ilvl w:val="0"/>
                <w:numId w:val="29"/>
              </w:numPr>
              <w:spacing w:after="3" w:line="257" w:lineRule="auto"/>
              <w:ind w:left="403" w:hanging="403"/>
              <w:contextualSpacing/>
              <w:jc w:val="both"/>
              <w:rPr>
                <w:rFonts w:eastAsia="Times New Roman"/>
                <w:color w:val="000000"/>
                <w:szCs w:val="20"/>
              </w:rPr>
            </w:pPr>
            <w:r w:rsidRPr="00C82570">
              <w:rPr>
                <w:rFonts w:eastAsia="Times New Roman"/>
                <w:color w:val="000000"/>
                <w:szCs w:val="20"/>
              </w:rPr>
              <w:t>Mecanismos de colaboración con sociedad civil que podrán ser establecidos para ese proceso.</w:t>
            </w:r>
          </w:p>
        </w:tc>
        <w:tc>
          <w:tcPr>
            <w:tcW w:w="1549"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2CBD32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lastRenderedPageBreak/>
              <w:t>MINFIN (DEF)</w:t>
            </w:r>
          </w:p>
        </w:tc>
        <w:tc>
          <w:tcPr>
            <w:tcW w:w="1286" w:type="dxa"/>
            <w:tcBorders>
              <w:top w:val="single" w:sz="4" w:space="0" w:color="auto"/>
              <w:left w:val="nil"/>
              <w:bottom w:val="single" w:sz="4" w:space="0" w:color="auto"/>
              <w:right w:val="single" w:sz="4" w:space="0" w:color="auto"/>
            </w:tcBorders>
            <w:shd w:val="clear" w:color="000000" w:fill="FFFFFF"/>
            <w:vAlign w:val="center"/>
          </w:tcPr>
          <w:p w14:paraId="006F6E90"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En curso</w:t>
            </w:r>
          </w:p>
        </w:tc>
        <w:tc>
          <w:tcPr>
            <w:tcW w:w="1302" w:type="dxa"/>
            <w:gridSpan w:val="3"/>
            <w:tcBorders>
              <w:top w:val="nil"/>
              <w:left w:val="nil"/>
              <w:bottom w:val="single" w:sz="4" w:space="0" w:color="auto"/>
              <w:right w:val="single" w:sz="4" w:space="0" w:color="auto"/>
            </w:tcBorders>
            <w:shd w:val="clear" w:color="000000" w:fill="FFFFFF"/>
            <w:noWrap/>
            <w:vAlign w:val="center"/>
            <w:hideMark/>
          </w:tcPr>
          <w:p w14:paraId="4DF1280F"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Sept. 2016</w:t>
            </w:r>
          </w:p>
        </w:tc>
        <w:tc>
          <w:tcPr>
            <w:tcW w:w="1178" w:type="dxa"/>
            <w:gridSpan w:val="2"/>
            <w:tcBorders>
              <w:top w:val="nil"/>
              <w:left w:val="nil"/>
              <w:bottom w:val="single" w:sz="4" w:space="0" w:color="auto"/>
              <w:right w:val="single" w:sz="4" w:space="0" w:color="auto"/>
            </w:tcBorders>
            <w:shd w:val="clear" w:color="000000" w:fill="FFFFFF"/>
            <w:noWrap/>
            <w:vAlign w:val="center"/>
            <w:hideMark/>
          </w:tcPr>
          <w:p w14:paraId="379AA590"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Agosto 2017</w:t>
            </w:r>
          </w:p>
        </w:tc>
      </w:tr>
      <w:tr w:rsidR="00C82570" w:rsidRPr="00C82570" w14:paraId="26EC0A45" w14:textId="77777777" w:rsidTr="00765510">
        <w:trPr>
          <w:trHeight w:val="602"/>
          <w:jc w:val="center"/>
        </w:trPr>
        <w:tc>
          <w:tcPr>
            <w:tcW w:w="220" w:type="dxa"/>
            <w:tcBorders>
              <w:top w:val="nil"/>
              <w:left w:val="nil"/>
              <w:bottom w:val="nil"/>
              <w:right w:val="nil"/>
            </w:tcBorders>
            <w:shd w:val="clear" w:color="000000" w:fill="FFFFFF"/>
            <w:noWrap/>
            <w:vAlign w:val="bottom"/>
          </w:tcPr>
          <w:p w14:paraId="7EEC31F4" w14:textId="77777777" w:rsidR="00C82570" w:rsidRPr="00C82570" w:rsidRDefault="00C82570" w:rsidP="00C82570">
            <w:pPr>
              <w:spacing w:after="0" w:line="240" w:lineRule="auto"/>
              <w:rPr>
                <w:rFonts w:eastAsia="Times New Roman"/>
                <w:color w:val="000000"/>
              </w:rPr>
            </w:pPr>
          </w:p>
        </w:tc>
        <w:tc>
          <w:tcPr>
            <w:tcW w:w="369" w:type="dxa"/>
            <w:gridSpan w:val="2"/>
            <w:tcBorders>
              <w:top w:val="single" w:sz="4" w:space="0" w:color="auto"/>
              <w:left w:val="single" w:sz="4" w:space="0" w:color="auto"/>
              <w:bottom w:val="single" w:sz="4" w:space="0" w:color="auto"/>
              <w:right w:val="single" w:sz="4" w:space="0" w:color="auto"/>
            </w:tcBorders>
            <w:shd w:val="clear" w:color="000000" w:fill="FFFFFF"/>
            <w:noWrap/>
          </w:tcPr>
          <w:p w14:paraId="464556E0"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2.</w:t>
            </w:r>
          </w:p>
        </w:tc>
        <w:tc>
          <w:tcPr>
            <w:tcW w:w="4584"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14:paraId="6D22A551" w14:textId="77777777" w:rsidR="00C82570" w:rsidRPr="00C82570" w:rsidRDefault="00C82570" w:rsidP="00C82570">
            <w:pPr>
              <w:jc w:val="both"/>
              <w:rPr>
                <w:rFonts w:eastAsia="Times New Roman"/>
                <w:color w:val="000000"/>
                <w:szCs w:val="20"/>
              </w:rPr>
            </w:pPr>
            <w:r w:rsidRPr="00C82570">
              <w:rPr>
                <w:rFonts w:eastAsia="Times New Roman"/>
                <w:color w:val="000000"/>
                <w:szCs w:val="20"/>
              </w:rPr>
              <w:t>Inclusión en el Proyecto de Presupuesto General de Ingresos y Egresos del Estado de cada año, del apartado sobre Riesgos Fiscales, en atención a las recomendaciones del Fondo Monetario Internacional, según la Evaluación de Transparencia Fiscal que recientemente practicó en el país.</w:t>
            </w:r>
          </w:p>
        </w:tc>
        <w:tc>
          <w:tcPr>
            <w:tcW w:w="1549" w:type="dxa"/>
            <w:gridSpan w:val="2"/>
            <w:tcBorders>
              <w:top w:val="single" w:sz="4" w:space="0" w:color="auto"/>
              <w:left w:val="nil"/>
              <w:bottom w:val="single" w:sz="4" w:space="0" w:color="auto"/>
              <w:right w:val="single" w:sz="4" w:space="0" w:color="auto"/>
            </w:tcBorders>
            <w:shd w:val="clear" w:color="000000" w:fill="FFFFFF"/>
            <w:noWrap/>
            <w:vAlign w:val="center"/>
          </w:tcPr>
          <w:p w14:paraId="652CFB6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MINFIN (DEF)</w:t>
            </w:r>
          </w:p>
        </w:tc>
        <w:tc>
          <w:tcPr>
            <w:tcW w:w="1286" w:type="dxa"/>
            <w:tcBorders>
              <w:top w:val="single" w:sz="4" w:space="0" w:color="auto"/>
              <w:left w:val="nil"/>
              <w:bottom w:val="single" w:sz="4" w:space="0" w:color="auto"/>
              <w:right w:val="single" w:sz="4" w:space="0" w:color="auto"/>
            </w:tcBorders>
            <w:shd w:val="clear" w:color="000000" w:fill="FFFFFF"/>
            <w:vAlign w:val="center"/>
          </w:tcPr>
          <w:p w14:paraId="09B481E5"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Nuevo</w:t>
            </w:r>
          </w:p>
        </w:tc>
        <w:tc>
          <w:tcPr>
            <w:tcW w:w="1302"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6CE7F6DF"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Agosto 2016</w:t>
            </w:r>
          </w:p>
        </w:tc>
        <w:tc>
          <w:tcPr>
            <w:tcW w:w="117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9F6AA32"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Septiembre 2016</w:t>
            </w:r>
          </w:p>
        </w:tc>
      </w:tr>
      <w:tr w:rsidR="00C82570" w:rsidRPr="00C82570" w14:paraId="4B9C7582" w14:textId="77777777" w:rsidTr="00765510">
        <w:trPr>
          <w:trHeight w:val="602"/>
          <w:jc w:val="center"/>
        </w:trPr>
        <w:tc>
          <w:tcPr>
            <w:tcW w:w="220" w:type="dxa"/>
            <w:tcBorders>
              <w:top w:val="nil"/>
              <w:left w:val="nil"/>
              <w:bottom w:val="nil"/>
              <w:right w:val="nil"/>
            </w:tcBorders>
            <w:shd w:val="clear" w:color="000000" w:fill="FFFFFF"/>
            <w:noWrap/>
            <w:vAlign w:val="bottom"/>
          </w:tcPr>
          <w:p w14:paraId="4852C532" w14:textId="77777777" w:rsidR="00C82570" w:rsidRPr="00C82570" w:rsidRDefault="00C82570" w:rsidP="00C82570">
            <w:pPr>
              <w:spacing w:after="0" w:line="240" w:lineRule="auto"/>
              <w:rPr>
                <w:rFonts w:eastAsia="Times New Roman"/>
                <w:color w:val="000000"/>
              </w:rPr>
            </w:pPr>
          </w:p>
        </w:tc>
        <w:tc>
          <w:tcPr>
            <w:tcW w:w="369" w:type="dxa"/>
            <w:gridSpan w:val="2"/>
            <w:tcBorders>
              <w:top w:val="single" w:sz="4" w:space="0" w:color="auto"/>
              <w:left w:val="single" w:sz="4" w:space="0" w:color="auto"/>
              <w:bottom w:val="single" w:sz="4" w:space="0" w:color="auto"/>
              <w:right w:val="single" w:sz="4" w:space="0" w:color="auto"/>
            </w:tcBorders>
            <w:shd w:val="clear" w:color="000000" w:fill="FFFFFF"/>
            <w:noWrap/>
          </w:tcPr>
          <w:p w14:paraId="2A63D79F"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3.</w:t>
            </w:r>
          </w:p>
        </w:tc>
        <w:tc>
          <w:tcPr>
            <w:tcW w:w="4584"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14:paraId="5353BB0A" w14:textId="77777777" w:rsidR="00C82570" w:rsidRPr="00C82570" w:rsidRDefault="00C82570" w:rsidP="00C82570">
            <w:pPr>
              <w:jc w:val="both"/>
              <w:rPr>
                <w:rFonts w:eastAsia="Times New Roman"/>
                <w:color w:val="000000"/>
                <w:szCs w:val="20"/>
              </w:rPr>
            </w:pPr>
            <w:r w:rsidRPr="00C82570">
              <w:rPr>
                <w:rFonts w:eastAsia="Times New Roman"/>
                <w:color w:val="000000"/>
                <w:szCs w:val="20"/>
              </w:rPr>
              <w:t>Promoción, divulgación e implementación de mecanismos para garantizar el uso de las guías elaboradas por el MINFIN para dar cumplimiento a los artículos 4, 17 Bis y 17 Ter del Decreto 101-97 del Congreso de la República, Ley Orgánica del Presupuesto, que establecen obligaciones específicas para favorecer la rendición de cuentas.</w:t>
            </w:r>
          </w:p>
        </w:tc>
        <w:tc>
          <w:tcPr>
            <w:tcW w:w="1549" w:type="dxa"/>
            <w:gridSpan w:val="2"/>
            <w:tcBorders>
              <w:top w:val="single" w:sz="4" w:space="0" w:color="auto"/>
              <w:left w:val="nil"/>
              <w:bottom w:val="single" w:sz="4" w:space="0" w:color="auto"/>
              <w:right w:val="single" w:sz="4" w:space="0" w:color="auto"/>
            </w:tcBorders>
            <w:shd w:val="clear" w:color="000000" w:fill="FFFFFF"/>
            <w:noWrap/>
            <w:vAlign w:val="center"/>
          </w:tcPr>
          <w:p w14:paraId="4E3B450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MINFIN (DTP)</w:t>
            </w:r>
          </w:p>
        </w:tc>
        <w:tc>
          <w:tcPr>
            <w:tcW w:w="1286" w:type="dxa"/>
            <w:tcBorders>
              <w:top w:val="single" w:sz="4" w:space="0" w:color="auto"/>
              <w:left w:val="nil"/>
              <w:bottom w:val="single" w:sz="4" w:space="0" w:color="auto"/>
              <w:right w:val="single" w:sz="4" w:space="0" w:color="auto"/>
            </w:tcBorders>
            <w:shd w:val="clear" w:color="000000" w:fill="FFFFFF"/>
            <w:vAlign w:val="center"/>
          </w:tcPr>
          <w:p w14:paraId="52D3E194"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Nuevo</w:t>
            </w:r>
          </w:p>
        </w:tc>
        <w:tc>
          <w:tcPr>
            <w:tcW w:w="1302" w:type="dxa"/>
            <w:gridSpan w:val="3"/>
            <w:tcBorders>
              <w:top w:val="single" w:sz="4" w:space="0" w:color="auto"/>
              <w:left w:val="nil"/>
              <w:bottom w:val="single" w:sz="4" w:space="0" w:color="auto"/>
              <w:right w:val="single" w:sz="4" w:space="0" w:color="auto"/>
            </w:tcBorders>
            <w:shd w:val="clear" w:color="000000" w:fill="FFFFFF"/>
            <w:noWrap/>
            <w:vAlign w:val="center"/>
          </w:tcPr>
          <w:p w14:paraId="2581C1E9"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Sept. 2016</w:t>
            </w:r>
          </w:p>
        </w:tc>
        <w:tc>
          <w:tcPr>
            <w:tcW w:w="1178" w:type="dxa"/>
            <w:gridSpan w:val="2"/>
            <w:tcBorders>
              <w:top w:val="single" w:sz="4" w:space="0" w:color="auto"/>
              <w:left w:val="nil"/>
              <w:bottom w:val="single" w:sz="4" w:space="0" w:color="auto"/>
              <w:right w:val="single" w:sz="4" w:space="0" w:color="auto"/>
            </w:tcBorders>
            <w:shd w:val="clear" w:color="000000" w:fill="FFFFFF"/>
            <w:noWrap/>
            <w:vAlign w:val="center"/>
          </w:tcPr>
          <w:p w14:paraId="7DF8C4A2"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Julio 2018</w:t>
            </w:r>
          </w:p>
        </w:tc>
      </w:tr>
      <w:tr w:rsidR="00C82570" w:rsidRPr="00C82570" w14:paraId="43FC0F7B" w14:textId="77777777" w:rsidTr="00765510">
        <w:trPr>
          <w:trHeight w:val="602"/>
          <w:jc w:val="center"/>
        </w:trPr>
        <w:tc>
          <w:tcPr>
            <w:tcW w:w="220" w:type="dxa"/>
            <w:tcBorders>
              <w:top w:val="nil"/>
              <w:left w:val="nil"/>
              <w:bottom w:val="nil"/>
              <w:right w:val="nil"/>
            </w:tcBorders>
            <w:shd w:val="clear" w:color="000000" w:fill="FFFFFF"/>
            <w:noWrap/>
            <w:vAlign w:val="bottom"/>
          </w:tcPr>
          <w:p w14:paraId="4C54E367" w14:textId="77777777" w:rsidR="00C82570" w:rsidRPr="00C82570" w:rsidRDefault="00C82570" w:rsidP="00C82570">
            <w:pPr>
              <w:spacing w:after="0" w:line="240" w:lineRule="auto"/>
              <w:rPr>
                <w:rFonts w:eastAsia="Times New Roman"/>
                <w:color w:val="000000"/>
              </w:rPr>
            </w:pPr>
          </w:p>
        </w:tc>
        <w:tc>
          <w:tcPr>
            <w:tcW w:w="369" w:type="dxa"/>
            <w:gridSpan w:val="2"/>
            <w:tcBorders>
              <w:top w:val="single" w:sz="4" w:space="0" w:color="auto"/>
              <w:left w:val="single" w:sz="4" w:space="0" w:color="auto"/>
              <w:bottom w:val="single" w:sz="4" w:space="0" w:color="auto"/>
              <w:right w:val="single" w:sz="4" w:space="0" w:color="auto"/>
            </w:tcBorders>
            <w:shd w:val="clear" w:color="000000" w:fill="FFFFFF"/>
            <w:noWrap/>
          </w:tcPr>
          <w:p w14:paraId="6FA4C4D3"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4.</w:t>
            </w:r>
          </w:p>
        </w:tc>
        <w:tc>
          <w:tcPr>
            <w:tcW w:w="4584" w:type="dxa"/>
            <w:gridSpan w:val="6"/>
            <w:tcBorders>
              <w:top w:val="single" w:sz="4" w:space="0" w:color="auto"/>
              <w:left w:val="single" w:sz="4" w:space="0" w:color="auto"/>
              <w:bottom w:val="single" w:sz="4" w:space="0" w:color="auto"/>
              <w:right w:val="single" w:sz="4" w:space="0" w:color="auto"/>
            </w:tcBorders>
            <w:shd w:val="clear" w:color="000000" w:fill="FFFFFF"/>
          </w:tcPr>
          <w:p w14:paraId="1F1FCDC3"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Estudio/diagnóstico sobre los desafíos de carácter legal, técnicos, informáticos o de otra índole que afectan la consolidación de la cuenta contable y financiera del Sector Público No Financiero (SPNF).</w:t>
            </w:r>
          </w:p>
        </w:tc>
        <w:tc>
          <w:tcPr>
            <w:tcW w:w="1549" w:type="dxa"/>
            <w:gridSpan w:val="2"/>
            <w:tcBorders>
              <w:top w:val="single" w:sz="4" w:space="0" w:color="auto"/>
              <w:left w:val="nil"/>
              <w:bottom w:val="single" w:sz="4" w:space="0" w:color="auto"/>
              <w:right w:val="single" w:sz="4" w:space="0" w:color="auto"/>
            </w:tcBorders>
            <w:shd w:val="clear" w:color="000000" w:fill="FFFFFF"/>
            <w:noWrap/>
            <w:vAlign w:val="center"/>
          </w:tcPr>
          <w:p w14:paraId="2225761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MINFIN (DAPF, DEF, DTI)</w:t>
            </w:r>
          </w:p>
        </w:tc>
        <w:tc>
          <w:tcPr>
            <w:tcW w:w="1286" w:type="dxa"/>
            <w:tcBorders>
              <w:top w:val="single" w:sz="4" w:space="0" w:color="auto"/>
              <w:left w:val="nil"/>
              <w:bottom w:val="single" w:sz="4" w:space="0" w:color="auto"/>
              <w:right w:val="single" w:sz="4" w:space="0" w:color="auto"/>
            </w:tcBorders>
            <w:shd w:val="clear" w:color="000000" w:fill="FFFFFF"/>
            <w:vAlign w:val="center"/>
          </w:tcPr>
          <w:p w14:paraId="1230892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1302" w:type="dxa"/>
            <w:gridSpan w:val="3"/>
            <w:tcBorders>
              <w:top w:val="single" w:sz="4" w:space="0" w:color="auto"/>
              <w:left w:val="nil"/>
              <w:bottom w:val="single" w:sz="4" w:space="0" w:color="auto"/>
              <w:right w:val="single" w:sz="4" w:space="0" w:color="auto"/>
            </w:tcBorders>
            <w:shd w:val="clear" w:color="000000" w:fill="FFFFFF"/>
            <w:noWrap/>
            <w:vAlign w:val="center"/>
          </w:tcPr>
          <w:p w14:paraId="6B098DF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Diciembre 2016</w:t>
            </w:r>
          </w:p>
        </w:tc>
        <w:tc>
          <w:tcPr>
            <w:tcW w:w="1178" w:type="dxa"/>
            <w:gridSpan w:val="2"/>
            <w:tcBorders>
              <w:top w:val="single" w:sz="4" w:space="0" w:color="auto"/>
              <w:left w:val="nil"/>
              <w:bottom w:val="single" w:sz="4" w:space="0" w:color="auto"/>
              <w:right w:val="single" w:sz="4" w:space="0" w:color="auto"/>
            </w:tcBorders>
            <w:shd w:val="clear" w:color="000000" w:fill="FFFFFF"/>
            <w:noWrap/>
            <w:vAlign w:val="center"/>
          </w:tcPr>
          <w:p w14:paraId="6898AB9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Junio  2018</w:t>
            </w:r>
          </w:p>
        </w:tc>
      </w:tr>
      <w:tr w:rsidR="00C82570" w:rsidRPr="00C82570" w14:paraId="785F00D3" w14:textId="77777777" w:rsidTr="00765510">
        <w:trPr>
          <w:trHeight w:val="602"/>
          <w:jc w:val="center"/>
        </w:trPr>
        <w:tc>
          <w:tcPr>
            <w:tcW w:w="220" w:type="dxa"/>
            <w:tcBorders>
              <w:top w:val="nil"/>
              <w:left w:val="nil"/>
              <w:bottom w:val="nil"/>
              <w:right w:val="nil"/>
            </w:tcBorders>
            <w:shd w:val="clear" w:color="000000" w:fill="FFFFFF"/>
            <w:noWrap/>
            <w:vAlign w:val="bottom"/>
          </w:tcPr>
          <w:p w14:paraId="37EAC809" w14:textId="77777777" w:rsidR="00C82570" w:rsidRPr="00C82570" w:rsidRDefault="00C82570" w:rsidP="00C82570">
            <w:pPr>
              <w:spacing w:after="0" w:line="240" w:lineRule="auto"/>
              <w:rPr>
                <w:rFonts w:eastAsia="Times New Roman"/>
                <w:color w:val="000000"/>
              </w:rPr>
            </w:pPr>
          </w:p>
        </w:tc>
        <w:tc>
          <w:tcPr>
            <w:tcW w:w="369" w:type="dxa"/>
            <w:gridSpan w:val="2"/>
            <w:tcBorders>
              <w:top w:val="single" w:sz="4" w:space="0" w:color="auto"/>
              <w:left w:val="single" w:sz="4" w:space="0" w:color="auto"/>
              <w:bottom w:val="single" w:sz="4" w:space="0" w:color="auto"/>
              <w:right w:val="single" w:sz="4" w:space="0" w:color="auto"/>
            </w:tcBorders>
            <w:shd w:val="clear" w:color="000000" w:fill="FFFFFF"/>
            <w:noWrap/>
          </w:tcPr>
          <w:p w14:paraId="4508DFC1"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5</w:t>
            </w:r>
          </w:p>
        </w:tc>
        <w:tc>
          <w:tcPr>
            <w:tcW w:w="4584" w:type="dxa"/>
            <w:gridSpan w:val="6"/>
            <w:tcBorders>
              <w:top w:val="single" w:sz="4" w:space="0" w:color="auto"/>
              <w:left w:val="single" w:sz="4" w:space="0" w:color="auto"/>
              <w:bottom w:val="single" w:sz="4" w:space="0" w:color="auto"/>
              <w:right w:val="single" w:sz="4" w:space="0" w:color="auto"/>
            </w:tcBorders>
            <w:shd w:val="clear" w:color="000000" w:fill="FFFFFF"/>
          </w:tcPr>
          <w:p w14:paraId="007CCAD4"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Consolidación del Sector Público No Financiero (consolidación de transferencias interinstitucionales programadas en los grupos de gasto 4 Transferencias Corrientes y 5 Transferencias de Capital)</w:t>
            </w:r>
          </w:p>
        </w:tc>
        <w:tc>
          <w:tcPr>
            <w:tcW w:w="1549" w:type="dxa"/>
            <w:gridSpan w:val="2"/>
            <w:tcBorders>
              <w:top w:val="single" w:sz="4" w:space="0" w:color="auto"/>
              <w:left w:val="nil"/>
              <w:bottom w:val="single" w:sz="4" w:space="0" w:color="auto"/>
              <w:right w:val="single" w:sz="4" w:space="0" w:color="auto"/>
            </w:tcBorders>
            <w:shd w:val="clear" w:color="000000" w:fill="FFFFFF"/>
            <w:noWrap/>
            <w:vAlign w:val="center"/>
          </w:tcPr>
          <w:p w14:paraId="4E7DE71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MINFIN (DAPF)</w:t>
            </w:r>
          </w:p>
        </w:tc>
        <w:tc>
          <w:tcPr>
            <w:tcW w:w="1286" w:type="dxa"/>
            <w:tcBorders>
              <w:top w:val="single" w:sz="4" w:space="0" w:color="auto"/>
              <w:left w:val="nil"/>
              <w:bottom w:val="single" w:sz="4" w:space="0" w:color="auto"/>
              <w:right w:val="single" w:sz="4" w:space="0" w:color="auto"/>
            </w:tcBorders>
            <w:shd w:val="clear" w:color="000000" w:fill="FFFFFF"/>
            <w:vAlign w:val="center"/>
          </w:tcPr>
          <w:p w14:paraId="4F16CFB8" w14:textId="77777777" w:rsidR="00C82570" w:rsidRPr="003B0782" w:rsidRDefault="00C82570" w:rsidP="00C82570">
            <w:pPr>
              <w:spacing w:after="0" w:line="240" w:lineRule="auto"/>
              <w:jc w:val="center"/>
              <w:rPr>
                <w:rFonts w:eastAsia="Times New Roman"/>
                <w:color w:val="000000"/>
                <w:szCs w:val="20"/>
              </w:rPr>
            </w:pPr>
            <w:r w:rsidRPr="003B0782">
              <w:rPr>
                <w:rFonts w:eastAsia="Times New Roman"/>
                <w:color w:val="000000"/>
                <w:szCs w:val="20"/>
              </w:rPr>
              <w:t>Nuevo</w:t>
            </w:r>
          </w:p>
        </w:tc>
        <w:tc>
          <w:tcPr>
            <w:tcW w:w="1302" w:type="dxa"/>
            <w:gridSpan w:val="3"/>
            <w:tcBorders>
              <w:top w:val="single" w:sz="4" w:space="0" w:color="auto"/>
              <w:left w:val="nil"/>
              <w:bottom w:val="single" w:sz="4" w:space="0" w:color="auto"/>
              <w:right w:val="single" w:sz="4" w:space="0" w:color="auto"/>
            </w:tcBorders>
            <w:shd w:val="clear" w:color="000000" w:fill="FFFFFF"/>
            <w:noWrap/>
            <w:vAlign w:val="center"/>
          </w:tcPr>
          <w:p w14:paraId="392BA8E6" w14:textId="400749A3" w:rsidR="00C82570" w:rsidRPr="003B0782" w:rsidRDefault="00B6711A" w:rsidP="00C82570">
            <w:pPr>
              <w:spacing w:after="0" w:line="240" w:lineRule="auto"/>
              <w:jc w:val="center"/>
              <w:rPr>
                <w:rFonts w:eastAsia="Times New Roman"/>
                <w:color w:val="000000"/>
                <w:szCs w:val="20"/>
              </w:rPr>
            </w:pPr>
            <w:r w:rsidRPr="003B0782">
              <w:rPr>
                <w:rFonts w:eastAsia="Times New Roman"/>
                <w:color w:val="000000"/>
                <w:szCs w:val="20"/>
              </w:rPr>
              <w:t>Septiembre</w:t>
            </w:r>
            <w:r w:rsidR="00C82570" w:rsidRPr="003B0782">
              <w:rPr>
                <w:rFonts w:eastAsia="Times New Roman"/>
                <w:color w:val="000000"/>
                <w:szCs w:val="20"/>
              </w:rPr>
              <w:t xml:space="preserve"> 2016</w:t>
            </w:r>
            <w:r w:rsidR="003E1E4A">
              <w:rPr>
                <w:rStyle w:val="Refdenotaalpie"/>
                <w:rFonts w:eastAsia="Times New Roman"/>
                <w:color w:val="000000"/>
                <w:szCs w:val="20"/>
              </w:rPr>
              <w:footnoteReference w:id="7"/>
            </w:r>
          </w:p>
        </w:tc>
        <w:tc>
          <w:tcPr>
            <w:tcW w:w="1178" w:type="dxa"/>
            <w:gridSpan w:val="2"/>
            <w:tcBorders>
              <w:top w:val="single" w:sz="4" w:space="0" w:color="auto"/>
              <w:left w:val="nil"/>
              <w:bottom w:val="single" w:sz="4" w:space="0" w:color="auto"/>
              <w:right w:val="single" w:sz="4" w:space="0" w:color="auto"/>
            </w:tcBorders>
            <w:shd w:val="clear" w:color="000000" w:fill="FFFFFF"/>
            <w:noWrap/>
            <w:vAlign w:val="center"/>
          </w:tcPr>
          <w:p w14:paraId="5AFB5E5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Marzo 2017</w:t>
            </w:r>
          </w:p>
        </w:tc>
      </w:tr>
      <w:tr w:rsidR="00C82570" w:rsidRPr="00C82570" w14:paraId="3A29AD6E" w14:textId="77777777" w:rsidTr="00765510">
        <w:trPr>
          <w:trHeight w:val="602"/>
          <w:jc w:val="center"/>
        </w:trPr>
        <w:tc>
          <w:tcPr>
            <w:tcW w:w="220" w:type="dxa"/>
            <w:tcBorders>
              <w:top w:val="nil"/>
              <w:left w:val="nil"/>
              <w:bottom w:val="nil"/>
              <w:right w:val="nil"/>
            </w:tcBorders>
            <w:shd w:val="clear" w:color="000000" w:fill="FFFFFF"/>
            <w:noWrap/>
            <w:vAlign w:val="bottom"/>
          </w:tcPr>
          <w:p w14:paraId="6FAF9AF5" w14:textId="77777777" w:rsidR="00C82570" w:rsidRPr="00C82570" w:rsidRDefault="00C82570" w:rsidP="00C82570">
            <w:pPr>
              <w:spacing w:after="0" w:line="240" w:lineRule="auto"/>
              <w:rPr>
                <w:rFonts w:eastAsia="Times New Roman"/>
                <w:color w:val="000000"/>
              </w:rPr>
            </w:pPr>
          </w:p>
        </w:tc>
        <w:tc>
          <w:tcPr>
            <w:tcW w:w="369" w:type="dxa"/>
            <w:gridSpan w:val="2"/>
            <w:tcBorders>
              <w:top w:val="single" w:sz="4" w:space="0" w:color="auto"/>
              <w:left w:val="single" w:sz="4" w:space="0" w:color="auto"/>
              <w:bottom w:val="single" w:sz="4" w:space="0" w:color="auto"/>
              <w:right w:val="single" w:sz="4" w:space="0" w:color="auto"/>
            </w:tcBorders>
            <w:shd w:val="clear" w:color="000000" w:fill="FFFFFF"/>
            <w:noWrap/>
          </w:tcPr>
          <w:p w14:paraId="3ED89008"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6</w:t>
            </w:r>
          </w:p>
        </w:tc>
        <w:tc>
          <w:tcPr>
            <w:tcW w:w="4584" w:type="dxa"/>
            <w:gridSpan w:val="6"/>
            <w:tcBorders>
              <w:top w:val="single" w:sz="4" w:space="0" w:color="auto"/>
              <w:left w:val="single" w:sz="4" w:space="0" w:color="auto"/>
              <w:bottom w:val="single" w:sz="4" w:space="0" w:color="auto"/>
              <w:right w:val="single" w:sz="4" w:space="0" w:color="auto"/>
            </w:tcBorders>
            <w:shd w:val="clear" w:color="000000" w:fill="FFFFFF"/>
          </w:tcPr>
          <w:p w14:paraId="151A5375"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Consolidación del Sector Público No Financiero y a nivel sectorial (consolidación de transferencias y otras operaciones interinstitucionales que se trasladan por mandato legal)</w:t>
            </w:r>
          </w:p>
        </w:tc>
        <w:tc>
          <w:tcPr>
            <w:tcW w:w="1549" w:type="dxa"/>
            <w:gridSpan w:val="2"/>
            <w:tcBorders>
              <w:top w:val="single" w:sz="4" w:space="0" w:color="auto"/>
              <w:left w:val="nil"/>
              <w:bottom w:val="single" w:sz="4" w:space="0" w:color="auto"/>
              <w:right w:val="single" w:sz="4" w:space="0" w:color="auto"/>
            </w:tcBorders>
            <w:shd w:val="clear" w:color="000000" w:fill="FFFFFF"/>
            <w:noWrap/>
            <w:vAlign w:val="center"/>
          </w:tcPr>
          <w:p w14:paraId="2E006D19"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MINFIN (DAPF)</w:t>
            </w:r>
          </w:p>
        </w:tc>
        <w:tc>
          <w:tcPr>
            <w:tcW w:w="1286" w:type="dxa"/>
            <w:tcBorders>
              <w:top w:val="single" w:sz="4" w:space="0" w:color="auto"/>
              <w:left w:val="nil"/>
              <w:bottom w:val="single" w:sz="4" w:space="0" w:color="auto"/>
              <w:right w:val="single" w:sz="4" w:space="0" w:color="auto"/>
            </w:tcBorders>
            <w:shd w:val="clear" w:color="000000" w:fill="FFFFFF"/>
            <w:vAlign w:val="center"/>
          </w:tcPr>
          <w:p w14:paraId="6166176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1302" w:type="dxa"/>
            <w:gridSpan w:val="3"/>
            <w:tcBorders>
              <w:top w:val="single" w:sz="4" w:space="0" w:color="auto"/>
              <w:left w:val="nil"/>
              <w:bottom w:val="single" w:sz="4" w:space="0" w:color="auto"/>
              <w:right w:val="single" w:sz="4" w:space="0" w:color="auto"/>
            </w:tcBorders>
            <w:shd w:val="clear" w:color="000000" w:fill="FFFFFF"/>
            <w:noWrap/>
            <w:vAlign w:val="center"/>
          </w:tcPr>
          <w:p w14:paraId="249C6A3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Diciembre 2016</w:t>
            </w:r>
          </w:p>
        </w:tc>
        <w:tc>
          <w:tcPr>
            <w:tcW w:w="1178" w:type="dxa"/>
            <w:gridSpan w:val="2"/>
            <w:tcBorders>
              <w:top w:val="single" w:sz="4" w:space="0" w:color="auto"/>
              <w:left w:val="nil"/>
              <w:bottom w:val="single" w:sz="4" w:space="0" w:color="auto"/>
              <w:right w:val="single" w:sz="4" w:space="0" w:color="auto"/>
            </w:tcBorders>
            <w:shd w:val="clear" w:color="000000" w:fill="FFFFFF"/>
            <w:noWrap/>
            <w:vAlign w:val="center"/>
          </w:tcPr>
          <w:p w14:paraId="1FA28DE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Diciembre 2017</w:t>
            </w:r>
          </w:p>
        </w:tc>
      </w:tr>
      <w:tr w:rsidR="00C82570" w:rsidRPr="00C82570" w14:paraId="5434E7E9" w14:textId="77777777" w:rsidTr="00765510">
        <w:trPr>
          <w:trHeight w:val="602"/>
          <w:jc w:val="center"/>
        </w:trPr>
        <w:tc>
          <w:tcPr>
            <w:tcW w:w="220" w:type="dxa"/>
            <w:tcBorders>
              <w:top w:val="nil"/>
              <w:left w:val="nil"/>
              <w:bottom w:val="nil"/>
              <w:right w:val="nil"/>
            </w:tcBorders>
            <w:shd w:val="clear" w:color="000000" w:fill="FFFFFF"/>
            <w:noWrap/>
            <w:vAlign w:val="bottom"/>
          </w:tcPr>
          <w:p w14:paraId="6BEF33BE" w14:textId="77777777" w:rsidR="00C82570" w:rsidRPr="00C82570" w:rsidRDefault="00C82570" w:rsidP="00C82570">
            <w:pPr>
              <w:spacing w:after="0" w:line="240" w:lineRule="auto"/>
              <w:rPr>
                <w:rFonts w:eastAsia="Times New Roman"/>
                <w:color w:val="000000"/>
              </w:rPr>
            </w:pPr>
          </w:p>
        </w:tc>
        <w:tc>
          <w:tcPr>
            <w:tcW w:w="369" w:type="dxa"/>
            <w:gridSpan w:val="2"/>
            <w:vMerge w:val="restart"/>
            <w:tcBorders>
              <w:top w:val="single" w:sz="4" w:space="0" w:color="auto"/>
              <w:left w:val="single" w:sz="4" w:space="0" w:color="auto"/>
              <w:right w:val="single" w:sz="4" w:space="0" w:color="auto"/>
            </w:tcBorders>
            <w:shd w:val="clear" w:color="000000" w:fill="FFFFFF"/>
            <w:noWrap/>
          </w:tcPr>
          <w:p w14:paraId="52A0F79C"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7</w:t>
            </w:r>
          </w:p>
        </w:tc>
        <w:tc>
          <w:tcPr>
            <w:tcW w:w="4584" w:type="dxa"/>
            <w:gridSpan w:val="6"/>
            <w:tcBorders>
              <w:top w:val="single" w:sz="4" w:space="0" w:color="auto"/>
              <w:left w:val="single" w:sz="4" w:space="0" w:color="auto"/>
              <w:bottom w:val="single" w:sz="4" w:space="0" w:color="auto"/>
              <w:right w:val="single" w:sz="4" w:space="0" w:color="auto"/>
            </w:tcBorders>
            <w:shd w:val="clear" w:color="000000" w:fill="FFFFFF"/>
          </w:tcPr>
          <w:p w14:paraId="0447F19E"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Sobre la Agenda de Transparencia Fiscal, se plantean las siguientes acciones:</w:t>
            </w:r>
          </w:p>
          <w:p w14:paraId="570CFAFC" w14:textId="77777777" w:rsidR="00C82570" w:rsidRPr="00C82570" w:rsidRDefault="00C82570" w:rsidP="00C82570">
            <w:pPr>
              <w:spacing w:after="0" w:line="240" w:lineRule="auto"/>
              <w:jc w:val="both"/>
              <w:rPr>
                <w:rFonts w:eastAsia="Times New Roman"/>
                <w:color w:val="000000"/>
                <w:szCs w:val="20"/>
              </w:rPr>
            </w:pPr>
          </w:p>
          <w:p w14:paraId="2805856B" w14:textId="77777777" w:rsidR="00C82570" w:rsidRPr="00C82570" w:rsidRDefault="00C82570" w:rsidP="00C82570">
            <w:pPr>
              <w:numPr>
                <w:ilvl w:val="0"/>
                <w:numId w:val="30"/>
              </w:numPr>
              <w:spacing w:after="0" w:line="240" w:lineRule="auto"/>
              <w:contextualSpacing/>
              <w:jc w:val="both"/>
              <w:rPr>
                <w:rFonts w:eastAsia="Times New Roman"/>
                <w:color w:val="000000"/>
                <w:szCs w:val="20"/>
              </w:rPr>
            </w:pPr>
            <w:r w:rsidRPr="00C82570">
              <w:rPr>
                <w:rFonts w:eastAsia="Times New Roman"/>
                <w:color w:val="000000"/>
                <w:szCs w:val="20"/>
              </w:rPr>
              <w:t xml:space="preserve">Conformación del equipo técnico para hacer </w:t>
            </w:r>
            <w:r w:rsidRPr="00C82570">
              <w:rPr>
                <w:rFonts w:eastAsia="Times New Roman"/>
                <w:color w:val="000000"/>
                <w:szCs w:val="20"/>
              </w:rPr>
              <w:lastRenderedPageBreak/>
              <w:t>propuesta de institucionalización de la Agenda de Transparencia Fiscal del MINFIN</w:t>
            </w:r>
          </w:p>
        </w:tc>
        <w:tc>
          <w:tcPr>
            <w:tcW w:w="1549" w:type="dxa"/>
            <w:gridSpan w:val="2"/>
            <w:tcBorders>
              <w:top w:val="single" w:sz="4" w:space="0" w:color="auto"/>
              <w:left w:val="nil"/>
              <w:bottom w:val="single" w:sz="4" w:space="0" w:color="auto"/>
              <w:right w:val="single" w:sz="4" w:space="0" w:color="auto"/>
            </w:tcBorders>
            <w:shd w:val="clear" w:color="000000" w:fill="FFFFFF"/>
            <w:noWrap/>
            <w:vAlign w:val="center"/>
          </w:tcPr>
          <w:p w14:paraId="76DC149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lastRenderedPageBreak/>
              <w:t>MINFIN (DEF)</w:t>
            </w:r>
          </w:p>
        </w:tc>
        <w:tc>
          <w:tcPr>
            <w:tcW w:w="1286" w:type="dxa"/>
            <w:tcBorders>
              <w:top w:val="single" w:sz="4" w:space="0" w:color="auto"/>
              <w:left w:val="nil"/>
              <w:bottom w:val="single" w:sz="4" w:space="0" w:color="auto"/>
              <w:right w:val="single" w:sz="4" w:space="0" w:color="auto"/>
            </w:tcBorders>
            <w:shd w:val="clear" w:color="000000" w:fill="FFFFFF"/>
            <w:vAlign w:val="center"/>
          </w:tcPr>
          <w:p w14:paraId="740FB47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1302" w:type="dxa"/>
            <w:gridSpan w:val="3"/>
            <w:tcBorders>
              <w:top w:val="single" w:sz="4" w:space="0" w:color="auto"/>
              <w:left w:val="nil"/>
              <w:bottom w:val="single" w:sz="4" w:space="0" w:color="auto"/>
              <w:right w:val="single" w:sz="4" w:space="0" w:color="auto"/>
            </w:tcBorders>
            <w:shd w:val="clear" w:color="000000" w:fill="FFFFFF"/>
            <w:noWrap/>
            <w:vAlign w:val="center"/>
          </w:tcPr>
          <w:p w14:paraId="198ADC3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Sep. 2016</w:t>
            </w:r>
          </w:p>
        </w:tc>
        <w:tc>
          <w:tcPr>
            <w:tcW w:w="1178" w:type="dxa"/>
            <w:gridSpan w:val="2"/>
            <w:tcBorders>
              <w:top w:val="single" w:sz="4" w:space="0" w:color="auto"/>
              <w:left w:val="nil"/>
              <w:bottom w:val="single" w:sz="4" w:space="0" w:color="auto"/>
              <w:right w:val="single" w:sz="4" w:space="0" w:color="auto"/>
            </w:tcBorders>
            <w:shd w:val="clear" w:color="000000" w:fill="FFFFFF"/>
            <w:noWrap/>
            <w:vAlign w:val="center"/>
          </w:tcPr>
          <w:p w14:paraId="7F2F49F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Sep. 2016</w:t>
            </w:r>
          </w:p>
        </w:tc>
      </w:tr>
      <w:tr w:rsidR="00C82570" w:rsidRPr="00C82570" w14:paraId="2DA0D90C" w14:textId="77777777" w:rsidTr="00765510">
        <w:trPr>
          <w:trHeight w:val="602"/>
          <w:jc w:val="center"/>
        </w:trPr>
        <w:tc>
          <w:tcPr>
            <w:tcW w:w="220" w:type="dxa"/>
            <w:tcBorders>
              <w:top w:val="nil"/>
              <w:left w:val="nil"/>
              <w:bottom w:val="nil"/>
              <w:right w:val="nil"/>
            </w:tcBorders>
            <w:shd w:val="clear" w:color="000000" w:fill="FFFFFF"/>
            <w:noWrap/>
            <w:vAlign w:val="bottom"/>
          </w:tcPr>
          <w:p w14:paraId="0CB1C092" w14:textId="77777777" w:rsidR="00C82570" w:rsidRPr="00C82570" w:rsidRDefault="00C82570" w:rsidP="00C82570">
            <w:pPr>
              <w:spacing w:after="0" w:line="240" w:lineRule="auto"/>
              <w:rPr>
                <w:rFonts w:eastAsia="Times New Roman"/>
                <w:color w:val="000000"/>
              </w:rPr>
            </w:pPr>
          </w:p>
        </w:tc>
        <w:tc>
          <w:tcPr>
            <w:tcW w:w="369" w:type="dxa"/>
            <w:gridSpan w:val="2"/>
            <w:vMerge/>
            <w:tcBorders>
              <w:left w:val="single" w:sz="4" w:space="0" w:color="auto"/>
              <w:right w:val="single" w:sz="4" w:space="0" w:color="auto"/>
            </w:tcBorders>
            <w:shd w:val="clear" w:color="000000" w:fill="FFFFFF"/>
            <w:noWrap/>
          </w:tcPr>
          <w:p w14:paraId="1A355C3C" w14:textId="77777777" w:rsidR="00C82570" w:rsidRPr="00C82570" w:rsidRDefault="00C82570" w:rsidP="00C82570">
            <w:pPr>
              <w:spacing w:after="0" w:line="240" w:lineRule="auto"/>
              <w:rPr>
                <w:rFonts w:eastAsia="Times New Roman"/>
                <w:color w:val="000000"/>
                <w:szCs w:val="20"/>
              </w:rPr>
            </w:pPr>
          </w:p>
        </w:tc>
        <w:tc>
          <w:tcPr>
            <w:tcW w:w="4584" w:type="dxa"/>
            <w:gridSpan w:val="6"/>
            <w:tcBorders>
              <w:top w:val="single" w:sz="4" w:space="0" w:color="auto"/>
              <w:left w:val="single" w:sz="4" w:space="0" w:color="auto"/>
              <w:bottom w:val="single" w:sz="4" w:space="0" w:color="auto"/>
              <w:right w:val="single" w:sz="4" w:space="0" w:color="auto"/>
            </w:tcBorders>
            <w:shd w:val="clear" w:color="000000" w:fill="FFFFFF"/>
          </w:tcPr>
          <w:p w14:paraId="0C20304F" w14:textId="77777777" w:rsidR="00C82570" w:rsidRPr="00C82570" w:rsidRDefault="00C82570" w:rsidP="00C82570">
            <w:pPr>
              <w:numPr>
                <w:ilvl w:val="0"/>
                <w:numId w:val="30"/>
              </w:numPr>
              <w:spacing w:after="0" w:line="240" w:lineRule="auto"/>
              <w:contextualSpacing/>
              <w:jc w:val="both"/>
              <w:rPr>
                <w:rFonts w:eastAsia="Times New Roman"/>
                <w:color w:val="000000"/>
                <w:szCs w:val="20"/>
              </w:rPr>
            </w:pPr>
            <w:r w:rsidRPr="00C82570">
              <w:rPr>
                <w:rFonts w:eastAsia="Times New Roman"/>
                <w:color w:val="000000"/>
                <w:szCs w:val="20"/>
              </w:rPr>
              <w:t>Discusión de borrador de reforma al Reglamento Orgánico Interno (ROI) del Ministerio de Finanzas Públicas</w:t>
            </w:r>
          </w:p>
        </w:tc>
        <w:tc>
          <w:tcPr>
            <w:tcW w:w="1549" w:type="dxa"/>
            <w:gridSpan w:val="2"/>
            <w:tcBorders>
              <w:top w:val="single" w:sz="4" w:space="0" w:color="auto"/>
              <w:left w:val="nil"/>
              <w:bottom w:val="single" w:sz="4" w:space="0" w:color="auto"/>
              <w:right w:val="single" w:sz="4" w:space="0" w:color="auto"/>
            </w:tcBorders>
            <w:shd w:val="clear" w:color="000000" w:fill="FFFFFF"/>
            <w:noWrap/>
            <w:vAlign w:val="center"/>
          </w:tcPr>
          <w:p w14:paraId="49E9F74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MINFIN (DEF, DAJ)</w:t>
            </w:r>
          </w:p>
        </w:tc>
        <w:tc>
          <w:tcPr>
            <w:tcW w:w="1286" w:type="dxa"/>
            <w:tcBorders>
              <w:top w:val="single" w:sz="4" w:space="0" w:color="auto"/>
              <w:left w:val="nil"/>
              <w:bottom w:val="single" w:sz="4" w:space="0" w:color="auto"/>
              <w:right w:val="single" w:sz="4" w:space="0" w:color="auto"/>
            </w:tcBorders>
            <w:shd w:val="clear" w:color="000000" w:fill="FFFFFF"/>
            <w:vAlign w:val="center"/>
          </w:tcPr>
          <w:p w14:paraId="2FBF471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1302" w:type="dxa"/>
            <w:gridSpan w:val="3"/>
            <w:tcBorders>
              <w:top w:val="single" w:sz="4" w:space="0" w:color="auto"/>
              <w:left w:val="nil"/>
              <w:bottom w:val="single" w:sz="4" w:space="0" w:color="auto"/>
              <w:right w:val="single" w:sz="4" w:space="0" w:color="auto"/>
            </w:tcBorders>
            <w:shd w:val="clear" w:color="000000" w:fill="FFFFFF"/>
            <w:noWrap/>
            <w:vAlign w:val="center"/>
          </w:tcPr>
          <w:p w14:paraId="5816117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Sep. 2016</w:t>
            </w:r>
          </w:p>
        </w:tc>
        <w:tc>
          <w:tcPr>
            <w:tcW w:w="1178" w:type="dxa"/>
            <w:gridSpan w:val="2"/>
            <w:tcBorders>
              <w:top w:val="single" w:sz="4" w:space="0" w:color="auto"/>
              <w:left w:val="nil"/>
              <w:bottom w:val="single" w:sz="4" w:space="0" w:color="auto"/>
              <w:right w:val="single" w:sz="4" w:space="0" w:color="auto"/>
            </w:tcBorders>
            <w:shd w:val="clear" w:color="000000" w:fill="FFFFFF"/>
            <w:noWrap/>
            <w:vAlign w:val="center"/>
          </w:tcPr>
          <w:p w14:paraId="61A90E9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Oct. 2016</w:t>
            </w:r>
          </w:p>
        </w:tc>
      </w:tr>
      <w:tr w:rsidR="00C82570" w:rsidRPr="00C82570" w14:paraId="71AB115C" w14:textId="77777777" w:rsidTr="00765510">
        <w:trPr>
          <w:trHeight w:val="602"/>
          <w:jc w:val="center"/>
        </w:trPr>
        <w:tc>
          <w:tcPr>
            <w:tcW w:w="220" w:type="dxa"/>
            <w:tcBorders>
              <w:top w:val="nil"/>
              <w:left w:val="nil"/>
              <w:bottom w:val="nil"/>
              <w:right w:val="nil"/>
            </w:tcBorders>
            <w:shd w:val="clear" w:color="000000" w:fill="FFFFFF"/>
            <w:noWrap/>
            <w:vAlign w:val="bottom"/>
          </w:tcPr>
          <w:p w14:paraId="0EB36B51" w14:textId="77777777" w:rsidR="00C82570" w:rsidRPr="00C82570" w:rsidRDefault="00C82570" w:rsidP="00C82570">
            <w:pPr>
              <w:spacing w:after="0" w:line="240" w:lineRule="auto"/>
              <w:rPr>
                <w:rFonts w:eastAsia="Times New Roman"/>
                <w:color w:val="000000"/>
              </w:rPr>
            </w:pPr>
          </w:p>
        </w:tc>
        <w:tc>
          <w:tcPr>
            <w:tcW w:w="369" w:type="dxa"/>
            <w:gridSpan w:val="2"/>
            <w:vMerge/>
            <w:tcBorders>
              <w:left w:val="single" w:sz="4" w:space="0" w:color="auto"/>
              <w:right w:val="single" w:sz="4" w:space="0" w:color="auto"/>
            </w:tcBorders>
            <w:shd w:val="clear" w:color="000000" w:fill="FFFFFF"/>
            <w:noWrap/>
          </w:tcPr>
          <w:p w14:paraId="1428C09F" w14:textId="77777777" w:rsidR="00C82570" w:rsidRPr="00C82570" w:rsidRDefault="00C82570" w:rsidP="00C82570">
            <w:pPr>
              <w:spacing w:after="0" w:line="240" w:lineRule="auto"/>
              <w:rPr>
                <w:rFonts w:eastAsia="Times New Roman"/>
                <w:color w:val="000000"/>
                <w:szCs w:val="20"/>
              </w:rPr>
            </w:pPr>
          </w:p>
        </w:tc>
        <w:tc>
          <w:tcPr>
            <w:tcW w:w="4584" w:type="dxa"/>
            <w:gridSpan w:val="6"/>
            <w:tcBorders>
              <w:top w:val="single" w:sz="4" w:space="0" w:color="auto"/>
              <w:left w:val="single" w:sz="4" w:space="0" w:color="auto"/>
              <w:bottom w:val="single" w:sz="4" w:space="0" w:color="auto"/>
              <w:right w:val="single" w:sz="4" w:space="0" w:color="auto"/>
            </w:tcBorders>
            <w:shd w:val="clear" w:color="000000" w:fill="FFFFFF"/>
          </w:tcPr>
          <w:p w14:paraId="7A723E18" w14:textId="77777777" w:rsidR="00C82570" w:rsidRPr="00C82570" w:rsidRDefault="00C82570" w:rsidP="00C82570">
            <w:pPr>
              <w:numPr>
                <w:ilvl w:val="0"/>
                <w:numId w:val="30"/>
              </w:numPr>
              <w:spacing w:after="0" w:line="240" w:lineRule="auto"/>
              <w:contextualSpacing/>
              <w:jc w:val="both"/>
              <w:rPr>
                <w:rFonts w:eastAsia="Times New Roman"/>
                <w:color w:val="000000"/>
                <w:szCs w:val="20"/>
              </w:rPr>
            </w:pPr>
            <w:r w:rsidRPr="00C82570">
              <w:rPr>
                <w:rFonts w:eastAsia="Times New Roman"/>
                <w:color w:val="000000"/>
                <w:szCs w:val="20"/>
              </w:rPr>
              <w:t>Acuerdo Gubernativo que da vida al nuevo Reglamento Orgánico Interno (ROI) del Ministerio de Finanzas Públicas</w:t>
            </w:r>
          </w:p>
        </w:tc>
        <w:tc>
          <w:tcPr>
            <w:tcW w:w="1549" w:type="dxa"/>
            <w:gridSpan w:val="2"/>
            <w:tcBorders>
              <w:top w:val="single" w:sz="4" w:space="0" w:color="auto"/>
              <w:left w:val="nil"/>
              <w:bottom w:val="single" w:sz="4" w:space="0" w:color="auto"/>
              <w:right w:val="single" w:sz="4" w:space="0" w:color="auto"/>
            </w:tcBorders>
            <w:shd w:val="clear" w:color="000000" w:fill="FFFFFF"/>
            <w:noWrap/>
            <w:vAlign w:val="center"/>
          </w:tcPr>
          <w:p w14:paraId="0BC5109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MINFIN (DEF, DAJ)</w:t>
            </w:r>
          </w:p>
          <w:p w14:paraId="221B0E1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Secretaría General de la Presidencia</w:t>
            </w:r>
          </w:p>
        </w:tc>
        <w:tc>
          <w:tcPr>
            <w:tcW w:w="1286" w:type="dxa"/>
            <w:tcBorders>
              <w:top w:val="single" w:sz="4" w:space="0" w:color="auto"/>
              <w:left w:val="nil"/>
              <w:bottom w:val="single" w:sz="4" w:space="0" w:color="auto"/>
              <w:right w:val="single" w:sz="4" w:space="0" w:color="auto"/>
            </w:tcBorders>
            <w:shd w:val="clear" w:color="000000" w:fill="FFFFFF"/>
            <w:vAlign w:val="center"/>
          </w:tcPr>
          <w:p w14:paraId="02F90F0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1302" w:type="dxa"/>
            <w:gridSpan w:val="3"/>
            <w:tcBorders>
              <w:top w:val="single" w:sz="4" w:space="0" w:color="auto"/>
              <w:left w:val="nil"/>
              <w:bottom w:val="single" w:sz="4" w:space="0" w:color="auto"/>
              <w:right w:val="single" w:sz="4" w:space="0" w:color="auto"/>
            </w:tcBorders>
            <w:shd w:val="clear" w:color="000000" w:fill="FFFFFF"/>
            <w:noWrap/>
            <w:vAlign w:val="center"/>
          </w:tcPr>
          <w:p w14:paraId="27C35F7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Nov. 2016</w:t>
            </w:r>
          </w:p>
        </w:tc>
        <w:tc>
          <w:tcPr>
            <w:tcW w:w="1178" w:type="dxa"/>
            <w:gridSpan w:val="2"/>
            <w:tcBorders>
              <w:top w:val="single" w:sz="4" w:space="0" w:color="auto"/>
              <w:left w:val="nil"/>
              <w:bottom w:val="single" w:sz="4" w:space="0" w:color="auto"/>
              <w:right w:val="single" w:sz="4" w:space="0" w:color="auto"/>
            </w:tcBorders>
            <w:shd w:val="clear" w:color="000000" w:fill="FFFFFF"/>
            <w:noWrap/>
            <w:vAlign w:val="center"/>
          </w:tcPr>
          <w:p w14:paraId="0D32D1E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Junio 2017</w:t>
            </w:r>
          </w:p>
        </w:tc>
      </w:tr>
      <w:tr w:rsidR="00C82570" w:rsidRPr="00C82570" w14:paraId="1C7F5D7A" w14:textId="77777777" w:rsidTr="00765510">
        <w:trPr>
          <w:trHeight w:val="602"/>
          <w:jc w:val="center"/>
        </w:trPr>
        <w:tc>
          <w:tcPr>
            <w:tcW w:w="220" w:type="dxa"/>
            <w:tcBorders>
              <w:top w:val="nil"/>
              <w:left w:val="nil"/>
              <w:bottom w:val="nil"/>
              <w:right w:val="nil"/>
            </w:tcBorders>
            <w:shd w:val="clear" w:color="000000" w:fill="FFFFFF"/>
            <w:noWrap/>
            <w:vAlign w:val="bottom"/>
          </w:tcPr>
          <w:p w14:paraId="4AC5E816" w14:textId="77777777" w:rsidR="00C82570" w:rsidRPr="00C82570" w:rsidRDefault="00C82570" w:rsidP="00C82570">
            <w:pPr>
              <w:spacing w:after="0" w:line="240" w:lineRule="auto"/>
              <w:rPr>
                <w:rFonts w:eastAsia="Times New Roman"/>
                <w:color w:val="000000"/>
              </w:rPr>
            </w:pPr>
          </w:p>
        </w:tc>
        <w:tc>
          <w:tcPr>
            <w:tcW w:w="369" w:type="dxa"/>
            <w:gridSpan w:val="2"/>
            <w:vMerge/>
            <w:tcBorders>
              <w:left w:val="single" w:sz="4" w:space="0" w:color="auto"/>
              <w:bottom w:val="single" w:sz="4" w:space="0" w:color="auto"/>
              <w:right w:val="single" w:sz="4" w:space="0" w:color="auto"/>
            </w:tcBorders>
            <w:shd w:val="clear" w:color="000000" w:fill="FFFFFF"/>
            <w:noWrap/>
          </w:tcPr>
          <w:p w14:paraId="256582F7" w14:textId="77777777" w:rsidR="00C82570" w:rsidRPr="00C82570" w:rsidRDefault="00C82570" w:rsidP="00C82570">
            <w:pPr>
              <w:spacing w:after="0" w:line="240" w:lineRule="auto"/>
              <w:rPr>
                <w:rFonts w:eastAsia="Times New Roman"/>
                <w:color w:val="000000"/>
                <w:szCs w:val="20"/>
              </w:rPr>
            </w:pPr>
          </w:p>
        </w:tc>
        <w:tc>
          <w:tcPr>
            <w:tcW w:w="4584" w:type="dxa"/>
            <w:gridSpan w:val="6"/>
            <w:tcBorders>
              <w:top w:val="single" w:sz="4" w:space="0" w:color="auto"/>
              <w:left w:val="single" w:sz="4" w:space="0" w:color="auto"/>
              <w:bottom w:val="single" w:sz="4" w:space="0" w:color="auto"/>
              <w:right w:val="single" w:sz="4" w:space="0" w:color="auto"/>
            </w:tcBorders>
            <w:shd w:val="clear" w:color="000000" w:fill="FFFFFF"/>
          </w:tcPr>
          <w:p w14:paraId="425DF195" w14:textId="77777777" w:rsidR="00C82570" w:rsidRPr="00C82570" w:rsidRDefault="00C82570" w:rsidP="00C82570">
            <w:pPr>
              <w:numPr>
                <w:ilvl w:val="0"/>
                <w:numId w:val="30"/>
              </w:numPr>
              <w:spacing w:after="0" w:line="240" w:lineRule="auto"/>
              <w:contextualSpacing/>
              <w:jc w:val="both"/>
              <w:rPr>
                <w:rFonts w:eastAsia="Times New Roman"/>
                <w:color w:val="000000"/>
                <w:szCs w:val="20"/>
              </w:rPr>
            </w:pPr>
            <w:r w:rsidRPr="00C82570">
              <w:rPr>
                <w:rFonts w:eastAsia="Times New Roman"/>
                <w:color w:val="000000"/>
                <w:szCs w:val="20"/>
              </w:rPr>
              <w:t>Implementación de la reforma de acuerdo al nuevo Reglamento Orgánico Interno (ROI) del Ministerio de Finanzas Públicas</w:t>
            </w:r>
          </w:p>
        </w:tc>
        <w:tc>
          <w:tcPr>
            <w:tcW w:w="1549" w:type="dxa"/>
            <w:gridSpan w:val="2"/>
            <w:tcBorders>
              <w:top w:val="single" w:sz="4" w:space="0" w:color="auto"/>
              <w:left w:val="nil"/>
              <w:bottom w:val="single" w:sz="4" w:space="0" w:color="auto"/>
              <w:right w:val="single" w:sz="4" w:space="0" w:color="auto"/>
            </w:tcBorders>
            <w:shd w:val="clear" w:color="000000" w:fill="FFFFFF"/>
            <w:noWrap/>
            <w:vAlign w:val="center"/>
          </w:tcPr>
          <w:p w14:paraId="2909AF4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MINFIN (DEF, DAJ)</w:t>
            </w:r>
          </w:p>
        </w:tc>
        <w:tc>
          <w:tcPr>
            <w:tcW w:w="1286" w:type="dxa"/>
            <w:tcBorders>
              <w:top w:val="single" w:sz="4" w:space="0" w:color="auto"/>
              <w:left w:val="nil"/>
              <w:bottom w:val="single" w:sz="4" w:space="0" w:color="auto"/>
              <w:right w:val="single" w:sz="4" w:space="0" w:color="auto"/>
            </w:tcBorders>
            <w:shd w:val="clear" w:color="000000" w:fill="FFFFFF"/>
            <w:vAlign w:val="center"/>
          </w:tcPr>
          <w:p w14:paraId="739621F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1302" w:type="dxa"/>
            <w:gridSpan w:val="3"/>
            <w:tcBorders>
              <w:top w:val="single" w:sz="4" w:space="0" w:color="auto"/>
              <w:left w:val="nil"/>
              <w:bottom w:val="single" w:sz="4" w:space="0" w:color="auto"/>
              <w:right w:val="single" w:sz="4" w:space="0" w:color="auto"/>
            </w:tcBorders>
            <w:shd w:val="clear" w:color="000000" w:fill="FFFFFF"/>
            <w:noWrap/>
            <w:vAlign w:val="center"/>
          </w:tcPr>
          <w:p w14:paraId="61A0EAA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Nov. 2016</w:t>
            </w:r>
          </w:p>
        </w:tc>
        <w:tc>
          <w:tcPr>
            <w:tcW w:w="1178" w:type="dxa"/>
            <w:gridSpan w:val="2"/>
            <w:tcBorders>
              <w:top w:val="single" w:sz="4" w:space="0" w:color="auto"/>
              <w:left w:val="nil"/>
              <w:bottom w:val="single" w:sz="4" w:space="0" w:color="auto"/>
              <w:right w:val="single" w:sz="4" w:space="0" w:color="auto"/>
            </w:tcBorders>
            <w:shd w:val="clear" w:color="000000" w:fill="FFFFFF"/>
            <w:noWrap/>
            <w:vAlign w:val="center"/>
          </w:tcPr>
          <w:p w14:paraId="7556C2E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Jun. 2018</w:t>
            </w:r>
          </w:p>
        </w:tc>
      </w:tr>
    </w:tbl>
    <w:p w14:paraId="5D31D115" w14:textId="77777777" w:rsidR="00C82570" w:rsidRPr="00C82570" w:rsidRDefault="00C82570" w:rsidP="00C82570">
      <w:pPr>
        <w:rPr>
          <w:lang w:val="es-ES" w:eastAsia="es-ES"/>
        </w:rPr>
      </w:pPr>
    </w:p>
    <w:tbl>
      <w:tblPr>
        <w:tblW w:w="10418" w:type="dxa"/>
        <w:jc w:val="center"/>
        <w:tblCellMar>
          <w:left w:w="70" w:type="dxa"/>
          <w:right w:w="70" w:type="dxa"/>
        </w:tblCellMar>
        <w:tblLook w:val="04A0" w:firstRow="1" w:lastRow="0" w:firstColumn="1" w:lastColumn="0" w:noHBand="0" w:noVBand="1"/>
      </w:tblPr>
      <w:tblGrid>
        <w:gridCol w:w="408"/>
        <w:gridCol w:w="1322"/>
        <w:gridCol w:w="1687"/>
        <w:gridCol w:w="2138"/>
        <w:gridCol w:w="1417"/>
        <w:gridCol w:w="1418"/>
        <w:gridCol w:w="1178"/>
        <w:gridCol w:w="850"/>
      </w:tblGrid>
      <w:tr w:rsidR="00C82570" w:rsidRPr="00C82570" w14:paraId="6AECD4D6" w14:textId="77777777" w:rsidTr="00DD2515">
        <w:trPr>
          <w:trHeight w:val="300"/>
          <w:jc w:val="center"/>
        </w:trPr>
        <w:tc>
          <w:tcPr>
            <w:tcW w:w="10418" w:type="dxa"/>
            <w:gridSpan w:val="8"/>
            <w:tcBorders>
              <w:top w:val="nil"/>
              <w:left w:val="nil"/>
              <w:bottom w:val="nil"/>
              <w:right w:val="nil"/>
            </w:tcBorders>
            <w:shd w:val="clear" w:color="000000" w:fill="000000"/>
            <w:noWrap/>
            <w:vAlign w:val="bottom"/>
            <w:hideMark/>
          </w:tcPr>
          <w:p w14:paraId="3582831E" w14:textId="77777777" w:rsidR="00C82570" w:rsidRPr="00C82570" w:rsidRDefault="00C82570" w:rsidP="00C82570">
            <w:pPr>
              <w:spacing w:after="0" w:line="240" w:lineRule="auto"/>
              <w:jc w:val="center"/>
              <w:rPr>
                <w:rFonts w:eastAsia="Times New Roman"/>
                <w:b/>
                <w:bCs/>
                <w:color w:val="FFFFFF"/>
              </w:rPr>
            </w:pPr>
            <w:r w:rsidRPr="00C82570">
              <w:rPr>
                <w:rFonts w:eastAsia="Times New Roman"/>
                <w:b/>
                <w:bCs/>
                <w:color w:val="FFFFFF"/>
              </w:rPr>
              <w:t>Eje temático:  Transparencia Fiscal</w:t>
            </w:r>
          </w:p>
        </w:tc>
      </w:tr>
      <w:tr w:rsidR="00C82570" w:rsidRPr="00C82570" w14:paraId="5CDEF95E" w14:textId="77777777" w:rsidTr="00DD2515">
        <w:trPr>
          <w:trHeight w:val="481"/>
          <w:jc w:val="center"/>
        </w:trPr>
        <w:tc>
          <w:tcPr>
            <w:tcW w:w="10418" w:type="dxa"/>
            <w:gridSpan w:val="8"/>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AE05C3" w14:textId="77777777" w:rsidR="00C82570" w:rsidRPr="00C82570" w:rsidRDefault="00C82570" w:rsidP="00C82570">
            <w:pPr>
              <w:spacing w:after="0" w:line="240" w:lineRule="auto"/>
              <w:jc w:val="center"/>
              <w:rPr>
                <w:rFonts w:eastAsia="Times New Roman"/>
                <w:b/>
                <w:color w:val="000000"/>
                <w:sz w:val="24"/>
                <w:szCs w:val="20"/>
              </w:rPr>
            </w:pPr>
            <w:r w:rsidRPr="00C82570">
              <w:rPr>
                <w:rFonts w:eastAsia="Times New Roman"/>
                <w:b/>
                <w:color w:val="000000"/>
                <w:sz w:val="24"/>
                <w:szCs w:val="20"/>
              </w:rPr>
              <w:t>18.   ACCIONES PARA MEJORAR LA DISPONIBILIDAD Y CALIDAD DE LA INFORMACIÓN PRESUPUESTARIA</w:t>
            </w:r>
          </w:p>
          <w:p w14:paraId="211FD299" w14:textId="77777777" w:rsidR="00C82570" w:rsidRPr="00C82570" w:rsidRDefault="00C82570" w:rsidP="00C82570">
            <w:pPr>
              <w:spacing w:after="0" w:line="240" w:lineRule="auto"/>
              <w:jc w:val="center"/>
              <w:rPr>
                <w:rFonts w:eastAsia="Times New Roman"/>
                <w:b/>
                <w:color w:val="000000"/>
                <w:szCs w:val="20"/>
              </w:rPr>
            </w:pPr>
          </w:p>
        </w:tc>
      </w:tr>
      <w:tr w:rsidR="00C82570" w:rsidRPr="00C82570" w14:paraId="6645EE6C" w14:textId="77777777" w:rsidTr="003674C6">
        <w:trPr>
          <w:trHeight w:val="300"/>
          <w:jc w:val="center"/>
        </w:trPr>
        <w:tc>
          <w:tcPr>
            <w:tcW w:w="3417"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7111776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(es)  Responsable (s):</w:t>
            </w:r>
          </w:p>
          <w:p w14:paraId="461F2FC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de Gobierno, Entidad Pública, Organismo del Estado, entidad  autónoma,  Asociación</w:t>
            </w:r>
          </w:p>
        </w:tc>
        <w:tc>
          <w:tcPr>
            <w:tcW w:w="7001" w:type="dxa"/>
            <w:gridSpan w:val="5"/>
            <w:tcBorders>
              <w:top w:val="single" w:sz="4" w:space="0" w:color="auto"/>
              <w:left w:val="nil"/>
              <w:bottom w:val="single" w:sz="4" w:space="0" w:color="auto"/>
              <w:right w:val="single" w:sz="4" w:space="0" w:color="auto"/>
            </w:tcBorders>
            <w:shd w:val="clear" w:color="000000" w:fill="FFFFFF" w:themeFill="background1"/>
            <w:noWrap/>
            <w:vAlign w:val="center"/>
            <w:hideMark/>
          </w:tcPr>
          <w:p w14:paraId="3578619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Ministerio de Finanzas Públicas (MINFIN)</w:t>
            </w:r>
          </w:p>
        </w:tc>
      </w:tr>
      <w:tr w:rsidR="00C82570" w:rsidRPr="00C82570" w14:paraId="5DAB6D50" w14:textId="77777777" w:rsidTr="00765510">
        <w:trPr>
          <w:trHeight w:val="300"/>
          <w:jc w:val="center"/>
        </w:trPr>
        <w:tc>
          <w:tcPr>
            <w:tcW w:w="3417"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23D88106" w14:textId="77777777" w:rsidR="00C82570" w:rsidRPr="00C82570" w:rsidRDefault="00C82570" w:rsidP="00765510">
            <w:pPr>
              <w:spacing w:after="0" w:line="240" w:lineRule="auto"/>
              <w:jc w:val="center"/>
              <w:rPr>
                <w:rFonts w:eastAsia="Times New Roman"/>
                <w:color w:val="000000"/>
                <w:szCs w:val="20"/>
              </w:rPr>
            </w:pPr>
            <w:r w:rsidRPr="00C82570">
              <w:rPr>
                <w:rFonts w:eastAsia="Times New Roman"/>
                <w:color w:val="000000"/>
                <w:szCs w:val="20"/>
              </w:rPr>
              <w:t>Nombre de la persona responsable</w:t>
            </w:r>
          </w:p>
        </w:tc>
        <w:tc>
          <w:tcPr>
            <w:tcW w:w="7001"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43DA8A36" w14:textId="77777777" w:rsidR="00C82570" w:rsidRPr="00C82570" w:rsidRDefault="00C82570" w:rsidP="00C82570">
            <w:pPr>
              <w:numPr>
                <w:ilvl w:val="0"/>
                <w:numId w:val="46"/>
              </w:numPr>
              <w:spacing w:after="0" w:line="240" w:lineRule="auto"/>
              <w:contextualSpacing/>
              <w:rPr>
                <w:rFonts w:eastAsia="Times New Roman"/>
                <w:color w:val="000000"/>
                <w:szCs w:val="20"/>
              </w:rPr>
            </w:pPr>
            <w:r w:rsidRPr="00C82570">
              <w:rPr>
                <w:rFonts w:eastAsia="Times New Roman"/>
                <w:color w:val="000000"/>
                <w:szCs w:val="20"/>
              </w:rPr>
              <w:t>Coordinador:  Víctor Martínez</w:t>
            </w:r>
          </w:p>
          <w:p w14:paraId="31F51AF3" w14:textId="77777777" w:rsidR="00C82570" w:rsidRPr="00C82570" w:rsidRDefault="00C82570" w:rsidP="00C82570">
            <w:pPr>
              <w:numPr>
                <w:ilvl w:val="0"/>
                <w:numId w:val="46"/>
              </w:numPr>
              <w:spacing w:after="0" w:line="240" w:lineRule="auto"/>
              <w:contextualSpacing/>
              <w:rPr>
                <w:rFonts w:eastAsia="Times New Roman"/>
                <w:color w:val="000000"/>
                <w:szCs w:val="20"/>
              </w:rPr>
            </w:pPr>
            <w:r w:rsidRPr="00C82570">
              <w:rPr>
                <w:rFonts w:eastAsia="Times New Roman"/>
                <w:color w:val="000000"/>
                <w:szCs w:val="20"/>
              </w:rPr>
              <w:t>Carlos A. Mendoza, DEF</w:t>
            </w:r>
          </w:p>
          <w:p w14:paraId="2317B43F" w14:textId="77777777" w:rsidR="00C82570" w:rsidRPr="00C82570" w:rsidRDefault="00C82570" w:rsidP="00C82570">
            <w:pPr>
              <w:numPr>
                <w:ilvl w:val="0"/>
                <w:numId w:val="46"/>
              </w:numPr>
              <w:spacing w:after="0" w:line="240" w:lineRule="auto"/>
              <w:contextualSpacing/>
              <w:rPr>
                <w:rFonts w:eastAsia="Times New Roman"/>
                <w:color w:val="000000"/>
                <w:szCs w:val="20"/>
              </w:rPr>
            </w:pPr>
            <w:r w:rsidRPr="00C82570">
              <w:rPr>
                <w:rFonts w:eastAsia="Times New Roman"/>
                <w:color w:val="000000"/>
                <w:szCs w:val="20"/>
              </w:rPr>
              <w:t>Kildare Enríquez, DTP</w:t>
            </w:r>
          </w:p>
          <w:p w14:paraId="5F6A91CD" w14:textId="77777777" w:rsidR="00C82570" w:rsidRPr="00C82570" w:rsidRDefault="00C82570" w:rsidP="00C82570">
            <w:pPr>
              <w:numPr>
                <w:ilvl w:val="0"/>
                <w:numId w:val="46"/>
              </w:numPr>
              <w:spacing w:after="0" w:line="240" w:lineRule="auto"/>
              <w:contextualSpacing/>
              <w:rPr>
                <w:rFonts w:eastAsia="Times New Roman"/>
                <w:color w:val="000000"/>
                <w:szCs w:val="20"/>
              </w:rPr>
            </w:pPr>
            <w:r w:rsidRPr="00C82570">
              <w:rPr>
                <w:rFonts w:eastAsia="Times New Roman"/>
                <w:color w:val="000000"/>
                <w:szCs w:val="20"/>
              </w:rPr>
              <w:t>Clara Luz Hernández, DCE</w:t>
            </w:r>
          </w:p>
          <w:p w14:paraId="1668592A" w14:textId="77777777" w:rsidR="00C82570" w:rsidRPr="00C82570" w:rsidRDefault="00C82570" w:rsidP="00C82570">
            <w:pPr>
              <w:numPr>
                <w:ilvl w:val="0"/>
                <w:numId w:val="46"/>
              </w:numPr>
              <w:spacing w:after="0" w:line="240" w:lineRule="auto"/>
              <w:contextualSpacing/>
              <w:rPr>
                <w:rFonts w:eastAsia="Times New Roman"/>
                <w:color w:val="000000"/>
                <w:szCs w:val="20"/>
              </w:rPr>
            </w:pPr>
            <w:r w:rsidRPr="00C82570">
              <w:rPr>
                <w:rFonts w:eastAsia="Times New Roman"/>
                <w:color w:val="000000"/>
                <w:szCs w:val="20"/>
              </w:rPr>
              <w:t>Liza Alvarado DCS</w:t>
            </w:r>
          </w:p>
          <w:p w14:paraId="3C31651E" w14:textId="77777777" w:rsidR="00C82570" w:rsidRPr="00C82570" w:rsidRDefault="00C82570" w:rsidP="00C82570">
            <w:pPr>
              <w:numPr>
                <w:ilvl w:val="0"/>
                <w:numId w:val="46"/>
              </w:numPr>
              <w:spacing w:after="0" w:line="240" w:lineRule="auto"/>
              <w:contextualSpacing/>
              <w:rPr>
                <w:rFonts w:eastAsia="Times New Roman"/>
                <w:color w:val="000000"/>
                <w:szCs w:val="20"/>
              </w:rPr>
            </w:pPr>
            <w:r w:rsidRPr="00C82570">
              <w:rPr>
                <w:rFonts w:eastAsia="Times New Roman"/>
                <w:color w:val="000000"/>
                <w:szCs w:val="20"/>
              </w:rPr>
              <w:t>Juan Blas DAPF</w:t>
            </w:r>
          </w:p>
          <w:p w14:paraId="4E0106F7" w14:textId="77777777" w:rsidR="00C82570" w:rsidRPr="00C82570" w:rsidRDefault="00C82570" w:rsidP="00C82570">
            <w:pPr>
              <w:numPr>
                <w:ilvl w:val="0"/>
                <w:numId w:val="46"/>
              </w:numPr>
              <w:spacing w:after="0" w:line="240" w:lineRule="auto"/>
              <w:contextualSpacing/>
              <w:rPr>
                <w:rFonts w:eastAsia="Times New Roman"/>
                <w:color w:val="000000"/>
                <w:szCs w:val="20"/>
              </w:rPr>
            </w:pPr>
            <w:r w:rsidRPr="00C82570">
              <w:rPr>
                <w:rFonts w:eastAsia="Times New Roman"/>
                <w:color w:val="000000"/>
                <w:szCs w:val="20"/>
              </w:rPr>
              <w:t>Edgar Aníbal Hernández, SIAF</w:t>
            </w:r>
          </w:p>
          <w:p w14:paraId="18750E1F" w14:textId="77777777" w:rsidR="00C82570" w:rsidRPr="00C82570" w:rsidRDefault="00C82570" w:rsidP="00C82570">
            <w:pPr>
              <w:spacing w:after="0" w:line="240" w:lineRule="auto"/>
              <w:jc w:val="both"/>
              <w:rPr>
                <w:rFonts w:eastAsia="Times New Roman"/>
                <w:color w:val="000000"/>
                <w:szCs w:val="20"/>
              </w:rPr>
            </w:pPr>
          </w:p>
        </w:tc>
      </w:tr>
      <w:tr w:rsidR="00C82570" w:rsidRPr="00C82570" w14:paraId="2E936E5D" w14:textId="77777777" w:rsidTr="00765510">
        <w:trPr>
          <w:trHeight w:val="300"/>
          <w:jc w:val="center"/>
        </w:trPr>
        <w:tc>
          <w:tcPr>
            <w:tcW w:w="3417"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48D7CCB" w14:textId="77777777" w:rsidR="00C82570" w:rsidRPr="00C82570" w:rsidRDefault="00C82570" w:rsidP="00765510">
            <w:pPr>
              <w:spacing w:after="0" w:line="240" w:lineRule="auto"/>
              <w:jc w:val="center"/>
              <w:rPr>
                <w:rFonts w:eastAsia="Times New Roman"/>
                <w:color w:val="000000"/>
                <w:szCs w:val="20"/>
              </w:rPr>
            </w:pPr>
            <w:r w:rsidRPr="00C82570">
              <w:rPr>
                <w:rFonts w:eastAsia="Times New Roman"/>
                <w:color w:val="000000"/>
                <w:szCs w:val="20"/>
              </w:rPr>
              <w:t>Puesto</w:t>
            </w:r>
          </w:p>
        </w:tc>
        <w:tc>
          <w:tcPr>
            <w:tcW w:w="7001"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12F92C59" w14:textId="77777777" w:rsidR="00C82570" w:rsidRPr="00C82570" w:rsidRDefault="00C82570" w:rsidP="00C82570">
            <w:pPr>
              <w:numPr>
                <w:ilvl w:val="0"/>
                <w:numId w:val="45"/>
              </w:numPr>
              <w:spacing w:after="0" w:line="240" w:lineRule="auto"/>
              <w:contextualSpacing/>
              <w:rPr>
                <w:rFonts w:eastAsia="Times New Roman"/>
                <w:color w:val="000000"/>
                <w:szCs w:val="20"/>
              </w:rPr>
            </w:pPr>
            <w:r w:rsidRPr="00C82570">
              <w:rPr>
                <w:rFonts w:eastAsia="Times New Roman"/>
                <w:color w:val="000000"/>
                <w:szCs w:val="20"/>
              </w:rPr>
              <w:t>Coordinador: Viceministro de Administración Financiera</w:t>
            </w:r>
          </w:p>
          <w:p w14:paraId="7C271970" w14:textId="77777777" w:rsidR="00C82570" w:rsidRPr="00C82570" w:rsidRDefault="00C82570" w:rsidP="00C82570">
            <w:pPr>
              <w:numPr>
                <w:ilvl w:val="0"/>
                <w:numId w:val="45"/>
              </w:numPr>
              <w:spacing w:after="0" w:line="240" w:lineRule="auto"/>
              <w:contextualSpacing/>
              <w:jc w:val="both"/>
              <w:rPr>
                <w:rFonts w:eastAsia="Times New Roman"/>
                <w:color w:val="000000"/>
                <w:szCs w:val="20"/>
              </w:rPr>
            </w:pPr>
            <w:r w:rsidRPr="00C82570">
              <w:rPr>
                <w:rFonts w:eastAsia="Times New Roman"/>
                <w:color w:val="000000"/>
                <w:szCs w:val="20"/>
              </w:rPr>
              <w:t>Director de Evaluación Fiscal</w:t>
            </w:r>
          </w:p>
          <w:p w14:paraId="0307C5FE" w14:textId="77777777" w:rsidR="00C82570" w:rsidRPr="00C82570" w:rsidRDefault="00C82570" w:rsidP="00C82570">
            <w:pPr>
              <w:numPr>
                <w:ilvl w:val="0"/>
                <w:numId w:val="45"/>
              </w:numPr>
              <w:spacing w:after="0" w:line="240" w:lineRule="auto"/>
              <w:contextualSpacing/>
              <w:jc w:val="both"/>
              <w:rPr>
                <w:rFonts w:eastAsia="Times New Roman"/>
                <w:color w:val="000000"/>
                <w:szCs w:val="20"/>
              </w:rPr>
            </w:pPr>
            <w:r w:rsidRPr="00C82570">
              <w:rPr>
                <w:rFonts w:eastAsia="Times New Roman"/>
                <w:color w:val="000000"/>
                <w:szCs w:val="20"/>
              </w:rPr>
              <w:t>Director Técnico del Presupuesto,</w:t>
            </w:r>
          </w:p>
          <w:p w14:paraId="5C434EC1" w14:textId="77777777" w:rsidR="00C82570" w:rsidRPr="00C82570" w:rsidRDefault="00C82570" w:rsidP="00C82570">
            <w:pPr>
              <w:numPr>
                <w:ilvl w:val="0"/>
                <w:numId w:val="45"/>
              </w:numPr>
              <w:spacing w:after="0" w:line="240" w:lineRule="auto"/>
              <w:contextualSpacing/>
              <w:jc w:val="both"/>
              <w:rPr>
                <w:rFonts w:eastAsia="Times New Roman"/>
                <w:color w:val="000000"/>
                <w:szCs w:val="20"/>
              </w:rPr>
            </w:pPr>
            <w:r w:rsidRPr="00C82570">
              <w:rPr>
                <w:rFonts w:eastAsia="Times New Roman"/>
                <w:color w:val="000000"/>
                <w:szCs w:val="20"/>
              </w:rPr>
              <w:t>Directora de Contabilidad del Estado,</w:t>
            </w:r>
          </w:p>
          <w:p w14:paraId="1D3125C6" w14:textId="77777777" w:rsidR="00C82570" w:rsidRPr="00C82570" w:rsidRDefault="00C82570" w:rsidP="00C82570">
            <w:pPr>
              <w:numPr>
                <w:ilvl w:val="0"/>
                <w:numId w:val="45"/>
              </w:numPr>
              <w:spacing w:after="0" w:line="240" w:lineRule="auto"/>
              <w:contextualSpacing/>
              <w:jc w:val="both"/>
              <w:rPr>
                <w:rFonts w:eastAsia="Times New Roman"/>
                <w:color w:val="000000"/>
                <w:szCs w:val="20"/>
              </w:rPr>
            </w:pPr>
            <w:r w:rsidRPr="00C82570">
              <w:rPr>
                <w:rFonts w:eastAsia="Times New Roman"/>
                <w:color w:val="000000"/>
                <w:szCs w:val="20"/>
              </w:rPr>
              <w:t>Directora de Comunicación Social</w:t>
            </w:r>
          </w:p>
          <w:p w14:paraId="0182D761" w14:textId="77777777" w:rsidR="00C82570" w:rsidRPr="00C82570" w:rsidRDefault="00C82570" w:rsidP="00C82570">
            <w:pPr>
              <w:numPr>
                <w:ilvl w:val="0"/>
                <w:numId w:val="45"/>
              </w:numPr>
              <w:spacing w:after="0" w:line="240" w:lineRule="auto"/>
              <w:contextualSpacing/>
              <w:jc w:val="both"/>
              <w:rPr>
                <w:rFonts w:eastAsia="Times New Roman"/>
                <w:color w:val="000000"/>
                <w:szCs w:val="20"/>
              </w:rPr>
            </w:pPr>
            <w:r w:rsidRPr="00C82570">
              <w:rPr>
                <w:rFonts w:eastAsia="Times New Roman"/>
                <w:color w:val="000000"/>
                <w:szCs w:val="20"/>
              </w:rPr>
              <w:t>Director de Análisis y Política Fiscal</w:t>
            </w:r>
          </w:p>
          <w:p w14:paraId="138D4B6E" w14:textId="77777777" w:rsidR="00C82570" w:rsidRPr="00C82570" w:rsidRDefault="00C82570" w:rsidP="00C82570">
            <w:pPr>
              <w:numPr>
                <w:ilvl w:val="0"/>
                <w:numId w:val="45"/>
              </w:numPr>
              <w:spacing w:after="0" w:line="240" w:lineRule="auto"/>
              <w:contextualSpacing/>
              <w:jc w:val="both"/>
              <w:rPr>
                <w:rFonts w:eastAsia="Times New Roman"/>
                <w:color w:val="000000"/>
                <w:szCs w:val="20"/>
              </w:rPr>
            </w:pPr>
            <w:r w:rsidRPr="00C82570">
              <w:rPr>
                <w:rFonts w:eastAsia="Times New Roman"/>
                <w:color w:val="000000"/>
                <w:szCs w:val="20"/>
              </w:rPr>
              <w:t>Consultor Sistema de Administración Financiera</w:t>
            </w:r>
          </w:p>
        </w:tc>
      </w:tr>
      <w:tr w:rsidR="00C82570" w:rsidRPr="00C82570" w14:paraId="32CB5EC7" w14:textId="77777777" w:rsidTr="00765510">
        <w:trPr>
          <w:trHeight w:val="300"/>
          <w:jc w:val="center"/>
        </w:trPr>
        <w:tc>
          <w:tcPr>
            <w:tcW w:w="3417"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8FDBBFD" w14:textId="77777777" w:rsidR="00C82570" w:rsidRPr="00C82570" w:rsidRDefault="00C82570" w:rsidP="00765510">
            <w:pPr>
              <w:spacing w:after="0" w:line="240" w:lineRule="auto"/>
              <w:jc w:val="center"/>
              <w:rPr>
                <w:rFonts w:eastAsia="Times New Roman"/>
                <w:color w:val="000000"/>
                <w:szCs w:val="20"/>
              </w:rPr>
            </w:pPr>
            <w:r w:rsidRPr="00C82570">
              <w:rPr>
                <w:rFonts w:eastAsia="Times New Roman"/>
                <w:color w:val="000000"/>
                <w:szCs w:val="20"/>
              </w:rPr>
              <w:t>Correo electrónico</w:t>
            </w:r>
          </w:p>
        </w:tc>
        <w:tc>
          <w:tcPr>
            <w:tcW w:w="7001"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6921C511" w14:textId="77777777" w:rsidR="00C82570" w:rsidRPr="00C82570" w:rsidRDefault="00C82570" w:rsidP="00C82570">
            <w:pPr>
              <w:numPr>
                <w:ilvl w:val="0"/>
                <w:numId w:val="44"/>
              </w:numPr>
              <w:spacing w:after="0" w:line="240" w:lineRule="auto"/>
              <w:contextualSpacing/>
              <w:jc w:val="both"/>
              <w:rPr>
                <w:rFonts w:eastAsia="Times New Roman"/>
                <w:color w:val="000000"/>
                <w:szCs w:val="20"/>
              </w:rPr>
            </w:pPr>
            <w:r w:rsidRPr="00C82570">
              <w:rPr>
                <w:rFonts w:eastAsia="Times New Roman"/>
                <w:color w:val="000000"/>
                <w:szCs w:val="20"/>
              </w:rPr>
              <w:t>Coordinador: vmartinez@minfin.gob.gt</w:t>
            </w:r>
          </w:p>
          <w:p w14:paraId="4F9211C3" w14:textId="77777777" w:rsidR="00C82570" w:rsidRPr="00C82570" w:rsidRDefault="00C82570" w:rsidP="00C82570">
            <w:pPr>
              <w:numPr>
                <w:ilvl w:val="0"/>
                <w:numId w:val="44"/>
              </w:numPr>
              <w:spacing w:after="0" w:line="240" w:lineRule="auto"/>
              <w:contextualSpacing/>
              <w:jc w:val="both"/>
              <w:rPr>
                <w:rFonts w:eastAsia="Times New Roman"/>
                <w:szCs w:val="20"/>
              </w:rPr>
            </w:pPr>
            <w:r w:rsidRPr="00C82570">
              <w:rPr>
                <w:rFonts w:eastAsia="Times New Roman"/>
                <w:szCs w:val="20"/>
              </w:rPr>
              <w:t xml:space="preserve">camendoza@minfin.gob.gt; </w:t>
            </w:r>
          </w:p>
          <w:p w14:paraId="31C057F5" w14:textId="77777777" w:rsidR="00C82570" w:rsidRPr="00765510" w:rsidRDefault="00F92291" w:rsidP="00C82570">
            <w:pPr>
              <w:numPr>
                <w:ilvl w:val="0"/>
                <w:numId w:val="44"/>
              </w:numPr>
              <w:spacing w:after="0" w:line="240" w:lineRule="auto"/>
              <w:contextualSpacing/>
              <w:jc w:val="both"/>
              <w:rPr>
                <w:rFonts w:eastAsia="Times New Roman"/>
                <w:szCs w:val="20"/>
              </w:rPr>
            </w:pPr>
            <w:hyperlink r:id="rId53" w:history="1">
              <w:r w:rsidR="00C82570" w:rsidRPr="00765510">
                <w:rPr>
                  <w:rFonts w:eastAsia="Times New Roman"/>
                  <w:szCs w:val="20"/>
                </w:rPr>
                <w:t>dtp@minfin.gob.gt</w:t>
              </w:r>
            </w:hyperlink>
            <w:r w:rsidR="00C82570" w:rsidRPr="00765510">
              <w:rPr>
                <w:rFonts w:eastAsia="Times New Roman"/>
                <w:szCs w:val="20"/>
              </w:rPr>
              <w:t xml:space="preserve">; </w:t>
            </w:r>
          </w:p>
          <w:p w14:paraId="3AFB1DFB" w14:textId="77777777" w:rsidR="00C82570" w:rsidRPr="00765510" w:rsidRDefault="00F92291" w:rsidP="00C82570">
            <w:pPr>
              <w:numPr>
                <w:ilvl w:val="0"/>
                <w:numId w:val="44"/>
              </w:numPr>
              <w:spacing w:after="0" w:line="240" w:lineRule="auto"/>
              <w:contextualSpacing/>
              <w:jc w:val="both"/>
              <w:rPr>
                <w:rFonts w:eastAsia="Times New Roman"/>
                <w:szCs w:val="20"/>
              </w:rPr>
            </w:pPr>
            <w:hyperlink r:id="rId54" w:history="1">
              <w:r w:rsidR="00C82570" w:rsidRPr="00765510">
                <w:t>chernan@minfin.gob.gt</w:t>
              </w:r>
            </w:hyperlink>
            <w:r w:rsidR="00C82570" w:rsidRPr="00765510">
              <w:rPr>
                <w:rFonts w:eastAsia="Times New Roman"/>
                <w:szCs w:val="20"/>
              </w:rPr>
              <w:t xml:space="preserve">; </w:t>
            </w:r>
          </w:p>
          <w:p w14:paraId="4EBA0711" w14:textId="77777777" w:rsidR="00C82570" w:rsidRPr="00765510" w:rsidRDefault="00F92291" w:rsidP="00C82570">
            <w:pPr>
              <w:numPr>
                <w:ilvl w:val="0"/>
                <w:numId w:val="44"/>
              </w:numPr>
              <w:spacing w:after="0" w:line="240" w:lineRule="auto"/>
              <w:contextualSpacing/>
              <w:jc w:val="both"/>
              <w:rPr>
                <w:rFonts w:eastAsia="Times New Roman"/>
                <w:szCs w:val="20"/>
              </w:rPr>
            </w:pPr>
            <w:hyperlink r:id="rId55" w:history="1">
              <w:r w:rsidR="00C82570" w:rsidRPr="00765510">
                <w:t>lalvarado@minfin.gob.gt</w:t>
              </w:r>
            </w:hyperlink>
            <w:r w:rsidR="00C82570" w:rsidRPr="00765510">
              <w:rPr>
                <w:rFonts w:eastAsia="Times New Roman"/>
                <w:szCs w:val="20"/>
              </w:rPr>
              <w:t xml:space="preserve">, </w:t>
            </w:r>
          </w:p>
          <w:p w14:paraId="51ADEBB2" w14:textId="77777777" w:rsidR="00C82570" w:rsidRPr="00765510" w:rsidRDefault="00F92291" w:rsidP="00C82570">
            <w:pPr>
              <w:numPr>
                <w:ilvl w:val="0"/>
                <w:numId w:val="44"/>
              </w:numPr>
              <w:spacing w:after="0" w:line="240" w:lineRule="auto"/>
              <w:contextualSpacing/>
              <w:jc w:val="both"/>
              <w:rPr>
                <w:rFonts w:eastAsia="Times New Roman"/>
                <w:szCs w:val="20"/>
              </w:rPr>
            </w:pPr>
            <w:hyperlink r:id="rId56" w:history="1">
              <w:r w:rsidR="00C82570" w:rsidRPr="00765510">
                <w:rPr>
                  <w:rFonts w:eastAsia="Times New Roman"/>
                  <w:szCs w:val="20"/>
                </w:rPr>
                <w:t>gblas@minfin.gob.gt</w:t>
              </w:r>
            </w:hyperlink>
          </w:p>
          <w:p w14:paraId="1837E14F" w14:textId="77777777" w:rsidR="00C82570" w:rsidRPr="00C82570" w:rsidRDefault="00F92291" w:rsidP="00C82570">
            <w:pPr>
              <w:numPr>
                <w:ilvl w:val="0"/>
                <w:numId w:val="44"/>
              </w:numPr>
              <w:spacing w:after="0" w:line="240" w:lineRule="auto"/>
              <w:contextualSpacing/>
              <w:jc w:val="both"/>
              <w:rPr>
                <w:rFonts w:eastAsia="Times New Roman"/>
                <w:color w:val="000000"/>
                <w:szCs w:val="20"/>
              </w:rPr>
            </w:pPr>
            <w:hyperlink r:id="rId57" w:history="1">
              <w:r w:rsidR="00C82570" w:rsidRPr="00765510">
                <w:rPr>
                  <w:rFonts w:eastAsia="Times New Roman"/>
                  <w:szCs w:val="20"/>
                </w:rPr>
                <w:t>ehernandez@minfin.gob.gt</w:t>
              </w:r>
            </w:hyperlink>
            <w:r w:rsidR="00C82570" w:rsidRPr="00C82570">
              <w:rPr>
                <w:rFonts w:eastAsia="Times New Roman"/>
                <w:color w:val="000000"/>
                <w:szCs w:val="20"/>
              </w:rPr>
              <w:t xml:space="preserve"> </w:t>
            </w:r>
          </w:p>
        </w:tc>
      </w:tr>
      <w:tr w:rsidR="00C82570" w:rsidRPr="00C82570" w14:paraId="3DF586BF" w14:textId="77777777" w:rsidTr="003674C6">
        <w:trPr>
          <w:trHeight w:val="300"/>
          <w:jc w:val="center"/>
        </w:trPr>
        <w:tc>
          <w:tcPr>
            <w:tcW w:w="3417" w:type="dxa"/>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FFD24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Teléfono</w:t>
            </w:r>
          </w:p>
        </w:tc>
        <w:tc>
          <w:tcPr>
            <w:tcW w:w="7001"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7732F3C3" w14:textId="77777777" w:rsidR="00C82570" w:rsidRPr="00C82570" w:rsidRDefault="00C82570" w:rsidP="00C82570">
            <w:pPr>
              <w:spacing w:after="0" w:line="240" w:lineRule="auto"/>
              <w:ind w:left="360"/>
              <w:jc w:val="both"/>
              <w:rPr>
                <w:rFonts w:eastAsia="Times New Roman"/>
                <w:color w:val="000000"/>
                <w:szCs w:val="20"/>
              </w:rPr>
            </w:pPr>
            <w:r w:rsidRPr="00C82570">
              <w:rPr>
                <w:rFonts w:eastAsia="Times New Roman"/>
                <w:color w:val="000000"/>
                <w:szCs w:val="20"/>
              </w:rPr>
              <w:t>Coordinador: 23228888</w:t>
            </w:r>
          </w:p>
          <w:p w14:paraId="78BE7759" w14:textId="77777777" w:rsidR="00C82570" w:rsidRPr="00C82570" w:rsidRDefault="00C82570" w:rsidP="00C82570">
            <w:pPr>
              <w:spacing w:after="0" w:line="240" w:lineRule="auto"/>
              <w:ind w:left="360"/>
              <w:jc w:val="both"/>
              <w:rPr>
                <w:rFonts w:eastAsia="Times New Roman"/>
                <w:color w:val="000000"/>
                <w:szCs w:val="20"/>
              </w:rPr>
            </w:pPr>
            <w:r w:rsidRPr="00C82570">
              <w:rPr>
                <w:rFonts w:eastAsia="Times New Roman"/>
                <w:color w:val="000000"/>
                <w:szCs w:val="20"/>
              </w:rPr>
              <w:t>Todos: 23228888</w:t>
            </w:r>
          </w:p>
        </w:tc>
      </w:tr>
      <w:tr w:rsidR="00C82570" w:rsidRPr="00C82570" w14:paraId="19D1699E" w14:textId="77777777" w:rsidTr="003674C6">
        <w:trPr>
          <w:trHeight w:val="300"/>
          <w:jc w:val="center"/>
        </w:trPr>
        <w:tc>
          <w:tcPr>
            <w:tcW w:w="1730" w:type="dxa"/>
            <w:gridSpan w:val="2"/>
            <w:vMerge w:val="restart"/>
            <w:tcBorders>
              <w:top w:val="nil"/>
              <w:left w:val="single" w:sz="4" w:space="0" w:color="auto"/>
              <w:bottom w:val="single" w:sz="4" w:space="0" w:color="auto"/>
              <w:right w:val="single" w:sz="4" w:space="0" w:color="auto"/>
            </w:tcBorders>
            <w:shd w:val="clear" w:color="000000" w:fill="F2F2F2"/>
            <w:noWrap/>
            <w:vAlign w:val="center"/>
            <w:hideMark/>
          </w:tcPr>
          <w:p w14:paraId="0F3F192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lastRenderedPageBreak/>
              <w:t>Otros actores</w:t>
            </w:r>
          </w:p>
        </w:tc>
        <w:tc>
          <w:tcPr>
            <w:tcW w:w="1687" w:type="dxa"/>
            <w:tcBorders>
              <w:top w:val="nil"/>
              <w:left w:val="nil"/>
              <w:bottom w:val="single" w:sz="4" w:space="0" w:color="auto"/>
              <w:right w:val="single" w:sz="4" w:space="0" w:color="auto"/>
            </w:tcBorders>
            <w:shd w:val="clear" w:color="000000" w:fill="F2F2F2"/>
            <w:noWrap/>
            <w:vAlign w:val="center"/>
            <w:hideMark/>
          </w:tcPr>
          <w:p w14:paraId="02B4460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Pública /Organismo de Estado</w:t>
            </w:r>
          </w:p>
        </w:tc>
        <w:tc>
          <w:tcPr>
            <w:tcW w:w="7001"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58F067F8"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Secretaría de Planificación y Programación de la Presidencia.</w:t>
            </w:r>
          </w:p>
        </w:tc>
      </w:tr>
      <w:tr w:rsidR="00C82570" w:rsidRPr="00C82570" w14:paraId="533A7BDE" w14:textId="77777777" w:rsidTr="003674C6">
        <w:trPr>
          <w:trHeight w:val="1023"/>
          <w:jc w:val="center"/>
        </w:trPr>
        <w:tc>
          <w:tcPr>
            <w:tcW w:w="1730" w:type="dxa"/>
            <w:gridSpan w:val="2"/>
            <w:vMerge/>
            <w:tcBorders>
              <w:top w:val="nil"/>
              <w:left w:val="single" w:sz="4" w:space="0" w:color="auto"/>
              <w:bottom w:val="single" w:sz="4" w:space="0" w:color="auto"/>
              <w:right w:val="single" w:sz="4" w:space="0" w:color="auto"/>
            </w:tcBorders>
            <w:vAlign w:val="center"/>
            <w:hideMark/>
          </w:tcPr>
          <w:p w14:paraId="11CD98AF" w14:textId="77777777" w:rsidR="00C82570" w:rsidRPr="00C82570" w:rsidRDefault="00C82570" w:rsidP="00C82570">
            <w:pPr>
              <w:spacing w:after="0" w:line="240" w:lineRule="auto"/>
              <w:rPr>
                <w:rFonts w:eastAsia="Times New Roman"/>
                <w:color w:val="000000"/>
                <w:szCs w:val="20"/>
              </w:rPr>
            </w:pPr>
          </w:p>
        </w:tc>
        <w:tc>
          <w:tcPr>
            <w:tcW w:w="1687" w:type="dxa"/>
            <w:tcBorders>
              <w:top w:val="nil"/>
              <w:left w:val="nil"/>
              <w:bottom w:val="single" w:sz="4" w:space="0" w:color="auto"/>
              <w:right w:val="single" w:sz="4" w:space="0" w:color="auto"/>
            </w:tcBorders>
            <w:shd w:val="clear" w:color="000000" w:fill="F2F2F2"/>
            <w:vAlign w:val="center"/>
            <w:hideMark/>
          </w:tcPr>
          <w:p w14:paraId="1767339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Sociedad civil,  Asociaciones, Iniciativa privada, grupos de trabajo y multilaterales</w:t>
            </w:r>
          </w:p>
        </w:tc>
        <w:tc>
          <w:tcPr>
            <w:tcW w:w="7001" w:type="dxa"/>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6D32DC4E"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Organizaciones de sociedad civil que participan en Gobierno Abierto y otros interesados.</w:t>
            </w:r>
          </w:p>
        </w:tc>
      </w:tr>
      <w:tr w:rsidR="00C82570" w:rsidRPr="00C82570" w14:paraId="0EA9EBC9" w14:textId="77777777" w:rsidTr="003674C6">
        <w:trPr>
          <w:trHeight w:val="587"/>
          <w:jc w:val="center"/>
        </w:trPr>
        <w:tc>
          <w:tcPr>
            <w:tcW w:w="3417"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05AEE44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Status quo o problema que se quiere resolver</w:t>
            </w:r>
          </w:p>
        </w:tc>
        <w:tc>
          <w:tcPr>
            <w:tcW w:w="7001" w:type="dxa"/>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2177DEC5"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Publicación tardía de algunos de los documentos presupuestarios relacionados con el índice de Presupuesto Abierto, así como la dificultad de no contar con mecanismos efectivos de búsqueda  en las consultas en línea de la información presupuestaria.</w:t>
            </w:r>
          </w:p>
        </w:tc>
      </w:tr>
      <w:tr w:rsidR="00C82570" w:rsidRPr="00C82570" w14:paraId="607D7149" w14:textId="77777777" w:rsidTr="003674C6">
        <w:trPr>
          <w:trHeight w:val="300"/>
          <w:jc w:val="center"/>
        </w:trPr>
        <w:tc>
          <w:tcPr>
            <w:tcW w:w="3417"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7C724A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Objetivo principal</w:t>
            </w:r>
          </w:p>
        </w:tc>
        <w:tc>
          <w:tcPr>
            <w:tcW w:w="7001" w:type="dxa"/>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1DD71CED"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Mejorar la calidad, contenido y publicación oportuna de los 8 documentos o informes de presupuesto, que recomiendan las buenas prácticas internacionales, así como reestructurar el portal de transparencia fiscal e iniciar con la  mejora de los subsistemas que integran el Sistema Integrado de Administración Financiera (SIAF).</w:t>
            </w:r>
          </w:p>
        </w:tc>
      </w:tr>
      <w:tr w:rsidR="00C82570" w:rsidRPr="00C82570" w14:paraId="00215A95" w14:textId="77777777" w:rsidTr="003674C6">
        <w:trPr>
          <w:trHeight w:val="602"/>
          <w:jc w:val="center"/>
        </w:trPr>
        <w:tc>
          <w:tcPr>
            <w:tcW w:w="3417"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476FD86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Breve descripción del compromiso</w:t>
            </w:r>
          </w:p>
        </w:tc>
        <w:tc>
          <w:tcPr>
            <w:tcW w:w="7001" w:type="dxa"/>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28CDF449"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Revisar y actualizar los 8 documentos de presupuesto, y mejorar el Portal de Transparencia Fiscal así como los subsistemas que integran el Sistema Integrado de Administración Financiera (SIAF).</w:t>
            </w:r>
          </w:p>
        </w:tc>
      </w:tr>
      <w:tr w:rsidR="00C82570" w:rsidRPr="00C82570" w14:paraId="542D9C3C" w14:textId="77777777" w:rsidTr="003674C6">
        <w:trPr>
          <w:trHeight w:val="300"/>
          <w:jc w:val="center"/>
        </w:trPr>
        <w:tc>
          <w:tcPr>
            <w:tcW w:w="3417"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A9CB33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Desafío de OGP atendido por el compromiso</w:t>
            </w:r>
          </w:p>
        </w:tc>
        <w:tc>
          <w:tcPr>
            <w:tcW w:w="7001" w:type="dxa"/>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0894EBFA"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Gestión más efectiva de los recursos públicos e incremento de la integridad pública</w:t>
            </w:r>
          </w:p>
        </w:tc>
      </w:tr>
      <w:tr w:rsidR="00C82570" w:rsidRPr="00C82570" w14:paraId="6991314D" w14:textId="77777777" w:rsidTr="003674C6">
        <w:trPr>
          <w:trHeight w:val="668"/>
          <w:jc w:val="center"/>
        </w:trPr>
        <w:tc>
          <w:tcPr>
            <w:tcW w:w="3417"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74CF819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Relevancia</w:t>
            </w:r>
          </w:p>
        </w:tc>
        <w:tc>
          <w:tcPr>
            <w:tcW w:w="7001" w:type="dxa"/>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57AB816E"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La mejora en la calidad, contenido y publicación oportuna de los documentos presupuestarios, contribuirá a que el país sea mejor evaluado a través del Índice de Presupuesto Abierto, y, consiguientemente, la población podrá contar con información presupuestaria disponible en la página de internet y Portal de Transparencia Fiscal del MINFIN.  Por tanto, este compromiso coadyuva a promover las buenas prácticas en materia de transparencia fiscal, rendición de cuentas y participación ciudadana.</w:t>
            </w:r>
          </w:p>
        </w:tc>
      </w:tr>
      <w:tr w:rsidR="00C82570" w:rsidRPr="00C82570" w14:paraId="2EDE86AF" w14:textId="77777777" w:rsidTr="00DD2515">
        <w:trPr>
          <w:trHeight w:val="1340"/>
          <w:jc w:val="center"/>
        </w:trPr>
        <w:tc>
          <w:tcPr>
            <w:tcW w:w="3417"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021D36B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Ambición</w:t>
            </w:r>
          </w:p>
        </w:tc>
        <w:tc>
          <w:tcPr>
            <w:tcW w:w="7001"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35C98305"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 xml:space="preserve">Los ciudadanos y toda persona en general cuentan con información oportuna en materia de presupuesto, lo que les permite incrementar su conocimiento acerca de  los alcances y limitaciones de las finanzas públicas, así como fortalecer sus capacidades para la realización de auditoría social. </w:t>
            </w:r>
          </w:p>
          <w:p w14:paraId="0EB41D8E"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Por otro lado, al mejorar la información presupuestaria Guatemala podrá incrementar su puntaje en el Índice de Presupuesto Abierto.</w:t>
            </w:r>
          </w:p>
        </w:tc>
      </w:tr>
      <w:tr w:rsidR="00C82570" w:rsidRPr="00C82570" w14:paraId="3B013337" w14:textId="77777777" w:rsidTr="00DD2515">
        <w:trPr>
          <w:trHeight w:val="617"/>
          <w:jc w:val="center"/>
        </w:trPr>
        <w:tc>
          <w:tcPr>
            <w:tcW w:w="5599" w:type="dxa"/>
            <w:gridSpan w:val="4"/>
            <w:tcBorders>
              <w:top w:val="single" w:sz="4" w:space="0" w:color="auto"/>
              <w:left w:val="single" w:sz="4" w:space="0" w:color="auto"/>
              <w:bottom w:val="single" w:sz="4" w:space="0" w:color="auto"/>
              <w:right w:val="single" w:sz="4" w:space="0" w:color="auto"/>
            </w:tcBorders>
            <w:shd w:val="clear" w:color="000000" w:fill="F2F2F2"/>
            <w:vAlign w:val="bottom"/>
            <w:hideMark/>
          </w:tcPr>
          <w:p w14:paraId="29E1C6F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Hitos, Metas preliminares y finales que permitan verificar el cumplimiento del compromiso (mecanismos)</w:t>
            </w:r>
          </w:p>
        </w:tc>
        <w:tc>
          <w:tcPr>
            <w:tcW w:w="1417" w:type="dxa"/>
            <w:tcBorders>
              <w:top w:val="single" w:sz="4" w:space="0" w:color="auto"/>
              <w:left w:val="nil"/>
              <w:bottom w:val="single" w:sz="4" w:space="0" w:color="auto"/>
              <w:right w:val="single" w:sz="4" w:space="0" w:color="auto"/>
            </w:tcBorders>
            <w:shd w:val="clear" w:color="000000" w:fill="F2F2F2"/>
            <w:noWrap/>
            <w:vAlign w:val="center"/>
            <w:hideMark/>
          </w:tcPr>
          <w:p w14:paraId="559A879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Responsable</w:t>
            </w:r>
          </w:p>
        </w:tc>
        <w:tc>
          <w:tcPr>
            <w:tcW w:w="1418" w:type="dxa"/>
            <w:tcBorders>
              <w:top w:val="single" w:sz="4" w:space="0" w:color="auto"/>
              <w:left w:val="nil"/>
              <w:bottom w:val="single" w:sz="4" w:space="0" w:color="auto"/>
              <w:right w:val="single" w:sz="4" w:space="0" w:color="auto"/>
            </w:tcBorders>
            <w:shd w:val="clear" w:color="000000" w:fill="F2F2F2"/>
            <w:vAlign w:val="center"/>
          </w:tcPr>
          <w:p w14:paraId="2451470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Compromiso en curso o nuevo</w:t>
            </w:r>
          </w:p>
        </w:tc>
        <w:tc>
          <w:tcPr>
            <w:tcW w:w="1134" w:type="dxa"/>
            <w:tcBorders>
              <w:top w:val="nil"/>
              <w:left w:val="nil"/>
              <w:bottom w:val="single" w:sz="4" w:space="0" w:color="auto"/>
              <w:right w:val="single" w:sz="4" w:space="0" w:color="auto"/>
            </w:tcBorders>
            <w:shd w:val="clear" w:color="000000" w:fill="F2F2F2"/>
            <w:vAlign w:val="center"/>
            <w:hideMark/>
          </w:tcPr>
          <w:p w14:paraId="5D1E01A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Fecha de inicio</w:t>
            </w:r>
          </w:p>
        </w:tc>
        <w:tc>
          <w:tcPr>
            <w:tcW w:w="850" w:type="dxa"/>
            <w:tcBorders>
              <w:top w:val="nil"/>
              <w:left w:val="nil"/>
              <w:bottom w:val="single" w:sz="4" w:space="0" w:color="auto"/>
              <w:right w:val="single" w:sz="4" w:space="0" w:color="auto"/>
            </w:tcBorders>
            <w:shd w:val="clear" w:color="000000" w:fill="F2F2F2"/>
            <w:vAlign w:val="center"/>
            <w:hideMark/>
          </w:tcPr>
          <w:p w14:paraId="63331D8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Fecha final</w:t>
            </w:r>
          </w:p>
        </w:tc>
      </w:tr>
      <w:tr w:rsidR="00C82570" w:rsidRPr="00C82570" w14:paraId="61BF31B1" w14:textId="77777777" w:rsidTr="00DD2515">
        <w:trPr>
          <w:trHeight w:val="602"/>
          <w:jc w:val="center"/>
        </w:trPr>
        <w:tc>
          <w:tcPr>
            <w:tcW w:w="408" w:type="dxa"/>
            <w:tcBorders>
              <w:top w:val="single" w:sz="4" w:space="0" w:color="auto"/>
              <w:left w:val="single" w:sz="4" w:space="0" w:color="auto"/>
              <w:bottom w:val="single" w:sz="4" w:space="0" w:color="auto"/>
              <w:right w:val="single" w:sz="4" w:space="0" w:color="auto"/>
            </w:tcBorders>
            <w:shd w:val="clear" w:color="000000" w:fill="FFFFFF"/>
            <w:noWrap/>
            <w:hideMark/>
          </w:tcPr>
          <w:p w14:paraId="38169707"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1.</w:t>
            </w:r>
          </w:p>
        </w:tc>
        <w:tc>
          <w:tcPr>
            <w:tcW w:w="5191" w:type="dxa"/>
            <w:gridSpan w:val="3"/>
            <w:tcBorders>
              <w:top w:val="single" w:sz="4" w:space="0" w:color="auto"/>
              <w:left w:val="single" w:sz="4" w:space="0" w:color="auto"/>
              <w:bottom w:val="single" w:sz="4" w:space="0" w:color="auto"/>
              <w:right w:val="single" w:sz="4" w:space="0" w:color="auto"/>
            </w:tcBorders>
            <w:shd w:val="clear" w:color="000000" w:fill="FFFFFF"/>
          </w:tcPr>
          <w:p w14:paraId="55ACBD69"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Creación del Comité de Usuarios de datos abiertos del MINFIN</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5EEB452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 MINFIN (DEF, DTI)</w:t>
            </w:r>
          </w:p>
        </w:tc>
        <w:tc>
          <w:tcPr>
            <w:tcW w:w="1418" w:type="dxa"/>
            <w:tcBorders>
              <w:top w:val="single" w:sz="4" w:space="0" w:color="auto"/>
              <w:left w:val="nil"/>
              <w:bottom w:val="single" w:sz="4" w:space="0" w:color="auto"/>
              <w:right w:val="single" w:sz="4" w:space="0" w:color="auto"/>
            </w:tcBorders>
            <w:shd w:val="clear" w:color="000000" w:fill="FFFFFF"/>
            <w:vAlign w:val="bottom"/>
          </w:tcPr>
          <w:p w14:paraId="02C7D09E"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1134" w:type="dxa"/>
            <w:tcBorders>
              <w:top w:val="nil"/>
              <w:left w:val="nil"/>
              <w:bottom w:val="single" w:sz="4" w:space="0" w:color="auto"/>
              <w:right w:val="single" w:sz="4" w:space="0" w:color="auto"/>
            </w:tcBorders>
            <w:shd w:val="clear" w:color="000000" w:fill="FFFFFF"/>
            <w:noWrap/>
            <w:vAlign w:val="bottom"/>
            <w:hideMark/>
          </w:tcPr>
          <w:p w14:paraId="469AF7C4"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Octubre 2016</w:t>
            </w:r>
          </w:p>
        </w:tc>
        <w:tc>
          <w:tcPr>
            <w:tcW w:w="850" w:type="dxa"/>
            <w:tcBorders>
              <w:top w:val="nil"/>
              <w:left w:val="nil"/>
              <w:bottom w:val="single" w:sz="4" w:space="0" w:color="auto"/>
              <w:right w:val="single" w:sz="4" w:space="0" w:color="auto"/>
            </w:tcBorders>
            <w:shd w:val="clear" w:color="000000" w:fill="FFFFFF"/>
            <w:noWrap/>
            <w:vAlign w:val="bottom"/>
            <w:hideMark/>
          </w:tcPr>
          <w:p w14:paraId="42200727"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Junio 2018</w:t>
            </w:r>
          </w:p>
        </w:tc>
      </w:tr>
      <w:tr w:rsidR="00C82570" w:rsidRPr="00C82570" w14:paraId="16D23354" w14:textId="77777777" w:rsidTr="00DD2515">
        <w:trPr>
          <w:trHeight w:val="602"/>
          <w:jc w:val="center"/>
        </w:trPr>
        <w:tc>
          <w:tcPr>
            <w:tcW w:w="408" w:type="dxa"/>
            <w:vMerge w:val="restart"/>
            <w:tcBorders>
              <w:top w:val="single" w:sz="4" w:space="0" w:color="auto"/>
              <w:left w:val="single" w:sz="4" w:space="0" w:color="auto"/>
              <w:right w:val="single" w:sz="4" w:space="0" w:color="auto"/>
            </w:tcBorders>
            <w:shd w:val="clear" w:color="000000" w:fill="FFFFFF"/>
            <w:noWrap/>
          </w:tcPr>
          <w:p w14:paraId="7EE23AEC"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2.</w:t>
            </w:r>
          </w:p>
        </w:tc>
        <w:tc>
          <w:tcPr>
            <w:tcW w:w="5191" w:type="dxa"/>
            <w:gridSpan w:val="3"/>
            <w:tcBorders>
              <w:top w:val="single" w:sz="4" w:space="0" w:color="auto"/>
              <w:left w:val="single" w:sz="4" w:space="0" w:color="auto"/>
              <w:bottom w:val="single" w:sz="4" w:space="0" w:color="auto"/>
              <w:right w:val="single" w:sz="4" w:space="0" w:color="auto"/>
            </w:tcBorders>
            <w:shd w:val="clear" w:color="000000" w:fill="FFFFFF"/>
          </w:tcPr>
          <w:p w14:paraId="47FB77F4"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Sobre el Portal de Transparencia Fiscal, se proponen las siguientes acciones:</w:t>
            </w:r>
          </w:p>
          <w:p w14:paraId="1535AE2D" w14:textId="77777777" w:rsidR="00C82570" w:rsidRPr="00C82570" w:rsidRDefault="00C82570" w:rsidP="00C82570">
            <w:pPr>
              <w:spacing w:after="0" w:line="240" w:lineRule="auto"/>
              <w:jc w:val="both"/>
              <w:rPr>
                <w:rFonts w:eastAsia="Times New Roman"/>
                <w:color w:val="000000"/>
                <w:szCs w:val="20"/>
              </w:rPr>
            </w:pPr>
          </w:p>
          <w:p w14:paraId="4767A25A" w14:textId="77777777" w:rsidR="00C82570" w:rsidRPr="00C82570" w:rsidRDefault="00C82570" w:rsidP="00C82570">
            <w:pPr>
              <w:numPr>
                <w:ilvl w:val="0"/>
                <w:numId w:val="31"/>
              </w:numPr>
              <w:spacing w:after="0" w:line="240" w:lineRule="auto"/>
              <w:ind w:left="343" w:hanging="284"/>
              <w:contextualSpacing/>
              <w:jc w:val="both"/>
              <w:rPr>
                <w:rFonts w:eastAsia="Times New Roman"/>
                <w:color w:val="000000"/>
                <w:szCs w:val="20"/>
              </w:rPr>
            </w:pPr>
            <w:r w:rsidRPr="00C82570">
              <w:rPr>
                <w:rFonts w:eastAsia="Times New Roman"/>
                <w:color w:val="000000"/>
                <w:szCs w:val="20"/>
              </w:rPr>
              <w:t>Conformación de grupo de trabajo  para la revisión del Portal de Transparencia Fiscal.</w:t>
            </w:r>
          </w:p>
        </w:tc>
        <w:tc>
          <w:tcPr>
            <w:tcW w:w="1417" w:type="dxa"/>
            <w:tcBorders>
              <w:top w:val="single" w:sz="4" w:space="0" w:color="auto"/>
              <w:left w:val="nil"/>
              <w:bottom w:val="single" w:sz="4" w:space="0" w:color="auto"/>
              <w:right w:val="single" w:sz="4" w:space="0" w:color="auto"/>
            </w:tcBorders>
            <w:shd w:val="clear" w:color="000000" w:fill="FFFFFF"/>
            <w:noWrap/>
            <w:vAlign w:val="bottom"/>
          </w:tcPr>
          <w:p w14:paraId="6DCC44C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MINFIN (DEF, DTI)</w:t>
            </w:r>
          </w:p>
        </w:tc>
        <w:tc>
          <w:tcPr>
            <w:tcW w:w="1418" w:type="dxa"/>
            <w:tcBorders>
              <w:top w:val="single" w:sz="4" w:space="0" w:color="auto"/>
              <w:left w:val="nil"/>
              <w:bottom w:val="single" w:sz="4" w:space="0" w:color="auto"/>
              <w:right w:val="single" w:sz="4" w:space="0" w:color="auto"/>
            </w:tcBorders>
            <w:shd w:val="clear" w:color="000000" w:fill="FFFFFF"/>
            <w:vAlign w:val="bottom"/>
          </w:tcPr>
          <w:p w14:paraId="5076E68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1134" w:type="dxa"/>
            <w:tcBorders>
              <w:top w:val="nil"/>
              <w:left w:val="nil"/>
              <w:bottom w:val="single" w:sz="4" w:space="0" w:color="auto"/>
              <w:right w:val="single" w:sz="4" w:space="0" w:color="auto"/>
            </w:tcBorders>
            <w:shd w:val="clear" w:color="000000" w:fill="FFFFFF"/>
            <w:noWrap/>
            <w:vAlign w:val="bottom"/>
          </w:tcPr>
          <w:p w14:paraId="7C767BEA"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Agosto 2016</w:t>
            </w:r>
          </w:p>
        </w:tc>
        <w:tc>
          <w:tcPr>
            <w:tcW w:w="850" w:type="dxa"/>
            <w:tcBorders>
              <w:top w:val="nil"/>
              <w:left w:val="nil"/>
              <w:bottom w:val="single" w:sz="4" w:space="0" w:color="auto"/>
              <w:right w:val="single" w:sz="4" w:space="0" w:color="auto"/>
            </w:tcBorders>
            <w:shd w:val="clear" w:color="000000" w:fill="FFFFFF"/>
            <w:noWrap/>
            <w:vAlign w:val="bottom"/>
          </w:tcPr>
          <w:p w14:paraId="687CCD05"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Sept. 2016 </w:t>
            </w:r>
          </w:p>
        </w:tc>
      </w:tr>
      <w:tr w:rsidR="00C82570" w:rsidRPr="00C82570" w14:paraId="1FA5CF67" w14:textId="77777777" w:rsidTr="00DD2515">
        <w:trPr>
          <w:trHeight w:val="602"/>
          <w:jc w:val="center"/>
        </w:trPr>
        <w:tc>
          <w:tcPr>
            <w:tcW w:w="408" w:type="dxa"/>
            <w:vMerge/>
            <w:tcBorders>
              <w:left w:val="single" w:sz="4" w:space="0" w:color="auto"/>
              <w:right w:val="single" w:sz="4" w:space="0" w:color="auto"/>
            </w:tcBorders>
            <w:shd w:val="clear" w:color="000000" w:fill="FFFFFF"/>
            <w:noWrap/>
          </w:tcPr>
          <w:p w14:paraId="1907D052" w14:textId="77777777" w:rsidR="00C82570" w:rsidRPr="00C82570" w:rsidRDefault="00C82570" w:rsidP="00C82570">
            <w:pPr>
              <w:spacing w:after="0" w:line="240" w:lineRule="auto"/>
              <w:rPr>
                <w:rFonts w:eastAsia="Times New Roman"/>
                <w:color w:val="000000"/>
                <w:szCs w:val="20"/>
              </w:rPr>
            </w:pPr>
          </w:p>
        </w:tc>
        <w:tc>
          <w:tcPr>
            <w:tcW w:w="5191" w:type="dxa"/>
            <w:gridSpan w:val="3"/>
            <w:tcBorders>
              <w:top w:val="single" w:sz="4" w:space="0" w:color="auto"/>
              <w:left w:val="single" w:sz="4" w:space="0" w:color="auto"/>
              <w:bottom w:val="single" w:sz="4" w:space="0" w:color="auto"/>
              <w:right w:val="single" w:sz="4" w:space="0" w:color="auto"/>
            </w:tcBorders>
            <w:shd w:val="clear" w:color="000000" w:fill="FFFFFF"/>
          </w:tcPr>
          <w:p w14:paraId="5BCF931C" w14:textId="77777777" w:rsidR="00C82570" w:rsidRPr="00C82570" w:rsidRDefault="00C82570" w:rsidP="00C82570">
            <w:pPr>
              <w:numPr>
                <w:ilvl w:val="0"/>
                <w:numId w:val="31"/>
              </w:numPr>
              <w:spacing w:after="0" w:line="240" w:lineRule="auto"/>
              <w:ind w:left="343" w:hanging="284"/>
              <w:contextualSpacing/>
              <w:jc w:val="both"/>
              <w:rPr>
                <w:rFonts w:eastAsia="Times New Roman"/>
                <w:color w:val="000000"/>
                <w:szCs w:val="20"/>
              </w:rPr>
            </w:pPr>
            <w:r w:rsidRPr="00C82570">
              <w:rPr>
                <w:rFonts w:eastAsia="Times New Roman"/>
                <w:color w:val="000000"/>
                <w:szCs w:val="20"/>
              </w:rPr>
              <w:t xml:space="preserve"> Elaboración del plan de acción de rediseño del Portal de Transparencia Fiscal.</w:t>
            </w:r>
          </w:p>
        </w:tc>
        <w:tc>
          <w:tcPr>
            <w:tcW w:w="1417" w:type="dxa"/>
            <w:tcBorders>
              <w:top w:val="single" w:sz="4" w:space="0" w:color="auto"/>
              <w:left w:val="nil"/>
              <w:bottom w:val="single" w:sz="4" w:space="0" w:color="auto"/>
              <w:right w:val="single" w:sz="4" w:space="0" w:color="auto"/>
            </w:tcBorders>
            <w:shd w:val="clear" w:color="000000" w:fill="FFFFFF"/>
            <w:noWrap/>
            <w:vAlign w:val="bottom"/>
          </w:tcPr>
          <w:p w14:paraId="454B714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MINFIN (DEF, DTI)</w:t>
            </w:r>
          </w:p>
        </w:tc>
        <w:tc>
          <w:tcPr>
            <w:tcW w:w="1418" w:type="dxa"/>
            <w:tcBorders>
              <w:top w:val="single" w:sz="4" w:space="0" w:color="auto"/>
              <w:left w:val="nil"/>
              <w:bottom w:val="single" w:sz="4" w:space="0" w:color="auto"/>
              <w:right w:val="single" w:sz="4" w:space="0" w:color="auto"/>
            </w:tcBorders>
            <w:shd w:val="clear" w:color="000000" w:fill="FFFFFF"/>
            <w:vAlign w:val="bottom"/>
          </w:tcPr>
          <w:p w14:paraId="7A45EEB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 </w:t>
            </w:r>
          </w:p>
        </w:tc>
        <w:tc>
          <w:tcPr>
            <w:tcW w:w="1134" w:type="dxa"/>
            <w:tcBorders>
              <w:top w:val="single" w:sz="4" w:space="0" w:color="auto"/>
              <w:left w:val="nil"/>
              <w:bottom w:val="single" w:sz="4" w:space="0" w:color="auto"/>
              <w:right w:val="single" w:sz="4" w:space="0" w:color="auto"/>
            </w:tcBorders>
            <w:shd w:val="clear" w:color="000000" w:fill="FFFFFF"/>
            <w:noWrap/>
            <w:vAlign w:val="bottom"/>
          </w:tcPr>
          <w:p w14:paraId="67E48DBE"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Sept. 2016</w:t>
            </w:r>
          </w:p>
        </w:tc>
        <w:tc>
          <w:tcPr>
            <w:tcW w:w="850" w:type="dxa"/>
            <w:tcBorders>
              <w:top w:val="single" w:sz="4" w:space="0" w:color="auto"/>
              <w:left w:val="nil"/>
              <w:bottom w:val="single" w:sz="4" w:space="0" w:color="auto"/>
              <w:right w:val="single" w:sz="4" w:space="0" w:color="auto"/>
            </w:tcBorders>
            <w:shd w:val="clear" w:color="000000" w:fill="FFFFFF"/>
            <w:noWrap/>
            <w:vAlign w:val="bottom"/>
          </w:tcPr>
          <w:p w14:paraId="461E9E25"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 Oct.  2016</w:t>
            </w:r>
          </w:p>
        </w:tc>
      </w:tr>
      <w:tr w:rsidR="00C82570" w:rsidRPr="00C82570" w14:paraId="68A33915" w14:textId="77777777" w:rsidTr="00DD2515">
        <w:trPr>
          <w:trHeight w:val="602"/>
          <w:jc w:val="center"/>
        </w:trPr>
        <w:tc>
          <w:tcPr>
            <w:tcW w:w="408" w:type="dxa"/>
            <w:vMerge/>
            <w:tcBorders>
              <w:left w:val="single" w:sz="4" w:space="0" w:color="auto"/>
              <w:right w:val="single" w:sz="4" w:space="0" w:color="auto"/>
            </w:tcBorders>
            <w:shd w:val="clear" w:color="000000" w:fill="FFFFFF"/>
            <w:noWrap/>
          </w:tcPr>
          <w:p w14:paraId="371273B7" w14:textId="77777777" w:rsidR="00C82570" w:rsidRPr="00C82570" w:rsidRDefault="00C82570" w:rsidP="00C82570">
            <w:pPr>
              <w:spacing w:after="0" w:line="240" w:lineRule="auto"/>
              <w:rPr>
                <w:rFonts w:eastAsia="Times New Roman"/>
                <w:color w:val="000000"/>
                <w:szCs w:val="20"/>
              </w:rPr>
            </w:pPr>
          </w:p>
        </w:tc>
        <w:tc>
          <w:tcPr>
            <w:tcW w:w="5191" w:type="dxa"/>
            <w:gridSpan w:val="3"/>
            <w:tcBorders>
              <w:top w:val="single" w:sz="4" w:space="0" w:color="auto"/>
              <w:left w:val="single" w:sz="4" w:space="0" w:color="auto"/>
              <w:bottom w:val="single" w:sz="4" w:space="0" w:color="auto"/>
              <w:right w:val="single" w:sz="4" w:space="0" w:color="auto"/>
            </w:tcBorders>
            <w:shd w:val="clear" w:color="000000" w:fill="FFFFFF"/>
          </w:tcPr>
          <w:p w14:paraId="59EE1064" w14:textId="77777777" w:rsidR="00C82570" w:rsidRPr="00C82570" w:rsidRDefault="00C82570" w:rsidP="00C82570">
            <w:pPr>
              <w:numPr>
                <w:ilvl w:val="0"/>
                <w:numId w:val="31"/>
              </w:numPr>
              <w:spacing w:after="0" w:line="240" w:lineRule="auto"/>
              <w:ind w:left="343" w:hanging="284"/>
              <w:contextualSpacing/>
              <w:jc w:val="both"/>
              <w:rPr>
                <w:rFonts w:eastAsia="Times New Roman"/>
                <w:color w:val="000000"/>
                <w:szCs w:val="20"/>
              </w:rPr>
            </w:pPr>
            <w:r w:rsidRPr="00C82570">
              <w:rPr>
                <w:rFonts w:eastAsia="Times New Roman"/>
                <w:color w:val="000000"/>
                <w:szCs w:val="20"/>
              </w:rPr>
              <w:t>Implementación del plan y validación con usuarios del Portal de Transparencia Fiscal.</w:t>
            </w:r>
          </w:p>
        </w:tc>
        <w:tc>
          <w:tcPr>
            <w:tcW w:w="1417" w:type="dxa"/>
            <w:tcBorders>
              <w:top w:val="single" w:sz="4" w:space="0" w:color="auto"/>
              <w:left w:val="nil"/>
              <w:bottom w:val="single" w:sz="4" w:space="0" w:color="auto"/>
              <w:right w:val="single" w:sz="4" w:space="0" w:color="auto"/>
            </w:tcBorders>
            <w:shd w:val="clear" w:color="000000" w:fill="FFFFFF"/>
            <w:noWrap/>
            <w:vAlign w:val="bottom"/>
          </w:tcPr>
          <w:p w14:paraId="1CF7AF29"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MINFIN (DEF, DTI)</w:t>
            </w:r>
          </w:p>
        </w:tc>
        <w:tc>
          <w:tcPr>
            <w:tcW w:w="1418" w:type="dxa"/>
            <w:tcBorders>
              <w:top w:val="single" w:sz="4" w:space="0" w:color="auto"/>
              <w:left w:val="nil"/>
              <w:bottom w:val="single" w:sz="4" w:space="0" w:color="auto"/>
              <w:right w:val="single" w:sz="4" w:space="0" w:color="auto"/>
            </w:tcBorders>
            <w:shd w:val="clear" w:color="000000" w:fill="FFFFFF"/>
            <w:vAlign w:val="bottom"/>
          </w:tcPr>
          <w:p w14:paraId="650781C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1134" w:type="dxa"/>
            <w:tcBorders>
              <w:top w:val="single" w:sz="4" w:space="0" w:color="auto"/>
              <w:left w:val="nil"/>
              <w:bottom w:val="single" w:sz="4" w:space="0" w:color="auto"/>
              <w:right w:val="single" w:sz="4" w:space="0" w:color="auto"/>
            </w:tcBorders>
            <w:shd w:val="clear" w:color="000000" w:fill="FFFFFF"/>
            <w:noWrap/>
            <w:vAlign w:val="bottom"/>
          </w:tcPr>
          <w:p w14:paraId="6C0A6683"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Nov. 2016</w:t>
            </w:r>
          </w:p>
        </w:tc>
        <w:tc>
          <w:tcPr>
            <w:tcW w:w="850" w:type="dxa"/>
            <w:tcBorders>
              <w:top w:val="single" w:sz="4" w:space="0" w:color="auto"/>
              <w:left w:val="nil"/>
              <w:bottom w:val="single" w:sz="4" w:space="0" w:color="auto"/>
              <w:right w:val="single" w:sz="4" w:space="0" w:color="auto"/>
            </w:tcBorders>
            <w:shd w:val="clear" w:color="000000" w:fill="FFFFFF"/>
            <w:noWrap/>
            <w:vAlign w:val="bottom"/>
          </w:tcPr>
          <w:p w14:paraId="660BAAC5"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Junio 2018</w:t>
            </w:r>
          </w:p>
        </w:tc>
      </w:tr>
      <w:tr w:rsidR="00C82570" w:rsidRPr="00C82570" w14:paraId="32129FC8" w14:textId="77777777" w:rsidTr="00DD2515">
        <w:trPr>
          <w:trHeight w:val="602"/>
          <w:jc w:val="center"/>
        </w:trPr>
        <w:tc>
          <w:tcPr>
            <w:tcW w:w="408" w:type="dxa"/>
            <w:vMerge/>
            <w:tcBorders>
              <w:left w:val="single" w:sz="4" w:space="0" w:color="auto"/>
              <w:bottom w:val="single" w:sz="4" w:space="0" w:color="auto"/>
              <w:right w:val="single" w:sz="4" w:space="0" w:color="auto"/>
            </w:tcBorders>
            <w:shd w:val="clear" w:color="000000" w:fill="FFFFFF"/>
            <w:noWrap/>
          </w:tcPr>
          <w:p w14:paraId="58D1BB96" w14:textId="77777777" w:rsidR="00C82570" w:rsidRPr="00C82570" w:rsidRDefault="00C82570" w:rsidP="00C82570">
            <w:pPr>
              <w:spacing w:after="0" w:line="240" w:lineRule="auto"/>
              <w:rPr>
                <w:rFonts w:eastAsia="Times New Roman"/>
                <w:color w:val="000000"/>
                <w:szCs w:val="20"/>
              </w:rPr>
            </w:pPr>
          </w:p>
        </w:tc>
        <w:tc>
          <w:tcPr>
            <w:tcW w:w="5191" w:type="dxa"/>
            <w:gridSpan w:val="3"/>
            <w:tcBorders>
              <w:top w:val="single" w:sz="4" w:space="0" w:color="auto"/>
              <w:left w:val="single" w:sz="4" w:space="0" w:color="auto"/>
              <w:bottom w:val="single" w:sz="4" w:space="0" w:color="auto"/>
              <w:right w:val="single" w:sz="4" w:space="0" w:color="auto"/>
            </w:tcBorders>
            <w:shd w:val="clear" w:color="000000" w:fill="FFFFFF"/>
          </w:tcPr>
          <w:p w14:paraId="011644FC" w14:textId="77777777" w:rsidR="00C82570" w:rsidRPr="00C82570" w:rsidRDefault="00C82570" w:rsidP="00C82570">
            <w:pPr>
              <w:numPr>
                <w:ilvl w:val="0"/>
                <w:numId w:val="31"/>
              </w:numPr>
              <w:spacing w:after="0" w:line="240" w:lineRule="auto"/>
              <w:ind w:left="343" w:hanging="284"/>
              <w:contextualSpacing/>
              <w:jc w:val="both"/>
              <w:rPr>
                <w:rFonts w:eastAsia="Times New Roman"/>
                <w:color w:val="000000"/>
                <w:szCs w:val="20"/>
              </w:rPr>
            </w:pPr>
            <w:r w:rsidRPr="00C82570">
              <w:rPr>
                <w:rFonts w:eastAsia="Times New Roman"/>
                <w:color w:val="000000"/>
                <w:szCs w:val="20"/>
              </w:rPr>
              <w:t>Publicación y ajustes al Portal de Transparencia Fiscal según retroalimentación.</w:t>
            </w:r>
          </w:p>
        </w:tc>
        <w:tc>
          <w:tcPr>
            <w:tcW w:w="1417" w:type="dxa"/>
            <w:tcBorders>
              <w:top w:val="single" w:sz="4" w:space="0" w:color="auto"/>
              <w:left w:val="nil"/>
              <w:bottom w:val="single" w:sz="4" w:space="0" w:color="auto"/>
              <w:right w:val="single" w:sz="4" w:space="0" w:color="auto"/>
            </w:tcBorders>
            <w:shd w:val="clear" w:color="000000" w:fill="FFFFFF"/>
            <w:noWrap/>
            <w:vAlign w:val="bottom"/>
          </w:tcPr>
          <w:p w14:paraId="4E6122B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MINFIN (DEF, DTI)</w:t>
            </w:r>
          </w:p>
        </w:tc>
        <w:tc>
          <w:tcPr>
            <w:tcW w:w="1418" w:type="dxa"/>
            <w:tcBorders>
              <w:top w:val="single" w:sz="4" w:space="0" w:color="auto"/>
              <w:left w:val="nil"/>
              <w:bottom w:val="single" w:sz="4" w:space="0" w:color="auto"/>
              <w:right w:val="single" w:sz="4" w:space="0" w:color="auto"/>
            </w:tcBorders>
            <w:shd w:val="clear" w:color="000000" w:fill="FFFFFF"/>
            <w:vAlign w:val="bottom"/>
          </w:tcPr>
          <w:p w14:paraId="7F7D453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1134" w:type="dxa"/>
            <w:tcBorders>
              <w:top w:val="single" w:sz="4" w:space="0" w:color="auto"/>
              <w:left w:val="nil"/>
              <w:bottom w:val="single" w:sz="4" w:space="0" w:color="auto"/>
              <w:right w:val="single" w:sz="4" w:space="0" w:color="auto"/>
            </w:tcBorders>
            <w:shd w:val="clear" w:color="000000" w:fill="FFFFFF"/>
            <w:noWrap/>
            <w:vAlign w:val="bottom"/>
          </w:tcPr>
          <w:p w14:paraId="03D4E430"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Nov. 2016</w:t>
            </w:r>
          </w:p>
        </w:tc>
        <w:tc>
          <w:tcPr>
            <w:tcW w:w="850" w:type="dxa"/>
            <w:tcBorders>
              <w:top w:val="single" w:sz="4" w:space="0" w:color="auto"/>
              <w:left w:val="nil"/>
              <w:bottom w:val="single" w:sz="4" w:space="0" w:color="auto"/>
              <w:right w:val="single" w:sz="4" w:space="0" w:color="auto"/>
            </w:tcBorders>
            <w:shd w:val="clear" w:color="000000" w:fill="FFFFFF"/>
            <w:noWrap/>
            <w:vAlign w:val="bottom"/>
          </w:tcPr>
          <w:p w14:paraId="1942C880"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Junio 2018</w:t>
            </w:r>
          </w:p>
        </w:tc>
      </w:tr>
      <w:tr w:rsidR="00C82570" w:rsidRPr="00C82570" w14:paraId="64680951" w14:textId="77777777" w:rsidTr="00E62C1E">
        <w:trPr>
          <w:trHeight w:val="602"/>
          <w:jc w:val="center"/>
        </w:trPr>
        <w:tc>
          <w:tcPr>
            <w:tcW w:w="408" w:type="dxa"/>
            <w:tcBorders>
              <w:top w:val="single" w:sz="4" w:space="0" w:color="auto"/>
              <w:left w:val="single" w:sz="4" w:space="0" w:color="auto"/>
              <w:bottom w:val="single" w:sz="4" w:space="0" w:color="auto"/>
              <w:right w:val="single" w:sz="4" w:space="0" w:color="auto"/>
            </w:tcBorders>
            <w:shd w:val="clear" w:color="000000" w:fill="FFFFFF"/>
            <w:noWrap/>
          </w:tcPr>
          <w:p w14:paraId="0F8887DD"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3.</w:t>
            </w:r>
          </w:p>
        </w:tc>
        <w:tc>
          <w:tcPr>
            <w:tcW w:w="5191" w:type="dxa"/>
            <w:gridSpan w:val="3"/>
            <w:tcBorders>
              <w:top w:val="single" w:sz="4" w:space="0" w:color="auto"/>
              <w:left w:val="single" w:sz="4" w:space="0" w:color="auto"/>
              <w:bottom w:val="single" w:sz="4" w:space="0" w:color="auto"/>
              <w:right w:val="single" w:sz="4" w:space="0" w:color="auto"/>
            </w:tcBorders>
            <w:shd w:val="clear" w:color="000000" w:fill="FFFFFF"/>
          </w:tcPr>
          <w:p w14:paraId="16036C6D" w14:textId="77777777" w:rsid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Creación de un espacio de participación, apertura y diálogo con actores de la sociedad civil para conocer y recibir retroalimentación sobre los planes del MINFIN para mejorar el Sistema Integrado de Administración Financiera (SIAF) y sus diversos componentes (</w:t>
            </w:r>
            <w:proofErr w:type="spellStart"/>
            <w:r w:rsidRPr="00C82570">
              <w:rPr>
                <w:rFonts w:eastAsia="Times New Roman"/>
                <w:color w:val="000000"/>
                <w:szCs w:val="20"/>
              </w:rPr>
              <w:t>Sicoin</w:t>
            </w:r>
            <w:proofErr w:type="spellEnd"/>
            <w:r w:rsidRPr="00C82570">
              <w:rPr>
                <w:rFonts w:eastAsia="Times New Roman"/>
                <w:color w:val="000000"/>
                <w:szCs w:val="20"/>
              </w:rPr>
              <w:t xml:space="preserve">, </w:t>
            </w:r>
            <w:proofErr w:type="spellStart"/>
            <w:r w:rsidRPr="00C82570">
              <w:rPr>
                <w:rFonts w:eastAsia="Times New Roman"/>
                <w:color w:val="000000"/>
                <w:szCs w:val="20"/>
              </w:rPr>
              <w:t>Siges</w:t>
            </w:r>
            <w:proofErr w:type="spellEnd"/>
            <w:r w:rsidRPr="00C82570">
              <w:rPr>
                <w:rFonts w:eastAsia="Times New Roman"/>
                <w:color w:val="000000"/>
                <w:szCs w:val="20"/>
              </w:rPr>
              <w:t>, Guate nóminas, etc.).</w:t>
            </w:r>
          </w:p>
          <w:p w14:paraId="03D0D25A" w14:textId="77777777" w:rsidR="00E62C1E" w:rsidRPr="00C82570" w:rsidRDefault="00E62C1E" w:rsidP="00C82570">
            <w:pPr>
              <w:spacing w:after="0" w:line="240" w:lineRule="auto"/>
              <w:jc w:val="both"/>
              <w:rPr>
                <w:rFonts w:eastAsia="Times New Roman"/>
                <w:color w:val="000000"/>
                <w:szCs w:val="20"/>
              </w:rPr>
            </w:pPr>
          </w:p>
        </w:tc>
        <w:tc>
          <w:tcPr>
            <w:tcW w:w="1417" w:type="dxa"/>
            <w:tcBorders>
              <w:top w:val="single" w:sz="4" w:space="0" w:color="auto"/>
              <w:left w:val="nil"/>
              <w:bottom w:val="single" w:sz="4" w:space="0" w:color="auto"/>
              <w:right w:val="single" w:sz="4" w:space="0" w:color="auto"/>
            </w:tcBorders>
            <w:shd w:val="clear" w:color="000000" w:fill="FFFFFF"/>
            <w:noWrap/>
            <w:vAlign w:val="center"/>
          </w:tcPr>
          <w:p w14:paraId="7D22687C" w14:textId="77777777" w:rsidR="00C82570" w:rsidRPr="00C82570" w:rsidRDefault="00C82570" w:rsidP="00E62C1E">
            <w:pPr>
              <w:spacing w:after="0" w:line="240" w:lineRule="auto"/>
              <w:jc w:val="center"/>
              <w:rPr>
                <w:rFonts w:eastAsia="Times New Roman"/>
                <w:color w:val="000000"/>
                <w:szCs w:val="20"/>
              </w:rPr>
            </w:pPr>
            <w:r w:rsidRPr="00C82570">
              <w:rPr>
                <w:rFonts w:eastAsia="Times New Roman"/>
                <w:color w:val="000000"/>
                <w:szCs w:val="20"/>
              </w:rPr>
              <w:t>MINFIN (DTI, SIAF)</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2C0F5A2E" w14:textId="77777777" w:rsidR="00C82570" w:rsidRPr="00C82570" w:rsidRDefault="00C82570" w:rsidP="00E62C1E">
            <w:pPr>
              <w:spacing w:after="0" w:line="240" w:lineRule="auto"/>
              <w:jc w:val="center"/>
              <w:rPr>
                <w:rFonts w:eastAsia="Times New Roman"/>
                <w:color w:val="000000"/>
                <w:szCs w:val="20"/>
              </w:rPr>
            </w:pPr>
            <w:r w:rsidRPr="00C82570">
              <w:rPr>
                <w:rFonts w:eastAsia="Times New Roman"/>
                <w:color w:val="000000"/>
                <w:szCs w:val="20"/>
              </w:rPr>
              <w:t>Nuevo</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14:paraId="6403575F" w14:textId="77777777" w:rsidR="00C82570" w:rsidRPr="00C82570" w:rsidRDefault="00C82570" w:rsidP="00E62C1E">
            <w:pPr>
              <w:spacing w:after="0" w:line="240" w:lineRule="auto"/>
              <w:jc w:val="center"/>
              <w:rPr>
                <w:rFonts w:eastAsia="Times New Roman"/>
                <w:color w:val="000000"/>
                <w:szCs w:val="20"/>
              </w:rPr>
            </w:pPr>
            <w:r w:rsidRPr="00C82570">
              <w:rPr>
                <w:rFonts w:eastAsia="Times New Roman"/>
                <w:color w:val="000000"/>
                <w:szCs w:val="20"/>
              </w:rPr>
              <w:t>Febrero 2017</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14:paraId="6F3BCE58" w14:textId="5F77E7C5" w:rsidR="00C82570" w:rsidRPr="00C82570" w:rsidRDefault="00C82570" w:rsidP="00E62C1E">
            <w:pPr>
              <w:spacing w:after="0" w:line="240" w:lineRule="auto"/>
              <w:jc w:val="center"/>
              <w:rPr>
                <w:rFonts w:eastAsia="Times New Roman"/>
                <w:color w:val="000000"/>
                <w:szCs w:val="20"/>
              </w:rPr>
            </w:pPr>
            <w:r w:rsidRPr="00C82570">
              <w:rPr>
                <w:rFonts w:eastAsia="Times New Roman"/>
                <w:color w:val="000000"/>
                <w:szCs w:val="20"/>
              </w:rPr>
              <w:t>Junio 2018</w:t>
            </w:r>
          </w:p>
        </w:tc>
      </w:tr>
      <w:tr w:rsidR="00C82570" w:rsidRPr="00C82570" w14:paraId="23E3E9ED" w14:textId="77777777" w:rsidTr="00DD2515">
        <w:trPr>
          <w:trHeight w:val="602"/>
          <w:jc w:val="center"/>
        </w:trPr>
        <w:tc>
          <w:tcPr>
            <w:tcW w:w="408" w:type="dxa"/>
            <w:vMerge w:val="restart"/>
            <w:tcBorders>
              <w:top w:val="single" w:sz="4" w:space="0" w:color="auto"/>
              <w:left w:val="single" w:sz="4" w:space="0" w:color="auto"/>
              <w:right w:val="single" w:sz="4" w:space="0" w:color="auto"/>
            </w:tcBorders>
            <w:shd w:val="clear" w:color="000000" w:fill="FFFFFF"/>
            <w:noWrap/>
          </w:tcPr>
          <w:p w14:paraId="063A524E"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4.</w:t>
            </w:r>
          </w:p>
        </w:tc>
        <w:tc>
          <w:tcPr>
            <w:tcW w:w="5191" w:type="dxa"/>
            <w:gridSpan w:val="3"/>
            <w:tcBorders>
              <w:top w:val="single" w:sz="4" w:space="0" w:color="auto"/>
              <w:left w:val="single" w:sz="4" w:space="0" w:color="auto"/>
              <w:bottom w:val="single" w:sz="4" w:space="0" w:color="auto"/>
              <w:right w:val="single" w:sz="4" w:space="0" w:color="auto"/>
            </w:tcBorders>
            <w:shd w:val="clear" w:color="000000" w:fill="FFFFFF"/>
          </w:tcPr>
          <w:p w14:paraId="067420B4"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Sobre los Documentos Clave tomados en consideración en el Índice de Presupuesto Abierto, se proponen las siguientes acciones:</w:t>
            </w:r>
          </w:p>
          <w:p w14:paraId="30174CDE" w14:textId="77777777" w:rsidR="00C82570" w:rsidRPr="00C82570" w:rsidRDefault="00C82570" w:rsidP="00C82570">
            <w:pPr>
              <w:spacing w:after="0" w:line="240" w:lineRule="auto"/>
              <w:ind w:left="343" w:hanging="284"/>
              <w:jc w:val="both"/>
              <w:rPr>
                <w:rFonts w:eastAsia="Times New Roman"/>
                <w:color w:val="000000"/>
                <w:szCs w:val="20"/>
              </w:rPr>
            </w:pPr>
          </w:p>
          <w:p w14:paraId="08ECB253" w14:textId="77777777" w:rsidR="00C82570" w:rsidRPr="00C82570" w:rsidRDefault="00C82570" w:rsidP="00C82570">
            <w:pPr>
              <w:numPr>
                <w:ilvl w:val="0"/>
                <w:numId w:val="32"/>
              </w:numPr>
              <w:spacing w:after="0" w:line="240" w:lineRule="auto"/>
              <w:ind w:left="343" w:hanging="284"/>
              <w:contextualSpacing/>
              <w:jc w:val="both"/>
              <w:rPr>
                <w:rFonts w:eastAsia="Times New Roman"/>
                <w:color w:val="000000"/>
                <w:szCs w:val="20"/>
              </w:rPr>
            </w:pPr>
            <w:r w:rsidRPr="00C82570">
              <w:rPr>
                <w:rFonts w:eastAsia="Times New Roman"/>
                <w:color w:val="000000"/>
                <w:szCs w:val="20"/>
              </w:rPr>
              <w:t xml:space="preserve">Conformación del equipo de revisión de los documentos presupuestarios </w:t>
            </w:r>
          </w:p>
        </w:tc>
        <w:tc>
          <w:tcPr>
            <w:tcW w:w="1417" w:type="dxa"/>
            <w:tcBorders>
              <w:top w:val="single" w:sz="4" w:space="0" w:color="auto"/>
              <w:left w:val="nil"/>
              <w:bottom w:val="single" w:sz="4" w:space="0" w:color="auto"/>
              <w:right w:val="single" w:sz="4" w:space="0" w:color="auto"/>
            </w:tcBorders>
            <w:shd w:val="clear" w:color="000000" w:fill="FFFFFF"/>
            <w:noWrap/>
            <w:vAlign w:val="bottom"/>
          </w:tcPr>
          <w:p w14:paraId="7B81CD2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MINFIN (DEF, DTP, DAPF, DCE)</w:t>
            </w:r>
          </w:p>
        </w:tc>
        <w:tc>
          <w:tcPr>
            <w:tcW w:w="1418" w:type="dxa"/>
            <w:tcBorders>
              <w:top w:val="single" w:sz="4" w:space="0" w:color="auto"/>
              <w:left w:val="nil"/>
              <w:bottom w:val="single" w:sz="4" w:space="0" w:color="auto"/>
              <w:right w:val="single" w:sz="4" w:space="0" w:color="auto"/>
            </w:tcBorders>
            <w:shd w:val="clear" w:color="000000" w:fill="FFFFFF"/>
            <w:vAlign w:val="bottom"/>
          </w:tcPr>
          <w:p w14:paraId="3DA92BF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1134" w:type="dxa"/>
            <w:tcBorders>
              <w:top w:val="single" w:sz="4" w:space="0" w:color="auto"/>
              <w:left w:val="nil"/>
              <w:bottom w:val="single" w:sz="4" w:space="0" w:color="auto"/>
              <w:right w:val="single" w:sz="4" w:space="0" w:color="auto"/>
            </w:tcBorders>
            <w:shd w:val="clear" w:color="000000" w:fill="FFFFFF"/>
            <w:noWrap/>
            <w:vAlign w:val="bottom"/>
          </w:tcPr>
          <w:p w14:paraId="1E0761F1"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Ago. 2016</w:t>
            </w:r>
          </w:p>
        </w:tc>
        <w:tc>
          <w:tcPr>
            <w:tcW w:w="850" w:type="dxa"/>
            <w:tcBorders>
              <w:top w:val="single" w:sz="4" w:space="0" w:color="auto"/>
              <w:left w:val="nil"/>
              <w:bottom w:val="single" w:sz="4" w:space="0" w:color="auto"/>
              <w:right w:val="single" w:sz="4" w:space="0" w:color="auto"/>
            </w:tcBorders>
            <w:shd w:val="clear" w:color="000000" w:fill="FFFFFF"/>
            <w:noWrap/>
            <w:vAlign w:val="bottom"/>
          </w:tcPr>
          <w:p w14:paraId="1C452688"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Junio 2018</w:t>
            </w:r>
          </w:p>
        </w:tc>
      </w:tr>
      <w:tr w:rsidR="00C82570" w:rsidRPr="00C82570" w14:paraId="5B542E49" w14:textId="77777777" w:rsidTr="00DD2515">
        <w:trPr>
          <w:trHeight w:val="602"/>
          <w:jc w:val="center"/>
        </w:trPr>
        <w:tc>
          <w:tcPr>
            <w:tcW w:w="408" w:type="dxa"/>
            <w:vMerge/>
            <w:tcBorders>
              <w:left w:val="single" w:sz="4" w:space="0" w:color="auto"/>
              <w:right w:val="single" w:sz="4" w:space="0" w:color="auto"/>
            </w:tcBorders>
            <w:shd w:val="clear" w:color="000000" w:fill="FFFFFF"/>
            <w:noWrap/>
          </w:tcPr>
          <w:p w14:paraId="7991FD9D" w14:textId="77777777" w:rsidR="00C82570" w:rsidRPr="00C82570" w:rsidRDefault="00C82570" w:rsidP="00C82570">
            <w:pPr>
              <w:spacing w:after="0" w:line="240" w:lineRule="auto"/>
              <w:rPr>
                <w:rFonts w:eastAsia="Times New Roman"/>
                <w:color w:val="000000"/>
                <w:szCs w:val="20"/>
              </w:rPr>
            </w:pPr>
          </w:p>
        </w:tc>
        <w:tc>
          <w:tcPr>
            <w:tcW w:w="5191" w:type="dxa"/>
            <w:gridSpan w:val="3"/>
            <w:tcBorders>
              <w:top w:val="single" w:sz="4" w:space="0" w:color="auto"/>
              <w:left w:val="single" w:sz="4" w:space="0" w:color="auto"/>
              <w:bottom w:val="single" w:sz="4" w:space="0" w:color="auto"/>
              <w:right w:val="single" w:sz="4" w:space="0" w:color="auto"/>
            </w:tcBorders>
            <w:shd w:val="clear" w:color="000000" w:fill="FFFFFF"/>
          </w:tcPr>
          <w:p w14:paraId="70BB6C0A" w14:textId="77777777" w:rsidR="00C82570" w:rsidRPr="00C82570" w:rsidRDefault="00C82570" w:rsidP="00C82570">
            <w:pPr>
              <w:numPr>
                <w:ilvl w:val="0"/>
                <w:numId w:val="32"/>
              </w:numPr>
              <w:spacing w:after="0" w:line="240" w:lineRule="auto"/>
              <w:ind w:left="343" w:hanging="284"/>
              <w:contextualSpacing/>
              <w:jc w:val="both"/>
              <w:rPr>
                <w:rFonts w:eastAsia="Times New Roman"/>
                <w:color w:val="000000"/>
                <w:szCs w:val="20"/>
              </w:rPr>
            </w:pPr>
            <w:r w:rsidRPr="00C82570">
              <w:rPr>
                <w:rFonts w:eastAsia="Times New Roman"/>
                <w:color w:val="000000"/>
                <w:szCs w:val="20"/>
              </w:rPr>
              <w:t>Grupos focales de usuarios para obtener insumos para la mejora de los documentos presupuestarios</w:t>
            </w:r>
          </w:p>
        </w:tc>
        <w:tc>
          <w:tcPr>
            <w:tcW w:w="1417" w:type="dxa"/>
            <w:tcBorders>
              <w:top w:val="single" w:sz="4" w:space="0" w:color="auto"/>
              <w:left w:val="nil"/>
              <w:bottom w:val="single" w:sz="4" w:space="0" w:color="auto"/>
              <w:right w:val="single" w:sz="4" w:space="0" w:color="auto"/>
            </w:tcBorders>
            <w:shd w:val="clear" w:color="000000" w:fill="FFFFFF"/>
            <w:noWrap/>
            <w:vAlign w:val="bottom"/>
          </w:tcPr>
          <w:p w14:paraId="612CAD2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MINFIN (DEF, DTP, DAPF, DCE)</w:t>
            </w:r>
          </w:p>
        </w:tc>
        <w:tc>
          <w:tcPr>
            <w:tcW w:w="1418" w:type="dxa"/>
            <w:tcBorders>
              <w:top w:val="single" w:sz="4" w:space="0" w:color="auto"/>
              <w:left w:val="nil"/>
              <w:bottom w:val="single" w:sz="4" w:space="0" w:color="auto"/>
              <w:right w:val="single" w:sz="4" w:space="0" w:color="auto"/>
            </w:tcBorders>
            <w:shd w:val="clear" w:color="000000" w:fill="FFFFFF"/>
            <w:vAlign w:val="bottom"/>
          </w:tcPr>
          <w:p w14:paraId="09FB6BD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1134" w:type="dxa"/>
            <w:tcBorders>
              <w:top w:val="single" w:sz="4" w:space="0" w:color="auto"/>
              <w:left w:val="nil"/>
              <w:bottom w:val="single" w:sz="4" w:space="0" w:color="auto"/>
              <w:right w:val="single" w:sz="4" w:space="0" w:color="auto"/>
            </w:tcBorders>
            <w:shd w:val="clear" w:color="000000" w:fill="FFFFFF"/>
            <w:noWrap/>
            <w:vAlign w:val="bottom"/>
          </w:tcPr>
          <w:p w14:paraId="0D64D334"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Sep. 2016</w:t>
            </w:r>
          </w:p>
        </w:tc>
        <w:tc>
          <w:tcPr>
            <w:tcW w:w="850" w:type="dxa"/>
            <w:tcBorders>
              <w:top w:val="single" w:sz="4" w:space="0" w:color="auto"/>
              <w:left w:val="nil"/>
              <w:bottom w:val="single" w:sz="4" w:space="0" w:color="auto"/>
              <w:right w:val="single" w:sz="4" w:space="0" w:color="auto"/>
            </w:tcBorders>
            <w:shd w:val="clear" w:color="000000" w:fill="FFFFFF"/>
            <w:noWrap/>
            <w:vAlign w:val="bottom"/>
          </w:tcPr>
          <w:p w14:paraId="700718ED"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Dic. 2016</w:t>
            </w:r>
          </w:p>
        </w:tc>
      </w:tr>
      <w:tr w:rsidR="00C82570" w:rsidRPr="00C82570" w14:paraId="7D819240" w14:textId="77777777" w:rsidTr="00DD2515">
        <w:trPr>
          <w:trHeight w:val="602"/>
          <w:jc w:val="center"/>
        </w:trPr>
        <w:tc>
          <w:tcPr>
            <w:tcW w:w="408" w:type="dxa"/>
            <w:vMerge/>
            <w:tcBorders>
              <w:left w:val="single" w:sz="4" w:space="0" w:color="auto"/>
              <w:right w:val="single" w:sz="4" w:space="0" w:color="auto"/>
            </w:tcBorders>
            <w:shd w:val="clear" w:color="000000" w:fill="FFFFFF"/>
            <w:noWrap/>
          </w:tcPr>
          <w:p w14:paraId="47809FD4" w14:textId="77777777" w:rsidR="00C82570" w:rsidRPr="00C82570" w:rsidRDefault="00C82570" w:rsidP="00C82570">
            <w:pPr>
              <w:spacing w:after="0" w:line="240" w:lineRule="auto"/>
              <w:rPr>
                <w:rFonts w:eastAsia="Times New Roman"/>
                <w:color w:val="000000"/>
                <w:szCs w:val="20"/>
              </w:rPr>
            </w:pPr>
          </w:p>
        </w:tc>
        <w:tc>
          <w:tcPr>
            <w:tcW w:w="5191" w:type="dxa"/>
            <w:gridSpan w:val="3"/>
            <w:tcBorders>
              <w:top w:val="single" w:sz="4" w:space="0" w:color="auto"/>
              <w:left w:val="single" w:sz="4" w:space="0" w:color="auto"/>
              <w:bottom w:val="single" w:sz="4" w:space="0" w:color="auto"/>
              <w:right w:val="single" w:sz="4" w:space="0" w:color="auto"/>
            </w:tcBorders>
            <w:shd w:val="clear" w:color="000000" w:fill="FFFFFF"/>
          </w:tcPr>
          <w:p w14:paraId="2C8064C7" w14:textId="77777777" w:rsidR="00C82570" w:rsidRPr="00C82570" w:rsidRDefault="00C82570" w:rsidP="00C82570">
            <w:pPr>
              <w:numPr>
                <w:ilvl w:val="0"/>
                <w:numId w:val="32"/>
              </w:numPr>
              <w:spacing w:after="0" w:line="240" w:lineRule="auto"/>
              <w:ind w:left="343" w:hanging="284"/>
              <w:contextualSpacing/>
              <w:jc w:val="both"/>
              <w:rPr>
                <w:rFonts w:eastAsia="Times New Roman"/>
                <w:color w:val="000000"/>
                <w:szCs w:val="20"/>
              </w:rPr>
            </w:pPr>
            <w:r w:rsidRPr="00C82570">
              <w:rPr>
                <w:rFonts w:eastAsia="Times New Roman"/>
                <w:color w:val="000000"/>
                <w:szCs w:val="20"/>
              </w:rPr>
              <w:t>Definición de lineamientos e implementación de cambios en los documentos presupuestarios</w:t>
            </w:r>
          </w:p>
        </w:tc>
        <w:tc>
          <w:tcPr>
            <w:tcW w:w="1417" w:type="dxa"/>
            <w:tcBorders>
              <w:top w:val="single" w:sz="4" w:space="0" w:color="auto"/>
              <w:left w:val="nil"/>
              <w:bottom w:val="single" w:sz="4" w:space="0" w:color="auto"/>
              <w:right w:val="single" w:sz="4" w:space="0" w:color="auto"/>
            </w:tcBorders>
            <w:shd w:val="clear" w:color="000000" w:fill="FFFFFF"/>
            <w:noWrap/>
            <w:vAlign w:val="bottom"/>
          </w:tcPr>
          <w:p w14:paraId="54A6FB3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MINFIN (DEF, DTP, DAPF, DCE)</w:t>
            </w:r>
          </w:p>
        </w:tc>
        <w:tc>
          <w:tcPr>
            <w:tcW w:w="1418" w:type="dxa"/>
            <w:tcBorders>
              <w:top w:val="single" w:sz="4" w:space="0" w:color="auto"/>
              <w:left w:val="nil"/>
              <w:bottom w:val="single" w:sz="4" w:space="0" w:color="auto"/>
              <w:right w:val="single" w:sz="4" w:space="0" w:color="auto"/>
            </w:tcBorders>
            <w:shd w:val="clear" w:color="000000" w:fill="FFFFFF"/>
            <w:vAlign w:val="bottom"/>
          </w:tcPr>
          <w:p w14:paraId="24FF329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1134" w:type="dxa"/>
            <w:tcBorders>
              <w:top w:val="single" w:sz="4" w:space="0" w:color="auto"/>
              <w:left w:val="nil"/>
              <w:bottom w:val="single" w:sz="4" w:space="0" w:color="auto"/>
              <w:right w:val="single" w:sz="4" w:space="0" w:color="auto"/>
            </w:tcBorders>
            <w:shd w:val="clear" w:color="000000" w:fill="FFFFFF"/>
            <w:noWrap/>
            <w:vAlign w:val="bottom"/>
          </w:tcPr>
          <w:p w14:paraId="6D4374C8"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 Oct. 2016</w:t>
            </w:r>
          </w:p>
        </w:tc>
        <w:tc>
          <w:tcPr>
            <w:tcW w:w="850" w:type="dxa"/>
            <w:tcBorders>
              <w:top w:val="single" w:sz="4" w:space="0" w:color="auto"/>
              <w:left w:val="nil"/>
              <w:bottom w:val="single" w:sz="4" w:space="0" w:color="auto"/>
              <w:right w:val="single" w:sz="4" w:space="0" w:color="auto"/>
            </w:tcBorders>
            <w:shd w:val="clear" w:color="000000" w:fill="FFFFFF"/>
            <w:noWrap/>
            <w:vAlign w:val="bottom"/>
          </w:tcPr>
          <w:p w14:paraId="4FE41EE2"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Dic. 2016</w:t>
            </w:r>
          </w:p>
        </w:tc>
      </w:tr>
      <w:tr w:rsidR="00C82570" w:rsidRPr="00C82570" w14:paraId="13FBCE8F" w14:textId="77777777" w:rsidTr="00DD2515">
        <w:trPr>
          <w:trHeight w:val="602"/>
          <w:jc w:val="center"/>
        </w:trPr>
        <w:tc>
          <w:tcPr>
            <w:tcW w:w="408" w:type="dxa"/>
            <w:vMerge/>
            <w:tcBorders>
              <w:left w:val="single" w:sz="4" w:space="0" w:color="auto"/>
              <w:right w:val="single" w:sz="4" w:space="0" w:color="auto"/>
            </w:tcBorders>
            <w:shd w:val="clear" w:color="000000" w:fill="FFFFFF"/>
            <w:noWrap/>
          </w:tcPr>
          <w:p w14:paraId="6ED48C65" w14:textId="77777777" w:rsidR="00C82570" w:rsidRPr="00C82570" w:rsidRDefault="00C82570" w:rsidP="00C82570">
            <w:pPr>
              <w:spacing w:after="0" w:line="240" w:lineRule="auto"/>
              <w:rPr>
                <w:rFonts w:eastAsia="Times New Roman"/>
                <w:color w:val="000000"/>
                <w:szCs w:val="20"/>
              </w:rPr>
            </w:pPr>
          </w:p>
        </w:tc>
        <w:tc>
          <w:tcPr>
            <w:tcW w:w="5191" w:type="dxa"/>
            <w:gridSpan w:val="3"/>
            <w:tcBorders>
              <w:top w:val="single" w:sz="4" w:space="0" w:color="auto"/>
              <w:left w:val="single" w:sz="4" w:space="0" w:color="auto"/>
              <w:bottom w:val="single" w:sz="4" w:space="0" w:color="auto"/>
              <w:right w:val="single" w:sz="4" w:space="0" w:color="auto"/>
            </w:tcBorders>
            <w:shd w:val="clear" w:color="000000" w:fill="FFFFFF"/>
          </w:tcPr>
          <w:p w14:paraId="6B1AF54D" w14:textId="77777777" w:rsidR="00C82570" w:rsidRPr="00C82570" w:rsidRDefault="00C82570" w:rsidP="00C82570">
            <w:pPr>
              <w:numPr>
                <w:ilvl w:val="0"/>
                <w:numId w:val="32"/>
              </w:numPr>
              <w:spacing w:after="0" w:line="240" w:lineRule="auto"/>
              <w:ind w:left="343" w:hanging="284"/>
              <w:contextualSpacing/>
              <w:jc w:val="both"/>
              <w:rPr>
                <w:rFonts w:eastAsia="Times New Roman"/>
                <w:color w:val="000000"/>
                <w:szCs w:val="20"/>
              </w:rPr>
            </w:pPr>
            <w:r w:rsidRPr="00C82570">
              <w:rPr>
                <w:rFonts w:eastAsia="Times New Roman"/>
                <w:color w:val="000000"/>
                <w:szCs w:val="20"/>
              </w:rPr>
              <w:t xml:space="preserve">Publicación oportuna, según calendario establecido, de los 8 documentos tomados en consideración en el Índice de Presupuesto Abierto: </w:t>
            </w:r>
            <w:r w:rsidRPr="00C82570">
              <w:t>1) Documento Preliminar, 2) Propuesta de Presupuesto del Ejecutivo, 3) Presupuesto Aprobado, 4) Presupuesto Ciudadano, 5) Informes entregados durante el año, 6) Informe de Medio año, 7) Informe de Fin de Año, 8) Informe de Auditoría.</w:t>
            </w:r>
          </w:p>
        </w:tc>
        <w:tc>
          <w:tcPr>
            <w:tcW w:w="1417" w:type="dxa"/>
            <w:tcBorders>
              <w:top w:val="single" w:sz="4" w:space="0" w:color="auto"/>
              <w:left w:val="nil"/>
              <w:bottom w:val="single" w:sz="4" w:space="0" w:color="auto"/>
              <w:right w:val="single" w:sz="4" w:space="0" w:color="auto"/>
            </w:tcBorders>
            <w:shd w:val="clear" w:color="000000" w:fill="FFFFFF"/>
            <w:noWrap/>
            <w:vAlign w:val="bottom"/>
          </w:tcPr>
          <w:p w14:paraId="0441797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MINFIN (DEF, DTP, DAPF, DCE)</w:t>
            </w:r>
          </w:p>
        </w:tc>
        <w:tc>
          <w:tcPr>
            <w:tcW w:w="1418" w:type="dxa"/>
            <w:tcBorders>
              <w:top w:val="single" w:sz="4" w:space="0" w:color="auto"/>
              <w:left w:val="nil"/>
              <w:bottom w:val="single" w:sz="4" w:space="0" w:color="auto"/>
              <w:right w:val="single" w:sz="4" w:space="0" w:color="auto"/>
            </w:tcBorders>
            <w:shd w:val="clear" w:color="000000" w:fill="FFFFFF"/>
            <w:vAlign w:val="bottom"/>
          </w:tcPr>
          <w:p w14:paraId="5EDEAD9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1134" w:type="dxa"/>
            <w:tcBorders>
              <w:top w:val="single" w:sz="4" w:space="0" w:color="auto"/>
              <w:left w:val="nil"/>
              <w:bottom w:val="single" w:sz="4" w:space="0" w:color="auto"/>
              <w:right w:val="single" w:sz="4" w:space="0" w:color="auto"/>
            </w:tcBorders>
            <w:shd w:val="clear" w:color="000000" w:fill="FFFFFF"/>
            <w:noWrap/>
            <w:vAlign w:val="bottom"/>
          </w:tcPr>
          <w:p w14:paraId="1FB74DE2"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 Ene. 2017</w:t>
            </w:r>
          </w:p>
        </w:tc>
        <w:tc>
          <w:tcPr>
            <w:tcW w:w="850" w:type="dxa"/>
            <w:tcBorders>
              <w:top w:val="single" w:sz="4" w:space="0" w:color="auto"/>
              <w:left w:val="nil"/>
              <w:bottom w:val="single" w:sz="4" w:space="0" w:color="auto"/>
              <w:right w:val="single" w:sz="4" w:space="0" w:color="auto"/>
            </w:tcBorders>
            <w:shd w:val="clear" w:color="000000" w:fill="FFFFFF"/>
            <w:noWrap/>
            <w:vAlign w:val="bottom"/>
          </w:tcPr>
          <w:p w14:paraId="56339584"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Jun. 2018</w:t>
            </w:r>
          </w:p>
        </w:tc>
      </w:tr>
      <w:tr w:rsidR="00C82570" w:rsidRPr="00C82570" w14:paraId="218A1623" w14:textId="77777777" w:rsidTr="00DD2515">
        <w:trPr>
          <w:trHeight w:val="602"/>
          <w:jc w:val="center"/>
        </w:trPr>
        <w:tc>
          <w:tcPr>
            <w:tcW w:w="408" w:type="dxa"/>
            <w:vMerge/>
            <w:tcBorders>
              <w:left w:val="single" w:sz="4" w:space="0" w:color="auto"/>
              <w:bottom w:val="single" w:sz="4" w:space="0" w:color="auto"/>
              <w:right w:val="single" w:sz="4" w:space="0" w:color="auto"/>
            </w:tcBorders>
            <w:shd w:val="clear" w:color="000000" w:fill="FFFFFF"/>
            <w:noWrap/>
          </w:tcPr>
          <w:p w14:paraId="3E30031D" w14:textId="77777777" w:rsidR="00C82570" w:rsidRPr="00C82570" w:rsidRDefault="00C82570" w:rsidP="00C82570">
            <w:pPr>
              <w:spacing w:after="0" w:line="240" w:lineRule="auto"/>
              <w:rPr>
                <w:rFonts w:eastAsia="Times New Roman"/>
                <w:color w:val="000000"/>
                <w:szCs w:val="20"/>
              </w:rPr>
            </w:pPr>
          </w:p>
        </w:tc>
        <w:tc>
          <w:tcPr>
            <w:tcW w:w="5191"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52F44E18" w14:textId="77777777" w:rsidR="00C82570" w:rsidRPr="00C82570" w:rsidRDefault="00C82570" w:rsidP="00C82570">
            <w:pPr>
              <w:numPr>
                <w:ilvl w:val="0"/>
                <w:numId w:val="32"/>
              </w:numPr>
              <w:spacing w:after="3" w:line="257" w:lineRule="auto"/>
              <w:ind w:left="343" w:hanging="284"/>
              <w:contextualSpacing/>
              <w:jc w:val="both"/>
              <w:rPr>
                <w:rFonts w:eastAsia="Times New Roman"/>
                <w:color w:val="000000"/>
                <w:szCs w:val="20"/>
              </w:rPr>
            </w:pPr>
            <w:r w:rsidRPr="00C82570">
              <w:rPr>
                <w:rFonts w:eastAsia="Times New Roman"/>
                <w:color w:val="000000"/>
                <w:szCs w:val="20"/>
              </w:rPr>
              <w:t>Emisión de la disposición legal que institucionalice la emisión y publicación oportuna de los 8 documentos base para el Índice de Presupuesto Abierto (</w:t>
            </w:r>
          </w:p>
        </w:tc>
        <w:tc>
          <w:tcPr>
            <w:tcW w:w="1417" w:type="dxa"/>
            <w:tcBorders>
              <w:top w:val="single" w:sz="4" w:space="0" w:color="auto"/>
              <w:left w:val="nil"/>
              <w:bottom w:val="single" w:sz="4" w:space="0" w:color="auto"/>
              <w:right w:val="single" w:sz="4" w:space="0" w:color="auto"/>
            </w:tcBorders>
            <w:shd w:val="clear" w:color="000000" w:fill="FFFFFF"/>
            <w:noWrap/>
            <w:vAlign w:val="bottom"/>
          </w:tcPr>
          <w:p w14:paraId="0164D16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MINFIN (DEF, DAJ)</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13C2185D" w14:textId="77777777" w:rsidR="00C82570" w:rsidRPr="00C82570" w:rsidRDefault="00C82570" w:rsidP="00C82570">
            <w:pPr>
              <w:jc w:val="center"/>
              <w:rPr>
                <w:rFonts w:ascii="Times New Roman" w:hAnsi="Times New Roman"/>
                <w:color w:val="244061"/>
              </w:rPr>
            </w:pPr>
            <w:r w:rsidRPr="00C82570">
              <w:rPr>
                <w:rFonts w:eastAsia="Times New Roman"/>
                <w:color w:val="000000"/>
                <w:szCs w:val="20"/>
              </w:rPr>
              <w:t>En curso</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14:paraId="182D6741"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Agosto 2016</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14:paraId="20DEE1D3"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Enero 2017</w:t>
            </w:r>
          </w:p>
        </w:tc>
      </w:tr>
      <w:tr w:rsidR="00C82570" w:rsidRPr="00C82570" w14:paraId="4E3C2FBA" w14:textId="77777777" w:rsidTr="00DD2515">
        <w:trPr>
          <w:trHeight w:val="602"/>
          <w:jc w:val="center"/>
        </w:trPr>
        <w:tc>
          <w:tcPr>
            <w:tcW w:w="408" w:type="dxa"/>
            <w:tcBorders>
              <w:top w:val="single" w:sz="4" w:space="0" w:color="auto"/>
              <w:left w:val="single" w:sz="4" w:space="0" w:color="auto"/>
              <w:bottom w:val="single" w:sz="4" w:space="0" w:color="auto"/>
              <w:right w:val="single" w:sz="4" w:space="0" w:color="auto"/>
            </w:tcBorders>
            <w:shd w:val="clear" w:color="000000" w:fill="FFFFFF"/>
            <w:noWrap/>
          </w:tcPr>
          <w:p w14:paraId="497FFA91"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5.</w:t>
            </w:r>
          </w:p>
        </w:tc>
        <w:tc>
          <w:tcPr>
            <w:tcW w:w="5191" w:type="dxa"/>
            <w:gridSpan w:val="3"/>
            <w:tcBorders>
              <w:top w:val="single" w:sz="4" w:space="0" w:color="auto"/>
              <w:left w:val="single" w:sz="4" w:space="0" w:color="auto"/>
              <w:bottom w:val="single" w:sz="4" w:space="0" w:color="auto"/>
              <w:right w:val="single" w:sz="4" w:space="0" w:color="auto"/>
            </w:tcBorders>
            <w:shd w:val="clear" w:color="000000" w:fill="FFFFFF"/>
          </w:tcPr>
          <w:p w14:paraId="4DBC778F"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Publicación y difusión de informes para monitorear las etapas de ejecución de los préstamos y donaciones (suscripción, ejecución, actores, avances de la ejecución y conclusión de los proyectos)</w:t>
            </w:r>
          </w:p>
        </w:tc>
        <w:tc>
          <w:tcPr>
            <w:tcW w:w="1417" w:type="dxa"/>
            <w:tcBorders>
              <w:top w:val="single" w:sz="4" w:space="0" w:color="auto"/>
              <w:left w:val="nil"/>
              <w:bottom w:val="single" w:sz="4" w:space="0" w:color="auto"/>
              <w:right w:val="single" w:sz="4" w:space="0" w:color="auto"/>
            </w:tcBorders>
            <w:shd w:val="clear" w:color="000000" w:fill="FFFFFF"/>
            <w:noWrap/>
            <w:vAlign w:val="bottom"/>
          </w:tcPr>
          <w:p w14:paraId="52439A3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MINFIN (DCP)</w:t>
            </w:r>
          </w:p>
          <w:p w14:paraId="0681089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SEGEPLAN</w:t>
            </w:r>
          </w:p>
        </w:tc>
        <w:tc>
          <w:tcPr>
            <w:tcW w:w="1418" w:type="dxa"/>
            <w:tcBorders>
              <w:top w:val="single" w:sz="4" w:space="0" w:color="auto"/>
              <w:left w:val="nil"/>
              <w:bottom w:val="single" w:sz="4" w:space="0" w:color="auto"/>
              <w:right w:val="single" w:sz="4" w:space="0" w:color="auto"/>
            </w:tcBorders>
            <w:shd w:val="clear" w:color="000000" w:fill="FFFFFF"/>
            <w:vAlign w:val="bottom"/>
          </w:tcPr>
          <w:p w14:paraId="1F32D741" w14:textId="7B03DC00" w:rsidR="00C82570" w:rsidRPr="003B0782" w:rsidRDefault="00343B3F" w:rsidP="00C82570">
            <w:pPr>
              <w:spacing w:after="0" w:line="240" w:lineRule="auto"/>
              <w:jc w:val="center"/>
              <w:rPr>
                <w:rFonts w:eastAsia="Times New Roman"/>
                <w:color w:val="000000"/>
                <w:szCs w:val="20"/>
              </w:rPr>
            </w:pPr>
            <w:r w:rsidRPr="003B0782">
              <w:rPr>
                <w:rFonts w:eastAsia="Times New Roman"/>
                <w:color w:val="000000"/>
                <w:szCs w:val="20"/>
              </w:rPr>
              <w:t>E</w:t>
            </w:r>
            <w:r w:rsidR="00C82570" w:rsidRPr="003B0782">
              <w:rPr>
                <w:rFonts w:eastAsia="Times New Roman"/>
                <w:color w:val="000000"/>
                <w:szCs w:val="20"/>
              </w:rPr>
              <w:t>n curso</w:t>
            </w:r>
          </w:p>
        </w:tc>
        <w:tc>
          <w:tcPr>
            <w:tcW w:w="1134" w:type="dxa"/>
            <w:tcBorders>
              <w:top w:val="single" w:sz="4" w:space="0" w:color="auto"/>
              <w:left w:val="nil"/>
              <w:bottom w:val="single" w:sz="4" w:space="0" w:color="auto"/>
              <w:right w:val="single" w:sz="4" w:space="0" w:color="auto"/>
            </w:tcBorders>
            <w:shd w:val="clear" w:color="000000" w:fill="FFFFFF"/>
            <w:noWrap/>
            <w:vAlign w:val="bottom"/>
          </w:tcPr>
          <w:p w14:paraId="7C78A902" w14:textId="55575F78" w:rsidR="00C82570" w:rsidRPr="003B0782" w:rsidRDefault="00343B3F" w:rsidP="00C82570">
            <w:pPr>
              <w:spacing w:after="0" w:line="240" w:lineRule="auto"/>
              <w:rPr>
                <w:rFonts w:eastAsia="Times New Roman"/>
                <w:color w:val="000000"/>
                <w:szCs w:val="20"/>
              </w:rPr>
            </w:pPr>
            <w:r w:rsidRPr="003B0782">
              <w:rPr>
                <w:rFonts w:eastAsia="Times New Roman"/>
                <w:color w:val="000000"/>
                <w:szCs w:val="20"/>
              </w:rPr>
              <w:t>Septiembre</w:t>
            </w:r>
            <w:r w:rsidR="00C82570" w:rsidRPr="003B0782">
              <w:rPr>
                <w:rFonts w:eastAsia="Times New Roman"/>
                <w:color w:val="000000"/>
                <w:szCs w:val="20"/>
              </w:rPr>
              <w:t xml:space="preserve"> 2016</w:t>
            </w:r>
            <w:r w:rsidR="00CB6C95">
              <w:rPr>
                <w:rStyle w:val="Refdenotaalpie"/>
                <w:rFonts w:eastAsia="Times New Roman"/>
                <w:color w:val="000000"/>
                <w:szCs w:val="20"/>
              </w:rPr>
              <w:footnoteReference w:id="8"/>
            </w:r>
          </w:p>
        </w:tc>
        <w:tc>
          <w:tcPr>
            <w:tcW w:w="850" w:type="dxa"/>
            <w:tcBorders>
              <w:top w:val="single" w:sz="4" w:space="0" w:color="auto"/>
              <w:left w:val="nil"/>
              <w:bottom w:val="single" w:sz="4" w:space="0" w:color="auto"/>
              <w:right w:val="single" w:sz="4" w:space="0" w:color="auto"/>
            </w:tcBorders>
            <w:shd w:val="clear" w:color="000000" w:fill="FFFFFF"/>
            <w:noWrap/>
            <w:vAlign w:val="bottom"/>
          </w:tcPr>
          <w:p w14:paraId="3BF8AE1C" w14:textId="77777777" w:rsidR="00C82570" w:rsidRPr="003B0782" w:rsidRDefault="00C82570" w:rsidP="00C82570">
            <w:pPr>
              <w:spacing w:after="0" w:line="240" w:lineRule="auto"/>
              <w:rPr>
                <w:rFonts w:eastAsia="Times New Roman"/>
                <w:color w:val="000000"/>
                <w:szCs w:val="20"/>
              </w:rPr>
            </w:pPr>
            <w:r w:rsidRPr="003B0782">
              <w:rPr>
                <w:rFonts w:eastAsia="Times New Roman"/>
                <w:color w:val="000000"/>
                <w:szCs w:val="20"/>
              </w:rPr>
              <w:t>Julio 2018</w:t>
            </w:r>
          </w:p>
        </w:tc>
      </w:tr>
    </w:tbl>
    <w:p w14:paraId="75FFDE50" w14:textId="77777777" w:rsidR="00C82570" w:rsidRPr="00C82570" w:rsidRDefault="00C82570" w:rsidP="00C82570">
      <w:pPr>
        <w:rPr>
          <w:lang w:val="es-ES" w:eastAsia="es-ES"/>
        </w:rPr>
      </w:pPr>
    </w:p>
    <w:tbl>
      <w:tblPr>
        <w:tblW w:w="4899" w:type="pct"/>
        <w:jc w:val="center"/>
        <w:tblLayout w:type="fixed"/>
        <w:tblCellMar>
          <w:left w:w="70" w:type="dxa"/>
          <w:right w:w="70" w:type="dxa"/>
        </w:tblCellMar>
        <w:tblLook w:val="04A0" w:firstRow="1" w:lastRow="0" w:firstColumn="1" w:lastColumn="0" w:noHBand="0" w:noVBand="1"/>
      </w:tblPr>
      <w:tblGrid>
        <w:gridCol w:w="496"/>
        <w:gridCol w:w="567"/>
        <w:gridCol w:w="2265"/>
        <w:gridCol w:w="1704"/>
        <w:gridCol w:w="1274"/>
        <w:gridCol w:w="1418"/>
        <w:gridCol w:w="1134"/>
        <w:gridCol w:w="1418"/>
      </w:tblGrid>
      <w:tr w:rsidR="00C82570" w:rsidRPr="00C82570" w14:paraId="58BCDAFC" w14:textId="77777777" w:rsidTr="00DD2515">
        <w:trPr>
          <w:trHeight w:val="300"/>
          <w:jc w:val="center"/>
        </w:trPr>
        <w:tc>
          <w:tcPr>
            <w:tcW w:w="5000" w:type="pct"/>
            <w:gridSpan w:val="8"/>
            <w:tcBorders>
              <w:top w:val="nil"/>
              <w:left w:val="nil"/>
              <w:bottom w:val="nil"/>
              <w:right w:val="nil"/>
            </w:tcBorders>
            <w:shd w:val="clear" w:color="000000" w:fill="000000"/>
            <w:noWrap/>
            <w:vAlign w:val="bottom"/>
            <w:hideMark/>
          </w:tcPr>
          <w:p w14:paraId="16B27EF3" w14:textId="77777777" w:rsidR="00C82570" w:rsidRPr="00C82570" w:rsidRDefault="00C82570" w:rsidP="00C82570">
            <w:pPr>
              <w:spacing w:after="0" w:line="240" w:lineRule="auto"/>
              <w:jc w:val="center"/>
              <w:rPr>
                <w:rFonts w:eastAsia="Times New Roman"/>
                <w:b/>
                <w:bCs/>
                <w:color w:val="FFFFFF"/>
              </w:rPr>
            </w:pPr>
            <w:r w:rsidRPr="00C82570">
              <w:rPr>
                <w:rFonts w:eastAsia="Times New Roman"/>
                <w:b/>
                <w:bCs/>
                <w:color w:val="FFFFFF"/>
              </w:rPr>
              <w:lastRenderedPageBreak/>
              <w:t xml:space="preserve">Eje temático:  Transparencia Fiscal  </w:t>
            </w:r>
          </w:p>
        </w:tc>
      </w:tr>
      <w:tr w:rsidR="00C82570" w:rsidRPr="00C82570" w14:paraId="42197734" w14:textId="77777777" w:rsidTr="00DD2515">
        <w:trPr>
          <w:trHeight w:val="300"/>
          <w:jc w:val="center"/>
        </w:trPr>
        <w:tc>
          <w:tcPr>
            <w:tcW w:w="5000" w:type="pct"/>
            <w:gridSpan w:val="8"/>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29E3EA" w14:textId="77777777" w:rsidR="00C82570" w:rsidRPr="00C82570" w:rsidRDefault="00C82570" w:rsidP="00C82570">
            <w:pPr>
              <w:numPr>
                <w:ilvl w:val="0"/>
                <w:numId w:val="56"/>
              </w:numPr>
              <w:spacing w:after="0" w:line="240" w:lineRule="auto"/>
              <w:contextualSpacing/>
              <w:rPr>
                <w:rFonts w:eastAsia="Times New Roman"/>
                <w:b/>
                <w:color w:val="000000"/>
                <w:szCs w:val="20"/>
              </w:rPr>
            </w:pPr>
            <w:r w:rsidRPr="00C82570">
              <w:rPr>
                <w:rFonts w:eastAsia="Times New Roman"/>
                <w:b/>
                <w:color w:val="000000"/>
                <w:sz w:val="24"/>
                <w:szCs w:val="20"/>
              </w:rPr>
              <w:t xml:space="preserve"> ACCIONES PARA AVANZAR HACIA UN RÉGIMEN DE CONTRATACIONES ABIERTAS </w:t>
            </w:r>
          </w:p>
        </w:tc>
      </w:tr>
      <w:tr w:rsidR="00C82570" w:rsidRPr="00C82570" w14:paraId="2E1B4419" w14:textId="77777777" w:rsidTr="003674C6">
        <w:trPr>
          <w:trHeight w:val="300"/>
          <w:jc w:val="center"/>
        </w:trPr>
        <w:tc>
          <w:tcPr>
            <w:tcW w:w="1619"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65FECEA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(es)  Responsable (s):</w:t>
            </w:r>
          </w:p>
          <w:p w14:paraId="7B4A781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de Gobierno, Entidad Pública, Organismo del Estado, entidad  autónoma,  Asociación</w:t>
            </w:r>
          </w:p>
        </w:tc>
        <w:tc>
          <w:tcPr>
            <w:tcW w:w="3381" w:type="pct"/>
            <w:gridSpan w:val="5"/>
            <w:tcBorders>
              <w:top w:val="single" w:sz="4" w:space="0" w:color="auto"/>
              <w:left w:val="nil"/>
              <w:bottom w:val="single" w:sz="4" w:space="0" w:color="auto"/>
              <w:right w:val="single" w:sz="4" w:space="0" w:color="auto"/>
            </w:tcBorders>
            <w:shd w:val="clear" w:color="000000" w:fill="FFFFFF" w:themeFill="background1"/>
            <w:noWrap/>
            <w:vAlign w:val="center"/>
            <w:hideMark/>
          </w:tcPr>
          <w:p w14:paraId="72EDF6A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Ministerio de Finanzas Públicas - MINFIN</w:t>
            </w:r>
          </w:p>
        </w:tc>
      </w:tr>
      <w:tr w:rsidR="00C82570" w:rsidRPr="00C82570" w14:paraId="1EB0EB8B" w14:textId="77777777" w:rsidTr="003674C6">
        <w:trPr>
          <w:trHeight w:val="300"/>
          <w:jc w:val="center"/>
        </w:trPr>
        <w:tc>
          <w:tcPr>
            <w:tcW w:w="1619"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6710432E"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Nombre de la persona responsable</w:t>
            </w:r>
          </w:p>
        </w:tc>
        <w:tc>
          <w:tcPr>
            <w:tcW w:w="3381"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75EE1C37" w14:textId="77777777" w:rsidR="00C82570" w:rsidRPr="00C82570" w:rsidRDefault="00C82570" w:rsidP="00C82570">
            <w:pPr>
              <w:numPr>
                <w:ilvl w:val="0"/>
                <w:numId w:val="33"/>
              </w:numPr>
              <w:spacing w:after="0" w:line="240" w:lineRule="auto"/>
              <w:contextualSpacing/>
              <w:rPr>
                <w:rFonts w:eastAsia="Times New Roman"/>
                <w:color w:val="000000"/>
                <w:szCs w:val="20"/>
              </w:rPr>
            </w:pPr>
            <w:r w:rsidRPr="00C82570">
              <w:rPr>
                <w:rFonts w:eastAsia="Times New Roman"/>
                <w:color w:val="000000"/>
                <w:szCs w:val="20"/>
              </w:rPr>
              <w:t>Coordinador:   Lionel López</w:t>
            </w:r>
          </w:p>
          <w:p w14:paraId="4ABD6862" w14:textId="77777777" w:rsidR="00C82570" w:rsidRPr="00C82570" w:rsidRDefault="00C82570" w:rsidP="00C82570">
            <w:pPr>
              <w:numPr>
                <w:ilvl w:val="0"/>
                <w:numId w:val="33"/>
              </w:numPr>
              <w:spacing w:after="0" w:line="240" w:lineRule="auto"/>
              <w:contextualSpacing/>
              <w:jc w:val="both"/>
              <w:rPr>
                <w:rFonts w:eastAsia="Times New Roman"/>
                <w:color w:val="000000"/>
                <w:szCs w:val="20"/>
              </w:rPr>
            </w:pPr>
            <w:r w:rsidRPr="00C82570">
              <w:rPr>
                <w:rFonts w:eastAsia="Times New Roman"/>
                <w:color w:val="000000"/>
                <w:szCs w:val="20"/>
              </w:rPr>
              <w:t xml:space="preserve">Karla Díaz DNCAE, </w:t>
            </w:r>
          </w:p>
          <w:p w14:paraId="5F5A61EC" w14:textId="77777777" w:rsidR="00C82570" w:rsidRPr="00C82570" w:rsidRDefault="00C82570" w:rsidP="00C82570">
            <w:pPr>
              <w:numPr>
                <w:ilvl w:val="0"/>
                <w:numId w:val="33"/>
              </w:numPr>
              <w:spacing w:after="0" w:line="240" w:lineRule="auto"/>
              <w:contextualSpacing/>
              <w:jc w:val="both"/>
              <w:rPr>
                <w:rFonts w:eastAsia="Times New Roman"/>
                <w:color w:val="000000"/>
                <w:szCs w:val="20"/>
              </w:rPr>
            </w:pPr>
            <w:r w:rsidRPr="00C82570">
              <w:rPr>
                <w:rFonts w:eastAsia="Times New Roman"/>
                <w:color w:val="000000"/>
                <w:szCs w:val="20"/>
              </w:rPr>
              <w:t xml:space="preserve">Luis </w:t>
            </w:r>
            <w:proofErr w:type="spellStart"/>
            <w:r w:rsidRPr="00C82570">
              <w:rPr>
                <w:rFonts w:eastAsia="Times New Roman"/>
                <w:color w:val="000000"/>
                <w:szCs w:val="20"/>
              </w:rPr>
              <w:t>Albizurez</w:t>
            </w:r>
            <w:proofErr w:type="spellEnd"/>
            <w:r w:rsidRPr="00C82570">
              <w:rPr>
                <w:rFonts w:eastAsia="Times New Roman"/>
                <w:color w:val="000000"/>
                <w:szCs w:val="20"/>
              </w:rPr>
              <w:t xml:space="preserve"> DTI, </w:t>
            </w:r>
          </w:p>
          <w:p w14:paraId="296B9146" w14:textId="77777777" w:rsidR="00C82570" w:rsidRPr="00C82570" w:rsidRDefault="00C82570" w:rsidP="00C82570">
            <w:pPr>
              <w:numPr>
                <w:ilvl w:val="0"/>
                <w:numId w:val="33"/>
              </w:numPr>
              <w:spacing w:after="0" w:line="240" w:lineRule="auto"/>
              <w:contextualSpacing/>
              <w:jc w:val="both"/>
              <w:rPr>
                <w:rFonts w:eastAsia="Times New Roman"/>
                <w:color w:val="000000"/>
                <w:szCs w:val="20"/>
              </w:rPr>
            </w:pPr>
            <w:r w:rsidRPr="00C82570">
              <w:rPr>
                <w:rFonts w:eastAsia="Times New Roman"/>
                <w:color w:val="000000"/>
                <w:szCs w:val="20"/>
              </w:rPr>
              <w:t>Juan Carlos Carrera, DAJ</w:t>
            </w:r>
          </w:p>
        </w:tc>
      </w:tr>
      <w:tr w:rsidR="00C82570" w:rsidRPr="00C82570" w14:paraId="0B659C4E" w14:textId="77777777" w:rsidTr="003674C6">
        <w:trPr>
          <w:trHeight w:val="300"/>
          <w:jc w:val="center"/>
        </w:trPr>
        <w:tc>
          <w:tcPr>
            <w:tcW w:w="1619"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449076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Puesto</w:t>
            </w:r>
          </w:p>
        </w:tc>
        <w:tc>
          <w:tcPr>
            <w:tcW w:w="3381"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00AE5823" w14:textId="77777777" w:rsidR="00C82570" w:rsidRPr="00C82570" w:rsidRDefault="00C82570" w:rsidP="00544F76">
            <w:pPr>
              <w:numPr>
                <w:ilvl w:val="3"/>
                <w:numId w:val="51"/>
              </w:numPr>
              <w:spacing w:after="0" w:line="240" w:lineRule="auto"/>
              <w:ind w:left="677" w:hanging="374"/>
              <w:contextualSpacing/>
              <w:jc w:val="both"/>
              <w:rPr>
                <w:rFonts w:eastAsia="Times New Roman"/>
                <w:color w:val="000000"/>
                <w:szCs w:val="20"/>
              </w:rPr>
            </w:pPr>
            <w:r w:rsidRPr="00C82570">
              <w:rPr>
                <w:rFonts w:eastAsia="Times New Roman"/>
                <w:color w:val="000000"/>
                <w:szCs w:val="20"/>
              </w:rPr>
              <w:t>Coordinador: Viceministro de Ingresos y Evaluación Fiscal</w:t>
            </w:r>
          </w:p>
          <w:p w14:paraId="3B77D609" w14:textId="77777777" w:rsidR="00C82570" w:rsidRPr="00C82570" w:rsidRDefault="00C82570" w:rsidP="00C82570">
            <w:pPr>
              <w:numPr>
                <w:ilvl w:val="0"/>
                <w:numId w:val="51"/>
              </w:numPr>
              <w:spacing w:after="0" w:line="240" w:lineRule="auto"/>
              <w:contextualSpacing/>
              <w:jc w:val="both"/>
              <w:rPr>
                <w:rFonts w:eastAsia="Times New Roman"/>
                <w:color w:val="000000"/>
                <w:szCs w:val="20"/>
              </w:rPr>
            </w:pPr>
            <w:r w:rsidRPr="00C82570">
              <w:rPr>
                <w:rFonts w:eastAsia="Times New Roman"/>
                <w:color w:val="000000"/>
                <w:szCs w:val="20"/>
              </w:rPr>
              <w:t>2.Directora Normativa de Contrataciones y Adquisiciones del Estado</w:t>
            </w:r>
          </w:p>
          <w:p w14:paraId="7F5AEE42" w14:textId="77777777" w:rsidR="00C82570" w:rsidRPr="00C82570" w:rsidRDefault="00C82570" w:rsidP="00C82570">
            <w:pPr>
              <w:numPr>
                <w:ilvl w:val="0"/>
                <w:numId w:val="51"/>
              </w:numPr>
              <w:spacing w:after="0" w:line="240" w:lineRule="auto"/>
              <w:contextualSpacing/>
              <w:jc w:val="both"/>
              <w:rPr>
                <w:rFonts w:eastAsia="Times New Roman"/>
                <w:color w:val="000000"/>
                <w:szCs w:val="20"/>
              </w:rPr>
            </w:pPr>
            <w:r w:rsidRPr="00C82570">
              <w:rPr>
                <w:rFonts w:eastAsia="Times New Roman"/>
                <w:color w:val="000000"/>
                <w:szCs w:val="20"/>
              </w:rPr>
              <w:t>Director de Tecnologías de la Información</w:t>
            </w:r>
          </w:p>
          <w:p w14:paraId="5E736138" w14:textId="77777777" w:rsidR="00C82570" w:rsidRPr="00C82570" w:rsidRDefault="00C82570" w:rsidP="00C82570">
            <w:pPr>
              <w:numPr>
                <w:ilvl w:val="0"/>
                <w:numId w:val="51"/>
              </w:numPr>
              <w:spacing w:after="0" w:line="240" w:lineRule="auto"/>
              <w:contextualSpacing/>
              <w:jc w:val="both"/>
              <w:rPr>
                <w:rFonts w:eastAsia="Times New Roman"/>
                <w:color w:val="000000"/>
                <w:szCs w:val="20"/>
              </w:rPr>
            </w:pPr>
            <w:r w:rsidRPr="00C82570">
              <w:rPr>
                <w:rFonts w:eastAsia="Times New Roman"/>
                <w:color w:val="000000"/>
                <w:szCs w:val="20"/>
              </w:rPr>
              <w:t>Director de Asesoría Jurídica</w:t>
            </w:r>
          </w:p>
        </w:tc>
      </w:tr>
      <w:tr w:rsidR="00C82570" w:rsidRPr="00C82570" w14:paraId="586FF9AD" w14:textId="77777777" w:rsidTr="003674C6">
        <w:trPr>
          <w:trHeight w:val="300"/>
          <w:jc w:val="center"/>
        </w:trPr>
        <w:tc>
          <w:tcPr>
            <w:tcW w:w="1619"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42A129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Correo electrónico</w:t>
            </w:r>
          </w:p>
        </w:tc>
        <w:tc>
          <w:tcPr>
            <w:tcW w:w="3381"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6D17CB72" w14:textId="77777777" w:rsidR="00C82570" w:rsidRPr="004A44C6" w:rsidRDefault="00C82570" w:rsidP="00C82570">
            <w:pPr>
              <w:numPr>
                <w:ilvl w:val="0"/>
                <w:numId w:val="52"/>
              </w:numPr>
              <w:spacing w:after="0" w:line="240" w:lineRule="auto"/>
              <w:contextualSpacing/>
              <w:jc w:val="both"/>
              <w:rPr>
                <w:rFonts w:eastAsia="Times New Roman"/>
                <w:szCs w:val="20"/>
              </w:rPr>
            </w:pPr>
            <w:r w:rsidRPr="004A44C6">
              <w:rPr>
                <w:rFonts w:eastAsia="Times New Roman"/>
                <w:szCs w:val="20"/>
              </w:rPr>
              <w:t xml:space="preserve">Coordinador: </w:t>
            </w:r>
            <w:hyperlink r:id="rId58" w:history="1">
              <w:r w:rsidRPr="004A44C6">
                <w:rPr>
                  <w:rFonts w:eastAsia="Times New Roman"/>
                  <w:szCs w:val="20"/>
                </w:rPr>
                <w:t>llopez@minfin.gob.gt</w:t>
              </w:r>
            </w:hyperlink>
            <w:r w:rsidRPr="004A44C6">
              <w:rPr>
                <w:rFonts w:eastAsia="Times New Roman"/>
                <w:szCs w:val="20"/>
              </w:rPr>
              <w:t xml:space="preserve"> </w:t>
            </w:r>
          </w:p>
          <w:p w14:paraId="44E4D524" w14:textId="77777777" w:rsidR="00C82570" w:rsidRPr="004A44C6" w:rsidRDefault="00C82570" w:rsidP="00C82570">
            <w:pPr>
              <w:numPr>
                <w:ilvl w:val="0"/>
                <w:numId w:val="52"/>
              </w:numPr>
              <w:spacing w:after="0" w:line="240" w:lineRule="auto"/>
              <w:contextualSpacing/>
              <w:jc w:val="both"/>
              <w:rPr>
                <w:rFonts w:eastAsia="Times New Roman"/>
                <w:szCs w:val="20"/>
              </w:rPr>
            </w:pPr>
            <w:r w:rsidRPr="004A44C6">
              <w:rPr>
                <w:rFonts w:eastAsia="Times New Roman"/>
                <w:szCs w:val="20"/>
              </w:rPr>
              <w:t>kdiaz@minfin.gob.gt</w:t>
            </w:r>
          </w:p>
          <w:p w14:paraId="19D1A251" w14:textId="77777777" w:rsidR="00C82570" w:rsidRPr="004A44C6" w:rsidRDefault="00F92291" w:rsidP="00C82570">
            <w:pPr>
              <w:numPr>
                <w:ilvl w:val="0"/>
                <w:numId w:val="52"/>
              </w:numPr>
              <w:spacing w:after="0" w:line="240" w:lineRule="auto"/>
              <w:contextualSpacing/>
              <w:jc w:val="both"/>
              <w:rPr>
                <w:rFonts w:eastAsia="Times New Roman"/>
                <w:szCs w:val="20"/>
              </w:rPr>
            </w:pPr>
            <w:hyperlink r:id="rId59" w:history="1">
              <w:r w:rsidR="00C82570" w:rsidRPr="004A44C6">
                <w:rPr>
                  <w:rFonts w:eastAsia="Times New Roman"/>
                  <w:szCs w:val="20"/>
                </w:rPr>
                <w:t>lalbizurez@minfin.gob.gt</w:t>
              </w:r>
            </w:hyperlink>
            <w:r w:rsidR="00C82570" w:rsidRPr="004A44C6">
              <w:rPr>
                <w:rFonts w:eastAsia="Times New Roman"/>
                <w:szCs w:val="20"/>
              </w:rPr>
              <w:t xml:space="preserve">  </w:t>
            </w:r>
          </w:p>
          <w:p w14:paraId="1A4CC7E8" w14:textId="77777777" w:rsidR="00C82570" w:rsidRPr="004A44C6" w:rsidRDefault="00C82570" w:rsidP="00C82570">
            <w:pPr>
              <w:numPr>
                <w:ilvl w:val="0"/>
                <w:numId w:val="52"/>
              </w:numPr>
              <w:spacing w:after="0" w:line="240" w:lineRule="auto"/>
              <w:contextualSpacing/>
              <w:jc w:val="both"/>
              <w:rPr>
                <w:rFonts w:eastAsia="Times New Roman"/>
                <w:szCs w:val="20"/>
              </w:rPr>
            </w:pPr>
            <w:r w:rsidRPr="004A44C6">
              <w:rPr>
                <w:rFonts w:eastAsia="Times New Roman"/>
                <w:szCs w:val="20"/>
              </w:rPr>
              <w:t>jcarrera@minfin.gob.gt</w:t>
            </w:r>
          </w:p>
          <w:p w14:paraId="0E9DD7E4" w14:textId="77777777" w:rsidR="00C82570" w:rsidRPr="00C82570" w:rsidRDefault="00C82570" w:rsidP="00C82570">
            <w:pPr>
              <w:spacing w:after="0" w:line="240" w:lineRule="auto"/>
              <w:ind w:left="720"/>
              <w:contextualSpacing/>
              <w:jc w:val="both"/>
              <w:rPr>
                <w:rFonts w:eastAsia="Times New Roman"/>
                <w:color w:val="000000"/>
                <w:szCs w:val="20"/>
              </w:rPr>
            </w:pPr>
          </w:p>
        </w:tc>
      </w:tr>
      <w:tr w:rsidR="00C82570" w:rsidRPr="00C82570" w14:paraId="22F16E39" w14:textId="77777777" w:rsidTr="003674C6">
        <w:trPr>
          <w:trHeight w:val="300"/>
          <w:jc w:val="center"/>
        </w:trPr>
        <w:tc>
          <w:tcPr>
            <w:tcW w:w="1619" w:type="pct"/>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CA565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Teléfono</w:t>
            </w:r>
          </w:p>
        </w:tc>
        <w:tc>
          <w:tcPr>
            <w:tcW w:w="3381"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1F5FF292" w14:textId="77777777" w:rsidR="00C82570" w:rsidRPr="00C82570" w:rsidRDefault="00C82570" w:rsidP="00C82570">
            <w:pPr>
              <w:numPr>
                <w:ilvl w:val="0"/>
                <w:numId w:val="27"/>
              </w:numPr>
              <w:spacing w:after="0" w:line="240" w:lineRule="auto"/>
              <w:contextualSpacing/>
              <w:jc w:val="both"/>
              <w:rPr>
                <w:rFonts w:eastAsia="Times New Roman"/>
                <w:color w:val="000000"/>
                <w:szCs w:val="20"/>
              </w:rPr>
            </w:pPr>
            <w:r w:rsidRPr="00C82570">
              <w:rPr>
                <w:rFonts w:eastAsia="Times New Roman"/>
                <w:color w:val="000000"/>
                <w:szCs w:val="20"/>
              </w:rPr>
              <w:t>Coordinador: 23228888</w:t>
            </w:r>
          </w:p>
          <w:p w14:paraId="3EE99B23" w14:textId="77777777" w:rsidR="00C82570" w:rsidRPr="00C82570" w:rsidRDefault="00C82570" w:rsidP="00C82570">
            <w:pPr>
              <w:numPr>
                <w:ilvl w:val="0"/>
                <w:numId w:val="27"/>
              </w:numPr>
              <w:spacing w:after="0" w:line="240" w:lineRule="auto"/>
              <w:contextualSpacing/>
              <w:jc w:val="both"/>
              <w:rPr>
                <w:rFonts w:eastAsia="Times New Roman"/>
                <w:color w:val="000000"/>
                <w:szCs w:val="20"/>
              </w:rPr>
            </w:pPr>
            <w:r w:rsidRPr="00C82570">
              <w:rPr>
                <w:rFonts w:eastAsia="Times New Roman"/>
                <w:color w:val="000000"/>
                <w:szCs w:val="20"/>
              </w:rPr>
              <w:t>Todos: 23228888</w:t>
            </w:r>
          </w:p>
        </w:tc>
      </w:tr>
      <w:tr w:rsidR="00C82570" w:rsidRPr="00C82570" w14:paraId="1EBEDB78" w14:textId="77777777" w:rsidTr="003674C6">
        <w:trPr>
          <w:trHeight w:val="300"/>
          <w:jc w:val="center"/>
        </w:trPr>
        <w:tc>
          <w:tcPr>
            <w:tcW w:w="517" w:type="pct"/>
            <w:gridSpan w:val="2"/>
            <w:vMerge w:val="restart"/>
            <w:tcBorders>
              <w:top w:val="nil"/>
              <w:left w:val="single" w:sz="4" w:space="0" w:color="auto"/>
              <w:bottom w:val="single" w:sz="4" w:space="0" w:color="auto"/>
              <w:right w:val="single" w:sz="4" w:space="0" w:color="auto"/>
            </w:tcBorders>
            <w:shd w:val="clear" w:color="000000" w:fill="F2F2F2"/>
            <w:noWrap/>
            <w:vAlign w:val="center"/>
            <w:hideMark/>
          </w:tcPr>
          <w:p w14:paraId="231E58C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Otros actores</w:t>
            </w:r>
          </w:p>
        </w:tc>
        <w:tc>
          <w:tcPr>
            <w:tcW w:w="1102" w:type="pct"/>
            <w:tcBorders>
              <w:top w:val="nil"/>
              <w:left w:val="nil"/>
              <w:bottom w:val="single" w:sz="4" w:space="0" w:color="auto"/>
              <w:right w:val="single" w:sz="4" w:space="0" w:color="auto"/>
            </w:tcBorders>
            <w:shd w:val="clear" w:color="000000" w:fill="F2F2F2"/>
            <w:noWrap/>
            <w:vAlign w:val="center"/>
            <w:hideMark/>
          </w:tcPr>
          <w:p w14:paraId="5E3F81A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Pública /Organismo de Estado</w:t>
            </w:r>
          </w:p>
        </w:tc>
        <w:tc>
          <w:tcPr>
            <w:tcW w:w="3381"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455D136B"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Instituto Nacional de Administración Pública (INAP)</w:t>
            </w:r>
          </w:p>
        </w:tc>
      </w:tr>
      <w:tr w:rsidR="00C82570" w:rsidRPr="00C82570" w14:paraId="41E698D0" w14:textId="77777777" w:rsidTr="003674C6">
        <w:trPr>
          <w:trHeight w:val="1023"/>
          <w:jc w:val="center"/>
        </w:trPr>
        <w:tc>
          <w:tcPr>
            <w:tcW w:w="517" w:type="pct"/>
            <w:gridSpan w:val="2"/>
            <w:vMerge/>
            <w:tcBorders>
              <w:top w:val="nil"/>
              <w:left w:val="single" w:sz="4" w:space="0" w:color="auto"/>
              <w:bottom w:val="single" w:sz="4" w:space="0" w:color="auto"/>
              <w:right w:val="single" w:sz="4" w:space="0" w:color="auto"/>
            </w:tcBorders>
            <w:vAlign w:val="center"/>
            <w:hideMark/>
          </w:tcPr>
          <w:p w14:paraId="1AF65E24" w14:textId="77777777" w:rsidR="00C82570" w:rsidRPr="00C82570" w:rsidRDefault="00C82570" w:rsidP="00C82570">
            <w:pPr>
              <w:spacing w:after="0" w:line="240" w:lineRule="auto"/>
              <w:rPr>
                <w:rFonts w:eastAsia="Times New Roman"/>
                <w:color w:val="000000"/>
                <w:szCs w:val="20"/>
              </w:rPr>
            </w:pPr>
          </w:p>
        </w:tc>
        <w:tc>
          <w:tcPr>
            <w:tcW w:w="1102" w:type="pct"/>
            <w:tcBorders>
              <w:top w:val="nil"/>
              <w:left w:val="nil"/>
              <w:bottom w:val="single" w:sz="4" w:space="0" w:color="auto"/>
              <w:right w:val="single" w:sz="4" w:space="0" w:color="auto"/>
            </w:tcBorders>
            <w:shd w:val="clear" w:color="000000" w:fill="F2F2F2"/>
            <w:vAlign w:val="center"/>
            <w:hideMark/>
          </w:tcPr>
          <w:p w14:paraId="788652D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Sociedad civil,  Asociaciones, Iniciativa privada, grupos de trabajo y multilaterales</w:t>
            </w:r>
          </w:p>
        </w:tc>
        <w:tc>
          <w:tcPr>
            <w:tcW w:w="3381" w:type="pct"/>
            <w:gridSpan w:val="5"/>
            <w:tcBorders>
              <w:top w:val="single" w:sz="4" w:space="0" w:color="auto"/>
              <w:left w:val="nil"/>
              <w:bottom w:val="single" w:sz="4" w:space="0" w:color="auto"/>
              <w:right w:val="single" w:sz="4" w:space="0" w:color="auto"/>
            </w:tcBorders>
            <w:shd w:val="clear" w:color="000000" w:fill="FFFFFF" w:themeFill="background1"/>
            <w:noWrap/>
            <w:vAlign w:val="center"/>
            <w:hideMark/>
          </w:tcPr>
          <w:p w14:paraId="54259C3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Organizaciones de sociedad civil que participan en Gobierno Abierto y otras interesadas.</w:t>
            </w:r>
          </w:p>
        </w:tc>
      </w:tr>
      <w:tr w:rsidR="00C82570" w:rsidRPr="00C82570" w14:paraId="41A54A50" w14:textId="77777777" w:rsidTr="003674C6">
        <w:trPr>
          <w:trHeight w:val="587"/>
          <w:jc w:val="center"/>
        </w:trPr>
        <w:tc>
          <w:tcPr>
            <w:tcW w:w="1619" w:type="pct"/>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14:paraId="46812B3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Status quo o problema que se quiere resolver</w:t>
            </w:r>
          </w:p>
        </w:tc>
        <w:tc>
          <w:tcPr>
            <w:tcW w:w="3381"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6462E984" w14:textId="77777777" w:rsidR="00C82570" w:rsidRPr="00C82570" w:rsidRDefault="00C82570" w:rsidP="00C82570">
            <w:pPr>
              <w:jc w:val="both"/>
              <w:rPr>
                <w:rFonts w:eastAsia="Times New Roman"/>
                <w:color w:val="000000"/>
                <w:szCs w:val="20"/>
              </w:rPr>
            </w:pPr>
            <w:r w:rsidRPr="00C82570">
              <w:rPr>
                <w:rFonts w:eastAsia="Times New Roman"/>
                <w:color w:val="000000"/>
                <w:szCs w:val="20"/>
              </w:rPr>
              <w:t>Persisten limitaciones para avanzar hacia un régimen de contrataciones abiertas, dado que no   existe una estandarización de los documentos que establezcan formatos homogéneos para que las diferentes instituciones ejecutoras del gobierno, sigan los mismos criterios en las adquisiciones del Estado, que fortalezcan la institucionalidad en esta materia.</w:t>
            </w:r>
          </w:p>
        </w:tc>
      </w:tr>
      <w:tr w:rsidR="00C82570" w:rsidRPr="00C82570" w14:paraId="3609EF19" w14:textId="77777777" w:rsidTr="003674C6">
        <w:trPr>
          <w:trHeight w:val="1613"/>
          <w:jc w:val="center"/>
        </w:trPr>
        <w:tc>
          <w:tcPr>
            <w:tcW w:w="1619"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D20C55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Objetivo principal</w:t>
            </w:r>
          </w:p>
        </w:tc>
        <w:tc>
          <w:tcPr>
            <w:tcW w:w="3381" w:type="pct"/>
            <w:gridSpan w:val="5"/>
            <w:tcBorders>
              <w:top w:val="single" w:sz="4" w:space="0" w:color="auto"/>
              <w:left w:val="nil"/>
              <w:bottom w:val="single" w:sz="4" w:space="0" w:color="auto"/>
              <w:right w:val="single" w:sz="4" w:space="0" w:color="auto"/>
            </w:tcBorders>
            <w:shd w:val="clear" w:color="000000" w:fill="FFFFFF" w:themeFill="background1"/>
            <w:noWrap/>
            <w:vAlign w:val="center"/>
            <w:hideMark/>
          </w:tcPr>
          <w:p w14:paraId="6D3F721F"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 xml:space="preserve">Implementar las disposiciones y procedimientos que actualizan los módulos de </w:t>
            </w:r>
            <w:proofErr w:type="spellStart"/>
            <w:r w:rsidRPr="00C82570">
              <w:rPr>
                <w:rFonts w:eastAsia="Times New Roman"/>
                <w:color w:val="000000"/>
                <w:szCs w:val="20"/>
              </w:rPr>
              <w:t>Guatecompras</w:t>
            </w:r>
            <w:proofErr w:type="spellEnd"/>
            <w:r w:rsidRPr="00C82570">
              <w:rPr>
                <w:rFonts w:eastAsia="Times New Roman"/>
                <w:color w:val="000000"/>
                <w:szCs w:val="20"/>
              </w:rPr>
              <w:t xml:space="preserve">, de conformidad a las reformas de la Ley de Contrataciones del Estado, y evaluar la conveniencia de adoptar el Estándar de Datos Abiertos para las Contrataciones Abiertas, garantizando la  transparencia y la rendición de cuentas.  </w:t>
            </w:r>
          </w:p>
        </w:tc>
      </w:tr>
      <w:tr w:rsidR="00C82570" w:rsidRPr="00C82570" w14:paraId="71089338" w14:textId="77777777" w:rsidTr="003674C6">
        <w:trPr>
          <w:trHeight w:val="602"/>
          <w:jc w:val="center"/>
        </w:trPr>
        <w:tc>
          <w:tcPr>
            <w:tcW w:w="1619"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62651D9"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Breve descripción del compromiso</w:t>
            </w:r>
          </w:p>
        </w:tc>
        <w:tc>
          <w:tcPr>
            <w:tcW w:w="3381"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771EBB69" w14:textId="77777777" w:rsidR="00C82570" w:rsidRPr="00C82570" w:rsidRDefault="00C82570" w:rsidP="00C82570">
            <w:pPr>
              <w:spacing w:after="0" w:line="240" w:lineRule="auto"/>
              <w:jc w:val="both"/>
              <w:rPr>
                <w:color w:val="000000"/>
              </w:rPr>
            </w:pPr>
            <w:r w:rsidRPr="00C82570">
              <w:rPr>
                <w:color w:val="000000"/>
              </w:rPr>
              <w:t>Estandarizar los formatos para las distintas modalidades de adquisiciones del Estado, e implementar la subasta electrónica inversa y el Registro General de Adquisiciones del Estado.</w:t>
            </w:r>
          </w:p>
        </w:tc>
      </w:tr>
      <w:tr w:rsidR="00C82570" w:rsidRPr="00C82570" w14:paraId="7FDD84E1" w14:textId="77777777" w:rsidTr="003674C6">
        <w:trPr>
          <w:trHeight w:val="300"/>
          <w:jc w:val="center"/>
        </w:trPr>
        <w:tc>
          <w:tcPr>
            <w:tcW w:w="1619"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104B0B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Desafío de OGP atendido por el compromiso</w:t>
            </w:r>
          </w:p>
        </w:tc>
        <w:tc>
          <w:tcPr>
            <w:tcW w:w="3381"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5BFC79E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Gestión efectiva de los recursos públicos e incrementar la integridad pública.</w:t>
            </w:r>
          </w:p>
        </w:tc>
      </w:tr>
      <w:tr w:rsidR="00C82570" w:rsidRPr="00C82570" w14:paraId="345ACCC2" w14:textId="77777777" w:rsidTr="00DD2515">
        <w:trPr>
          <w:trHeight w:val="697"/>
          <w:jc w:val="center"/>
        </w:trPr>
        <w:tc>
          <w:tcPr>
            <w:tcW w:w="1619"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703FB68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lastRenderedPageBreak/>
              <w:t>Relevancia</w:t>
            </w:r>
          </w:p>
        </w:tc>
        <w:tc>
          <w:tcPr>
            <w:tcW w:w="3381" w:type="pct"/>
            <w:gridSpan w:val="5"/>
            <w:tcBorders>
              <w:top w:val="single" w:sz="4" w:space="0" w:color="auto"/>
              <w:left w:val="nil"/>
              <w:bottom w:val="single" w:sz="4" w:space="0" w:color="auto"/>
              <w:right w:val="single" w:sz="4" w:space="0" w:color="auto"/>
            </w:tcBorders>
            <w:shd w:val="clear" w:color="auto" w:fill="auto"/>
            <w:noWrap/>
            <w:vAlign w:val="bottom"/>
            <w:hideMark/>
          </w:tcPr>
          <w:p w14:paraId="57495BFD"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La transparencia del sistema de contrataciones públicas, y la implementación del Registro General de Adquisiciones del Estado por parte del Ministerio de Finanzas Públicas, contribuye a tener mejor información sobre los proveedores y contratistas que pueden negociar, así como acerca de su experiencia, capacidad técnica y financiera, por lo que puede conocerse de antemano si se encuentran habilitados o no para ser contratados.  Dicha información contribuye a la transparencia fiscal, rendición de cuentas y participación ciudadana.</w:t>
            </w:r>
          </w:p>
        </w:tc>
      </w:tr>
      <w:tr w:rsidR="00C82570" w:rsidRPr="00C82570" w14:paraId="45CD1733" w14:textId="77777777" w:rsidTr="00DD2515">
        <w:trPr>
          <w:trHeight w:val="1340"/>
          <w:jc w:val="center"/>
        </w:trPr>
        <w:tc>
          <w:tcPr>
            <w:tcW w:w="1619"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1A6DEBC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Ambición</w:t>
            </w:r>
          </w:p>
        </w:tc>
        <w:tc>
          <w:tcPr>
            <w:tcW w:w="3381" w:type="pct"/>
            <w:gridSpan w:val="5"/>
            <w:tcBorders>
              <w:top w:val="single" w:sz="4" w:space="0" w:color="auto"/>
              <w:left w:val="nil"/>
              <w:bottom w:val="single" w:sz="4" w:space="0" w:color="auto"/>
              <w:right w:val="single" w:sz="4" w:space="0" w:color="auto"/>
            </w:tcBorders>
            <w:shd w:val="clear" w:color="auto" w:fill="auto"/>
            <w:noWrap/>
            <w:vAlign w:val="bottom"/>
            <w:hideMark/>
          </w:tcPr>
          <w:p w14:paraId="05FAAE60"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 xml:space="preserve">Aplicar las reformas realizadas a la Ley de Contrataciones del Estado en lo relacionado a la estandarización de bases para las adquisiciones del Estado y aplicación de la subasta electrónica inversa, a fin de </w:t>
            </w:r>
            <w:proofErr w:type="spellStart"/>
            <w:r w:rsidRPr="00C82570">
              <w:rPr>
                <w:rFonts w:eastAsia="Times New Roman"/>
                <w:color w:val="000000"/>
                <w:szCs w:val="20"/>
              </w:rPr>
              <w:t>eficientar</w:t>
            </w:r>
            <w:proofErr w:type="spellEnd"/>
            <w:r w:rsidRPr="00C82570">
              <w:rPr>
                <w:rFonts w:eastAsia="Times New Roman"/>
                <w:color w:val="000000"/>
                <w:szCs w:val="20"/>
              </w:rPr>
              <w:t xml:space="preserve"> el gasto público.</w:t>
            </w:r>
          </w:p>
          <w:p w14:paraId="7D004920" w14:textId="77777777" w:rsidR="00C82570" w:rsidRPr="00C82570" w:rsidRDefault="00C82570" w:rsidP="00C82570">
            <w:pPr>
              <w:spacing w:after="0" w:line="240" w:lineRule="auto"/>
              <w:jc w:val="both"/>
              <w:rPr>
                <w:rFonts w:eastAsia="Times New Roman"/>
                <w:color w:val="000000"/>
                <w:szCs w:val="20"/>
              </w:rPr>
            </w:pPr>
          </w:p>
          <w:p w14:paraId="0F024FEE" w14:textId="77777777" w:rsidR="00C82570" w:rsidRPr="00C82570" w:rsidRDefault="00C82570" w:rsidP="00C82570">
            <w:pPr>
              <w:spacing w:after="0" w:line="240" w:lineRule="auto"/>
              <w:jc w:val="both"/>
              <w:rPr>
                <w:rFonts w:eastAsia="Times New Roman"/>
                <w:szCs w:val="20"/>
              </w:rPr>
            </w:pPr>
            <w:r w:rsidRPr="00C82570">
              <w:rPr>
                <w:rFonts w:eastAsia="Times New Roman"/>
                <w:szCs w:val="20"/>
              </w:rPr>
              <w:t>El Registro General de Adquisiciones del Estado en pleno funcionamiento, hará que el gobierno lleve un control adecuado de sus proveedores y permitirá una competencia entre los mismos, conociendo de las capacidades técnicas, financieras y de cualquier requisito para contratarlos, permitiendo una mayor apertura para la sociedad civil que pretenda monitorear el registro y tener acceso a la información que necesite del sistema de contrataciones.</w:t>
            </w:r>
          </w:p>
          <w:p w14:paraId="66C12850" w14:textId="77777777" w:rsidR="00C82570" w:rsidRPr="00C82570" w:rsidRDefault="00C82570" w:rsidP="00C82570">
            <w:pPr>
              <w:spacing w:after="0" w:line="240" w:lineRule="auto"/>
              <w:jc w:val="both"/>
              <w:rPr>
                <w:rFonts w:eastAsia="Times New Roman"/>
                <w:szCs w:val="20"/>
              </w:rPr>
            </w:pPr>
          </w:p>
          <w:p w14:paraId="1B347083" w14:textId="77777777" w:rsidR="00C82570" w:rsidRPr="00C82570" w:rsidRDefault="00C82570" w:rsidP="00C82570">
            <w:pPr>
              <w:spacing w:after="0" w:line="240" w:lineRule="auto"/>
              <w:jc w:val="both"/>
              <w:rPr>
                <w:rFonts w:eastAsia="Times New Roman"/>
                <w:color w:val="C00000"/>
                <w:szCs w:val="20"/>
              </w:rPr>
            </w:pPr>
            <w:r w:rsidRPr="00C82570">
              <w:rPr>
                <w:rFonts w:eastAsia="Times New Roman"/>
                <w:color w:val="000000"/>
                <w:szCs w:val="20"/>
              </w:rPr>
              <w:t>Al mismo tiempo, Guatemala evaluará la conveniencia de publicar datos alineados al Estándar de Datos Abiertos para las Contrataciones Abiertas, que está siendo ampliamente implementado y que permite mayor transparencia e involucramiento de sociedad civil y al mismo tiempo permite ahorrar recursos públicos.</w:t>
            </w:r>
          </w:p>
        </w:tc>
      </w:tr>
      <w:tr w:rsidR="00C82570" w:rsidRPr="00C82570" w14:paraId="186BDC28" w14:textId="77777777" w:rsidTr="00DD2515">
        <w:trPr>
          <w:trHeight w:val="617"/>
          <w:jc w:val="center"/>
        </w:trPr>
        <w:tc>
          <w:tcPr>
            <w:tcW w:w="2448" w:type="pct"/>
            <w:gridSpan w:val="4"/>
            <w:tcBorders>
              <w:top w:val="single" w:sz="4" w:space="0" w:color="auto"/>
              <w:left w:val="single" w:sz="4" w:space="0" w:color="auto"/>
              <w:bottom w:val="single" w:sz="4" w:space="0" w:color="auto"/>
              <w:right w:val="single" w:sz="4" w:space="0" w:color="auto"/>
            </w:tcBorders>
            <w:shd w:val="clear" w:color="000000" w:fill="F2F2F2"/>
            <w:vAlign w:val="bottom"/>
            <w:hideMark/>
          </w:tcPr>
          <w:p w14:paraId="67FFCF8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Hitos, Metas preliminares y finales que permitan verificar el cumplimiento del compromiso (mecanismos)</w:t>
            </w:r>
          </w:p>
        </w:tc>
        <w:tc>
          <w:tcPr>
            <w:tcW w:w="620" w:type="pct"/>
            <w:tcBorders>
              <w:top w:val="single" w:sz="4" w:space="0" w:color="auto"/>
              <w:left w:val="nil"/>
              <w:bottom w:val="single" w:sz="4" w:space="0" w:color="auto"/>
              <w:right w:val="single" w:sz="4" w:space="0" w:color="auto"/>
            </w:tcBorders>
            <w:shd w:val="clear" w:color="000000" w:fill="F2F2F2"/>
            <w:noWrap/>
            <w:vAlign w:val="center"/>
            <w:hideMark/>
          </w:tcPr>
          <w:p w14:paraId="5BCA2DC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Responsable</w:t>
            </w:r>
          </w:p>
        </w:tc>
        <w:tc>
          <w:tcPr>
            <w:tcW w:w="690" w:type="pct"/>
            <w:tcBorders>
              <w:top w:val="single" w:sz="4" w:space="0" w:color="auto"/>
              <w:left w:val="nil"/>
              <w:bottom w:val="single" w:sz="4" w:space="0" w:color="auto"/>
              <w:right w:val="single" w:sz="4" w:space="0" w:color="auto"/>
            </w:tcBorders>
            <w:shd w:val="clear" w:color="000000" w:fill="F2F2F2"/>
            <w:vAlign w:val="center"/>
          </w:tcPr>
          <w:p w14:paraId="764A6E0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Compromiso en curso o nuevo</w:t>
            </w:r>
          </w:p>
        </w:tc>
        <w:tc>
          <w:tcPr>
            <w:tcW w:w="552" w:type="pct"/>
            <w:tcBorders>
              <w:top w:val="nil"/>
              <w:left w:val="nil"/>
              <w:bottom w:val="single" w:sz="4" w:space="0" w:color="auto"/>
              <w:right w:val="single" w:sz="4" w:space="0" w:color="auto"/>
            </w:tcBorders>
            <w:shd w:val="clear" w:color="000000" w:fill="F2F2F2"/>
            <w:vAlign w:val="center"/>
            <w:hideMark/>
          </w:tcPr>
          <w:p w14:paraId="206ADFE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Fecha de inicio</w:t>
            </w:r>
          </w:p>
        </w:tc>
        <w:tc>
          <w:tcPr>
            <w:tcW w:w="690" w:type="pct"/>
            <w:tcBorders>
              <w:top w:val="nil"/>
              <w:left w:val="nil"/>
              <w:bottom w:val="single" w:sz="4" w:space="0" w:color="auto"/>
              <w:right w:val="single" w:sz="4" w:space="0" w:color="auto"/>
            </w:tcBorders>
            <w:shd w:val="clear" w:color="000000" w:fill="F2F2F2"/>
            <w:vAlign w:val="center"/>
            <w:hideMark/>
          </w:tcPr>
          <w:p w14:paraId="3F1B612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Fecha final</w:t>
            </w:r>
          </w:p>
        </w:tc>
      </w:tr>
      <w:tr w:rsidR="00C82570" w:rsidRPr="00C82570" w14:paraId="1DF858A0" w14:textId="77777777" w:rsidTr="00DD2515">
        <w:trPr>
          <w:trHeight w:val="602"/>
          <w:jc w:val="center"/>
        </w:trPr>
        <w:tc>
          <w:tcPr>
            <w:tcW w:w="241" w:type="pct"/>
            <w:tcBorders>
              <w:top w:val="single" w:sz="4" w:space="0" w:color="auto"/>
              <w:left w:val="single" w:sz="4" w:space="0" w:color="auto"/>
              <w:bottom w:val="single" w:sz="4" w:space="0" w:color="auto"/>
              <w:right w:val="single" w:sz="4" w:space="0" w:color="auto"/>
            </w:tcBorders>
            <w:shd w:val="clear" w:color="000000" w:fill="FFFFFF"/>
            <w:noWrap/>
            <w:hideMark/>
          </w:tcPr>
          <w:p w14:paraId="7CE9B814"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1.</w:t>
            </w:r>
          </w:p>
        </w:tc>
        <w:tc>
          <w:tcPr>
            <w:tcW w:w="2207"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2D47D765" w14:textId="77777777" w:rsidR="00C82570" w:rsidRPr="00C82570" w:rsidRDefault="00C82570" w:rsidP="00C82570">
            <w:pPr>
              <w:jc w:val="both"/>
              <w:rPr>
                <w:rFonts w:eastAsia="Times New Roman"/>
                <w:color w:val="000000"/>
                <w:szCs w:val="20"/>
              </w:rPr>
            </w:pPr>
            <w:r w:rsidRPr="00C82570">
              <w:rPr>
                <w:rFonts w:eastAsia="Times New Roman"/>
                <w:color w:val="000000"/>
                <w:szCs w:val="20"/>
              </w:rPr>
              <w:t xml:space="preserve">Se implementan nuevas disposiciones y procedimientos que actualizan los módulos de </w:t>
            </w:r>
            <w:proofErr w:type="spellStart"/>
            <w:r w:rsidRPr="00C82570">
              <w:rPr>
                <w:rFonts w:eastAsia="Times New Roman"/>
                <w:color w:val="000000"/>
                <w:szCs w:val="20"/>
              </w:rPr>
              <w:t>Guatecompras</w:t>
            </w:r>
            <w:proofErr w:type="spellEnd"/>
            <w:r w:rsidRPr="00C82570">
              <w:rPr>
                <w:rFonts w:eastAsia="Times New Roman"/>
                <w:color w:val="000000"/>
                <w:szCs w:val="20"/>
              </w:rPr>
              <w:t>, de conformidad a las reformas de la Ley de Contrataciones del Estado, garantizando la  transparencia y la rendición de cuentas en el proceso.</w:t>
            </w:r>
          </w:p>
        </w:tc>
        <w:tc>
          <w:tcPr>
            <w:tcW w:w="620" w:type="pct"/>
            <w:tcBorders>
              <w:top w:val="single" w:sz="4" w:space="0" w:color="auto"/>
              <w:left w:val="nil"/>
              <w:bottom w:val="single" w:sz="4" w:space="0" w:color="auto"/>
              <w:right w:val="single" w:sz="4" w:space="0" w:color="auto"/>
            </w:tcBorders>
            <w:shd w:val="clear" w:color="000000" w:fill="FFFFFF"/>
            <w:noWrap/>
            <w:vAlign w:val="center"/>
            <w:hideMark/>
          </w:tcPr>
          <w:p w14:paraId="381F088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MINFIN (DNCAE</w:t>
            </w:r>
          </w:p>
          <w:p w14:paraId="1997A7F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DAJ)</w:t>
            </w:r>
          </w:p>
        </w:tc>
        <w:tc>
          <w:tcPr>
            <w:tcW w:w="690" w:type="pct"/>
            <w:tcBorders>
              <w:top w:val="single" w:sz="4" w:space="0" w:color="auto"/>
              <w:left w:val="nil"/>
              <w:bottom w:val="single" w:sz="4" w:space="0" w:color="auto"/>
              <w:right w:val="single" w:sz="4" w:space="0" w:color="auto"/>
            </w:tcBorders>
            <w:shd w:val="clear" w:color="000000" w:fill="FFFFFF"/>
            <w:vAlign w:val="center"/>
          </w:tcPr>
          <w:p w14:paraId="6A12B48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552" w:type="pct"/>
            <w:tcBorders>
              <w:top w:val="single" w:sz="4" w:space="0" w:color="auto"/>
              <w:left w:val="nil"/>
              <w:bottom w:val="single" w:sz="4" w:space="0" w:color="auto"/>
              <w:right w:val="single" w:sz="4" w:space="0" w:color="auto"/>
            </w:tcBorders>
            <w:shd w:val="clear" w:color="000000" w:fill="FFFFFF"/>
            <w:noWrap/>
            <w:vAlign w:val="center"/>
            <w:hideMark/>
          </w:tcPr>
          <w:p w14:paraId="6AA448B3" w14:textId="77777777" w:rsidR="00C82570" w:rsidRPr="00C82570" w:rsidRDefault="00C82570" w:rsidP="00C82570">
            <w:pPr>
              <w:jc w:val="center"/>
            </w:pPr>
            <w:r w:rsidRPr="00C82570">
              <w:rPr>
                <w:rFonts w:eastAsia="Times New Roman"/>
                <w:color w:val="000000"/>
                <w:szCs w:val="20"/>
              </w:rPr>
              <w:t>Agosto 2016</w:t>
            </w:r>
          </w:p>
        </w:tc>
        <w:tc>
          <w:tcPr>
            <w:tcW w:w="690" w:type="pct"/>
            <w:tcBorders>
              <w:top w:val="single" w:sz="4" w:space="0" w:color="auto"/>
              <w:left w:val="nil"/>
              <w:bottom w:val="single" w:sz="4" w:space="0" w:color="auto"/>
              <w:right w:val="single" w:sz="4" w:space="0" w:color="auto"/>
            </w:tcBorders>
            <w:shd w:val="clear" w:color="000000" w:fill="FFFFFF"/>
            <w:noWrap/>
            <w:vAlign w:val="center"/>
            <w:hideMark/>
          </w:tcPr>
          <w:p w14:paraId="3B85FAEE" w14:textId="77777777" w:rsidR="00C82570" w:rsidRPr="00C82570" w:rsidRDefault="00C82570" w:rsidP="00C82570">
            <w:pPr>
              <w:jc w:val="center"/>
            </w:pPr>
            <w:r w:rsidRPr="00C82570">
              <w:rPr>
                <w:rFonts w:eastAsia="Times New Roman"/>
                <w:color w:val="000000"/>
                <w:szCs w:val="20"/>
              </w:rPr>
              <w:t>Junio 2018</w:t>
            </w:r>
          </w:p>
        </w:tc>
      </w:tr>
      <w:tr w:rsidR="00C82570" w:rsidRPr="00C82570" w14:paraId="7A3F619A" w14:textId="77777777" w:rsidTr="00DD2515">
        <w:trPr>
          <w:trHeight w:val="602"/>
          <w:jc w:val="center"/>
        </w:trPr>
        <w:tc>
          <w:tcPr>
            <w:tcW w:w="241" w:type="pct"/>
            <w:tcBorders>
              <w:top w:val="single" w:sz="4" w:space="0" w:color="auto"/>
              <w:left w:val="single" w:sz="4" w:space="0" w:color="auto"/>
              <w:bottom w:val="single" w:sz="4" w:space="0" w:color="auto"/>
              <w:right w:val="single" w:sz="4" w:space="0" w:color="auto"/>
            </w:tcBorders>
            <w:shd w:val="clear" w:color="000000" w:fill="FFFFFF"/>
            <w:noWrap/>
          </w:tcPr>
          <w:p w14:paraId="5B6CB5A2"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2.</w:t>
            </w:r>
          </w:p>
        </w:tc>
        <w:tc>
          <w:tcPr>
            <w:tcW w:w="2207"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7480FAF0" w14:textId="77777777" w:rsidR="00C82570" w:rsidRPr="00C82570" w:rsidRDefault="00C82570" w:rsidP="00C82570">
            <w:pPr>
              <w:jc w:val="both"/>
              <w:rPr>
                <w:rFonts w:eastAsia="Times New Roman"/>
                <w:color w:val="000000"/>
                <w:szCs w:val="20"/>
              </w:rPr>
            </w:pPr>
            <w:r w:rsidRPr="00C82570">
              <w:rPr>
                <w:rFonts w:eastAsia="Times New Roman"/>
                <w:color w:val="000000"/>
                <w:szCs w:val="20"/>
              </w:rPr>
              <w:t>Estandarización de formatos para las adquisiciones del Estado, según modalidad de compra y tipo de bien o servicio.</w:t>
            </w:r>
          </w:p>
        </w:tc>
        <w:tc>
          <w:tcPr>
            <w:tcW w:w="620" w:type="pct"/>
            <w:tcBorders>
              <w:top w:val="single" w:sz="4" w:space="0" w:color="auto"/>
              <w:left w:val="nil"/>
              <w:bottom w:val="single" w:sz="4" w:space="0" w:color="auto"/>
              <w:right w:val="single" w:sz="4" w:space="0" w:color="auto"/>
            </w:tcBorders>
            <w:shd w:val="clear" w:color="000000" w:fill="FFFFFF"/>
            <w:noWrap/>
            <w:vAlign w:val="center"/>
          </w:tcPr>
          <w:p w14:paraId="1327C96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MINFIN (DNCAE</w:t>
            </w:r>
          </w:p>
          <w:p w14:paraId="7865D31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DTI)</w:t>
            </w:r>
          </w:p>
        </w:tc>
        <w:tc>
          <w:tcPr>
            <w:tcW w:w="690" w:type="pct"/>
            <w:tcBorders>
              <w:top w:val="single" w:sz="4" w:space="0" w:color="auto"/>
              <w:left w:val="nil"/>
              <w:bottom w:val="single" w:sz="4" w:space="0" w:color="auto"/>
              <w:right w:val="single" w:sz="4" w:space="0" w:color="auto"/>
            </w:tcBorders>
            <w:shd w:val="clear" w:color="000000" w:fill="FFFFFF"/>
            <w:vAlign w:val="center"/>
          </w:tcPr>
          <w:p w14:paraId="755F604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 curso</w:t>
            </w:r>
          </w:p>
        </w:tc>
        <w:tc>
          <w:tcPr>
            <w:tcW w:w="552" w:type="pct"/>
            <w:tcBorders>
              <w:top w:val="single" w:sz="4" w:space="0" w:color="auto"/>
              <w:left w:val="nil"/>
              <w:bottom w:val="single" w:sz="4" w:space="0" w:color="auto"/>
              <w:right w:val="single" w:sz="4" w:space="0" w:color="auto"/>
            </w:tcBorders>
            <w:shd w:val="clear" w:color="000000" w:fill="FFFFFF"/>
            <w:noWrap/>
            <w:vAlign w:val="center"/>
          </w:tcPr>
          <w:p w14:paraId="66FCB497"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Agosto 2016</w:t>
            </w:r>
          </w:p>
        </w:tc>
        <w:tc>
          <w:tcPr>
            <w:tcW w:w="690" w:type="pct"/>
            <w:tcBorders>
              <w:top w:val="single" w:sz="4" w:space="0" w:color="auto"/>
              <w:left w:val="nil"/>
              <w:bottom w:val="single" w:sz="4" w:space="0" w:color="auto"/>
              <w:right w:val="single" w:sz="4" w:space="0" w:color="auto"/>
            </w:tcBorders>
            <w:shd w:val="clear" w:color="000000" w:fill="FFFFFF"/>
            <w:noWrap/>
            <w:vAlign w:val="center"/>
          </w:tcPr>
          <w:p w14:paraId="07A9055C"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Junio 2018</w:t>
            </w:r>
          </w:p>
        </w:tc>
      </w:tr>
      <w:tr w:rsidR="00C82570" w:rsidRPr="00C82570" w14:paraId="7A16C154" w14:textId="77777777" w:rsidTr="00DD2515">
        <w:trPr>
          <w:trHeight w:val="602"/>
          <w:jc w:val="center"/>
        </w:trPr>
        <w:tc>
          <w:tcPr>
            <w:tcW w:w="241" w:type="pct"/>
            <w:tcBorders>
              <w:top w:val="single" w:sz="4" w:space="0" w:color="auto"/>
              <w:left w:val="single" w:sz="4" w:space="0" w:color="auto"/>
              <w:bottom w:val="single" w:sz="4" w:space="0" w:color="auto"/>
              <w:right w:val="single" w:sz="4" w:space="0" w:color="auto"/>
            </w:tcBorders>
            <w:shd w:val="clear" w:color="000000" w:fill="FFFFFF"/>
            <w:noWrap/>
          </w:tcPr>
          <w:p w14:paraId="6C904036"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3.</w:t>
            </w:r>
          </w:p>
        </w:tc>
        <w:tc>
          <w:tcPr>
            <w:tcW w:w="2207"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74FC4DC7" w14:textId="77777777" w:rsidR="00C82570" w:rsidRPr="00C82570" w:rsidRDefault="00C82570" w:rsidP="00C82570">
            <w:pPr>
              <w:jc w:val="both"/>
              <w:rPr>
                <w:rFonts w:eastAsia="Times New Roman"/>
                <w:color w:val="000000"/>
                <w:szCs w:val="20"/>
              </w:rPr>
            </w:pPr>
            <w:r w:rsidRPr="00C82570">
              <w:rPr>
                <w:rFonts w:eastAsia="Times New Roman"/>
                <w:color w:val="000000"/>
                <w:szCs w:val="20"/>
              </w:rPr>
              <w:t>Diseño e implementación del módulo de subasta electrónica inversa.</w:t>
            </w:r>
          </w:p>
        </w:tc>
        <w:tc>
          <w:tcPr>
            <w:tcW w:w="620" w:type="pct"/>
            <w:tcBorders>
              <w:top w:val="single" w:sz="4" w:space="0" w:color="auto"/>
              <w:left w:val="nil"/>
              <w:bottom w:val="single" w:sz="4" w:space="0" w:color="auto"/>
              <w:right w:val="single" w:sz="4" w:space="0" w:color="auto"/>
            </w:tcBorders>
            <w:shd w:val="clear" w:color="000000" w:fill="FFFFFF"/>
            <w:noWrap/>
            <w:vAlign w:val="center"/>
          </w:tcPr>
          <w:p w14:paraId="0E40B65E"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MINFIN (DNCAE</w:t>
            </w:r>
          </w:p>
          <w:p w14:paraId="63A0FD5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DTI)</w:t>
            </w:r>
          </w:p>
        </w:tc>
        <w:tc>
          <w:tcPr>
            <w:tcW w:w="690" w:type="pct"/>
            <w:tcBorders>
              <w:top w:val="single" w:sz="4" w:space="0" w:color="auto"/>
              <w:left w:val="nil"/>
              <w:bottom w:val="single" w:sz="4" w:space="0" w:color="auto"/>
              <w:right w:val="single" w:sz="4" w:space="0" w:color="auto"/>
            </w:tcBorders>
            <w:shd w:val="clear" w:color="000000" w:fill="FFFFFF"/>
            <w:vAlign w:val="center"/>
          </w:tcPr>
          <w:p w14:paraId="3224514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552" w:type="pct"/>
            <w:tcBorders>
              <w:top w:val="single" w:sz="4" w:space="0" w:color="auto"/>
              <w:left w:val="nil"/>
              <w:bottom w:val="single" w:sz="4" w:space="0" w:color="auto"/>
              <w:right w:val="single" w:sz="4" w:space="0" w:color="auto"/>
            </w:tcBorders>
            <w:shd w:val="clear" w:color="000000" w:fill="FFFFFF"/>
            <w:noWrap/>
            <w:vAlign w:val="center"/>
          </w:tcPr>
          <w:p w14:paraId="364F7DCB"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Agosto 2016</w:t>
            </w:r>
          </w:p>
        </w:tc>
        <w:tc>
          <w:tcPr>
            <w:tcW w:w="690" w:type="pct"/>
            <w:tcBorders>
              <w:top w:val="single" w:sz="4" w:space="0" w:color="auto"/>
              <w:left w:val="nil"/>
              <w:bottom w:val="single" w:sz="4" w:space="0" w:color="auto"/>
              <w:right w:val="single" w:sz="4" w:space="0" w:color="auto"/>
            </w:tcBorders>
            <w:shd w:val="clear" w:color="000000" w:fill="FFFFFF"/>
            <w:noWrap/>
            <w:vAlign w:val="center"/>
          </w:tcPr>
          <w:p w14:paraId="22999C88"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Junio 2018</w:t>
            </w:r>
          </w:p>
        </w:tc>
      </w:tr>
      <w:tr w:rsidR="00C82570" w:rsidRPr="00C82570" w14:paraId="67D82558" w14:textId="77777777" w:rsidTr="00DD2515">
        <w:trPr>
          <w:trHeight w:val="602"/>
          <w:jc w:val="center"/>
        </w:trPr>
        <w:tc>
          <w:tcPr>
            <w:tcW w:w="241" w:type="pct"/>
            <w:tcBorders>
              <w:top w:val="single" w:sz="4" w:space="0" w:color="auto"/>
              <w:left w:val="single" w:sz="4" w:space="0" w:color="auto"/>
              <w:bottom w:val="single" w:sz="4" w:space="0" w:color="auto"/>
              <w:right w:val="single" w:sz="4" w:space="0" w:color="auto"/>
            </w:tcBorders>
            <w:shd w:val="clear" w:color="000000" w:fill="FFFFFF"/>
            <w:noWrap/>
          </w:tcPr>
          <w:p w14:paraId="5603AEFF"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4.</w:t>
            </w:r>
          </w:p>
        </w:tc>
        <w:tc>
          <w:tcPr>
            <w:tcW w:w="2207"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665D53A9"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 xml:space="preserve">Diseño, creación e implementación de la plataforma electrónica del Registro General de Adquisiciones del Estado. </w:t>
            </w:r>
          </w:p>
        </w:tc>
        <w:tc>
          <w:tcPr>
            <w:tcW w:w="620" w:type="pct"/>
            <w:tcBorders>
              <w:top w:val="single" w:sz="4" w:space="0" w:color="auto"/>
              <w:left w:val="nil"/>
              <w:bottom w:val="single" w:sz="4" w:space="0" w:color="auto"/>
              <w:right w:val="single" w:sz="4" w:space="0" w:color="auto"/>
            </w:tcBorders>
            <w:shd w:val="clear" w:color="000000" w:fill="FFFFFF"/>
            <w:noWrap/>
            <w:vAlign w:val="center"/>
          </w:tcPr>
          <w:p w14:paraId="255F713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MINFIN (DNCAE</w:t>
            </w:r>
          </w:p>
          <w:p w14:paraId="5987C16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DTI)</w:t>
            </w:r>
          </w:p>
        </w:tc>
        <w:tc>
          <w:tcPr>
            <w:tcW w:w="690" w:type="pct"/>
            <w:tcBorders>
              <w:top w:val="single" w:sz="4" w:space="0" w:color="auto"/>
              <w:left w:val="nil"/>
              <w:bottom w:val="single" w:sz="4" w:space="0" w:color="auto"/>
              <w:right w:val="single" w:sz="4" w:space="0" w:color="auto"/>
            </w:tcBorders>
            <w:shd w:val="clear" w:color="000000" w:fill="FFFFFF"/>
            <w:vAlign w:val="center"/>
          </w:tcPr>
          <w:p w14:paraId="48140FA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552" w:type="pct"/>
            <w:tcBorders>
              <w:top w:val="single" w:sz="4" w:space="0" w:color="auto"/>
              <w:left w:val="nil"/>
              <w:bottom w:val="single" w:sz="4" w:space="0" w:color="auto"/>
              <w:right w:val="single" w:sz="4" w:space="0" w:color="auto"/>
            </w:tcBorders>
            <w:shd w:val="clear" w:color="000000" w:fill="FFFFFF"/>
            <w:noWrap/>
            <w:vAlign w:val="center"/>
          </w:tcPr>
          <w:p w14:paraId="44A9FF3E" w14:textId="77777777" w:rsidR="00C82570" w:rsidRPr="00C82570" w:rsidRDefault="00C82570" w:rsidP="00C82570">
            <w:pPr>
              <w:jc w:val="center"/>
            </w:pPr>
            <w:r w:rsidRPr="00C82570">
              <w:rPr>
                <w:rFonts w:eastAsia="Times New Roman"/>
                <w:color w:val="000000"/>
                <w:szCs w:val="20"/>
              </w:rPr>
              <w:t>Agosto 2016</w:t>
            </w:r>
          </w:p>
        </w:tc>
        <w:tc>
          <w:tcPr>
            <w:tcW w:w="690" w:type="pct"/>
            <w:tcBorders>
              <w:top w:val="single" w:sz="4" w:space="0" w:color="auto"/>
              <w:left w:val="nil"/>
              <w:bottom w:val="single" w:sz="4" w:space="0" w:color="auto"/>
              <w:right w:val="single" w:sz="4" w:space="0" w:color="auto"/>
            </w:tcBorders>
            <w:shd w:val="clear" w:color="000000" w:fill="FFFFFF"/>
            <w:noWrap/>
            <w:vAlign w:val="center"/>
          </w:tcPr>
          <w:p w14:paraId="48B1CB7C" w14:textId="77777777" w:rsidR="00C82570" w:rsidRPr="00C82570" w:rsidRDefault="00C82570" w:rsidP="00C82570">
            <w:pPr>
              <w:jc w:val="center"/>
            </w:pPr>
            <w:r w:rsidRPr="00C82570">
              <w:rPr>
                <w:rFonts w:eastAsia="Times New Roman"/>
                <w:color w:val="000000"/>
                <w:szCs w:val="20"/>
              </w:rPr>
              <w:t>Junio 2018</w:t>
            </w:r>
          </w:p>
        </w:tc>
      </w:tr>
      <w:tr w:rsidR="00C82570" w:rsidRPr="00C82570" w14:paraId="7459FCCA" w14:textId="77777777" w:rsidTr="00DD2515">
        <w:trPr>
          <w:trHeight w:val="602"/>
          <w:jc w:val="center"/>
        </w:trPr>
        <w:tc>
          <w:tcPr>
            <w:tcW w:w="241" w:type="pct"/>
            <w:tcBorders>
              <w:top w:val="single" w:sz="4" w:space="0" w:color="auto"/>
              <w:left w:val="single" w:sz="4" w:space="0" w:color="auto"/>
              <w:bottom w:val="single" w:sz="4" w:space="0" w:color="auto"/>
              <w:right w:val="single" w:sz="4" w:space="0" w:color="auto"/>
            </w:tcBorders>
            <w:shd w:val="clear" w:color="000000" w:fill="FFFFFF"/>
            <w:noWrap/>
          </w:tcPr>
          <w:p w14:paraId="6A1D7DE1"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lastRenderedPageBreak/>
              <w:t>5.</w:t>
            </w:r>
          </w:p>
        </w:tc>
        <w:tc>
          <w:tcPr>
            <w:tcW w:w="2207"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08730393" w14:textId="77777777" w:rsidR="00C82570" w:rsidRPr="00C82570" w:rsidRDefault="00C82570" w:rsidP="00C82570">
            <w:pPr>
              <w:jc w:val="both"/>
              <w:rPr>
                <w:rFonts w:eastAsia="Times New Roman"/>
                <w:color w:val="000000"/>
                <w:szCs w:val="20"/>
              </w:rPr>
            </w:pPr>
            <w:r w:rsidRPr="00C82570">
              <w:rPr>
                <w:rFonts w:eastAsia="Times New Roman"/>
                <w:color w:val="000000"/>
                <w:szCs w:val="20"/>
              </w:rPr>
              <w:t>Capacitación a funcionarios públicos, sociedad civil a cerca del Registro General de Adquisiciones del Estado.</w:t>
            </w:r>
          </w:p>
        </w:tc>
        <w:tc>
          <w:tcPr>
            <w:tcW w:w="620" w:type="pct"/>
            <w:tcBorders>
              <w:top w:val="single" w:sz="4" w:space="0" w:color="auto"/>
              <w:left w:val="nil"/>
              <w:bottom w:val="single" w:sz="4" w:space="0" w:color="auto"/>
              <w:right w:val="single" w:sz="4" w:space="0" w:color="auto"/>
            </w:tcBorders>
            <w:shd w:val="clear" w:color="000000" w:fill="FFFFFF"/>
            <w:noWrap/>
            <w:vAlign w:val="center"/>
          </w:tcPr>
          <w:p w14:paraId="3F5CC1E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MINFIN (DNCAE)/ INAP</w:t>
            </w:r>
          </w:p>
        </w:tc>
        <w:tc>
          <w:tcPr>
            <w:tcW w:w="690" w:type="pct"/>
            <w:tcBorders>
              <w:top w:val="single" w:sz="4" w:space="0" w:color="auto"/>
              <w:left w:val="nil"/>
              <w:bottom w:val="single" w:sz="4" w:space="0" w:color="auto"/>
              <w:right w:val="single" w:sz="4" w:space="0" w:color="auto"/>
            </w:tcBorders>
            <w:shd w:val="clear" w:color="000000" w:fill="FFFFFF"/>
            <w:vAlign w:val="center"/>
          </w:tcPr>
          <w:p w14:paraId="648831F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552" w:type="pct"/>
            <w:tcBorders>
              <w:top w:val="single" w:sz="4" w:space="0" w:color="auto"/>
              <w:left w:val="nil"/>
              <w:bottom w:val="single" w:sz="4" w:space="0" w:color="auto"/>
              <w:right w:val="single" w:sz="4" w:space="0" w:color="auto"/>
            </w:tcBorders>
            <w:shd w:val="clear" w:color="000000" w:fill="FFFFFF"/>
            <w:noWrap/>
            <w:vAlign w:val="center"/>
          </w:tcPr>
          <w:p w14:paraId="57F158D2" w14:textId="77777777" w:rsidR="00C82570" w:rsidRPr="00C82570" w:rsidRDefault="00C82570" w:rsidP="00C82570">
            <w:pPr>
              <w:jc w:val="center"/>
            </w:pPr>
            <w:r w:rsidRPr="00C82570">
              <w:rPr>
                <w:rFonts w:eastAsia="Times New Roman"/>
                <w:color w:val="000000"/>
                <w:szCs w:val="20"/>
              </w:rPr>
              <w:t>Agosto 2016</w:t>
            </w:r>
          </w:p>
        </w:tc>
        <w:tc>
          <w:tcPr>
            <w:tcW w:w="690" w:type="pct"/>
            <w:tcBorders>
              <w:top w:val="single" w:sz="4" w:space="0" w:color="auto"/>
              <w:left w:val="nil"/>
              <w:bottom w:val="single" w:sz="4" w:space="0" w:color="auto"/>
              <w:right w:val="single" w:sz="4" w:space="0" w:color="auto"/>
            </w:tcBorders>
            <w:shd w:val="clear" w:color="000000" w:fill="FFFFFF"/>
            <w:noWrap/>
            <w:vAlign w:val="center"/>
          </w:tcPr>
          <w:p w14:paraId="60E961CE" w14:textId="77777777" w:rsidR="00C82570" w:rsidRPr="00C82570" w:rsidRDefault="00C82570" w:rsidP="00C82570">
            <w:pPr>
              <w:jc w:val="center"/>
            </w:pPr>
            <w:r w:rsidRPr="00C82570">
              <w:rPr>
                <w:rFonts w:eastAsia="Times New Roman"/>
                <w:color w:val="000000"/>
                <w:szCs w:val="20"/>
              </w:rPr>
              <w:t>Junio 2018</w:t>
            </w:r>
          </w:p>
        </w:tc>
      </w:tr>
      <w:tr w:rsidR="00C82570" w:rsidRPr="00C82570" w14:paraId="56DEE604" w14:textId="77777777" w:rsidTr="00DD2515">
        <w:trPr>
          <w:trHeight w:val="602"/>
          <w:jc w:val="center"/>
        </w:trPr>
        <w:tc>
          <w:tcPr>
            <w:tcW w:w="241" w:type="pct"/>
            <w:tcBorders>
              <w:top w:val="single" w:sz="4" w:space="0" w:color="auto"/>
              <w:left w:val="single" w:sz="4" w:space="0" w:color="auto"/>
              <w:bottom w:val="single" w:sz="4" w:space="0" w:color="auto"/>
              <w:right w:val="single" w:sz="4" w:space="0" w:color="auto"/>
            </w:tcBorders>
            <w:shd w:val="clear" w:color="000000" w:fill="FFFFFF"/>
            <w:noWrap/>
          </w:tcPr>
          <w:p w14:paraId="3B43D33C" w14:textId="77777777" w:rsidR="00C82570" w:rsidRPr="00C82570" w:rsidRDefault="00C82570" w:rsidP="00C82570">
            <w:pPr>
              <w:spacing w:after="0" w:line="240" w:lineRule="auto"/>
              <w:rPr>
                <w:rFonts w:eastAsia="Times New Roman"/>
                <w:szCs w:val="20"/>
              </w:rPr>
            </w:pPr>
            <w:r w:rsidRPr="00C82570">
              <w:rPr>
                <w:rFonts w:eastAsia="Times New Roman"/>
                <w:szCs w:val="20"/>
              </w:rPr>
              <w:t>6.</w:t>
            </w:r>
          </w:p>
        </w:tc>
        <w:tc>
          <w:tcPr>
            <w:tcW w:w="220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0B7665" w14:textId="77777777" w:rsidR="00C82570" w:rsidRPr="00C82570" w:rsidRDefault="00C82570" w:rsidP="00C82570">
            <w:pPr>
              <w:jc w:val="both"/>
              <w:rPr>
                <w:rFonts w:eastAsia="Times New Roman"/>
                <w:color w:val="000000"/>
                <w:szCs w:val="20"/>
              </w:rPr>
            </w:pPr>
            <w:r w:rsidRPr="00C82570">
              <w:rPr>
                <w:rFonts w:eastAsia="Times New Roman"/>
                <w:color w:val="000000"/>
                <w:szCs w:val="20"/>
              </w:rPr>
              <w:t xml:space="preserve">Evaluar la conveniencia de adoptar la contratación abierta y el uso de datos de contratos públicos (open </w:t>
            </w:r>
            <w:proofErr w:type="spellStart"/>
            <w:r w:rsidRPr="00C82570">
              <w:rPr>
                <w:rFonts w:eastAsia="Times New Roman"/>
                <w:color w:val="000000"/>
                <w:szCs w:val="20"/>
              </w:rPr>
              <w:t>contracting</w:t>
            </w:r>
            <w:proofErr w:type="spellEnd"/>
            <w:r w:rsidRPr="00C82570">
              <w:rPr>
                <w:rFonts w:eastAsia="Times New Roman"/>
                <w:color w:val="000000"/>
                <w:szCs w:val="20"/>
              </w:rPr>
              <w:t>) y publicar un informe  sobre la evaluación.</w:t>
            </w:r>
          </w:p>
        </w:tc>
        <w:tc>
          <w:tcPr>
            <w:tcW w:w="620" w:type="pct"/>
            <w:tcBorders>
              <w:top w:val="single" w:sz="4" w:space="0" w:color="auto"/>
              <w:left w:val="nil"/>
              <w:bottom w:val="single" w:sz="4" w:space="0" w:color="auto"/>
              <w:right w:val="single" w:sz="4" w:space="0" w:color="auto"/>
            </w:tcBorders>
            <w:shd w:val="clear" w:color="000000" w:fill="FFFFFF"/>
            <w:noWrap/>
            <w:vAlign w:val="center"/>
          </w:tcPr>
          <w:p w14:paraId="36C9D31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MINFIN (DNCAE)</w:t>
            </w:r>
          </w:p>
        </w:tc>
        <w:tc>
          <w:tcPr>
            <w:tcW w:w="690" w:type="pct"/>
            <w:tcBorders>
              <w:top w:val="single" w:sz="4" w:space="0" w:color="auto"/>
              <w:left w:val="nil"/>
              <w:bottom w:val="single" w:sz="4" w:space="0" w:color="auto"/>
              <w:right w:val="single" w:sz="4" w:space="0" w:color="auto"/>
            </w:tcBorders>
            <w:shd w:val="clear" w:color="000000" w:fill="FFFFFF"/>
            <w:vAlign w:val="center"/>
          </w:tcPr>
          <w:p w14:paraId="77B4D1E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Nuevo</w:t>
            </w:r>
          </w:p>
        </w:tc>
        <w:tc>
          <w:tcPr>
            <w:tcW w:w="552" w:type="pct"/>
            <w:tcBorders>
              <w:top w:val="single" w:sz="4" w:space="0" w:color="auto"/>
              <w:left w:val="nil"/>
              <w:bottom w:val="single" w:sz="4" w:space="0" w:color="auto"/>
              <w:right w:val="single" w:sz="4" w:space="0" w:color="auto"/>
            </w:tcBorders>
            <w:shd w:val="clear" w:color="000000" w:fill="FFFFFF"/>
            <w:noWrap/>
            <w:vAlign w:val="center"/>
          </w:tcPr>
          <w:p w14:paraId="6EE4967A" w14:textId="77777777" w:rsidR="00C82570" w:rsidRPr="00C82570" w:rsidRDefault="00C82570" w:rsidP="00C82570">
            <w:pPr>
              <w:jc w:val="center"/>
            </w:pPr>
            <w:r w:rsidRPr="00C82570">
              <w:rPr>
                <w:rFonts w:eastAsia="Times New Roman"/>
                <w:color w:val="000000"/>
                <w:szCs w:val="20"/>
              </w:rPr>
              <w:t>Agosto 2016</w:t>
            </w:r>
          </w:p>
        </w:tc>
        <w:tc>
          <w:tcPr>
            <w:tcW w:w="690" w:type="pct"/>
            <w:tcBorders>
              <w:top w:val="single" w:sz="4" w:space="0" w:color="auto"/>
              <w:left w:val="nil"/>
              <w:bottom w:val="single" w:sz="4" w:space="0" w:color="auto"/>
              <w:right w:val="single" w:sz="4" w:space="0" w:color="auto"/>
            </w:tcBorders>
            <w:shd w:val="clear" w:color="000000" w:fill="FFFFFF"/>
            <w:noWrap/>
            <w:vAlign w:val="center"/>
          </w:tcPr>
          <w:p w14:paraId="526DBC55" w14:textId="77777777" w:rsidR="00C82570" w:rsidRPr="00C82570" w:rsidRDefault="00C82570" w:rsidP="00C82570">
            <w:pPr>
              <w:jc w:val="center"/>
            </w:pPr>
            <w:r w:rsidRPr="00C82570">
              <w:rPr>
                <w:rFonts w:eastAsia="Times New Roman"/>
                <w:color w:val="000000"/>
                <w:szCs w:val="20"/>
              </w:rPr>
              <w:t>Junio 2018</w:t>
            </w:r>
          </w:p>
        </w:tc>
      </w:tr>
    </w:tbl>
    <w:p w14:paraId="402AF8D3" w14:textId="77777777" w:rsidR="00C82570" w:rsidRPr="00C82570" w:rsidRDefault="00C82570" w:rsidP="00C82570">
      <w:pPr>
        <w:rPr>
          <w:lang w:val="es-ES" w:eastAsia="es-ES"/>
        </w:rPr>
      </w:pPr>
    </w:p>
    <w:tbl>
      <w:tblPr>
        <w:tblW w:w="10362" w:type="dxa"/>
        <w:jc w:val="center"/>
        <w:tblCellMar>
          <w:left w:w="70" w:type="dxa"/>
          <w:right w:w="70" w:type="dxa"/>
        </w:tblCellMar>
        <w:tblLook w:val="04A0" w:firstRow="1" w:lastRow="0" w:firstColumn="1" w:lastColumn="0" w:noHBand="0" w:noVBand="1"/>
      </w:tblPr>
      <w:tblGrid>
        <w:gridCol w:w="376"/>
        <w:gridCol w:w="1298"/>
        <w:gridCol w:w="1656"/>
        <w:gridCol w:w="2050"/>
        <w:gridCol w:w="1435"/>
        <w:gridCol w:w="1395"/>
        <w:gridCol w:w="1093"/>
        <w:gridCol w:w="1059"/>
      </w:tblGrid>
      <w:tr w:rsidR="00C82570" w:rsidRPr="00C82570" w14:paraId="386D321E" w14:textId="77777777" w:rsidTr="00DD2515">
        <w:trPr>
          <w:trHeight w:val="300"/>
          <w:jc w:val="center"/>
        </w:trPr>
        <w:tc>
          <w:tcPr>
            <w:tcW w:w="10362" w:type="dxa"/>
            <w:gridSpan w:val="8"/>
            <w:tcBorders>
              <w:top w:val="nil"/>
              <w:left w:val="nil"/>
              <w:bottom w:val="nil"/>
              <w:right w:val="nil"/>
            </w:tcBorders>
            <w:shd w:val="clear" w:color="000000" w:fill="000000"/>
            <w:noWrap/>
            <w:vAlign w:val="bottom"/>
            <w:hideMark/>
          </w:tcPr>
          <w:p w14:paraId="4B989A88" w14:textId="77777777" w:rsidR="00C82570" w:rsidRPr="00C82570" w:rsidRDefault="00C82570" w:rsidP="00C82570">
            <w:pPr>
              <w:spacing w:after="0" w:line="240" w:lineRule="auto"/>
              <w:jc w:val="center"/>
              <w:rPr>
                <w:rFonts w:eastAsia="Times New Roman"/>
                <w:b/>
                <w:bCs/>
                <w:color w:val="FFFFFF"/>
              </w:rPr>
            </w:pPr>
            <w:r w:rsidRPr="00C82570">
              <w:rPr>
                <w:rFonts w:eastAsia="Times New Roman"/>
                <w:b/>
                <w:bCs/>
                <w:color w:val="FFFFFF"/>
              </w:rPr>
              <w:t>Eje temático:  Transparencia Fiscal</w:t>
            </w:r>
          </w:p>
        </w:tc>
      </w:tr>
      <w:tr w:rsidR="00C82570" w:rsidRPr="00C82570" w14:paraId="3AD6793B" w14:textId="77777777" w:rsidTr="00DD2515">
        <w:trPr>
          <w:trHeight w:val="300"/>
          <w:jc w:val="center"/>
        </w:trPr>
        <w:tc>
          <w:tcPr>
            <w:tcW w:w="10362" w:type="dxa"/>
            <w:gridSpan w:val="8"/>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287327" w14:textId="77777777" w:rsidR="00C82570" w:rsidRPr="00C82570" w:rsidRDefault="00C82570" w:rsidP="00C82570">
            <w:pPr>
              <w:spacing w:after="0" w:line="240" w:lineRule="auto"/>
              <w:jc w:val="center"/>
              <w:rPr>
                <w:rFonts w:eastAsia="Times New Roman"/>
                <w:b/>
                <w:color w:val="000000"/>
                <w:szCs w:val="20"/>
              </w:rPr>
            </w:pPr>
            <w:r w:rsidRPr="00C82570">
              <w:rPr>
                <w:rFonts w:eastAsia="Times New Roman"/>
                <w:b/>
                <w:color w:val="000000"/>
                <w:sz w:val="24"/>
                <w:szCs w:val="20"/>
              </w:rPr>
              <w:t xml:space="preserve">20.  ACCIONES PARA AVANZAR EN TRANSPARENCIA TRIBUTARIA </w:t>
            </w:r>
          </w:p>
        </w:tc>
      </w:tr>
      <w:tr w:rsidR="00C82570" w:rsidRPr="00C82570" w14:paraId="593F6D83" w14:textId="77777777" w:rsidTr="003674C6">
        <w:trPr>
          <w:trHeight w:val="300"/>
          <w:jc w:val="center"/>
        </w:trPr>
        <w:tc>
          <w:tcPr>
            <w:tcW w:w="3330"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50F5B30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(es)  Responsable (s):</w:t>
            </w:r>
          </w:p>
          <w:p w14:paraId="7CE1471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de Gobierno, Entidad Pública, Organismo del Estado, entidad  autónoma,  Asociación</w:t>
            </w:r>
          </w:p>
        </w:tc>
        <w:tc>
          <w:tcPr>
            <w:tcW w:w="7032" w:type="dxa"/>
            <w:gridSpan w:val="5"/>
            <w:tcBorders>
              <w:top w:val="single" w:sz="4" w:space="0" w:color="auto"/>
              <w:left w:val="nil"/>
              <w:bottom w:val="single" w:sz="4" w:space="0" w:color="auto"/>
              <w:right w:val="single" w:sz="4" w:space="0" w:color="auto"/>
            </w:tcBorders>
            <w:shd w:val="clear" w:color="000000" w:fill="FFFFFF" w:themeFill="background1"/>
            <w:noWrap/>
            <w:vAlign w:val="center"/>
            <w:hideMark/>
          </w:tcPr>
          <w:p w14:paraId="6972193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Superintendencia de Administración Tributaria (SAT)</w:t>
            </w:r>
          </w:p>
        </w:tc>
      </w:tr>
      <w:tr w:rsidR="00C82570" w:rsidRPr="00C82570" w14:paraId="145B0F9F" w14:textId="77777777" w:rsidTr="003674C6">
        <w:trPr>
          <w:trHeight w:val="300"/>
          <w:jc w:val="center"/>
        </w:trPr>
        <w:tc>
          <w:tcPr>
            <w:tcW w:w="3330" w:type="dxa"/>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14:paraId="71591C7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Nombre de la persona responsable</w:t>
            </w:r>
          </w:p>
        </w:tc>
        <w:tc>
          <w:tcPr>
            <w:tcW w:w="7032"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02A523CD" w14:textId="3486FFA7" w:rsidR="00C82570" w:rsidRPr="00C82570" w:rsidRDefault="00C82570" w:rsidP="00064840">
            <w:pPr>
              <w:spacing w:after="0" w:line="240" w:lineRule="auto"/>
              <w:jc w:val="center"/>
              <w:rPr>
                <w:rFonts w:eastAsia="Times New Roman"/>
                <w:color w:val="000000"/>
                <w:szCs w:val="20"/>
              </w:rPr>
            </w:pPr>
            <w:r w:rsidRPr="00C82570">
              <w:rPr>
                <w:rFonts w:eastAsia="Times New Roman"/>
                <w:color w:val="000000"/>
                <w:szCs w:val="20"/>
              </w:rPr>
              <w:t>Lic. Abel Cruz Calderón SAT</w:t>
            </w:r>
          </w:p>
        </w:tc>
      </w:tr>
      <w:tr w:rsidR="00C82570" w:rsidRPr="00C82570" w14:paraId="52156654" w14:textId="77777777" w:rsidTr="003674C6">
        <w:trPr>
          <w:trHeight w:val="300"/>
          <w:jc w:val="center"/>
        </w:trPr>
        <w:tc>
          <w:tcPr>
            <w:tcW w:w="3330" w:type="dxa"/>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72F75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Puesto</w:t>
            </w:r>
          </w:p>
        </w:tc>
        <w:tc>
          <w:tcPr>
            <w:tcW w:w="7032"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4986C3E1" w14:textId="3A0A79FE" w:rsidR="00C82570" w:rsidRPr="00C82570" w:rsidRDefault="00C82570" w:rsidP="00064840">
            <w:pPr>
              <w:spacing w:after="0" w:line="240" w:lineRule="auto"/>
              <w:jc w:val="center"/>
              <w:rPr>
                <w:rFonts w:eastAsia="Times New Roman"/>
                <w:color w:val="000000"/>
                <w:szCs w:val="20"/>
              </w:rPr>
            </w:pPr>
            <w:r w:rsidRPr="00C82570">
              <w:rPr>
                <w:rFonts w:eastAsia="Times New Roman"/>
                <w:color w:val="000000"/>
                <w:szCs w:val="20"/>
              </w:rPr>
              <w:t>Intendente de Recaudación y Gestión</w:t>
            </w:r>
          </w:p>
        </w:tc>
      </w:tr>
      <w:tr w:rsidR="00C82570" w:rsidRPr="00C82570" w14:paraId="69568068" w14:textId="77777777" w:rsidTr="003674C6">
        <w:trPr>
          <w:trHeight w:val="300"/>
          <w:jc w:val="center"/>
        </w:trPr>
        <w:tc>
          <w:tcPr>
            <w:tcW w:w="3330" w:type="dxa"/>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038B5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Correo electrónico</w:t>
            </w:r>
          </w:p>
        </w:tc>
        <w:tc>
          <w:tcPr>
            <w:tcW w:w="7032"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1504845C" w14:textId="3EF6D453" w:rsidR="00C82570" w:rsidRPr="00064840" w:rsidRDefault="00F92291" w:rsidP="00064840">
            <w:pPr>
              <w:spacing w:after="0" w:line="240" w:lineRule="auto"/>
              <w:jc w:val="center"/>
              <w:rPr>
                <w:rFonts w:eastAsia="Times New Roman"/>
                <w:color w:val="000000"/>
                <w:szCs w:val="20"/>
              </w:rPr>
            </w:pPr>
            <w:hyperlink r:id="rId60" w:history="1">
              <w:r w:rsidR="00C82570" w:rsidRPr="00064840">
                <w:rPr>
                  <w:rFonts w:eastAsia="Times New Roman"/>
                  <w:szCs w:val="20"/>
                </w:rPr>
                <w:t>afcruzca@sat.gob.gt</w:t>
              </w:r>
            </w:hyperlink>
          </w:p>
        </w:tc>
      </w:tr>
      <w:tr w:rsidR="00C82570" w:rsidRPr="00C82570" w14:paraId="6D57FA10" w14:textId="77777777" w:rsidTr="003674C6">
        <w:trPr>
          <w:trHeight w:val="300"/>
          <w:jc w:val="center"/>
        </w:trPr>
        <w:tc>
          <w:tcPr>
            <w:tcW w:w="3330" w:type="dxa"/>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88FE7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Teléfono</w:t>
            </w:r>
          </w:p>
        </w:tc>
        <w:tc>
          <w:tcPr>
            <w:tcW w:w="7032"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40969ED4" w14:textId="77777777" w:rsidR="00C82570" w:rsidRPr="00C82570" w:rsidRDefault="00C82570" w:rsidP="00064840">
            <w:pPr>
              <w:spacing w:after="0" w:line="240" w:lineRule="auto"/>
              <w:jc w:val="center"/>
              <w:rPr>
                <w:rFonts w:eastAsia="Times New Roman"/>
                <w:color w:val="000000"/>
                <w:szCs w:val="20"/>
              </w:rPr>
            </w:pPr>
            <w:r w:rsidRPr="00C82570">
              <w:rPr>
                <w:rFonts w:eastAsia="Times New Roman"/>
                <w:color w:val="000000"/>
                <w:szCs w:val="20"/>
              </w:rPr>
              <w:t>23297070</w:t>
            </w:r>
          </w:p>
        </w:tc>
      </w:tr>
      <w:tr w:rsidR="00C82570" w:rsidRPr="00C82570" w14:paraId="02181124" w14:textId="77777777" w:rsidTr="003674C6">
        <w:trPr>
          <w:trHeight w:val="300"/>
          <w:jc w:val="center"/>
        </w:trPr>
        <w:tc>
          <w:tcPr>
            <w:tcW w:w="1674" w:type="dxa"/>
            <w:gridSpan w:val="2"/>
            <w:vMerge w:val="restart"/>
            <w:tcBorders>
              <w:top w:val="nil"/>
              <w:left w:val="single" w:sz="4" w:space="0" w:color="auto"/>
              <w:bottom w:val="single" w:sz="4" w:space="0" w:color="auto"/>
              <w:right w:val="single" w:sz="4" w:space="0" w:color="auto"/>
            </w:tcBorders>
            <w:shd w:val="clear" w:color="000000" w:fill="F2F2F2"/>
            <w:noWrap/>
            <w:vAlign w:val="center"/>
            <w:hideMark/>
          </w:tcPr>
          <w:p w14:paraId="632129D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Otros actores</w:t>
            </w:r>
          </w:p>
        </w:tc>
        <w:tc>
          <w:tcPr>
            <w:tcW w:w="1656" w:type="dxa"/>
            <w:tcBorders>
              <w:top w:val="nil"/>
              <w:left w:val="nil"/>
              <w:bottom w:val="single" w:sz="4" w:space="0" w:color="auto"/>
              <w:right w:val="single" w:sz="4" w:space="0" w:color="auto"/>
            </w:tcBorders>
            <w:shd w:val="clear" w:color="000000" w:fill="F2F2F2"/>
            <w:noWrap/>
            <w:vAlign w:val="center"/>
            <w:hideMark/>
          </w:tcPr>
          <w:p w14:paraId="0A4F7BB9"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Pública /Organismo de Estado</w:t>
            </w:r>
          </w:p>
        </w:tc>
        <w:tc>
          <w:tcPr>
            <w:tcW w:w="7032"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264A0E6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Ministerio de Finanzas Públicas, Dirección de Análisis y Política Fiscal (DAPF)</w:t>
            </w:r>
          </w:p>
        </w:tc>
      </w:tr>
      <w:tr w:rsidR="00C82570" w:rsidRPr="00C82570" w14:paraId="70FC4FDF" w14:textId="77777777" w:rsidTr="003674C6">
        <w:trPr>
          <w:trHeight w:val="1023"/>
          <w:jc w:val="center"/>
        </w:trPr>
        <w:tc>
          <w:tcPr>
            <w:tcW w:w="1674" w:type="dxa"/>
            <w:gridSpan w:val="2"/>
            <w:vMerge/>
            <w:tcBorders>
              <w:top w:val="nil"/>
              <w:left w:val="single" w:sz="4" w:space="0" w:color="auto"/>
              <w:bottom w:val="single" w:sz="4" w:space="0" w:color="auto"/>
              <w:right w:val="single" w:sz="4" w:space="0" w:color="auto"/>
            </w:tcBorders>
            <w:vAlign w:val="center"/>
            <w:hideMark/>
          </w:tcPr>
          <w:p w14:paraId="705645A0" w14:textId="77777777" w:rsidR="00C82570" w:rsidRPr="00C82570" w:rsidRDefault="00C82570" w:rsidP="00C82570">
            <w:pPr>
              <w:spacing w:after="0" w:line="240" w:lineRule="auto"/>
              <w:rPr>
                <w:rFonts w:eastAsia="Times New Roman"/>
                <w:color w:val="000000"/>
                <w:szCs w:val="20"/>
              </w:rPr>
            </w:pPr>
          </w:p>
        </w:tc>
        <w:tc>
          <w:tcPr>
            <w:tcW w:w="1656" w:type="dxa"/>
            <w:tcBorders>
              <w:top w:val="nil"/>
              <w:left w:val="nil"/>
              <w:bottom w:val="single" w:sz="4" w:space="0" w:color="auto"/>
              <w:right w:val="single" w:sz="4" w:space="0" w:color="auto"/>
            </w:tcBorders>
            <w:shd w:val="clear" w:color="000000" w:fill="F2F2F2"/>
            <w:vAlign w:val="center"/>
            <w:hideMark/>
          </w:tcPr>
          <w:p w14:paraId="38BA0A2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Sociedad civil,  Asociaciones, Iniciativa privada, grupos de trabajo y multilaterales</w:t>
            </w:r>
          </w:p>
        </w:tc>
        <w:tc>
          <w:tcPr>
            <w:tcW w:w="7032"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5423804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Organizaciones de sociedad civil que participan en Gobierno Abierto y otras interesadas.</w:t>
            </w:r>
          </w:p>
        </w:tc>
      </w:tr>
      <w:tr w:rsidR="00C82570" w:rsidRPr="00C82570" w14:paraId="7583196B" w14:textId="77777777" w:rsidTr="003674C6">
        <w:trPr>
          <w:trHeight w:val="587"/>
          <w:jc w:val="center"/>
        </w:trPr>
        <w:tc>
          <w:tcPr>
            <w:tcW w:w="3330"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1A910D6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Status quo o problema que se quiere resolver</w:t>
            </w:r>
          </w:p>
        </w:tc>
        <w:tc>
          <w:tcPr>
            <w:tcW w:w="7032"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49BD12B2" w14:textId="77777777" w:rsidR="00C82570" w:rsidRPr="00C82570" w:rsidRDefault="00C82570" w:rsidP="00C82570">
            <w:pPr>
              <w:jc w:val="both"/>
              <w:rPr>
                <w:rFonts w:eastAsia="Times New Roman"/>
                <w:color w:val="000000"/>
                <w:szCs w:val="20"/>
              </w:rPr>
            </w:pPr>
            <w:r w:rsidRPr="00C82570">
              <w:rPr>
                <w:rFonts w:eastAsia="Times New Roman"/>
                <w:color w:val="000000"/>
                <w:szCs w:val="20"/>
              </w:rPr>
              <w:t>La ciudadanía no cuenta con información sobre el desempeño de la SAT, por lo que se requiere atender el problema desde las siguientes perspectivas: acceder a información producida por la institución en formatos de datos abiertos; facilitar el registro de contribuyentes; y aumentar información sobre los avances del país en el cumplimiento del Estándar del Foro Global de Transparencia Tributaria de la Organización para la Cooperación y el Desarrollo Económicos (OCDE).</w:t>
            </w:r>
          </w:p>
        </w:tc>
      </w:tr>
      <w:tr w:rsidR="00C82570" w:rsidRPr="00C82570" w14:paraId="35707E1F" w14:textId="77777777" w:rsidTr="003674C6">
        <w:trPr>
          <w:trHeight w:val="300"/>
          <w:jc w:val="center"/>
        </w:trPr>
        <w:tc>
          <w:tcPr>
            <w:tcW w:w="3330"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173072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Objetivo principal</w:t>
            </w:r>
          </w:p>
        </w:tc>
        <w:tc>
          <w:tcPr>
            <w:tcW w:w="7032"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74E5F838"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Impulsar acciones de transparencia tributaria estableciendo mecanismos que faciliten el acceso a la información tributaria, la modernización del registro de contribuyentes, la publicación de los resultados institucionales de la SAT que se van alcanzando de acuerdo a las metas previstas en su plan de trabajo 2016-2020, así como dar continuidad a los esfuerzos en el cumplimiento de  estándares internacionales en materia tributaria.</w:t>
            </w:r>
          </w:p>
        </w:tc>
      </w:tr>
      <w:tr w:rsidR="00C82570" w:rsidRPr="00C82570" w14:paraId="3F539E98" w14:textId="77777777" w:rsidTr="003674C6">
        <w:trPr>
          <w:trHeight w:val="602"/>
          <w:jc w:val="center"/>
        </w:trPr>
        <w:tc>
          <w:tcPr>
            <w:tcW w:w="3330"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7A335D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lastRenderedPageBreak/>
              <w:t>Breve descripción del compromiso</w:t>
            </w:r>
          </w:p>
        </w:tc>
        <w:tc>
          <w:tcPr>
            <w:tcW w:w="7032" w:type="dxa"/>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0B546281"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Realizar acciones tendentes a impulsar la transparencia tributaria y los mecanismos para modernizar el registro de contribuyentes.</w:t>
            </w:r>
          </w:p>
        </w:tc>
      </w:tr>
      <w:tr w:rsidR="00C82570" w:rsidRPr="00C82570" w14:paraId="2670B52A" w14:textId="77777777" w:rsidTr="003674C6">
        <w:trPr>
          <w:trHeight w:val="300"/>
          <w:jc w:val="center"/>
        </w:trPr>
        <w:tc>
          <w:tcPr>
            <w:tcW w:w="3330"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5F7FBB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Desafío de OGP atendido por el compromiso</w:t>
            </w:r>
          </w:p>
        </w:tc>
        <w:tc>
          <w:tcPr>
            <w:tcW w:w="7032" w:type="dxa"/>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15818FA7"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Gestión eficaz de los recursos públicos, mejora de los servicios públicos e incremento de la integridad pública.</w:t>
            </w:r>
          </w:p>
        </w:tc>
      </w:tr>
      <w:tr w:rsidR="00C82570" w:rsidRPr="00C82570" w14:paraId="09B76367" w14:textId="77777777" w:rsidTr="003674C6">
        <w:trPr>
          <w:trHeight w:val="869"/>
          <w:jc w:val="center"/>
        </w:trPr>
        <w:tc>
          <w:tcPr>
            <w:tcW w:w="3330"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4CE2C84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Relevancia</w:t>
            </w:r>
          </w:p>
        </w:tc>
        <w:tc>
          <w:tcPr>
            <w:tcW w:w="7032" w:type="dxa"/>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332A123A"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La moral tributaria de la ciudadanía mejora al realizar acciones tendentes a asegurar avances en transparencia tributaria como el acceso a información tributaria en formatos de datos abiertos, la publicación de estudios sobre evasión fiscal, la divulgación de los resultados institucionales de acuerdo al plan de trabajo 2016-2020 de la SAT y la verificación del cumplimiento de estándares que le permitan el intercambio de información tributaria con otras jurisdicciones, así como brindar información de recaudación tributaria por región y departamento.</w:t>
            </w:r>
          </w:p>
          <w:p w14:paraId="700A0B04"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Adicionalmente, al establecer mecanismos que faciliten el registro del contribuyente y ampliar  la base de datos con información relevante permitirá a la Superintendencia de Administración Tributaria, realizar con objetividad los análisis y control de los contribuyentes.</w:t>
            </w:r>
          </w:p>
          <w:p w14:paraId="4C559163"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En su conjunto, dichas acciones coadyuvan  a la transparencia fiscal, rendición de cuentas, acceso a la información pública y participación ciudadana.</w:t>
            </w:r>
          </w:p>
        </w:tc>
      </w:tr>
      <w:tr w:rsidR="00C82570" w:rsidRPr="00C82570" w14:paraId="6D67FD59" w14:textId="77777777" w:rsidTr="00DD2515">
        <w:trPr>
          <w:trHeight w:val="1340"/>
          <w:jc w:val="center"/>
        </w:trPr>
        <w:tc>
          <w:tcPr>
            <w:tcW w:w="3330"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5B6D112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Ambición</w:t>
            </w:r>
            <w:r w:rsidRPr="00C82570">
              <w:rPr>
                <w:rFonts w:eastAsia="Times New Roman"/>
                <w:color w:val="000000"/>
                <w:szCs w:val="20"/>
              </w:rPr>
              <w:br/>
            </w:r>
          </w:p>
        </w:tc>
        <w:tc>
          <w:tcPr>
            <w:tcW w:w="7032"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0236E700"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Con la realización efectiva de las actividades previstas en este compromiso se verán incrementadas las capacidades de la ciudadanía para evaluar el desempeño y recuperación de la administración tributaria guatemalteca, incluyendo su cumplimiento frente a compromisos internacionales para permitir el intercambio de información tributaria con otros países, así como acceder a estudios o estadísticas preparados por la entidad.</w:t>
            </w:r>
          </w:p>
          <w:p w14:paraId="0F488D78" w14:textId="77777777" w:rsidR="00C82570" w:rsidRPr="00C82570" w:rsidRDefault="00C82570" w:rsidP="00C82570">
            <w:pPr>
              <w:spacing w:after="0" w:line="240" w:lineRule="auto"/>
              <w:jc w:val="both"/>
              <w:rPr>
                <w:rFonts w:eastAsia="Times New Roman"/>
                <w:color w:val="000000"/>
                <w:szCs w:val="20"/>
              </w:rPr>
            </w:pPr>
          </w:p>
        </w:tc>
      </w:tr>
      <w:tr w:rsidR="00C82570" w:rsidRPr="00C82570" w14:paraId="15299185" w14:textId="77777777" w:rsidTr="00DD2515">
        <w:trPr>
          <w:trHeight w:val="617"/>
          <w:jc w:val="center"/>
        </w:trPr>
        <w:tc>
          <w:tcPr>
            <w:tcW w:w="5380" w:type="dxa"/>
            <w:gridSpan w:val="4"/>
            <w:tcBorders>
              <w:top w:val="single" w:sz="4" w:space="0" w:color="auto"/>
              <w:left w:val="single" w:sz="4" w:space="0" w:color="auto"/>
              <w:bottom w:val="single" w:sz="4" w:space="0" w:color="auto"/>
              <w:right w:val="single" w:sz="4" w:space="0" w:color="auto"/>
            </w:tcBorders>
            <w:shd w:val="clear" w:color="000000" w:fill="F2F2F2"/>
            <w:vAlign w:val="bottom"/>
            <w:hideMark/>
          </w:tcPr>
          <w:p w14:paraId="496F3E7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Hitos, Metas preliminares y finales que permitan verificar el cumplimiento del compromiso (mecanismos)</w:t>
            </w:r>
          </w:p>
        </w:tc>
        <w:tc>
          <w:tcPr>
            <w:tcW w:w="1435" w:type="dxa"/>
            <w:tcBorders>
              <w:top w:val="single" w:sz="4" w:space="0" w:color="auto"/>
              <w:left w:val="nil"/>
              <w:bottom w:val="single" w:sz="4" w:space="0" w:color="auto"/>
              <w:right w:val="single" w:sz="4" w:space="0" w:color="auto"/>
            </w:tcBorders>
            <w:shd w:val="clear" w:color="000000" w:fill="F2F2F2"/>
            <w:noWrap/>
            <w:vAlign w:val="center"/>
            <w:hideMark/>
          </w:tcPr>
          <w:p w14:paraId="4BBCFE5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Responsable</w:t>
            </w:r>
          </w:p>
        </w:tc>
        <w:tc>
          <w:tcPr>
            <w:tcW w:w="1395" w:type="dxa"/>
            <w:tcBorders>
              <w:top w:val="single" w:sz="4" w:space="0" w:color="auto"/>
              <w:left w:val="nil"/>
              <w:bottom w:val="single" w:sz="4" w:space="0" w:color="auto"/>
              <w:right w:val="single" w:sz="4" w:space="0" w:color="auto"/>
            </w:tcBorders>
            <w:shd w:val="clear" w:color="000000" w:fill="F2F2F2"/>
            <w:vAlign w:val="center"/>
          </w:tcPr>
          <w:p w14:paraId="2C75A9D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Compromiso en curso o nuevo</w:t>
            </w:r>
          </w:p>
        </w:tc>
        <w:tc>
          <w:tcPr>
            <w:tcW w:w="1093" w:type="dxa"/>
            <w:tcBorders>
              <w:top w:val="nil"/>
              <w:left w:val="nil"/>
              <w:bottom w:val="single" w:sz="4" w:space="0" w:color="auto"/>
              <w:right w:val="single" w:sz="4" w:space="0" w:color="auto"/>
            </w:tcBorders>
            <w:shd w:val="clear" w:color="000000" w:fill="F2F2F2"/>
            <w:vAlign w:val="center"/>
            <w:hideMark/>
          </w:tcPr>
          <w:p w14:paraId="3901885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Fecha de inicio</w:t>
            </w:r>
          </w:p>
        </w:tc>
        <w:tc>
          <w:tcPr>
            <w:tcW w:w="1059" w:type="dxa"/>
            <w:tcBorders>
              <w:top w:val="nil"/>
              <w:left w:val="nil"/>
              <w:bottom w:val="single" w:sz="4" w:space="0" w:color="auto"/>
              <w:right w:val="single" w:sz="4" w:space="0" w:color="auto"/>
            </w:tcBorders>
            <w:shd w:val="clear" w:color="000000" w:fill="F2F2F2"/>
            <w:vAlign w:val="center"/>
            <w:hideMark/>
          </w:tcPr>
          <w:p w14:paraId="0AD7D59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Fecha final</w:t>
            </w:r>
          </w:p>
        </w:tc>
      </w:tr>
      <w:tr w:rsidR="00C82570" w:rsidRPr="00C82570" w14:paraId="0EC3B66E" w14:textId="77777777" w:rsidTr="00DD2515">
        <w:trPr>
          <w:trHeight w:val="602"/>
          <w:jc w:val="center"/>
        </w:trPr>
        <w:tc>
          <w:tcPr>
            <w:tcW w:w="376" w:type="dxa"/>
            <w:tcBorders>
              <w:top w:val="single" w:sz="4" w:space="0" w:color="auto"/>
              <w:left w:val="single" w:sz="4" w:space="0" w:color="auto"/>
              <w:bottom w:val="single" w:sz="4" w:space="0" w:color="auto"/>
              <w:right w:val="single" w:sz="4" w:space="0" w:color="auto"/>
            </w:tcBorders>
            <w:shd w:val="clear" w:color="000000" w:fill="FFFFFF"/>
            <w:noWrap/>
            <w:hideMark/>
          </w:tcPr>
          <w:p w14:paraId="76C04D5E"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1.</w:t>
            </w:r>
          </w:p>
        </w:tc>
        <w:tc>
          <w:tcPr>
            <w:tcW w:w="500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4A64F5E0" w14:textId="77777777" w:rsidR="00C82570" w:rsidRPr="00C82570" w:rsidRDefault="00C82570" w:rsidP="00C82570">
            <w:pPr>
              <w:jc w:val="both"/>
              <w:rPr>
                <w:rFonts w:eastAsia="Times New Roman"/>
                <w:color w:val="000000"/>
                <w:szCs w:val="20"/>
              </w:rPr>
            </w:pPr>
            <w:r w:rsidRPr="00C82570">
              <w:rPr>
                <w:rFonts w:eastAsia="Times New Roman"/>
                <w:color w:val="000000"/>
                <w:szCs w:val="20"/>
              </w:rPr>
              <w:t>Suscripción de un convenio de intercambio de información fiscal entre el MINFIN y SAT.</w:t>
            </w:r>
          </w:p>
        </w:tc>
        <w:tc>
          <w:tcPr>
            <w:tcW w:w="1435" w:type="dxa"/>
            <w:tcBorders>
              <w:top w:val="single" w:sz="4" w:space="0" w:color="auto"/>
              <w:left w:val="nil"/>
              <w:bottom w:val="single" w:sz="4" w:space="0" w:color="auto"/>
              <w:right w:val="single" w:sz="4" w:space="0" w:color="auto"/>
            </w:tcBorders>
            <w:shd w:val="clear" w:color="000000" w:fill="FFFFFF"/>
            <w:noWrap/>
            <w:vAlign w:val="center"/>
            <w:hideMark/>
          </w:tcPr>
          <w:p w14:paraId="1E396D6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MINFIN(DAPF)</w:t>
            </w:r>
          </w:p>
          <w:p w14:paraId="1C27499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SAT</w:t>
            </w:r>
          </w:p>
        </w:tc>
        <w:tc>
          <w:tcPr>
            <w:tcW w:w="1395" w:type="dxa"/>
            <w:tcBorders>
              <w:top w:val="single" w:sz="4" w:space="0" w:color="auto"/>
              <w:left w:val="nil"/>
              <w:bottom w:val="single" w:sz="4" w:space="0" w:color="auto"/>
              <w:right w:val="single" w:sz="4" w:space="0" w:color="auto"/>
            </w:tcBorders>
            <w:shd w:val="clear" w:color="000000" w:fill="FFFFFF"/>
            <w:vAlign w:val="center"/>
          </w:tcPr>
          <w:p w14:paraId="2A3EBD4F"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Nuevo</w:t>
            </w:r>
          </w:p>
        </w:tc>
        <w:tc>
          <w:tcPr>
            <w:tcW w:w="1093" w:type="dxa"/>
            <w:tcBorders>
              <w:top w:val="single" w:sz="4" w:space="0" w:color="auto"/>
              <w:left w:val="nil"/>
              <w:bottom w:val="single" w:sz="4" w:space="0" w:color="auto"/>
              <w:right w:val="single" w:sz="4" w:space="0" w:color="auto"/>
            </w:tcBorders>
            <w:shd w:val="clear" w:color="000000" w:fill="FFFFFF"/>
            <w:noWrap/>
            <w:vAlign w:val="center"/>
            <w:hideMark/>
          </w:tcPr>
          <w:p w14:paraId="43F153EB"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Agosto 2016</w:t>
            </w:r>
          </w:p>
        </w:tc>
        <w:tc>
          <w:tcPr>
            <w:tcW w:w="1059" w:type="dxa"/>
            <w:tcBorders>
              <w:top w:val="single" w:sz="4" w:space="0" w:color="auto"/>
              <w:left w:val="nil"/>
              <w:bottom w:val="single" w:sz="4" w:space="0" w:color="auto"/>
              <w:right w:val="single" w:sz="4" w:space="0" w:color="auto"/>
            </w:tcBorders>
            <w:shd w:val="clear" w:color="000000" w:fill="FFFFFF"/>
            <w:noWrap/>
            <w:vAlign w:val="center"/>
            <w:hideMark/>
          </w:tcPr>
          <w:p w14:paraId="1C2D3E82"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Diciembre 2016</w:t>
            </w:r>
          </w:p>
        </w:tc>
      </w:tr>
      <w:tr w:rsidR="00C82570" w:rsidRPr="00C82570" w14:paraId="2E142AFA" w14:textId="77777777" w:rsidTr="00DD2515">
        <w:trPr>
          <w:trHeight w:val="602"/>
          <w:jc w:val="center"/>
        </w:trPr>
        <w:tc>
          <w:tcPr>
            <w:tcW w:w="376" w:type="dxa"/>
            <w:tcBorders>
              <w:top w:val="single" w:sz="4" w:space="0" w:color="auto"/>
              <w:left w:val="single" w:sz="4" w:space="0" w:color="auto"/>
              <w:bottom w:val="single" w:sz="4" w:space="0" w:color="auto"/>
              <w:right w:val="single" w:sz="4" w:space="0" w:color="auto"/>
            </w:tcBorders>
            <w:shd w:val="clear" w:color="000000" w:fill="FFFFFF"/>
            <w:noWrap/>
          </w:tcPr>
          <w:p w14:paraId="053A4C18"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2.</w:t>
            </w:r>
          </w:p>
        </w:tc>
        <w:tc>
          <w:tcPr>
            <w:tcW w:w="500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2885D5B0" w14:textId="77777777" w:rsidR="00C82570" w:rsidRPr="00C82570" w:rsidRDefault="00C82570" w:rsidP="00C82570">
            <w:pPr>
              <w:jc w:val="both"/>
              <w:rPr>
                <w:rFonts w:eastAsia="Times New Roman"/>
                <w:color w:val="000000"/>
                <w:szCs w:val="20"/>
              </w:rPr>
            </w:pPr>
            <w:r w:rsidRPr="00C82570">
              <w:rPr>
                <w:rFonts w:eastAsia="Times New Roman"/>
                <w:color w:val="000000"/>
                <w:szCs w:val="20"/>
              </w:rPr>
              <w:t>Publicación en formatos de datos abiertos de:</w:t>
            </w:r>
          </w:p>
          <w:p w14:paraId="316397C8" w14:textId="77777777" w:rsidR="00C82570" w:rsidRPr="00C82570" w:rsidRDefault="00C82570" w:rsidP="00C82570">
            <w:pPr>
              <w:numPr>
                <w:ilvl w:val="0"/>
                <w:numId w:val="34"/>
              </w:numPr>
              <w:spacing w:after="0" w:line="240" w:lineRule="auto"/>
              <w:jc w:val="both"/>
              <w:rPr>
                <w:rFonts w:eastAsia="Times New Roman"/>
                <w:color w:val="000000"/>
                <w:szCs w:val="20"/>
              </w:rPr>
            </w:pPr>
            <w:r w:rsidRPr="00C82570">
              <w:rPr>
                <w:rFonts w:eastAsia="Times New Roman"/>
                <w:color w:val="000000"/>
                <w:szCs w:val="20"/>
              </w:rPr>
              <w:t>estadísticas tributarias</w:t>
            </w:r>
          </w:p>
          <w:p w14:paraId="54C29B23" w14:textId="77777777" w:rsidR="00C82570" w:rsidRPr="00C82570" w:rsidRDefault="00C82570" w:rsidP="00C82570">
            <w:pPr>
              <w:numPr>
                <w:ilvl w:val="0"/>
                <w:numId w:val="34"/>
              </w:numPr>
              <w:spacing w:after="0" w:line="240" w:lineRule="auto"/>
              <w:jc w:val="both"/>
              <w:rPr>
                <w:rFonts w:eastAsia="Times New Roman"/>
                <w:color w:val="000000"/>
                <w:szCs w:val="20"/>
              </w:rPr>
            </w:pPr>
            <w:r w:rsidRPr="00C82570">
              <w:rPr>
                <w:rFonts w:eastAsia="Times New Roman"/>
                <w:color w:val="000000"/>
                <w:szCs w:val="20"/>
              </w:rPr>
              <w:t>información del sistema electrónico de «Entes Exentos».</w:t>
            </w:r>
          </w:p>
          <w:p w14:paraId="48C6727E" w14:textId="77777777" w:rsidR="00C82570" w:rsidRPr="00C82570" w:rsidRDefault="00C82570" w:rsidP="00C82570">
            <w:pPr>
              <w:numPr>
                <w:ilvl w:val="0"/>
                <w:numId w:val="34"/>
              </w:numPr>
              <w:spacing w:after="0" w:line="240" w:lineRule="auto"/>
              <w:jc w:val="both"/>
              <w:rPr>
                <w:rFonts w:eastAsia="Times New Roman"/>
                <w:color w:val="000000"/>
                <w:szCs w:val="20"/>
              </w:rPr>
            </w:pPr>
            <w:r w:rsidRPr="00C82570">
              <w:rPr>
                <w:rFonts w:eastAsia="Times New Roman"/>
                <w:color w:val="000000"/>
                <w:szCs w:val="20"/>
              </w:rPr>
              <w:t xml:space="preserve">información adicional que la SAT determine como relevante para la ciudadanía. En este caso, esa determinación deberá ocurrir como resultado de un proceso colaborativo y abierto que permita conocer a las autoridades de la administración tributaria las opiniones, necesidades y sugerencias de la ciudadanía y usuarios especializados sobre información que debiera publicar en estos formatos. </w:t>
            </w:r>
          </w:p>
        </w:tc>
        <w:tc>
          <w:tcPr>
            <w:tcW w:w="1435" w:type="dxa"/>
            <w:tcBorders>
              <w:top w:val="single" w:sz="4" w:space="0" w:color="auto"/>
              <w:left w:val="nil"/>
              <w:bottom w:val="single" w:sz="4" w:space="0" w:color="auto"/>
              <w:right w:val="single" w:sz="4" w:space="0" w:color="auto"/>
            </w:tcBorders>
            <w:shd w:val="clear" w:color="000000" w:fill="FFFFFF"/>
            <w:noWrap/>
            <w:vAlign w:val="center"/>
          </w:tcPr>
          <w:p w14:paraId="0023316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SAT</w:t>
            </w:r>
          </w:p>
        </w:tc>
        <w:tc>
          <w:tcPr>
            <w:tcW w:w="1395" w:type="dxa"/>
            <w:tcBorders>
              <w:top w:val="single" w:sz="4" w:space="0" w:color="auto"/>
              <w:left w:val="nil"/>
              <w:bottom w:val="single" w:sz="4" w:space="0" w:color="auto"/>
              <w:right w:val="single" w:sz="4" w:space="0" w:color="auto"/>
            </w:tcBorders>
            <w:shd w:val="clear" w:color="000000" w:fill="FFFFFF"/>
            <w:vAlign w:val="center"/>
          </w:tcPr>
          <w:p w14:paraId="612A1567"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Nuevo</w:t>
            </w:r>
          </w:p>
        </w:tc>
        <w:tc>
          <w:tcPr>
            <w:tcW w:w="1093" w:type="dxa"/>
            <w:tcBorders>
              <w:top w:val="single" w:sz="4" w:space="0" w:color="auto"/>
              <w:left w:val="nil"/>
              <w:bottom w:val="single" w:sz="4" w:space="0" w:color="auto"/>
              <w:right w:val="single" w:sz="4" w:space="0" w:color="auto"/>
            </w:tcBorders>
            <w:shd w:val="clear" w:color="000000" w:fill="FFFFFF"/>
            <w:noWrap/>
            <w:vAlign w:val="center"/>
          </w:tcPr>
          <w:p w14:paraId="2683EEFB"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Agosto           2016</w:t>
            </w:r>
          </w:p>
        </w:tc>
        <w:tc>
          <w:tcPr>
            <w:tcW w:w="1059" w:type="dxa"/>
            <w:tcBorders>
              <w:top w:val="single" w:sz="4" w:space="0" w:color="auto"/>
              <w:left w:val="nil"/>
              <w:bottom w:val="single" w:sz="4" w:space="0" w:color="auto"/>
              <w:right w:val="single" w:sz="4" w:space="0" w:color="auto"/>
            </w:tcBorders>
            <w:shd w:val="clear" w:color="000000" w:fill="FFFFFF"/>
            <w:noWrap/>
            <w:vAlign w:val="center"/>
          </w:tcPr>
          <w:p w14:paraId="2E73DDE3"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Agosto  2017</w:t>
            </w:r>
          </w:p>
        </w:tc>
      </w:tr>
      <w:tr w:rsidR="00C82570" w:rsidRPr="00C82570" w14:paraId="31EF2FBE" w14:textId="77777777" w:rsidTr="00DD2515">
        <w:trPr>
          <w:trHeight w:val="602"/>
          <w:jc w:val="center"/>
        </w:trPr>
        <w:tc>
          <w:tcPr>
            <w:tcW w:w="376" w:type="dxa"/>
            <w:tcBorders>
              <w:top w:val="single" w:sz="4" w:space="0" w:color="auto"/>
              <w:left w:val="single" w:sz="4" w:space="0" w:color="auto"/>
              <w:bottom w:val="single" w:sz="4" w:space="0" w:color="auto"/>
              <w:right w:val="single" w:sz="4" w:space="0" w:color="auto"/>
            </w:tcBorders>
            <w:shd w:val="clear" w:color="000000" w:fill="FFFFFF"/>
            <w:noWrap/>
          </w:tcPr>
          <w:p w14:paraId="56C186AB"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lastRenderedPageBreak/>
              <w:t>3.</w:t>
            </w:r>
          </w:p>
        </w:tc>
        <w:tc>
          <w:tcPr>
            <w:tcW w:w="500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595843C2" w14:textId="77777777" w:rsidR="00C82570" w:rsidRPr="00C82570" w:rsidRDefault="00C82570" w:rsidP="00C82570">
            <w:pPr>
              <w:jc w:val="both"/>
              <w:rPr>
                <w:rFonts w:eastAsia="Times New Roman"/>
                <w:color w:val="000000"/>
                <w:szCs w:val="20"/>
              </w:rPr>
            </w:pPr>
            <w:r w:rsidRPr="00C82570">
              <w:rPr>
                <w:rFonts w:eastAsia="Times New Roman"/>
                <w:color w:val="000000"/>
                <w:szCs w:val="20"/>
              </w:rPr>
              <w:t>Publicación y divulgación de los estudios que realiza la SAT sobre evasión del Impuesto al Valor Agregado (IVA) y del Impuesto Sobre la Renta (ISR), como mínimo.</w:t>
            </w:r>
          </w:p>
        </w:tc>
        <w:tc>
          <w:tcPr>
            <w:tcW w:w="1435" w:type="dxa"/>
            <w:tcBorders>
              <w:top w:val="single" w:sz="4" w:space="0" w:color="auto"/>
              <w:left w:val="nil"/>
              <w:bottom w:val="single" w:sz="4" w:space="0" w:color="auto"/>
              <w:right w:val="single" w:sz="4" w:space="0" w:color="auto"/>
            </w:tcBorders>
            <w:shd w:val="clear" w:color="000000" w:fill="FFFFFF"/>
            <w:noWrap/>
            <w:vAlign w:val="center"/>
          </w:tcPr>
          <w:p w14:paraId="2A2C4A1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SAT</w:t>
            </w:r>
          </w:p>
        </w:tc>
        <w:tc>
          <w:tcPr>
            <w:tcW w:w="1395" w:type="dxa"/>
            <w:tcBorders>
              <w:top w:val="single" w:sz="4" w:space="0" w:color="auto"/>
              <w:left w:val="nil"/>
              <w:bottom w:val="single" w:sz="4" w:space="0" w:color="auto"/>
              <w:right w:val="single" w:sz="4" w:space="0" w:color="auto"/>
            </w:tcBorders>
            <w:shd w:val="clear" w:color="000000" w:fill="FFFFFF"/>
            <w:vAlign w:val="center"/>
          </w:tcPr>
          <w:p w14:paraId="00220076"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Nuevo</w:t>
            </w:r>
          </w:p>
        </w:tc>
        <w:tc>
          <w:tcPr>
            <w:tcW w:w="1093" w:type="dxa"/>
            <w:tcBorders>
              <w:top w:val="single" w:sz="4" w:space="0" w:color="auto"/>
              <w:left w:val="nil"/>
              <w:bottom w:val="single" w:sz="4" w:space="0" w:color="auto"/>
              <w:right w:val="single" w:sz="4" w:space="0" w:color="auto"/>
            </w:tcBorders>
            <w:shd w:val="clear" w:color="000000" w:fill="FFFFFF"/>
            <w:noWrap/>
            <w:vAlign w:val="center"/>
          </w:tcPr>
          <w:p w14:paraId="33786EA2"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Agosto           2016</w:t>
            </w:r>
          </w:p>
        </w:tc>
        <w:tc>
          <w:tcPr>
            <w:tcW w:w="1059" w:type="dxa"/>
            <w:tcBorders>
              <w:top w:val="single" w:sz="4" w:space="0" w:color="auto"/>
              <w:left w:val="nil"/>
              <w:bottom w:val="single" w:sz="4" w:space="0" w:color="auto"/>
              <w:right w:val="single" w:sz="4" w:space="0" w:color="auto"/>
            </w:tcBorders>
            <w:shd w:val="clear" w:color="000000" w:fill="FFFFFF"/>
            <w:noWrap/>
            <w:vAlign w:val="center"/>
          </w:tcPr>
          <w:p w14:paraId="2E39066F"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Agosto</w:t>
            </w:r>
          </w:p>
          <w:p w14:paraId="5CB8A06C"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2017</w:t>
            </w:r>
          </w:p>
        </w:tc>
      </w:tr>
      <w:tr w:rsidR="00C82570" w:rsidRPr="00C82570" w14:paraId="33A35CC0" w14:textId="77777777" w:rsidTr="00DD2515">
        <w:trPr>
          <w:trHeight w:val="602"/>
          <w:jc w:val="center"/>
        </w:trPr>
        <w:tc>
          <w:tcPr>
            <w:tcW w:w="376" w:type="dxa"/>
            <w:tcBorders>
              <w:top w:val="single" w:sz="4" w:space="0" w:color="auto"/>
              <w:left w:val="single" w:sz="4" w:space="0" w:color="auto"/>
              <w:bottom w:val="single" w:sz="4" w:space="0" w:color="auto"/>
              <w:right w:val="single" w:sz="4" w:space="0" w:color="auto"/>
            </w:tcBorders>
            <w:shd w:val="clear" w:color="000000" w:fill="FFFFFF"/>
            <w:noWrap/>
          </w:tcPr>
          <w:p w14:paraId="40076411"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4.</w:t>
            </w:r>
          </w:p>
        </w:tc>
        <w:tc>
          <w:tcPr>
            <w:tcW w:w="500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7696A40F" w14:textId="77777777" w:rsidR="00C82570" w:rsidRPr="00C82570" w:rsidRDefault="00C82570" w:rsidP="00C82570">
            <w:pPr>
              <w:jc w:val="both"/>
              <w:rPr>
                <w:rFonts w:eastAsia="Times New Roman"/>
                <w:color w:val="000000"/>
                <w:szCs w:val="20"/>
              </w:rPr>
            </w:pPr>
            <w:r w:rsidRPr="00C82570">
              <w:rPr>
                <w:rFonts w:eastAsia="Times New Roman"/>
                <w:color w:val="000000"/>
                <w:szCs w:val="20"/>
              </w:rPr>
              <w:t>Institucionalización de un ejercicio público anual de rendición de cuentas para informar a la ciudadanía sobre los proyectos y metas propuestas en el plan de trabajo de la SAT para el período 2016-2020 y los resultados que se van alcanzando para el cumplimiento de su misión institucional, incluyendo las acciones de transparencia y combate a la corrupción.</w:t>
            </w:r>
          </w:p>
        </w:tc>
        <w:tc>
          <w:tcPr>
            <w:tcW w:w="1435" w:type="dxa"/>
            <w:tcBorders>
              <w:top w:val="single" w:sz="4" w:space="0" w:color="auto"/>
              <w:left w:val="nil"/>
              <w:bottom w:val="single" w:sz="4" w:space="0" w:color="auto"/>
              <w:right w:val="single" w:sz="4" w:space="0" w:color="auto"/>
            </w:tcBorders>
            <w:shd w:val="clear" w:color="000000" w:fill="FFFFFF"/>
            <w:noWrap/>
            <w:vAlign w:val="center"/>
          </w:tcPr>
          <w:p w14:paraId="0C20C30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SAT</w:t>
            </w:r>
          </w:p>
        </w:tc>
        <w:tc>
          <w:tcPr>
            <w:tcW w:w="1395" w:type="dxa"/>
            <w:tcBorders>
              <w:top w:val="single" w:sz="4" w:space="0" w:color="auto"/>
              <w:left w:val="nil"/>
              <w:bottom w:val="single" w:sz="4" w:space="0" w:color="auto"/>
              <w:right w:val="single" w:sz="4" w:space="0" w:color="auto"/>
            </w:tcBorders>
            <w:shd w:val="clear" w:color="000000" w:fill="FFFFFF"/>
            <w:vAlign w:val="center"/>
          </w:tcPr>
          <w:p w14:paraId="5FE65C20"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Nuevo</w:t>
            </w:r>
          </w:p>
        </w:tc>
        <w:tc>
          <w:tcPr>
            <w:tcW w:w="1093" w:type="dxa"/>
            <w:tcBorders>
              <w:top w:val="single" w:sz="4" w:space="0" w:color="auto"/>
              <w:left w:val="nil"/>
              <w:bottom w:val="single" w:sz="4" w:space="0" w:color="auto"/>
              <w:right w:val="single" w:sz="4" w:space="0" w:color="auto"/>
            </w:tcBorders>
            <w:shd w:val="clear" w:color="000000" w:fill="FFFFFF"/>
            <w:noWrap/>
            <w:vAlign w:val="center"/>
          </w:tcPr>
          <w:p w14:paraId="23691224"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Enero          2017</w:t>
            </w:r>
          </w:p>
        </w:tc>
        <w:tc>
          <w:tcPr>
            <w:tcW w:w="1059" w:type="dxa"/>
            <w:tcBorders>
              <w:top w:val="single" w:sz="4" w:space="0" w:color="auto"/>
              <w:left w:val="nil"/>
              <w:bottom w:val="single" w:sz="4" w:space="0" w:color="auto"/>
              <w:right w:val="single" w:sz="4" w:space="0" w:color="auto"/>
            </w:tcBorders>
            <w:shd w:val="clear" w:color="000000" w:fill="FFFFFF"/>
            <w:noWrap/>
            <w:vAlign w:val="center"/>
          </w:tcPr>
          <w:p w14:paraId="10E9B2BE"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Febrero</w:t>
            </w:r>
          </w:p>
          <w:p w14:paraId="707AD752"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2018</w:t>
            </w:r>
          </w:p>
        </w:tc>
      </w:tr>
      <w:tr w:rsidR="00C82570" w:rsidRPr="00C82570" w14:paraId="0498C130" w14:textId="77777777" w:rsidTr="00DD2515">
        <w:trPr>
          <w:trHeight w:val="602"/>
          <w:jc w:val="center"/>
        </w:trPr>
        <w:tc>
          <w:tcPr>
            <w:tcW w:w="376" w:type="dxa"/>
            <w:tcBorders>
              <w:top w:val="single" w:sz="4" w:space="0" w:color="auto"/>
              <w:left w:val="single" w:sz="4" w:space="0" w:color="auto"/>
              <w:bottom w:val="single" w:sz="4" w:space="0" w:color="auto"/>
              <w:right w:val="single" w:sz="4" w:space="0" w:color="auto"/>
            </w:tcBorders>
            <w:shd w:val="clear" w:color="000000" w:fill="FFFFFF"/>
            <w:noWrap/>
          </w:tcPr>
          <w:p w14:paraId="1D2A0440"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5.</w:t>
            </w:r>
          </w:p>
        </w:tc>
        <w:tc>
          <w:tcPr>
            <w:tcW w:w="500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6FF1BE33" w14:textId="77777777" w:rsidR="00C82570" w:rsidRPr="00C82570" w:rsidRDefault="00C82570" w:rsidP="00C82570">
            <w:pPr>
              <w:jc w:val="both"/>
              <w:rPr>
                <w:rFonts w:eastAsia="Times New Roman"/>
                <w:color w:val="000000"/>
                <w:szCs w:val="20"/>
              </w:rPr>
            </w:pPr>
            <w:r w:rsidRPr="00C82570">
              <w:rPr>
                <w:rFonts w:eastAsia="Times New Roman"/>
                <w:color w:val="000000"/>
                <w:szCs w:val="20"/>
              </w:rPr>
              <w:t xml:space="preserve">Institucionalización de mecanismos de información y divulgación sobre los avances en la implementación del Estándar del Foro Global de Transparencia Tributaria de la Organización para la Cooperación y el Desarrollo Económicos -OCDE- en Guatemala. Este proceso también implica divulgar avances sobre la evaluación entre pares que realiza esa entidad (fase 1 y fase 2), con el objetivo de verificar que la SAT se encuentre en capacidad de realizar intercambio de información tributaria con otras jurisdicciones. </w:t>
            </w:r>
          </w:p>
        </w:tc>
        <w:tc>
          <w:tcPr>
            <w:tcW w:w="1435" w:type="dxa"/>
            <w:tcBorders>
              <w:top w:val="single" w:sz="4" w:space="0" w:color="auto"/>
              <w:left w:val="nil"/>
              <w:bottom w:val="single" w:sz="4" w:space="0" w:color="auto"/>
              <w:right w:val="single" w:sz="4" w:space="0" w:color="auto"/>
            </w:tcBorders>
            <w:shd w:val="clear" w:color="000000" w:fill="FFFFFF"/>
            <w:noWrap/>
            <w:vAlign w:val="center"/>
          </w:tcPr>
          <w:p w14:paraId="281A982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SAT</w:t>
            </w:r>
          </w:p>
        </w:tc>
        <w:tc>
          <w:tcPr>
            <w:tcW w:w="1395" w:type="dxa"/>
            <w:tcBorders>
              <w:top w:val="single" w:sz="4" w:space="0" w:color="auto"/>
              <w:left w:val="nil"/>
              <w:bottom w:val="single" w:sz="4" w:space="0" w:color="auto"/>
              <w:right w:val="single" w:sz="4" w:space="0" w:color="auto"/>
            </w:tcBorders>
            <w:shd w:val="clear" w:color="000000" w:fill="FFFFFF"/>
            <w:vAlign w:val="center"/>
          </w:tcPr>
          <w:p w14:paraId="1F4BB9C1"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En curso</w:t>
            </w:r>
          </w:p>
        </w:tc>
        <w:tc>
          <w:tcPr>
            <w:tcW w:w="1093" w:type="dxa"/>
            <w:tcBorders>
              <w:top w:val="single" w:sz="4" w:space="0" w:color="auto"/>
              <w:left w:val="nil"/>
              <w:bottom w:val="single" w:sz="4" w:space="0" w:color="auto"/>
              <w:right w:val="single" w:sz="4" w:space="0" w:color="auto"/>
            </w:tcBorders>
            <w:shd w:val="clear" w:color="000000" w:fill="FFFFFF"/>
            <w:noWrap/>
            <w:vAlign w:val="center"/>
          </w:tcPr>
          <w:p w14:paraId="3721F3AF"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Agosto</w:t>
            </w:r>
          </w:p>
          <w:p w14:paraId="2C8E60DC"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2016</w:t>
            </w:r>
          </w:p>
        </w:tc>
        <w:tc>
          <w:tcPr>
            <w:tcW w:w="1059" w:type="dxa"/>
            <w:tcBorders>
              <w:top w:val="single" w:sz="4" w:space="0" w:color="auto"/>
              <w:left w:val="nil"/>
              <w:bottom w:val="single" w:sz="4" w:space="0" w:color="auto"/>
              <w:right w:val="single" w:sz="4" w:space="0" w:color="auto"/>
            </w:tcBorders>
            <w:shd w:val="clear" w:color="000000" w:fill="FFFFFF"/>
            <w:noWrap/>
            <w:vAlign w:val="center"/>
          </w:tcPr>
          <w:p w14:paraId="6D269B0E"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Junio</w:t>
            </w:r>
          </w:p>
          <w:p w14:paraId="7D175EB2" w14:textId="77777777" w:rsidR="00C82570" w:rsidRPr="00C82570" w:rsidRDefault="00C82570" w:rsidP="00C82570">
            <w:pPr>
              <w:jc w:val="center"/>
              <w:rPr>
                <w:rFonts w:eastAsia="Times New Roman"/>
                <w:color w:val="000000"/>
                <w:szCs w:val="20"/>
              </w:rPr>
            </w:pPr>
            <w:r w:rsidRPr="00C82570">
              <w:rPr>
                <w:rFonts w:eastAsia="Times New Roman"/>
                <w:color w:val="000000"/>
                <w:szCs w:val="20"/>
              </w:rPr>
              <w:t>2018</w:t>
            </w:r>
          </w:p>
        </w:tc>
      </w:tr>
      <w:tr w:rsidR="00C82570" w:rsidRPr="00C82570" w14:paraId="3A851647" w14:textId="77777777" w:rsidTr="00DD2515">
        <w:trPr>
          <w:trHeight w:val="602"/>
          <w:jc w:val="center"/>
        </w:trPr>
        <w:tc>
          <w:tcPr>
            <w:tcW w:w="376" w:type="dxa"/>
            <w:tcBorders>
              <w:top w:val="single" w:sz="4" w:space="0" w:color="auto"/>
              <w:left w:val="single" w:sz="4" w:space="0" w:color="auto"/>
              <w:bottom w:val="single" w:sz="4" w:space="0" w:color="auto"/>
              <w:right w:val="single" w:sz="4" w:space="0" w:color="auto"/>
            </w:tcBorders>
            <w:shd w:val="clear" w:color="000000" w:fill="FFFFFF"/>
            <w:noWrap/>
          </w:tcPr>
          <w:p w14:paraId="7337FEEA"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6.</w:t>
            </w:r>
          </w:p>
        </w:tc>
        <w:tc>
          <w:tcPr>
            <w:tcW w:w="500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463B44DA"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Registro de Contribuyentes:</w:t>
            </w:r>
          </w:p>
          <w:p w14:paraId="6ACD441F" w14:textId="77777777" w:rsidR="00C82570" w:rsidRPr="00C82570" w:rsidRDefault="00C82570" w:rsidP="00C82570">
            <w:pPr>
              <w:numPr>
                <w:ilvl w:val="0"/>
                <w:numId w:val="35"/>
              </w:numPr>
              <w:spacing w:after="0" w:line="240" w:lineRule="auto"/>
              <w:contextualSpacing/>
              <w:jc w:val="both"/>
              <w:rPr>
                <w:rFonts w:eastAsia="Times New Roman"/>
                <w:color w:val="000000"/>
                <w:szCs w:val="20"/>
              </w:rPr>
            </w:pPr>
            <w:r w:rsidRPr="00C82570">
              <w:rPr>
                <w:rFonts w:eastAsia="Times New Roman"/>
                <w:color w:val="000000"/>
                <w:szCs w:val="20"/>
              </w:rPr>
              <w:t>Identificación y Reclasificación de códigos de Actividades Económicas para el registro y/o actualización de contribuyentes.</w:t>
            </w:r>
          </w:p>
          <w:p w14:paraId="5FBB4CCD" w14:textId="77777777" w:rsidR="00C82570" w:rsidRPr="00C82570" w:rsidRDefault="00C82570" w:rsidP="00C82570">
            <w:pPr>
              <w:numPr>
                <w:ilvl w:val="0"/>
                <w:numId w:val="35"/>
              </w:numPr>
              <w:spacing w:after="0" w:line="240" w:lineRule="auto"/>
              <w:contextualSpacing/>
              <w:jc w:val="both"/>
              <w:rPr>
                <w:rFonts w:eastAsia="Times New Roman"/>
                <w:color w:val="000000"/>
                <w:szCs w:val="20"/>
              </w:rPr>
            </w:pPr>
            <w:r w:rsidRPr="00C82570">
              <w:rPr>
                <w:rFonts w:eastAsia="Times New Roman"/>
                <w:color w:val="000000"/>
                <w:szCs w:val="20"/>
              </w:rPr>
              <w:t>Actualización y simplificación de procesos para inscripción y/o actualización de contribuyentes</w:t>
            </w:r>
          </w:p>
          <w:p w14:paraId="2F7E31E9" w14:textId="77777777" w:rsidR="00C82570" w:rsidRPr="00C82570" w:rsidRDefault="00C82570" w:rsidP="00C82570">
            <w:pPr>
              <w:numPr>
                <w:ilvl w:val="0"/>
                <w:numId w:val="35"/>
              </w:numPr>
              <w:spacing w:after="0" w:line="240" w:lineRule="auto"/>
              <w:contextualSpacing/>
              <w:jc w:val="both"/>
              <w:rPr>
                <w:rFonts w:eastAsia="Times New Roman"/>
                <w:color w:val="000000"/>
                <w:szCs w:val="20"/>
              </w:rPr>
            </w:pPr>
            <w:r w:rsidRPr="00C82570">
              <w:rPr>
                <w:rFonts w:eastAsia="Times New Roman"/>
                <w:color w:val="000000"/>
                <w:szCs w:val="20"/>
              </w:rPr>
              <w:t>Creación de formulario electrónico para inscripción de contribuyentes</w:t>
            </w:r>
          </w:p>
          <w:p w14:paraId="174D7E88" w14:textId="77777777" w:rsidR="00C82570" w:rsidRPr="00C82570" w:rsidRDefault="00C82570" w:rsidP="00C82570">
            <w:pPr>
              <w:numPr>
                <w:ilvl w:val="0"/>
                <w:numId w:val="35"/>
              </w:numPr>
              <w:spacing w:after="0" w:line="240" w:lineRule="auto"/>
              <w:contextualSpacing/>
              <w:jc w:val="both"/>
              <w:rPr>
                <w:rFonts w:eastAsia="Times New Roman"/>
                <w:color w:val="000000"/>
                <w:szCs w:val="20"/>
              </w:rPr>
            </w:pPr>
            <w:r w:rsidRPr="00C82570">
              <w:rPr>
                <w:rFonts w:eastAsia="Times New Roman"/>
                <w:color w:val="000000"/>
                <w:szCs w:val="20"/>
              </w:rPr>
              <w:t>Depuración de base de datos de los actuales registros de los contribuyentes</w:t>
            </w:r>
          </w:p>
          <w:p w14:paraId="12FBD471" w14:textId="77777777" w:rsidR="00C82570" w:rsidRPr="00C82570" w:rsidRDefault="00C82570" w:rsidP="00C82570">
            <w:pPr>
              <w:numPr>
                <w:ilvl w:val="0"/>
                <w:numId w:val="35"/>
              </w:numPr>
              <w:spacing w:after="0" w:line="240" w:lineRule="auto"/>
              <w:contextualSpacing/>
              <w:jc w:val="both"/>
              <w:rPr>
                <w:rFonts w:eastAsia="Times New Roman"/>
                <w:color w:val="000000"/>
                <w:szCs w:val="20"/>
              </w:rPr>
            </w:pPr>
            <w:r w:rsidRPr="00C82570">
              <w:rPr>
                <w:rFonts w:eastAsia="Times New Roman"/>
                <w:color w:val="000000"/>
                <w:szCs w:val="20"/>
              </w:rPr>
              <w:t>Simplificación electrónica para notarios, en la presentación del Aviso de legalización de firmas por la venta o enajenación de vehículos terrestres</w:t>
            </w:r>
          </w:p>
        </w:tc>
        <w:tc>
          <w:tcPr>
            <w:tcW w:w="1435" w:type="dxa"/>
            <w:tcBorders>
              <w:top w:val="single" w:sz="4" w:space="0" w:color="auto"/>
              <w:left w:val="nil"/>
              <w:bottom w:val="single" w:sz="4" w:space="0" w:color="auto"/>
              <w:right w:val="single" w:sz="4" w:space="0" w:color="auto"/>
            </w:tcBorders>
            <w:shd w:val="clear" w:color="000000" w:fill="FFFFFF"/>
            <w:noWrap/>
            <w:vAlign w:val="center"/>
          </w:tcPr>
          <w:p w14:paraId="6211ACE5" w14:textId="77777777" w:rsidR="00C82570" w:rsidRPr="00C82570" w:rsidRDefault="00C82570" w:rsidP="00C82570">
            <w:pPr>
              <w:spacing w:line="240" w:lineRule="auto"/>
              <w:jc w:val="center"/>
              <w:rPr>
                <w:rFonts w:eastAsia="Times New Roman"/>
                <w:color w:val="000000"/>
                <w:szCs w:val="20"/>
              </w:rPr>
            </w:pPr>
            <w:r w:rsidRPr="00C82570">
              <w:rPr>
                <w:rFonts w:eastAsia="Times New Roman"/>
                <w:color w:val="000000"/>
                <w:szCs w:val="20"/>
              </w:rPr>
              <w:t>SAT</w:t>
            </w:r>
          </w:p>
        </w:tc>
        <w:tc>
          <w:tcPr>
            <w:tcW w:w="1395" w:type="dxa"/>
            <w:tcBorders>
              <w:top w:val="single" w:sz="4" w:space="0" w:color="auto"/>
              <w:left w:val="nil"/>
              <w:bottom w:val="single" w:sz="4" w:space="0" w:color="auto"/>
              <w:right w:val="single" w:sz="4" w:space="0" w:color="auto"/>
            </w:tcBorders>
            <w:shd w:val="clear" w:color="000000" w:fill="FFFFFF"/>
            <w:vAlign w:val="center"/>
          </w:tcPr>
          <w:p w14:paraId="5B22AFB9" w14:textId="77777777" w:rsidR="00C82570" w:rsidRPr="003B0782" w:rsidRDefault="00C82570" w:rsidP="00C82570">
            <w:pPr>
              <w:jc w:val="center"/>
              <w:rPr>
                <w:rFonts w:eastAsia="Times New Roman"/>
                <w:color w:val="000000"/>
                <w:szCs w:val="20"/>
              </w:rPr>
            </w:pPr>
            <w:r w:rsidRPr="003B0782">
              <w:rPr>
                <w:rFonts w:eastAsia="Times New Roman"/>
                <w:color w:val="000000"/>
                <w:szCs w:val="20"/>
              </w:rPr>
              <w:t>Nuevo</w:t>
            </w:r>
          </w:p>
        </w:tc>
        <w:tc>
          <w:tcPr>
            <w:tcW w:w="1093" w:type="dxa"/>
            <w:tcBorders>
              <w:top w:val="single" w:sz="4" w:space="0" w:color="auto"/>
              <w:left w:val="nil"/>
              <w:bottom w:val="single" w:sz="4" w:space="0" w:color="auto"/>
              <w:right w:val="single" w:sz="4" w:space="0" w:color="auto"/>
            </w:tcBorders>
            <w:shd w:val="clear" w:color="000000" w:fill="FFFFFF"/>
            <w:noWrap/>
            <w:vAlign w:val="center"/>
          </w:tcPr>
          <w:p w14:paraId="5CBC2093" w14:textId="205E6B8F" w:rsidR="00C82570" w:rsidRPr="003B0782" w:rsidRDefault="00343B3F" w:rsidP="00C82570">
            <w:pPr>
              <w:jc w:val="center"/>
              <w:rPr>
                <w:rFonts w:eastAsia="Times New Roman"/>
                <w:color w:val="000000"/>
                <w:szCs w:val="20"/>
              </w:rPr>
            </w:pPr>
            <w:r w:rsidRPr="003B0782">
              <w:rPr>
                <w:rFonts w:eastAsia="Times New Roman"/>
                <w:color w:val="000000"/>
                <w:szCs w:val="20"/>
              </w:rPr>
              <w:t>Agosto</w:t>
            </w:r>
            <w:r w:rsidR="00C82570" w:rsidRPr="003B0782">
              <w:rPr>
                <w:rFonts w:eastAsia="Times New Roman"/>
                <w:color w:val="000000"/>
                <w:szCs w:val="20"/>
              </w:rPr>
              <w:t xml:space="preserve"> 2016</w:t>
            </w:r>
            <w:r w:rsidR="00F23CD9">
              <w:rPr>
                <w:rStyle w:val="Refdenotaalpie"/>
                <w:rFonts w:eastAsia="Times New Roman"/>
                <w:color w:val="000000"/>
                <w:szCs w:val="20"/>
              </w:rPr>
              <w:footnoteReference w:id="9"/>
            </w:r>
          </w:p>
        </w:tc>
        <w:tc>
          <w:tcPr>
            <w:tcW w:w="1059" w:type="dxa"/>
            <w:tcBorders>
              <w:top w:val="single" w:sz="4" w:space="0" w:color="auto"/>
              <w:left w:val="nil"/>
              <w:bottom w:val="single" w:sz="4" w:space="0" w:color="auto"/>
              <w:right w:val="single" w:sz="4" w:space="0" w:color="auto"/>
            </w:tcBorders>
            <w:shd w:val="clear" w:color="000000" w:fill="FFFFFF"/>
            <w:noWrap/>
            <w:vAlign w:val="center"/>
          </w:tcPr>
          <w:p w14:paraId="383A9579" w14:textId="77777777" w:rsidR="00C82570" w:rsidRPr="003B0782" w:rsidRDefault="00C82570" w:rsidP="00C82570">
            <w:pPr>
              <w:jc w:val="center"/>
              <w:rPr>
                <w:rFonts w:eastAsia="Times New Roman"/>
                <w:color w:val="000000"/>
                <w:szCs w:val="20"/>
              </w:rPr>
            </w:pPr>
            <w:r w:rsidRPr="003B0782">
              <w:rPr>
                <w:rFonts w:eastAsia="Times New Roman"/>
                <w:color w:val="000000"/>
                <w:szCs w:val="20"/>
              </w:rPr>
              <w:t>Dic.2016</w:t>
            </w:r>
          </w:p>
        </w:tc>
      </w:tr>
    </w:tbl>
    <w:p w14:paraId="1EB47B09" w14:textId="77777777" w:rsidR="00C82570" w:rsidRPr="00C82570" w:rsidRDefault="00C82570" w:rsidP="00C82570">
      <w:pPr>
        <w:rPr>
          <w:lang w:val="es-ES" w:eastAsia="es-ES"/>
        </w:rPr>
      </w:pPr>
    </w:p>
    <w:p w14:paraId="0CE0C890" w14:textId="77777777" w:rsidR="00C82570" w:rsidRPr="00C82570" w:rsidRDefault="00C82570" w:rsidP="00C82570">
      <w:pPr>
        <w:rPr>
          <w:lang w:val="es-ES" w:eastAsia="es-ES"/>
        </w:rPr>
      </w:pPr>
    </w:p>
    <w:p w14:paraId="267AE9F2" w14:textId="77777777" w:rsidR="00C82570" w:rsidRPr="00C82570" w:rsidRDefault="00C82570" w:rsidP="00C82570">
      <w:pPr>
        <w:rPr>
          <w:lang w:val="es-ES" w:eastAsia="es-ES"/>
        </w:rPr>
      </w:pPr>
    </w:p>
    <w:p w14:paraId="0FA4B102" w14:textId="77777777" w:rsidR="00C82570" w:rsidRPr="00C82570" w:rsidRDefault="00C82570" w:rsidP="00C82570">
      <w:pPr>
        <w:rPr>
          <w:lang w:val="es-ES" w:eastAsia="es-ES"/>
        </w:rPr>
      </w:pPr>
    </w:p>
    <w:tbl>
      <w:tblPr>
        <w:tblW w:w="10353" w:type="dxa"/>
        <w:jc w:val="center"/>
        <w:tblCellMar>
          <w:left w:w="70" w:type="dxa"/>
          <w:right w:w="70" w:type="dxa"/>
        </w:tblCellMar>
        <w:tblLook w:val="04A0" w:firstRow="1" w:lastRow="0" w:firstColumn="1" w:lastColumn="0" w:noHBand="0" w:noVBand="1"/>
      </w:tblPr>
      <w:tblGrid>
        <w:gridCol w:w="378"/>
        <w:gridCol w:w="950"/>
        <w:gridCol w:w="2032"/>
        <w:gridCol w:w="1746"/>
        <w:gridCol w:w="1701"/>
        <w:gridCol w:w="1376"/>
        <w:gridCol w:w="1113"/>
        <w:gridCol w:w="1057"/>
      </w:tblGrid>
      <w:tr w:rsidR="00C82570" w:rsidRPr="00C82570" w14:paraId="4A6AB9D4" w14:textId="77777777" w:rsidTr="00DD2515">
        <w:trPr>
          <w:trHeight w:val="300"/>
          <w:jc w:val="center"/>
        </w:trPr>
        <w:tc>
          <w:tcPr>
            <w:tcW w:w="10353" w:type="dxa"/>
            <w:gridSpan w:val="8"/>
            <w:tcBorders>
              <w:top w:val="nil"/>
              <w:left w:val="nil"/>
              <w:bottom w:val="nil"/>
              <w:right w:val="nil"/>
            </w:tcBorders>
            <w:shd w:val="clear" w:color="000000" w:fill="000000"/>
            <w:noWrap/>
            <w:vAlign w:val="bottom"/>
            <w:hideMark/>
          </w:tcPr>
          <w:p w14:paraId="3C274ABB" w14:textId="77777777" w:rsidR="00C82570" w:rsidRPr="00C82570" w:rsidRDefault="00C82570" w:rsidP="00C82570">
            <w:pPr>
              <w:spacing w:after="0" w:line="240" w:lineRule="auto"/>
              <w:jc w:val="center"/>
              <w:rPr>
                <w:rFonts w:eastAsia="Times New Roman"/>
                <w:b/>
                <w:bCs/>
                <w:color w:val="FFFFFF"/>
              </w:rPr>
            </w:pPr>
            <w:r w:rsidRPr="00C82570">
              <w:rPr>
                <w:rFonts w:eastAsia="Times New Roman"/>
                <w:b/>
                <w:bCs/>
                <w:color w:val="FFFFFF"/>
              </w:rPr>
              <w:t>Eje temático:  Transparencia Fiscal</w:t>
            </w:r>
          </w:p>
        </w:tc>
      </w:tr>
      <w:tr w:rsidR="00C82570" w:rsidRPr="00C82570" w14:paraId="5C4806EC" w14:textId="77777777" w:rsidTr="00DD2515">
        <w:trPr>
          <w:trHeight w:val="411"/>
          <w:jc w:val="center"/>
        </w:trPr>
        <w:tc>
          <w:tcPr>
            <w:tcW w:w="10353" w:type="dxa"/>
            <w:gridSpan w:val="8"/>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B67E84F" w14:textId="77777777" w:rsidR="00C82570" w:rsidRPr="00C82570" w:rsidRDefault="00C82570" w:rsidP="00C82570">
            <w:pPr>
              <w:spacing w:after="0" w:line="240" w:lineRule="auto"/>
              <w:ind w:left="360"/>
              <w:jc w:val="center"/>
              <w:rPr>
                <w:rFonts w:eastAsia="Times New Roman"/>
                <w:b/>
                <w:color w:val="000000"/>
                <w:sz w:val="24"/>
                <w:szCs w:val="24"/>
              </w:rPr>
            </w:pPr>
            <w:r w:rsidRPr="00C82570">
              <w:rPr>
                <w:rFonts w:eastAsia="Times New Roman"/>
                <w:b/>
                <w:color w:val="000000"/>
                <w:sz w:val="24"/>
                <w:szCs w:val="24"/>
              </w:rPr>
              <w:t>21. AVANCES EN LA IMPLEMENTACIÓN DEL MODELO DE PRIMER NIVEL DE ATENCIÓN DE SALUD</w:t>
            </w:r>
          </w:p>
        </w:tc>
      </w:tr>
      <w:tr w:rsidR="00C82570" w:rsidRPr="00C82570" w14:paraId="1701771F" w14:textId="77777777" w:rsidTr="00DD2515">
        <w:trPr>
          <w:trHeight w:val="443"/>
          <w:jc w:val="center"/>
        </w:trPr>
        <w:tc>
          <w:tcPr>
            <w:tcW w:w="3360"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523E7F0C" w14:textId="77777777" w:rsidR="00C82570" w:rsidRPr="00C82570" w:rsidRDefault="00C82570" w:rsidP="00C82570">
            <w:pPr>
              <w:spacing w:after="0" w:line="240" w:lineRule="auto"/>
              <w:jc w:val="center"/>
              <w:rPr>
                <w:rFonts w:eastAsia="Times New Roman"/>
                <w:color w:val="000000"/>
              </w:rPr>
            </w:pPr>
            <w:r w:rsidRPr="00C82570">
              <w:rPr>
                <w:rFonts w:eastAsia="Times New Roman"/>
                <w:color w:val="000000"/>
              </w:rPr>
              <w:t>Entidad   Responsable :</w:t>
            </w:r>
          </w:p>
        </w:tc>
        <w:tc>
          <w:tcPr>
            <w:tcW w:w="699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429CDE1B" w14:textId="77777777" w:rsidR="00C82570" w:rsidRPr="003674C6" w:rsidRDefault="00C82570" w:rsidP="00C82570">
            <w:pPr>
              <w:spacing w:after="0" w:line="240" w:lineRule="auto"/>
              <w:jc w:val="center"/>
              <w:rPr>
                <w:rFonts w:eastAsia="Times New Roman"/>
                <w:color w:val="000000"/>
              </w:rPr>
            </w:pPr>
            <w:r w:rsidRPr="003674C6">
              <w:rPr>
                <w:rFonts w:eastAsia="Times New Roman"/>
                <w:color w:val="000000"/>
              </w:rPr>
              <w:t>Ministerio de Salud Pública y Asistencia Social</w:t>
            </w:r>
          </w:p>
        </w:tc>
      </w:tr>
      <w:tr w:rsidR="00C82570" w:rsidRPr="00C82570" w14:paraId="5872CE48" w14:textId="77777777" w:rsidTr="00DD2515">
        <w:trPr>
          <w:trHeight w:val="421"/>
          <w:jc w:val="center"/>
        </w:trPr>
        <w:tc>
          <w:tcPr>
            <w:tcW w:w="3360"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2E43946A" w14:textId="77777777" w:rsidR="00C82570" w:rsidRPr="00C82570" w:rsidRDefault="00C82570" w:rsidP="00C82570">
            <w:pPr>
              <w:spacing w:after="0" w:line="240" w:lineRule="auto"/>
              <w:jc w:val="center"/>
              <w:rPr>
                <w:rFonts w:eastAsia="Times New Roman"/>
                <w:color w:val="000000"/>
              </w:rPr>
            </w:pPr>
            <w:r w:rsidRPr="00C82570">
              <w:rPr>
                <w:rFonts w:eastAsia="Times New Roman"/>
                <w:color w:val="000000"/>
              </w:rPr>
              <w:t>Nombre de la persona responsable</w:t>
            </w:r>
          </w:p>
        </w:tc>
        <w:tc>
          <w:tcPr>
            <w:tcW w:w="699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71A16A2A" w14:textId="6FFBEDA0" w:rsidR="00C82570" w:rsidRPr="003674C6" w:rsidRDefault="004C2C8E" w:rsidP="00C82570">
            <w:pPr>
              <w:spacing w:after="0" w:line="240" w:lineRule="auto"/>
              <w:jc w:val="center"/>
              <w:rPr>
                <w:rFonts w:eastAsia="Times New Roman"/>
                <w:color w:val="000000"/>
              </w:rPr>
            </w:pPr>
            <w:r>
              <w:rPr>
                <w:rFonts w:eastAsia="Times New Roman"/>
                <w:color w:val="000000"/>
              </w:rPr>
              <w:t>Adrián Chávez</w:t>
            </w:r>
          </w:p>
        </w:tc>
      </w:tr>
      <w:tr w:rsidR="00C82570" w:rsidRPr="00C82570" w14:paraId="2205B4EB" w14:textId="77777777" w:rsidTr="00DD2515">
        <w:trPr>
          <w:trHeight w:val="413"/>
          <w:jc w:val="center"/>
        </w:trPr>
        <w:tc>
          <w:tcPr>
            <w:tcW w:w="3360"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7609844" w14:textId="77777777" w:rsidR="00C82570" w:rsidRPr="00C82570" w:rsidRDefault="00C82570" w:rsidP="00C82570">
            <w:pPr>
              <w:spacing w:after="0" w:line="240" w:lineRule="auto"/>
              <w:jc w:val="center"/>
              <w:rPr>
                <w:rFonts w:eastAsia="Times New Roman"/>
                <w:color w:val="000000"/>
              </w:rPr>
            </w:pPr>
            <w:r w:rsidRPr="00C82570">
              <w:rPr>
                <w:rFonts w:eastAsia="Times New Roman"/>
                <w:color w:val="000000"/>
              </w:rPr>
              <w:t>Puesto</w:t>
            </w:r>
          </w:p>
        </w:tc>
        <w:tc>
          <w:tcPr>
            <w:tcW w:w="699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5FBE490F" w14:textId="135A175B" w:rsidR="00C82570" w:rsidRPr="003674C6" w:rsidRDefault="004C2C8E" w:rsidP="004C2C8E">
            <w:pPr>
              <w:spacing w:after="0" w:line="240" w:lineRule="auto"/>
              <w:jc w:val="center"/>
              <w:rPr>
                <w:rFonts w:eastAsia="Times New Roman"/>
                <w:color w:val="000000"/>
              </w:rPr>
            </w:pPr>
            <w:r>
              <w:rPr>
                <w:rFonts w:eastAsia="Times New Roman"/>
                <w:color w:val="000000"/>
              </w:rPr>
              <w:t xml:space="preserve">Viceministro Técnico  </w:t>
            </w:r>
          </w:p>
        </w:tc>
      </w:tr>
      <w:tr w:rsidR="00C82570" w:rsidRPr="00C82570" w14:paraId="36F7C048" w14:textId="77777777" w:rsidTr="00DD2515">
        <w:trPr>
          <w:trHeight w:val="420"/>
          <w:jc w:val="center"/>
        </w:trPr>
        <w:tc>
          <w:tcPr>
            <w:tcW w:w="3360"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FFA677F" w14:textId="77777777" w:rsidR="00C82570" w:rsidRPr="00C82570" w:rsidRDefault="00C82570" w:rsidP="00C82570">
            <w:pPr>
              <w:spacing w:after="0" w:line="240" w:lineRule="auto"/>
              <w:jc w:val="center"/>
              <w:rPr>
                <w:rFonts w:eastAsia="Times New Roman"/>
                <w:color w:val="000000"/>
              </w:rPr>
            </w:pPr>
            <w:r w:rsidRPr="00C82570">
              <w:rPr>
                <w:rFonts w:eastAsia="Times New Roman"/>
                <w:color w:val="000000"/>
              </w:rPr>
              <w:t>Correo electrónico</w:t>
            </w:r>
          </w:p>
        </w:tc>
        <w:tc>
          <w:tcPr>
            <w:tcW w:w="699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546161F4" w14:textId="5B1B9C84" w:rsidR="00C82570" w:rsidRPr="003674C6" w:rsidRDefault="004C2C8E" w:rsidP="00F37DAE">
            <w:pPr>
              <w:spacing w:after="0" w:line="240" w:lineRule="auto"/>
              <w:jc w:val="center"/>
              <w:rPr>
                <w:rFonts w:eastAsia="Times New Roman"/>
                <w:color w:val="000000"/>
              </w:rPr>
            </w:pPr>
            <w:r>
              <w:rPr>
                <w:rFonts w:eastAsia="Times New Roman"/>
                <w:color w:val="000000"/>
              </w:rPr>
              <w:t>a</w:t>
            </w:r>
            <w:r w:rsidR="00F37DAE">
              <w:rPr>
                <w:rFonts w:eastAsia="Times New Roman"/>
                <w:color w:val="000000"/>
              </w:rPr>
              <w:t>chavez</w:t>
            </w:r>
            <w:r>
              <w:rPr>
                <w:rFonts w:eastAsia="Times New Roman"/>
                <w:color w:val="000000"/>
              </w:rPr>
              <w:t>@</w:t>
            </w:r>
            <w:r w:rsidR="00F37DAE">
              <w:rPr>
                <w:rFonts w:eastAsia="Times New Roman"/>
                <w:color w:val="000000"/>
              </w:rPr>
              <w:t>mspas.gob.gt</w:t>
            </w:r>
            <w:r>
              <w:rPr>
                <w:rFonts w:eastAsia="Times New Roman"/>
                <w:color w:val="000000"/>
              </w:rPr>
              <w:t>.com</w:t>
            </w:r>
          </w:p>
        </w:tc>
      </w:tr>
      <w:tr w:rsidR="00C82570" w:rsidRPr="00C82570" w14:paraId="75E84C1D" w14:textId="77777777" w:rsidTr="00DD2515">
        <w:trPr>
          <w:trHeight w:val="406"/>
          <w:jc w:val="center"/>
        </w:trPr>
        <w:tc>
          <w:tcPr>
            <w:tcW w:w="3360"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998608C" w14:textId="77777777" w:rsidR="00C82570" w:rsidRPr="00C82570" w:rsidRDefault="00C82570" w:rsidP="00C82570">
            <w:pPr>
              <w:spacing w:after="0" w:line="240" w:lineRule="auto"/>
              <w:jc w:val="center"/>
              <w:rPr>
                <w:rFonts w:eastAsia="Times New Roman"/>
                <w:color w:val="000000"/>
              </w:rPr>
            </w:pPr>
            <w:r w:rsidRPr="00C82570">
              <w:rPr>
                <w:rFonts w:eastAsia="Times New Roman"/>
                <w:color w:val="000000"/>
              </w:rPr>
              <w:t>Teléfono</w:t>
            </w:r>
          </w:p>
        </w:tc>
        <w:tc>
          <w:tcPr>
            <w:tcW w:w="699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45BCC542" w14:textId="77777777" w:rsidR="00C82570" w:rsidRPr="003674C6" w:rsidRDefault="00C82570" w:rsidP="00C82570">
            <w:pPr>
              <w:spacing w:after="0" w:line="240" w:lineRule="auto"/>
              <w:jc w:val="center"/>
              <w:rPr>
                <w:rFonts w:eastAsia="Times New Roman"/>
                <w:color w:val="000000"/>
              </w:rPr>
            </w:pPr>
            <w:r w:rsidRPr="003674C6">
              <w:rPr>
                <w:rFonts w:eastAsia="Times New Roman"/>
                <w:color w:val="000000"/>
              </w:rPr>
              <w:t>2444-7474</w:t>
            </w:r>
          </w:p>
        </w:tc>
      </w:tr>
      <w:tr w:rsidR="00C82570" w:rsidRPr="00C82570" w14:paraId="234428B2" w14:textId="77777777" w:rsidTr="00DD2515">
        <w:trPr>
          <w:trHeight w:val="575"/>
          <w:jc w:val="center"/>
        </w:trPr>
        <w:tc>
          <w:tcPr>
            <w:tcW w:w="1328" w:type="dxa"/>
            <w:gridSpan w:val="2"/>
            <w:vMerge w:val="restart"/>
            <w:tcBorders>
              <w:top w:val="nil"/>
              <w:left w:val="single" w:sz="4" w:space="0" w:color="auto"/>
              <w:bottom w:val="single" w:sz="4" w:space="0" w:color="auto"/>
              <w:right w:val="single" w:sz="4" w:space="0" w:color="auto"/>
            </w:tcBorders>
            <w:shd w:val="clear" w:color="000000" w:fill="F2F2F2"/>
            <w:noWrap/>
            <w:vAlign w:val="center"/>
            <w:hideMark/>
          </w:tcPr>
          <w:p w14:paraId="6BBCFE40" w14:textId="77777777" w:rsidR="00C82570" w:rsidRPr="00C82570" w:rsidRDefault="00C82570" w:rsidP="00C82570">
            <w:pPr>
              <w:spacing w:after="0" w:line="240" w:lineRule="auto"/>
              <w:jc w:val="center"/>
              <w:rPr>
                <w:rFonts w:eastAsia="Times New Roman"/>
                <w:color w:val="000000"/>
              </w:rPr>
            </w:pPr>
            <w:r w:rsidRPr="00C82570">
              <w:rPr>
                <w:rFonts w:eastAsia="Times New Roman"/>
                <w:color w:val="000000"/>
              </w:rPr>
              <w:t>Otros actores</w:t>
            </w:r>
          </w:p>
        </w:tc>
        <w:tc>
          <w:tcPr>
            <w:tcW w:w="2032" w:type="dxa"/>
            <w:tcBorders>
              <w:top w:val="nil"/>
              <w:left w:val="nil"/>
              <w:bottom w:val="single" w:sz="4" w:space="0" w:color="auto"/>
              <w:right w:val="single" w:sz="4" w:space="0" w:color="auto"/>
            </w:tcBorders>
            <w:shd w:val="clear" w:color="000000" w:fill="F2F2F2"/>
            <w:noWrap/>
            <w:vAlign w:val="center"/>
            <w:hideMark/>
          </w:tcPr>
          <w:p w14:paraId="4C72D80F" w14:textId="77777777" w:rsidR="00C82570" w:rsidRPr="00C82570" w:rsidRDefault="00C82570" w:rsidP="00C82570">
            <w:pPr>
              <w:spacing w:after="0" w:line="240" w:lineRule="auto"/>
              <w:jc w:val="center"/>
              <w:rPr>
                <w:rFonts w:eastAsia="Times New Roman"/>
                <w:color w:val="000000"/>
              </w:rPr>
            </w:pPr>
            <w:r w:rsidRPr="00C82570">
              <w:rPr>
                <w:rFonts w:eastAsia="Times New Roman"/>
                <w:color w:val="000000"/>
              </w:rPr>
              <w:t>Entidad Pública /Organismo de Estado</w:t>
            </w:r>
          </w:p>
        </w:tc>
        <w:tc>
          <w:tcPr>
            <w:tcW w:w="699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6CD78632" w14:textId="77777777" w:rsidR="00C82570" w:rsidRPr="00F410B0" w:rsidRDefault="00C82570" w:rsidP="00C82570">
            <w:pPr>
              <w:spacing w:after="0" w:line="240" w:lineRule="auto"/>
              <w:jc w:val="center"/>
              <w:rPr>
                <w:rFonts w:eastAsia="Times New Roman"/>
                <w:color w:val="000000"/>
                <w:highlight w:val="yellow"/>
              </w:rPr>
            </w:pPr>
          </w:p>
        </w:tc>
      </w:tr>
      <w:tr w:rsidR="00C82570" w:rsidRPr="00C82570" w14:paraId="2565C0C4" w14:textId="77777777" w:rsidTr="00DD2515">
        <w:trPr>
          <w:trHeight w:val="1281"/>
          <w:jc w:val="center"/>
        </w:trPr>
        <w:tc>
          <w:tcPr>
            <w:tcW w:w="1328" w:type="dxa"/>
            <w:gridSpan w:val="2"/>
            <w:vMerge/>
            <w:tcBorders>
              <w:top w:val="nil"/>
              <w:left w:val="single" w:sz="4" w:space="0" w:color="auto"/>
              <w:bottom w:val="single" w:sz="4" w:space="0" w:color="auto"/>
              <w:right w:val="single" w:sz="4" w:space="0" w:color="auto"/>
            </w:tcBorders>
            <w:vAlign w:val="center"/>
            <w:hideMark/>
          </w:tcPr>
          <w:p w14:paraId="08DA0A50" w14:textId="77777777" w:rsidR="00C82570" w:rsidRPr="00C82570" w:rsidRDefault="00C82570" w:rsidP="00C82570">
            <w:pPr>
              <w:spacing w:after="0" w:line="240" w:lineRule="auto"/>
              <w:jc w:val="center"/>
              <w:rPr>
                <w:rFonts w:eastAsia="Times New Roman"/>
                <w:color w:val="000000"/>
              </w:rPr>
            </w:pPr>
          </w:p>
        </w:tc>
        <w:tc>
          <w:tcPr>
            <w:tcW w:w="2032" w:type="dxa"/>
            <w:tcBorders>
              <w:top w:val="nil"/>
              <w:left w:val="nil"/>
              <w:bottom w:val="single" w:sz="4" w:space="0" w:color="auto"/>
              <w:right w:val="single" w:sz="4" w:space="0" w:color="auto"/>
            </w:tcBorders>
            <w:shd w:val="clear" w:color="000000" w:fill="F2F2F2"/>
            <w:vAlign w:val="center"/>
            <w:hideMark/>
          </w:tcPr>
          <w:p w14:paraId="2FCA43C7" w14:textId="77777777" w:rsidR="00C82570" w:rsidRPr="00C82570" w:rsidRDefault="00C82570" w:rsidP="00C82570">
            <w:pPr>
              <w:spacing w:after="0" w:line="240" w:lineRule="auto"/>
              <w:jc w:val="center"/>
              <w:rPr>
                <w:rFonts w:eastAsia="Times New Roman"/>
                <w:color w:val="000000"/>
              </w:rPr>
            </w:pPr>
            <w:r w:rsidRPr="00C82570">
              <w:rPr>
                <w:rFonts w:eastAsia="Times New Roman"/>
                <w:color w:val="000000"/>
              </w:rPr>
              <w:t>Sociedad civil,  Asociaciones, Iniciativa privada, grupos de trabajo y multilaterales</w:t>
            </w:r>
          </w:p>
        </w:tc>
        <w:tc>
          <w:tcPr>
            <w:tcW w:w="699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7D970347" w14:textId="77777777" w:rsidR="00C82570" w:rsidRPr="00C82570" w:rsidRDefault="00C82570" w:rsidP="00C82570">
            <w:pPr>
              <w:spacing w:after="0" w:line="240" w:lineRule="auto"/>
              <w:jc w:val="center"/>
              <w:rPr>
                <w:rFonts w:eastAsia="Times New Roman"/>
                <w:color w:val="000000"/>
              </w:rPr>
            </w:pPr>
            <w:r w:rsidRPr="00C82570">
              <w:rPr>
                <w:rFonts w:eastAsia="Times New Roman"/>
                <w:color w:val="000000"/>
              </w:rPr>
              <w:t>Organizaciones de sociedad civil que participan en Gobierno Abierto y otras interesadas.</w:t>
            </w:r>
          </w:p>
        </w:tc>
      </w:tr>
      <w:tr w:rsidR="00C82570" w:rsidRPr="00C82570" w14:paraId="1D623A32" w14:textId="77777777" w:rsidTr="00DD2515">
        <w:trPr>
          <w:trHeight w:val="1931"/>
          <w:jc w:val="center"/>
        </w:trPr>
        <w:tc>
          <w:tcPr>
            <w:tcW w:w="3360"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4BA0F05A" w14:textId="77777777" w:rsidR="00C82570" w:rsidRPr="00C82570" w:rsidRDefault="00C82570" w:rsidP="00C82570">
            <w:pPr>
              <w:spacing w:after="0" w:line="240" w:lineRule="auto"/>
              <w:jc w:val="center"/>
              <w:rPr>
                <w:rFonts w:eastAsia="Times New Roman"/>
                <w:color w:val="000000"/>
              </w:rPr>
            </w:pPr>
            <w:r w:rsidRPr="00C82570">
              <w:rPr>
                <w:rFonts w:eastAsia="Times New Roman"/>
                <w:color w:val="000000"/>
              </w:rPr>
              <w:t>Status quo o problema que se quiere resolver</w:t>
            </w:r>
          </w:p>
        </w:tc>
        <w:tc>
          <w:tcPr>
            <w:tcW w:w="699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78317BAB" w14:textId="77777777" w:rsidR="00C82570" w:rsidRPr="00C82570" w:rsidRDefault="00C82570" w:rsidP="00C82570">
            <w:pPr>
              <w:spacing w:after="0" w:line="240" w:lineRule="auto"/>
              <w:jc w:val="both"/>
              <w:rPr>
                <w:rFonts w:eastAsia="Times New Roman"/>
                <w:color w:val="000000"/>
              </w:rPr>
            </w:pPr>
            <w:r w:rsidRPr="00C82570">
              <w:rPr>
                <w:rFonts w:eastAsia="Times New Roman"/>
                <w:color w:val="000000"/>
              </w:rPr>
              <w:t xml:space="preserve">Falta de evaluación e información disponible sobre la viabilidad de los compromisos establecidos el Decreto número. 13-2013, en relación con el fortalecimiento de las capacidades del Ministerio de Salud Pública y Asistencia Social para la prestación de servicios del primer nivel de atención. Este mecanismo quedó establecido al prohibirse a las entidades del sector público suscribir convenios para la ejecución de recursos públicos a través de organizaciones no gubernamentales, una modalidad que permitió la manipulación de recursos públicos en un entorno de impunidad, opacidad y corrupción. </w:t>
            </w:r>
          </w:p>
        </w:tc>
      </w:tr>
      <w:tr w:rsidR="00C82570" w:rsidRPr="00C82570" w14:paraId="48B0B0EE" w14:textId="77777777" w:rsidTr="00DD2515">
        <w:trPr>
          <w:trHeight w:val="687"/>
          <w:jc w:val="center"/>
        </w:trPr>
        <w:tc>
          <w:tcPr>
            <w:tcW w:w="3360"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C5F595E" w14:textId="77777777" w:rsidR="00C82570" w:rsidRPr="00C82570" w:rsidRDefault="00C82570" w:rsidP="00C82570">
            <w:pPr>
              <w:spacing w:after="0" w:line="240" w:lineRule="auto"/>
              <w:jc w:val="center"/>
              <w:rPr>
                <w:rFonts w:eastAsia="Times New Roman"/>
                <w:color w:val="000000"/>
              </w:rPr>
            </w:pPr>
            <w:r w:rsidRPr="00C82570">
              <w:rPr>
                <w:rFonts w:eastAsia="Times New Roman"/>
                <w:color w:val="000000"/>
              </w:rPr>
              <w:t>Objetivo principal</w:t>
            </w:r>
          </w:p>
        </w:tc>
        <w:tc>
          <w:tcPr>
            <w:tcW w:w="699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50F456BF" w14:textId="77777777" w:rsidR="00C82570" w:rsidRPr="00C82570" w:rsidRDefault="00C82570" w:rsidP="00C82570">
            <w:pPr>
              <w:spacing w:after="0" w:line="240" w:lineRule="auto"/>
              <w:jc w:val="both"/>
              <w:rPr>
                <w:rFonts w:eastAsia="Times New Roman"/>
                <w:color w:val="000000"/>
              </w:rPr>
            </w:pPr>
            <w:r w:rsidRPr="00C82570">
              <w:rPr>
                <w:rFonts w:eastAsia="Times New Roman"/>
                <w:color w:val="000000"/>
              </w:rPr>
              <w:t>Analizar y fortalecer la propuesta del modelo de atención del primer nivel de salud que busca implementar el Ministerio de Salud Pública y Asistencia Social.</w:t>
            </w:r>
          </w:p>
        </w:tc>
      </w:tr>
      <w:tr w:rsidR="00C82570" w:rsidRPr="00C82570" w14:paraId="7889CEB3" w14:textId="77777777" w:rsidTr="00DD2515">
        <w:trPr>
          <w:trHeight w:val="936"/>
          <w:jc w:val="center"/>
        </w:trPr>
        <w:tc>
          <w:tcPr>
            <w:tcW w:w="3360"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D80889B" w14:textId="77777777" w:rsidR="00C82570" w:rsidRPr="00C82570" w:rsidRDefault="00C82570" w:rsidP="00C82570">
            <w:pPr>
              <w:spacing w:after="0" w:line="240" w:lineRule="auto"/>
              <w:jc w:val="center"/>
              <w:rPr>
                <w:rFonts w:eastAsia="Times New Roman"/>
                <w:color w:val="000000"/>
              </w:rPr>
            </w:pPr>
            <w:r w:rsidRPr="00C82570">
              <w:rPr>
                <w:rFonts w:eastAsia="Times New Roman"/>
                <w:color w:val="000000"/>
              </w:rPr>
              <w:t>Breve descripción del compromiso</w:t>
            </w:r>
          </w:p>
        </w:tc>
        <w:tc>
          <w:tcPr>
            <w:tcW w:w="699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07057C9A" w14:textId="77777777" w:rsidR="00C82570" w:rsidRPr="00C82570" w:rsidRDefault="00C82570" w:rsidP="00C82570">
            <w:pPr>
              <w:jc w:val="both"/>
              <w:rPr>
                <w:rFonts w:eastAsia="Times New Roman"/>
                <w:color w:val="000000"/>
              </w:rPr>
            </w:pPr>
            <w:r w:rsidRPr="00C82570">
              <w:rPr>
                <w:rFonts w:eastAsia="Times New Roman"/>
                <w:color w:val="000000"/>
              </w:rPr>
              <w:t>Conocer el proceso de planeación e implementación del modelo de atención de primer nivel de salud, con énfasis en el ordenamiento territorial, brechas de recursos, financiamiento y reorganización presupuestaria y del recurso humano.</w:t>
            </w:r>
          </w:p>
        </w:tc>
      </w:tr>
      <w:tr w:rsidR="00C82570" w:rsidRPr="00C82570" w14:paraId="6049DFCE" w14:textId="77777777" w:rsidTr="00DD2515">
        <w:trPr>
          <w:trHeight w:val="709"/>
          <w:jc w:val="center"/>
        </w:trPr>
        <w:tc>
          <w:tcPr>
            <w:tcW w:w="3360"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9CB900D" w14:textId="77777777" w:rsidR="00C82570" w:rsidRPr="00C82570" w:rsidRDefault="00C82570" w:rsidP="00C82570">
            <w:pPr>
              <w:spacing w:after="0" w:line="240" w:lineRule="auto"/>
              <w:jc w:val="center"/>
              <w:rPr>
                <w:rFonts w:eastAsia="Times New Roman"/>
                <w:color w:val="000000"/>
              </w:rPr>
            </w:pPr>
            <w:r w:rsidRPr="00C82570">
              <w:rPr>
                <w:rFonts w:eastAsia="Times New Roman"/>
                <w:color w:val="000000"/>
              </w:rPr>
              <w:t>Desafío de OGP atendido por el compromiso</w:t>
            </w:r>
          </w:p>
        </w:tc>
        <w:tc>
          <w:tcPr>
            <w:tcW w:w="699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716239A2" w14:textId="77777777" w:rsidR="00C82570" w:rsidRPr="00C82570" w:rsidRDefault="00C82570" w:rsidP="00C82570">
            <w:pPr>
              <w:spacing w:after="0" w:line="240" w:lineRule="auto"/>
              <w:jc w:val="both"/>
              <w:rPr>
                <w:rFonts w:eastAsia="Times New Roman"/>
                <w:color w:val="000000"/>
              </w:rPr>
            </w:pPr>
            <w:r w:rsidRPr="00C82570">
              <w:rPr>
                <w:rFonts w:eastAsia="Times New Roman"/>
                <w:color w:val="000000"/>
              </w:rPr>
              <w:t>Contribuir al mejoramiento de los servicios públicos y lograr una gestión más efectiva de los recursos públicos.</w:t>
            </w:r>
          </w:p>
        </w:tc>
      </w:tr>
      <w:tr w:rsidR="00C82570" w:rsidRPr="00C82570" w14:paraId="6D3ECF36" w14:textId="77777777" w:rsidTr="00DD2515">
        <w:trPr>
          <w:trHeight w:val="691"/>
          <w:jc w:val="center"/>
        </w:trPr>
        <w:tc>
          <w:tcPr>
            <w:tcW w:w="3360"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0D1BC7AB" w14:textId="77777777" w:rsidR="00C82570" w:rsidRPr="00C82570" w:rsidRDefault="00C82570" w:rsidP="00C82570">
            <w:pPr>
              <w:spacing w:after="0" w:line="240" w:lineRule="auto"/>
              <w:jc w:val="center"/>
              <w:rPr>
                <w:rFonts w:eastAsia="Times New Roman"/>
                <w:color w:val="000000"/>
              </w:rPr>
            </w:pPr>
            <w:r w:rsidRPr="00C82570">
              <w:rPr>
                <w:rFonts w:eastAsia="Times New Roman"/>
                <w:color w:val="000000"/>
              </w:rPr>
              <w:t>Relevancia</w:t>
            </w:r>
          </w:p>
        </w:tc>
        <w:tc>
          <w:tcPr>
            <w:tcW w:w="699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7DC798D3" w14:textId="77777777" w:rsidR="00C82570" w:rsidRPr="00C82570" w:rsidRDefault="00C82570" w:rsidP="00C82570">
            <w:pPr>
              <w:spacing w:after="0" w:line="240" w:lineRule="auto"/>
              <w:jc w:val="both"/>
              <w:rPr>
                <w:rFonts w:eastAsia="Times New Roman"/>
                <w:color w:val="000000"/>
              </w:rPr>
            </w:pPr>
            <w:r w:rsidRPr="00C82570">
              <w:rPr>
                <w:rFonts w:eastAsia="Times New Roman"/>
                <w:color w:val="000000"/>
              </w:rPr>
              <w:t>El compromiso contribuye a fortalecer los valores de la Alianza para el Gobierno Abierto referidos a transparencia, rendición de cuentas y participación ciudadana.</w:t>
            </w:r>
          </w:p>
        </w:tc>
      </w:tr>
      <w:tr w:rsidR="00C82570" w:rsidRPr="00C82570" w14:paraId="08A4DAF6" w14:textId="77777777" w:rsidTr="00DD2515">
        <w:trPr>
          <w:trHeight w:val="1976"/>
          <w:jc w:val="center"/>
        </w:trPr>
        <w:tc>
          <w:tcPr>
            <w:tcW w:w="3360"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1DA02E80" w14:textId="77777777" w:rsidR="00C82570" w:rsidRPr="00C82570" w:rsidRDefault="00C82570" w:rsidP="00C82570">
            <w:pPr>
              <w:spacing w:after="0" w:line="240" w:lineRule="auto"/>
              <w:jc w:val="center"/>
              <w:rPr>
                <w:rFonts w:eastAsia="Times New Roman"/>
                <w:color w:val="000000"/>
              </w:rPr>
            </w:pPr>
            <w:r w:rsidRPr="00C82570">
              <w:rPr>
                <w:rFonts w:eastAsia="Times New Roman"/>
                <w:color w:val="000000"/>
              </w:rPr>
              <w:lastRenderedPageBreak/>
              <w:t>Ambición</w:t>
            </w:r>
          </w:p>
        </w:tc>
        <w:tc>
          <w:tcPr>
            <w:tcW w:w="699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25249CEC" w14:textId="77777777" w:rsidR="00C82570" w:rsidRPr="00C82570" w:rsidRDefault="00C82570" w:rsidP="00C82570">
            <w:pPr>
              <w:spacing w:after="0" w:line="240" w:lineRule="auto"/>
              <w:jc w:val="both"/>
              <w:rPr>
                <w:rFonts w:eastAsia="Times New Roman"/>
                <w:color w:val="000000"/>
              </w:rPr>
            </w:pPr>
            <w:r w:rsidRPr="00C82570">
              <w:rPr>
                <w:rFonts w:eastAsia="Times New Roman"/>
                <w:color w:val="000000"/>
              </w:rPr>
              <w:t>Con la implementación efectiva del modelo de atención del primer nivel de salud, se estará protegiendo la salud y la nutrición en los ámbitos individual, familiar y comunitario, a partir de la comunicación educativa, la vigilancia de la salud, diagnóstico temprano, el tratamiento efectivo y la referencia oportuna. Es un importante esfuerzo de acciones preventivas que podrían abonar al cumplimiento de los Objetivos de Desarrollo Sostenible, con el propósito de garantizar el derecho al disfrute de toda una gama de facilidades, bienes, servicios y condiciones necesarias para alcanzar el más alto nivel posible de salud.</w:t>
            </w:r>
          </w:p>
        </w:tc>
      </w:tr>
      <w:tr w:rsidR="00C82570" w:rsidRPr="00C82570" w14:paraId="0027C9BC" w14:textId="77777777" w:rsidTr="003674C6">
        <w:trPr>
          <w:trHeight w:val="617"/>
          <w:jc w:val="center"/>
        </w:trPr>
        <w:tc>
          <w:tcPr>
            <w:tcW w:w="5106"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bottom"/>
            <w:hideMark/>
          </w:tcPr>
          <w:p w14:paraId="3770BEF3" w14:textId="77777777" w:rsidR="00C82570" w:rsidRPr="00C82570" w:rsidRDefault="00C82570" w:rsidP="00C82570">
            <w:pPr>
              <w:spacing w:after="0" w:line="240" w:lineRule="auto"/>
              <w:jc w:val="center"/>
              <w:rPr>
                <w:rFonts w:eastAsia="Times New Roman"/>
                <w:b/>
                <w:color w:val="000000"/>
              </w:rPr>
            </w:pPr>
            <w:r w:rsidRPr="00C82570">
              <w:rPr>
                <w:rFonts w:eastAsia="Times New Roman"/>
                <w:b/>
                <w:color w:val="000000"/>
              </w:rPr>
              <w:t>Hitos, Metas preliminares y finales que permitan verificar el cumplimiento del compromiso (mecanismos)</w:t>
            </w:r>
          </w:p>
        </w:tc>
        <w:tc>
          <w:tcPr>
            <w:tcW w:w="1701"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7B5A30DD" w14:textId="77777777" w:rsidR="00C82570" w:rsidRPr="00C82570" w:rsidRDefault="00C82570" w:rsidP="00C82570">
            <w:pPr>
              <w:spacing w:after="0" w:line="240" w:lineRule="auto"/>
              <w:jc w:val="center"/>
              <w:rPr>
                <w:rFonts w:eastAsia="Times New Roman"/>
                <w:b/>
                <w:color w:val="000000"/>
              </w:rPr>
            </w:pPr>
            <w:r w:rsidRPr="00C82570">
              <w:rPr>
                <w:rFonts w:eastAsia="Times New Roman"/>
                <w:b/>
                <w:color w:val="000000"/>
              </w:rPr>
              <w:t>Entidad Responsable</w:t>
            </w:r>
          </w:p>
        </w:tc>
        <w:tc>
          <w:tcPr>
            <w:tcW w:w="1376" w:type="dxa"/>
            <w:tcBorders>
              <w:top w:val="single" w:sz="4" w:space="0" w:color="auto"/>
              <w:left w:val="nil"/>
              <w:bottom w:val="single" w:sz="4" w:space="0" w:color="auto"/>
              <w:right w:val="single" w:sz="4" w:space="0" w:color="auto"/>
            </w:tcBorders>
            <w:shd w:val="clear" w:color="auto" w:fill="E7E6E6" w:themeFill="background2"/>
            <w:vAlign w:val="center"/>
          </w:tcPr>
          <w:p w14:paraId="4E117E27" w14:textId="77777777" w:rsidR="00C82570" w:rsidRPr="00C82570" w:rsidRDefault="00C82570" w:rsidP="00C82570">
            <w:pPr>
              <w:spacing w:after="0" w:line="240" w:lineRule="auto"/>
              <w:jc w:val="center"/>
              <w:rPr>
                <w:rFonts w:eastAsia="Times New Roman"/>
                <w:b/>
                <w:color w:val="000000"/>
              </w:rPr>
            </w:pPr>
            <w:r w:rsidRPr="00C82570">
              <w:rPr>
                <w:rFonts w:eastAsia="Times New Roman"/>
                <w:b/>
                <w:color w:val="000000"/>
              </w:rPr>
              <w:t>Compromiso en curso o nuevo</w:t>
            </w:r>
          </w:p>
        </w:tc>
        <w:tc>
          <w:tcPr>
            <w:tcW w:w="1113" w:type="dxa"/>
            <w:tcBorders>
              <w:top w:val="single" w:sz="4" w:space="0" w:color="auto"/>
              <w:left w:val="nil"/>
              <w:bottom w:val="single" w:sz="4" w:space="0" w:color="auto"/>
              <w:right w:val="single" w:sz="4" w:space="0" w:color="auto"/>
            </w:tcBorders>
            <w:shd w:val="clear" w:color="auto" w:fill="E7E6E6" w:themeFill="background2"/>
            <w:vAlign w:val="center"/>
            <w:hideMark/>
          </w:tcPr>
          <w:p w14:paraId="10217F5A" w14:textId="77777777" w:rsidR="00C82570" w:rsidRPr="00C82570" w:rsidRDefault="00C82570" w:rsidP="00C82570">
            <w:pPr>
              <w:spacing w:after="0" w:line="240" w:lineRule="auto"/>
              <w:jc w:val="center"/>
              <w:rPr>
                <w:rFonts w:eastAsia="Times New Roman"/>
                <w:b/>
                <w:color w:val="000000"/>
              </w:rPr>
            </w:pPr>
            <w:r w:rsidRPr="00C82570">
              <w:rPr>
                <w:rFonts w:eastAsia="Times New Roman"/>
                <w:b/>
                <w:color w:val="000000"/>
              </w:rPr>
              <w:t>Fecha de inicio</w:t>
            </w:r>
          </w:p>
        </w:tc>
        <w:tc>
          <w:tcPr>
            <w:tcW w:w="1057" w:type="dxa"/>
            <w:tcBorders>
              <w:top w:val="single" w:sz="4" w:space="0" w:color="auto"/>
              <w:left w:val="nil"/>
              <w:bottom w:val="single" w:sz="4" w:space="0" w:color="auto"/>
              <w:right w:val="single" w:sz="4" w:space="0" w:color="auto"/>
            </w:tcBorders>
            <w:shd w:val="clear" w:color="auto" w:fill="E7E6E6" w:themeFill="background2"/>
            <w:vAlign w:val="center"/>
            <w:hideMark/>
          </w:tcPr>
          <w:p w14:paraId="701F69B9" w14:textId="77777777" w:rsidR="00C82570" w:rsidRPr="00C82570" w:rsidRDefault="00C82570" w:rsidP="00C82570">
            <w:pPr>
              <w:spacing w:after="0" w:line="240" w:lineRule="auto"/>
              <w:jc w:val="center"/>
              <w:rPr>
                <w:rFonts w:eastAsia="Times New Roman"/>
                <w:b/>
                <w:color w:val="000000"/>
              </w:rPr>
            </w:pPr>
            <w:r w:rsidRPr="00C82570">
              <w:rPr>
                <w:rFonts w:eastAsia="Times New Roman"/>
                <w:b/>
                <w:color w:val="000000"/>
              </w:rPr>
              <w:t>Fecha final</w:t>
            </w:r>
          </w:p>
        </w:tc>
      </w:tr>
      <w:tr w:rsidR="00C82570" w:rsidRPr="00C82570" w14:paraId="16528975" w14:textId="77777777" w:rsidTr="00DD2515">
        <w:trPr>
          <w:trHeight w:val="2481"/>
          <w:jc w:val="center"/>
        </w:trPr>
        <w:tc>
          <w:tcPr>
            <w:tcW w:w="378" w:type="dxa"/>
            <w:tcBorders>
              <w:top w:val="single" w:sz="4" w:space="0" w:color="auto"/>
              <w:left w:val="single" w:sz="4" w:space="0" w:color="auto"/>
              <w:bottom w:val="single" w:sz="4" w:space="0" w:color="auto"/>
              <w:right w:val="single" w:sz="4" w:space="0" w:color="auto"/>
            </w:tcBorders>
            <w:shd w:val="clear" w:color="000000" w:fill="FFFFFF"/>
            <w:noWrap/>
            <w:hideMark/>
          </w:tcPr>
          <w:p w14:paraId="1172D797"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1.</w:t>
            </w:r>
          </w:p>
        </w:tc>
        <w:tc>
          <w:tcPr>
            <w:tcW w:w="4728"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7DC5685C" w14:textId="77777777" w:rsidR="00C82570" w:rsidRPr="00C82570" w:rsidRDefault="00C82570" w:rsidP="00C82570">
            <w:pPr>
              <w:spacing w:after="0" w:line="240" w:lineRule="auto"/>
              <w:jc w:val="both"/>
              <w:rPr>
                <w:rFonts w:eastAsia="Times New Roman"/>
                <w:color w:val="000000"/>
              </w:rPr>
            </w:pPr>
            <w:r w:rsidRPr="00C82570">
              <w:rPr>
                <w:rFonts w:eastAsia="Times New Roman"/>
                <w:color w:val="000000"/>
              </w:rPr>
              <w:t xml:space="preserve">Publicar los resultados de toda la reorganización territorial del país a nivel de Distrito Municipal de Salud (DMS). Esto exige la presentación de los mapas de cada DMS con sus respectivos sectores y territorios, la distribución de las comunidades e infraestructura actual (Puestos de Salud, Centros de Salud y Centros Comunitarios). Exige también la presentación por sector, territorio y DMS, de los resultados del censo poblacional y croquis. </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19419BF3" w14:textId="77777777" w:rsidR="00C82570" w:rsidRPr="00C82570" w:rsidRDefault="00C82570" w:rsidP="00C82570">
            <w:pPr>
              <w:spacing w:after="0" w:line="240" w:lineRule="auto"/>
              <w:jc w:val="center"/>
              <w:rPr>
                <w:rFonts w:eastAsia="Times New Roman"/>
                <w:color w:val="000000"/>
              </w:rPr>
            </w:pPr>
            <w:r w:rsidRPr="00C82570">
              <w:rPr>
                <w:rFonts w:eastAsia="Times New Roman"/>
                <w:color w:val="000000"/>
              </w:rPr>
              <w:t>Ministerio de Salud Pública y Asistencia Social</w:t>
            </w:r>
          </w:p>
        </w:tc>
        <w:tc>
          <w:tcPr>
            <w:tcW w:w="1376" w:type="dxa"/>
            <w:tcBorders>
              <w:top w:val="single" w:sz="4" w:space="0" w:color="auto"/>
              <w:left w:val="nil"/>
              <w:bottom w:val="single" w:sz="4" w:space="0" w:color="auto"/>
              <w:right w:val="single" w:sz="4" w:space="0" w:color="auto"/>
            </w:tcBorders>
            <w:shd w:val="clear" w:color="000000" w:fill="FFFFFF"/>
            <w:vAlign w:val="center"/>
          </w:tcPr>
          <w:p w14:paraId="05086F01" w14:textId="77777777" w:rsidR="00C82570" w:rsidRPr="00C82570" w:rsidRDefault="00C82570" w:rsidP="00C82570">
            <w:pPr>
              <w:jc w:val="center"/>
              <w:rPr>
                <w:rFonts w:eastAsia="Times New Roman"/>
                <w:color w:val="000000"/>
              </w:rPr>
            </w:pPr>
            <w:r w:rsidRPr="00C82570">
              <w:rPr>
                <w:rFonts w:eastAsia="Times New Roman"/>
                <w:color w:val="000000"/>
              </w:rPr>
              <w:t>En curso</w:t>
            </w:r>
          </w:p>
        </w:tc>
        <w:tc>
          <w:tcPr>
            <w:tcW w:w="1113" w:type="dxa"/>
            <w:tcBorders>
              <w:top w:val="nil"/>
              <w:left w:val="nil"/>
              <w:bottom w:val="single" w:sz="4" w:space="0" w:color="auto"/>
              <w:right w:val="single" w:sz="4" w:space="0" w:color="auto"/>
            </w:tcBorders>
            <w:shd w:val="clear" w:color="000000" w:fill="FFFFFF"/>
            <w:noWrap/>
            <w:vAlign w:val="center"/>
            <w:hideMark/>
          </w:tcPr>
          <w:p w14:paraId="2F9735E8" w14:textId="77777777" w:rsidR="00C82570" w:rsidRPr="00C82570" w:rsidRDefault="00C82570" w:rsidP="00C82570">
            <w:pPr>
              <w:spacing w:after="0" w:line="240" w:lineRule="auto"/>
              <w:jc w:val="center"/>
              <w:rPr>
                <w:rFonts w:eastAsia="Times New Roman"/>
                <w:color w:val="000000"/>
              </w:rPr>
            </w:pPr>
            <w:r w:rsidRPr="00C82570">
              <w:rPr>
                <w:rFonts w:eastAsia="Times New Roman"/>
                <w:color w:val="000000"/>
              </w:rPr>
              <w:t>Agosto           2016</w:t>
            </w:r>
          </w:p>
        </w:tc>
        <w:tc>
          <w:tcPr>
            <w:tcW w:w="1057" w:type="dxa"/>
            <w:tcBorders>
              <w:top w:val="nil"/>
              <w:left w:val="nil"/>
              <w:bottom w:val="single" w:sz="4" w:space="0" w:color="auto"/>
              <w:right w:val="single" w:sz="4" w:space="0" w:color="auto"/>
            </w:tcBorders>
            <w:shd w:val="clear" w:color="000000" w:fill="FFFFFF"/>
            <w:noWrap/>
            <w:vAlign w:val="center"/>
            <w:hideMark/>
          </w:tcPr>
          <w:p w14:paraId="56FBD621" w14:textId="77777777" w:rsidR="00C82570" w:rsidRPr="00C82570" w:rsidRDefault="00C82570" w:rsidP="00C82570">
            <w:pPr>
              <w:spacing w:after="0" w:line="240" w:lineRule="auto"/>
              <w:jc w:val="center"/>
              <w:rPr>
                <w:rFonts w:eastAsia="Times New Roman"/>
                <w:color w:val="000000"/>
              </w:rPr>
            </w:pPr>
            <w:r w:rsidRPr="00C82570">
              <w:rPr>
                <w:rFonts w:eastAsia="Times New Roman"/>
                <w:color w:val="000000"/>
              </w:rPr>
              <w:t>Diciembre   2017</w:t>
            </w:r>
          </w:p>
        </w:tc>
      </w:tr>
      <w:tr w:rsidR="00C82570" w:rsidRPr="00C82570" w14:paraId="0DF2670E" w14:textId="77777777" w:rsidTr="00DD2515">
        <w:trPr>
          <w:trHeight w:val="1704"/>
          <w:jc w:val="center"/>
        </w:trPr>
        <w:tc>
          <w:tcPr>
            <w:tcW w:w="378" w:type="dxa"/>
            <w:tcBorders>
              <w:top w:val="single" w:sz="4" w:space="0" w:color="auto"/>
              <w:left w:val="single" w:sz="4" w:space="0" w:color="auto"/>
              <w:bottom w:val="single" w:sz="4" w:space="0" w:color="auto"/>
              <w:right w:val="single" w:sz="4" w:space="0" w:color="auto"/>
            </w:tcBorders>
            <w:shd w:val="clear" w:color="000000" w:fill="FFFFFF"/>
            <w:noWrap/>
          </w:tcPr>
          <w:p w14:paraId="776FFC55"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2.</w:t>
            </w:r>
          </w:p>
        </w:tc>
        <w:tc>
          <w:tcPr>
            <w:tcW w:w="4728"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1E3036E0" w14:textId="77777777" w:rsidR="00C82570" w:rsidRPr="00C82570" w:rsidRDefault="00C82570" w:rsidP="00C82570">
            <w:pPr>
              <w:spacing w:after="0" w:line="240" w:lineRule="auto"/>
              <w:jc w:val="both"/>
              <w:rPr>
                <w:rFonts w:eastAsia="Times New Roman"/>
                <w:color w:val="000000"/>
              </w:rPr>
            </w:pPr>
            <w:r w:rsidRPr="00C82570">
              <w:rPr>
                <w:rFonts w:eastAsia="Times New Roman"/>
                <w:color w:val="000000"/>
              </w:rPr>
              <w:t>Publicar las brechas físicas y financieras, por sector, territorio y Distrito Municipal de Salud (DMS) de: infraestructura de Puestos de Salud, Centros de Salud y Centros Comunitarios de Salud, recurso humano, mobiliario, equipo médico quirúrgico, medicamentos, según listado básico, insumos y vehículos de dos ruedas.</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14:paraId="3AB5FBBA" w14:textId="77777777" w:rsidR="00C82570" w:rsidRPr="00C82570" w:rsidRDefault="00C82570" w:rsidP="00C82570">
            <w:pPr>
              <w:spacing w:after="0" w:line="240" w:lineRule="auto"/>
              <w:jc w:val="center"/>
              <w:rPr>
                <w:rFonts w:eastAsia="Times New Roman"/>
                <w:color w:val="000000"/>
              </w:rPr>
            </w:pPr>
            <w:r w:rsidRPr="00C82570">
              <w:rPr>
                <w:rFonts w:eastAsia="Times New Roman"/>
                <w:color w:val="000000"/>
              </w:rPr>
              <w:t>Ministerio de Salud Pública y Asistencia Social</w:t>
            </w:r>
          </w:p>
        </w:tc>
        <w:tc>
          <w:tcPr>
            <w:tcW w:w="1376" w:type="dxa"/>
            <w:tcBorders>
              <w:top w:val="single" w:sz="4" w:space="0" w:color="auto"/>
              <w:left w:val="nil"/>
              <w:bottom w:val="single" w:sz="4" w:space="0" w:color="auto"/>
              <w:right w:val="single" w:sz="4" w:space="0" w:color="auto"/>
            </w:tcBorders>
            <w:shd w:val="clear" w:color="000000" w:fill="FFFFFF"/>
            <w:vAlign w:val="center"/>
          </w:tcPr>
          <w:p w14:paraId="7286EBEE" w14:textId="77777777" w:rsidR="00C82570" w:rsidRPr="00C82570" w:rsidRDefault="00C82570" w:rsidP="00C82570">
            <w:pPr>
              <w:jc w:val="center"/>
              <w:rPr>
                <w:rFonts w:eastAsia="Times New Roman"/>
                <w:color w:val="000000"/>
              </w:rPr>
            </w:pPr>
            <w:r w:rsidRPr="00C82570">
              <w:rPr>
                <w:rFonts w:eastAsia="Times New Roman"/>
                <w:color w:val="000000"/>
              </w:rPr>
              <w:t>En curso</w:t>
            </w:r>
          </w:p>
        </w:tc>
        <w:tc>
          <w:tcPr>
            <w:tcW w:w="1113" w:type="dxa"/>
            <w:tcBorders>
              <w:top w:val="nil"/>
              <w:left w:val="nil"/>
              <w:bottom w:val="single" w:sz="4" w:space="0" w:color="auto"/>
              <w:right w:val="single" w:sz="4" w:space="0" w:color="auto"/>
            </w:tcBorders>
            <w:shd w:val="clear" w:color="000000" w:fill="FFFFFF"/>
            <w:noWrap/>
            <w:vAlign w:val="center"/>
          </w:tcPr>
          <w:p w14:paraId="3D15EFBD" w14:textId="77777777" w:rsidR="00C82570" w:rsidRPr="00C82570" w:rsidRDefault="00C82570" w:rsidP="00C82570">
            <w:pPr>
              <w:spacing w:after="0" w:line="240" w:lineRule="auto"/>
              <w:jc w:val="center"/>
              <w:rPr>
                <w:rFonts w:eastAsia="Times New Roman"/>
                <w:color w:val="000000"/>
              </w:rPr>
            </w:pPr>
            <w:r w:rsidRPr="00C82570">
              <w:rPr>
                <w:rFonts w:eastAsia="Times New Roman"/>
                <w:color w:val="000000"/>
              </w:rPr>
              <w:t>Agosto           2016</w:t>
            </w:r>
          </w:p>
        </w:tc>
        <w:tc>
          <w:tcPr>
            <w:tcW w:w="1057" w:type="dxa"/>
            <w:tcBorders>
              <w:top w:val="nil"/>
              <w:left w:val="nil"/>
              <w:bottom w:val="single" w:sz="4" w:space="0" w:color="auto"/>
              <w:right w:val="single" w:sz="4" w:space="0" w:color="auto"/>
            </w:tcBorders>
            <w:shd w:val="clear" w:color="000000" w:fill="FFFFFF"/>
            <w:noWrap/>
            <w:vAlign w:val="center"/>
          </w:tcPr>
          <w:p w14:paraId="0D9AFD41" w14:textId="77777777" w:rsidR="00C82570" w:rsidRPr="00C82570" w:rsidRDefault="00C82570" w:rsidP="00C82570">
            <w:pPr>
              <w:spacing w:after="0" w:line="240" w:lineRule="auto"/>
              <w:jc w:val="center"/>
              <w:rPr>
                <w:rFonts w:eastAsia="Times New Roman"/>
                <w:color w:val="000000"/>
              </w:rPr>
            </w:pPr>
            <w:r w:rsidRPr="00C82570">
              <w:rPr>
                <w:rFonts w:eastAsia="Times New Roman"/>
                <w:color w:val="000000"/>
              </w:rPr>
              <w:t>Diciembre   2017</w:t>
            </w:r>
          </w:p>
        </w:tc>
      </w:tr>
      <w:tr w:rsidR="00C82570" w:rsidRPr="00C82570" w14:paraId="4028FE49" w14:textId="77777777" w:rsidTr="00DD2515">
        <w:trPr>
          <w:trHeight w:val="1200"/>
          <w:jc w:val="center"/>
        </w:trPr>
        <w:tc>
          <w:tcPr>
            <w:tcW w:w="378" w:type="dxa"/>
            <w:tcBorders>
              <w:top w:val="single" w:sz="4" w:space="0" w:color="auto"/>
              <w:left w:val="single" w:sz="4" w:space="0" w:color="auto"/>
              <w:bottom w:val="single" w:sz="4" w:space="0" w:color="auto"/>
              <w:right w:val="single" w:sz="4" w:space="0" w:color="auto"/>
            </w:tcBorders>
            <w:shd w:val="clear" w:color="000000" w:fill="FFFFFF"/>
            <w:noWrap/>
          </w:tcPr>
          <w:p w14:paraId="27683FA8" w14:textId="77777777" w:rsidR="00C82570" w:rsidRPr="00C82570" w:rsidRDefault="00C82570" w:rsidP="00C82570">
            <w:pPr>
              <w:spacing w:after="0" w:line="240" w:lineRule="auto"/>
              <w:rPr>
                <w:rFonts w:eastAsia="Times New Roman"/>
                <w:color w:val="000000"/>
              </w:rPr>
            </w:pPr>
            <w:r w:rsidRPr="00C82570">
              <w:rPr>
                <w:rFonts w:eastAsia="Times New Roman"/>
                <w:color w:val="000000"/>
              </w:rPr>
              <w:t>3.</w:t>
            </w:r>
          </w:p>
        </w:tc>
        <w:tc>
          <w:tcPr>
            <w:tcW w:w="4728"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655ED304" w14:textId="77777777" w:rsidR="00C82570" w:rsidRPr="00C82570" w:rsidRDefault="00C82570" w:rsidP="00C82570">
            <w:pPr>
              <w:spacing w:after="0" w:line="240" w:lineRule="auto"/>
              <w:jc w:val="both"/>
              <w:rPr>
                <w:rFonts w:eastAsia="Times New Roman"/>
                <w:color w:val="000000"/>
              </w:rPr>
            </w:pPr>
            <w:r w:rsidRPr="00C82570">
              <w:rPr>
                <w:rFonts w:eastAsia="Times New Roman"/>
                <w:color w:val="000000"/>
              </w:rPr>
              <w:t>Elaboración de una hoja de ruta para el costeo de inversión financiera para la implementación del modelo de atención del primer nivel de salud, y propuesta de reestructuración presupuestaria.</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14:paraId="01D22922" w14:textId="77777777" w:rsidR="00C82570" w:rsidRPr="00C82570" w:rsidRDefault="00C82570" w:rsidP="00C82570">
            <w:pPr>
              <w:spacing w:after="0" w:line="240" w:lineRule="auto"/>
              <w:jc w:val="center"/>
              <w:rPr>
                <w:rFonts w:eastAsia="Times New Roman"/>
                <w:color w:val="000000"/>
              </w:rPr>
            </w:pPr>
            <w:r w:rsidRPr="00C82570">
              <w:rPr>
                <w:rFonts w:eastAsia="Times New Roman"/>
                <w:color w:val="000000"/>
              </w:rPr>
              <w:t>Ministerio de Salud Pública y Asistencia Social</w:t>
            </w:r>
          </w:p>
        </w:tc>
        <w:tc>
          <w:tcPr>
            <w:tcW w:w="1376" w:type="dxa"/>
            <w:tcBorders>
              <w:top w:val="single" w:sz="4" w:space="0" w:color="auto"/>
              <w:left w:val="nil"/>
              <w:bottom w:val="single" w:sz="4" w:space="0" w:color="auto"/>
              <w:right w:val="single" w:sz="4" w:space="0" w:color="auto"/>
            </w:tcBorders>
            <w:shd w:val="clear" w:color="000000" w:fill="FFFFFF"/>
            <w:vAlign w:val="center"/>
          </w:tcPr>
          <w:p w14:paraId="7680A74F" w14:textId="77777777" w:rsidR="00C82570" w:rsidRPr="00C82570" w:rsidRDefault="00C82570" w:rsidP="00C82570">
            <w:pPr>
              <w:jc w:val="center"/>
              <w:rPr>
                <w:rFonts w:eastAsia="Times New Roman"/>
                <w:color w:val="000000"/>
              </w:rPr>
            </w:pPr>
            <w:r w:rsidRPr="00C82570">
              <w:rPr>
                <w:rFonts w:eastAsia="Times New Roman"/>
                <w:color w:val="000000"/>
              </w:rPr>
              <w:t>En curso</w:t>
            </w:r>
          </w:p>
        </w:tc>
        <w:tc>
          <w:tcPr>
            <w:tcW w:w="1113" w:type="dxa"/>
            <w:tcBorders>
              <w:top w:val="nil"/>
              <w:left w:val="nil"/>
              <w:bottom w:val="single" w:sz="4" w:space="0" w:color="auto"/>
              <w:right w:val="single" w:sz="4" w:space="0" w:color="auto"/>
            </w:tcBorders>
            <w:shd w:val="clear" w:color="000000" w:fill="FFFFFF"/>
            <w:noWrap/>
            <w:vAlign w:val="center"/>
          </w:tcPr>
          <w:p w14:paraId="409F771D" w14:textId="77777777" w:rsidR="00C82570" w:rsidRPr="00C82570" w:rsidRDefault="00C82570" w:rsidP="00C82570">
            <w:pPr>
              <w:spacing w:after="0" w:line="240" w:lineRule="auto"/>
              <w:jc w:val="center"/>
              <w:rPr>
                <w:rFonts w:eastAsia="Times New Roman"/>
                <w:color w:val="000000"/>
              </w:rPr>
            </w:pPr>
            <w:r w:rsidRPr="00C82570">
              <w:rPr>
                <w:rFonts w:eastAsia="Times New Roman"/>
                <w:color w:val="000000"/>
              </w:rPr>
              <w:t>Agosto           2016</w:t>
            </w:r>
          </w:p>
        </w:tc>
        <w:tc>
          <w:tcPr>
            <w:tcW w:w="1057" w:type="dxa"/>
            <w:tcBorders>
              <w:top w:val="nil"/>
              <w:left w:val="nil"/>
              <w:bottom w:val="single" w:sz="4" w:space="0" w:color="auto"/>
              <w:right w:val="single" w:sz="4" w:space="0" w:color="auto"/>
            </w:tcBorders>
            <w:shd w:val="clear" w:color="000000" w:fill="FFFFFF"/>
            <w:noWrap/>
            <w:vAlign w:val="center"/>
          </w:tcPr>
          <w:p w14:paraId="40A97637" w14:textId="77777777" w:rsidR="00C82570" w:rsidRPr="00C82570" w:rsidRDefault="00C82570" w:rsidP="00C82570">
            <w:pPr>
              <w:spacing w:after="0" w:line="240" w:lineRule="auto"/>
              <w:jc w:val="center"/>
              <w:rPr>
                <w:rFonts w:eastAsia="Times New Roman"/>
                <w:color w:val="000000"/>
              </w:rPr>
            </w:pPr>
            <w:r w:rsidRPr="00C82570">
              <w:rPr>
                <w:rFonts w:eastAsia="Times New Roman"/>
                <w:color w:val="000000"/>
              </w:rPr>
              <w:t>Agosto   2017</w:t>
            </w:r>
          </w:p>
        </w:tc>
      </w:tr>
    </w:tbl>
    <w:p w14:paraId="7FB01C58" w14:textId="77777777" w:rsidR="00C82570" w:rsidRPr="00C82570" w:rsidRDefault="00C82570" w:rsidP="00C82570">
      <w:pPr>
        <w:rPr>
          <w:lang w:val="es-ES" w:eastAsia="es-ES"/>
        </w:rPr>
      </w:pPr>
    </w:p>
    <w:p w14:paraId="223C5667" w14:textId="77777777" w:rsidR="00C82570" w:rsidRPr="00C82570" w:rsidRDefault="00C82570" w:rsidP="00C82570">
      <w:pPr>
        <w:rPr>
          <w:lang w:val="es-ES" w:eastAsia="es-ES"/>
        </w:rPr>
      </w:pPr>
    </w:p>
    <w:p w14:paraId="7FCB7FC3" w14:textId="77777777" w:rsidR="00C82570" w:rsidRPr="00C82570" w:rsidRDefault="00C82570" w:rsidP="00C82570">
      <w:pPr>
        <w:rPr>
          <w:lang w:val="es-ES" w:eastAsia="es-ES"/>
        </w:rPr>
      </w:pPr>
    </w:p>
    <w:p w14:paraId="3CF14D95" w14:textId="77777777" w:rsidR="00C82570" w:rsidRPr="00C82570" w:rsidRDefault="00C82570" w:rsidP="00C82570">
      <w:pPr>
        <w:rPr>
          <w:lang w:val="es-ES" w:eastAsia="es-ES"/>
        </w:rPr>
      </w:pPr>
    </w:p>
    <w:p w14:paraId="103A1CC8" w14:textId="77777777" w:rsidR="00C82570" w:rsidRPr="00C82570" w:rsidRDefault="00C82570" w:rsidP="00C82570">
      <w:pPr>
        <w:rPr>
          <w:lang w:val="es-ES" w:eastAsia="es-ES"/>
        </w:rPr>
      </w:pPr>
    </w:p>
    <w:p w14:paraId="206EDB5B" w14:textId="77777777" w:rsidR="00C82570" w:rsidRPr="00C82570" w:rsidRDefault="00C82570" w:rsidP="00C82570">
      <w:pPr>
        <w:rPr>
          <w:lang w:val="es-ES" w:eastAsia="es-ES"/>
        </w:rPr>
      </w:pPr>
    </w:p>
    <w:p w14:paraId="57E1FC76" w14:textId="77777777" w:rsidR="00C82570" w:rsidRPr="00C82570" w:rsidRDefault="00C82570" w:rsidP="00C82570">
      <w:pPr>
        <w:rPr>
          <w:lang w:val="es-ES" w:eastAsia="es-ES"/>
        </w:rPr>
      </w:pPr>
    </w:p>
    <w:p w14:paraId="139F22DF" w14:textId="77777777" w:rsidR="00C82570" w:rsidRPr="00C82570" w:rsidRDefault="00C82570" w:rsidP="00C82570">
      <w:pPr>
        <w:rPr>
          <w:lang w:val="es-ES" w:eastAsia="es-ES"/>
        </w:rPr>
      </w:pPr>
    </w:p>
    <w:tbl>
      <w:tblPr>
        <w:tblW w:w="10331" w:type="dxa"/>
        <w:jc w:val="center"/>
        <w:tblCellMar>
          <w:left w:w="70" w:type="dxa"/>
          <w:right w:w="70" w:type="dxa"/>
        </w:tblCellMar>
        <w:tblLook w:val="04A0" w:firstRow="1" w:lastRow="0" w:firstColumn="1" w:lastColumn="0" w:noHBand="0" w:noVBand="1"/>
      </w:tblPr>
      <w:tblGrid>
        <w:gridCol w:w="379"/>
        <w:gridCol w:w="949"/>
        <w:gridCol w:w="2030"/>
        <w:gridCol w:w="1596"/>
        <w:gridCol w:w="1714"/>
        <w:gridCol w:w="1428"/>
        <w:gridCol w:w="1178"/>
        <w:gridCol w:w="1057"/>
      </w:tblGrid>
      <w:tr w:rsidR="00C82570" w:rsidRPr="00C82570" w14:paraId="160C9D53" w14:textId="77777777" w:rsidTr="00DD2515">
        <w:trPr>
          <w:trHeight w:val="300"/>
          <w:jc w:val="center"/>
        </w:trPr>
        <w:tc>
          <w:tcPr>
            <w:tcW w:w="10331" w:type="dxa"/>
            <w:gridSpan w:val="8"/>
            <w:tcBorders>
              <w:top w:val="nil"/>
              <w:left w:val="nil"/>
              <w:bottom w:val="nil"/>
              <w:right w:val="nil"/>
            </w:tcBorders>
            <w:shd w:val="clear" w:color="000000" w:fill="000000"/>
            <w:noWrap/>
            <w:vAlign w:val="bottom"/>
            <w:hideMark/>
          </w:tcPr>
          <w:p w14:paraId="5B097CFB" w14:textId="77777777" w:rsidR="00C82570" w:rsidRPr="00C82570" w:rsidRDefault="00C82570" w:rsidP="00C82570">
            <w:pPr>
              <w:spacing w:after="0" w:line="240" w:lineRule="auto"/>
              <w:jc w:val="center"/>
              <w:rPr>
                <w:rFonts w:eastAsia="Times New Roman"/>
                <w:b/>
                <w:bCs/>
                <w:color w:val="FFFFFF"/>
              </w:rPr>
            </w:pPr>
            <w:r w:rsidRPr="00C82570">
              <w:rPr>
                <w:rFonts w:eastAsia="Times New Roman"/>
                <w:b/>
                <w:bCs/>
                <w:color w:val="FFFFFF"/>
              </w:rPr>
              <w:lastRenderedPageBreak/>
              <w:t>EJE TEMÁTICO:  TRANSPARENCIA FISCAL</w:t>
            </w:r>
          </w:p>
        </w:tc>
      </w:tr>
      <w:tr w:rsidR="00C82570" w:rsidRPr="00C82570" w14:paraId="74680A34" w14:textId="77777777" w:rsidTr="00DD2515">
        <w:trPr>
          <w:trHeight w:val="411"/>
          <w:jc w:val="center"/>
        </w:trPr>
        <w:tc>
          <w:tcPr>
            <w:tcW w:w="10331" w:type="dxa"/>
            <w:gridSpan w:val="8"/>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CFC4174" w14:textId="77777777" w:rsidR="00C82570" w:rsidRPr="00C82570" w:rsidRDefault="00C82570" w:rsidP="00C82570">
            <w:pPr>
              <w:spacing w:after="0" w:line="240" w:lineRule="auto"/>
              <w:jc w:val="center"/>
              <w:rPr>
                <w:rFonts w:eastAsia="Times New Roman"/>
                <w:b/>
                <w:color w:val="000000"/>
                <w:sz w:val="24"/>
                <w:szCs w:val="24"/>
              </w:rPr>
            </w:pPr>
            <w:r w:rsidRPr="00C82570">
              <w:rPr>
                <w:rFonts w:eastAsia="Times New Roman"/>
                <w:b/>
                <w:color w:val="000000"/>
                <w:sz w:val="24"/>
                <w:szCs w:val="24"/>
              </w:rPr>
              <w:t xml:space="preserve">22.  ACCIONES QUE CONTRIBUYEN A MEJORAR LA CALIDAD DEL PROCESO EDUCATIVO </w:t>
            </w:r>
          </w:p>
        </w:tc>
      </w:tr>
      <w:tr w:rsidR="00C82570" w:rsidRPr="00C82570" w14:paraId="075893F1" w14:textId="77777777" w:rsidTr="00DD2515">
        <w:trPr>
          <w:trHeight w:val="300"/>
          <w:jc w:val="center"/>
        </w:trPr>
        <w:tc>
          <w:tcPr>
            <w:tcW w:w="3358"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565C71E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Responsable:</w:t>
            </w:r>
          </w:p>
          <w:p w14:paraId="3389FB31" w14:textId="77777777" w:rsidR="00C82570" w:rsidRPr="00C82570" w:rsidRDefault="00C82570" w:rsidP="00C82570">
            <w:pPr>
              <w:spacing w:after="0" w:line="240" w:lineRule="auto"/>
              <w:jc w:val="center"/>
              <w:rPr>
                <w:rFonts w:eastAsia="Times New Roman"/>
                <w:color w:val="000000"/>
                <w:szCs w:val="20"/>
              </w:rPr>
            </w:pPr>
          </w:p>
        </w:tc>
        <w:tc>
          <w:tcPr>
            <w:tcW w:w="697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4F764597" w14:textId="77777777" w:rsidR="00C82570" w:rsidRPr="00C82570" w:rsidRDefault="00C82570" w:rsidP="00C82570">
            <w:pPr>
              <w:jc w:val="center"/>
              <w:rPr>
                <w:b/>
              </w:rPr>
            </w:pPr>
            <w:r w:rsidRPr="00C82570">
              <w:rPr>
                <w:b/>
              </w:rPr>
              <w:t>Ministerio de Educación</w:t>
            </w:r>
          </w:p>
        </w:tc>
      </w:tr>
      <w:tr w:rsidR="00C82570" w:rsidRPr="00C82570" w14:paraId="0E8B7C76" w14:textId="77777777" w:rsidTr="00DD2515">
        <w:trPr>
          <w:trHeight w:val="572"/>
          <w:jc w:val="center"/>
        </w:trPr>
        <w:tc>
          <w:tcPr>
            <w:tcW w:w="3358"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6C302F1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Nombre de la persona responsable</w:t>
            </w:r>
          </w:p>
        </w:tc>
        <w:tc>
          <w:tcPr>
            <w:tcW w:w="697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0F8C259C" w14:textId="77777777" w:rsidR="00C82570" w:rsidRPr="00C82570" w:rsidRDefault="00C82570" w:rsidP="00C82570">
            <w:pPr>
              <w:jc w:val="center"/>
            </w:pPr>
            <w:r w:rsidRPr="00C82570">
              <w:t>Doctor José Inocente Moreno Cámbara</w:t>
            </w:r>
          </w:p>
        </w:tc>
      </w:tr>
      <w:tr w:rsidR="00C82570" w:rsidRPr="00C82570" w14:paraId="26AA2DD3" w14:textId="77777777" w:rsidTr="007A5D16">
        <w:trPr>
          <w:trHeight w:val="404"/>
          <w:jc w:val="center"/>
        </w:trPr>
        <w:tc>
          <w:tcPr>
            <w:tcW w:w="3358"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832637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Puesto</w:t>
            </w:r>
          </w:p>
        </w:tc>
        <w:tc>
          <w:tcPr>
            <w:tcW w:w="697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601F2A64" w14:textId="77777777" w:rsidR="00C82570" w:rsidRPr="00C82570" w:rsidRDefault="00C82570" w:rsidP="00C82570">
            <w:pPr>
              <w:jc w:val="center"/>
            </w:pPr>
            <w:r w:rsidRPr="00C82570">
              <w:t>Viceministro de Diseño y Verificación de la  calidad  educativa</w:t>
            </w:r>
          </w:p>
        </w:tc>
      </w:tr>
      <w:tr w:rsidR="00C82570" w:rsidRPr="00C82570" w14:paraId="22F8D70B" w14:textId="77777777" w:rsidTr="007A5D16">
        <w:trPr>
          <w:trHeight w:val="368"/>
          <w:jc w:val="center"/>
        </w:trPr>
        <w:tc>
          <w:tcPr>
            <w:tcW w:w="3358"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9ACB5EA"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Correo electrónico</w:t>
            </w:r>
          </w:p>
        </w:tc>
        <w:tc>
          <w:tcPr>
            <w:tcW w:w="697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21CBD00A" w14:textId="77777777" w:rsidR="00C82570" w:rsidRPr="00C82570" w:rsidRDefault="00F92291" w:rsidP="00C82570">
            <w:pPr>
              <w:jc w:val="center"/>
            </w:pPr>
            <w:hyperlink r:id="rId61" w:history="1">
              <w:r w:rsidR="00C82570" w:rsidRPr="00C82570">
                <w:t>jmoreno@mineduc.gob.gt</w:t>
              </w:r>
            </w:hyperlink>
          </w:p>
        </w:tc>
      </w:tr>
      <w:tr w:rsidR="00C82570" w:rsidRPr="00C82570" w14:paraId="6AD64115" w14:textId="77777777" w:rsidTr="00DD2515">
        <w:trPr>
          <w:trHeight w:val="543"/>
          <w:jc w:val="center"/>
        </w:trPr>
        <w:tc>
          <w:tcPr>
            <w:tcW w:w="3358"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F5E7872"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Teléfono</w:t>
            </w:r>
          </w:p>
        </w:tc>
        <w:tc>
          <w:tcPr>
            <w:tcW w:w="697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263F70C7" w14:textId="77777777" w:rsidR="00C82570" w:rsidRPr="00C82570" w:rsidRDefault="00C82570" w:rsidP="00C82570">
            <w:pPr>
              <w:jc w:val="center"/>
            </w:pPr>
            <w:r w:rsidRPr="00C82570">
              <w:t>2411-9595 extensiones 3016, 1140 y 1278.</w:t>
            </w:r>
          </w:p>
        </w:tc>
      </w:tr>
      <w:tr w:rsidR="00C82570" w:rsidRPr="00C82570" w14:paraId="731DEA23" w14:textId="77777777" w:rsidTr="00DD2515">
        <w:trPr>
          <w:trHeight w:val="300"/>
          <w:jc w:val="center"/>
        </w:trPr>
        <w:tc>
          <w:tcPr>
            <w:tcW w:w="1328" w:type="dxa"/>
            <w:gridSpan w:val="2"/>
            <w:vMerge w:val="restart"/>
            <w:tcBorders>
              <w:top w:val="nil"/>
              <w:left w:val="single" w:sz="4" w:space="0" w:color="auto"/>
              <w:bottom w:val="single" w:sz="4" w:space="0" w:color="auto"/>
              <w:right w:val="single" w:sz="4" w:space="0" w:color="auto"/>
            </w:tcBorders>
            <w:shd w:val="clear" w:color="000000" w:fill="F2F2F2"/>
            <w:noWrap/>
            <w:vAlign w:val="center"/>
            <w:hideMark/>
          </w:tcPr>
          <w:p w14:paraId="388BA4B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Otros actores</w:t>
            </w:r>
          </w:p>
        </w:tc>
        <w:tc>
          <w:tcPr>
            <w:tcW w:w="2030" w:type="dxa"/>
            <w:tcBorders>
              <w:top w:val="nil"/>
              <w:left w:val="nil"/>
              <w:bottom w:val="single" w:sz="4" w:space="0" w:color="auto"/>
              <w:right w:val="single" w:sz="4" w:space="0" w:color="auto"/>
            </w:tcBorders>
            <w:shd w:val="clear" w:color="000000" w:fill="F2F2F2"/>
            <w:noWrap/>
            <w:vAlign w:val="center"/>
            <w:hideMark/>
          </w:tcPr>
          <w:p w14:paraId="603AAB1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Entidad Pública /Organismo de Estado</w:t>
            </w:r>
          </w:p>
        </w:tc>
        <w:tc>
          <w:tcPr>
            <w:tcW w:w="6973" w:type="dxa"/>
            <w:gridSpan w:val="5"/>
            <w:tcBorders>
              <w:top w:val="single" w:sz="4" w:space="0" w:color="auto"/>
              <w:left w:val="nil"/>
              <w:bottom w:val="single" w:sz="4" w:space="0" w:color="auto"/>
              <w:right w:val="single" w:sz="4" w:space="0" w:color="auto"/>
            </w:tcBorders>
            <w:shd w:val="clear" w:color="auto" w:fill="FFFFFF"/>
            <w:noWrap/>
            <w:vAlign w:val="bottom"/>
            <w:hideMark/>
          </w:tcPr>
          <w:p w14:paraId="45C35EF0" w14:textId="77777777" w:rsidR="00C82570" w:rsidRPr="00C82570" w:rsidRDefault="00C82570" w:rsidP="00C82570">
            <w:pPr>
              <w:spacing w:after="0" w:line="240" w:lineRule="auto"/>
              <w:jc w:val="center"/>
              <w:rPr>
                <w:rFonts w:eastAsia="Times New Roman"/>
                <w:szCs w:val="20"/>
              </w:rPr>
            </w:pPr>
          </w:p>
        </w:tc>
      </w:tr>
      <w:tr w:rsidR="00C82570" w:rsidRPr="00C82570" w14:paraId="1F0AECBB" w14:textId="77777777" w:rsidTr="00DD2515">
        <w:trPr>
          <w:trHeight w:val="1023"/>
          <w:jc w:val="center"/>
        </w:trPr>
        <w:tc>
          <w:tcPr>
            <w:tcW w:w="1328" w:type="dxa"/>
            <w:gridSpan w:val="2"/>
            <w:vMerge/>
            <w:tcBorders>
              <w:top w:val="nil"/>
              <w:left w:val="single" w:sz="4" w:space="0" w:color="auto"/>
              <w:bottom w:val="single" w:sz="4" w:space="0" w:color="auto"/>
              <w:right w:val="single" w:sz="4" w:space="0" w:color="auto"/>
            </w:tcBorders>
            <w:vAlign w:val="center"/>
            <w:hideMark/>
          </w:tcPr>
          <w:p w14:paraId="5DAC2F75" w14:textId="77777777" w:rsidR="00C82570" w:rsidRPr="00C82570" w:rsidRDefault="00C82570" w:rsidP="00C82570">
            <w:pPr>
              <w:spacing w:after="0" w:line="240" w:lineRule="auto"/>
              <w:rPr>
                <w:rFonts w:eastAsia="Times New Roman"/>
                <w:color w:val="000000"/>
                <w:szCs w:val="20"/>
              </w:rPr>
            </w:pPr>
          </w:p>
        </w:tc>
        <w:tc>
          <w:tcPr>
            <w:tcW w:w="2030" w:type="dxa"/>
            <w:tcBorders>
              <w:top w:val="nil"/>
              <w:left w:val="nil"/>
              <w:bottom w:val="single" w:sz="4" w:space="0" w:color="auto"/>
              <w:right w:val="single" w:sz="4" w:space="0" w:color="auto"/>
            </w:tcBorders>
            <w:shd w:val="clear" w:color="000000" w:fill="F2F2F2"/>
            <w:vAlign w:val="center"/>
            <w:hideMark/>
          </w:tcPr>
          <w:p w14:paraId="31A5875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Sociedad civil,  Asociaciones, Iniciativa privada, grupos de trabajo y multilaterales</w:t>
            </w:r>
          </w:p>
        </w:tc>
        <w:tc>
          <w:tcPr>
            <w:tcW w:w="697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3645639A"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Organizaciones de sociedad civil que participan en Gobierno Abierto y otras interesadas.</w:t>
            </w:r>
          </w:p>
        </w:tc>
      </w:tr>
      <w:tr w:rsidR="00C82570" w:rsidRPr="00C82570" w14:paraId="4F64F105" w14:textId="77777777" w:rsidTr="00DD2515">
        <w:trPr>
          <w:trHeight w:val="989"/>
          <w:jc w:val="center"/>
        </w:trPr>
        <w:tc>
          <w:tcPr>
            <w:tcW w:w="3358"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012876F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Status quo o problema que se quiere resolver</w:t>
            </w:r>
          </w:p>
        </w:tc>
        <w:tc>
          <w:tcPr>
            <w:tcW w:w="697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08696C1B"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Actualmente los alumnos de nivel primario no cuentan con alimentación y útiles escolares desde el inicio de año escolar, situación que deriva en la no promoción, deserción y repitencia escolar, generando adicionalmente un alto costo al sistema educativo nacional.</w:t>
            </w:r>
          </w:p>
        </w:tc>
      </w:tr>
      <w:tr w:rsidR="00C82570" w:rsidRPr="00C82570" w14:paraId="2C052E67" w14:textId="77777777" w:rsidTr="00DD2515">
        <w:trPr>
          <w:trHeight w:val="833"/>
          <w:jc w:val="center"/>
        </w:trPr>
        <w:tc>
          <w:tcPr>
            <w:tcW w:w="3358"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E7F2E6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Objetivo principal</w:t>
            </w:r>
          </w:p>
        </w:tc>
        <w:tc>
          <w:tcPr>
            <w:tcW w:w="697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20244F5C"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Proveer en tiempo a los alumnos, de los insumos necesarios en el proceso de enseñanza-aprendizaje (alimentación y útiles escolares), así como disminuir el fracaso escolar.</w:t>
            </w:r>
          </w:p>
        </w:tc>
      </w:tr>
      <w:tr w:rsidR="00C82570" w:rsidRPr="00C82570" w14:paraId="404E970A" w14:textId="77777777" w:rsidTr="00DD2515">
        <w:trPr>
          <w:trHeight w:val="986"/>
          <w:jc w:val="center"/>
        </w:trPr>
        <w:tc>
          <w:tcPr>
            <w:tcW w:w="3358"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5DD1DED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Breve descripción del compromiso</w:t>
            </w:r>
          </w:p>
        </w:tc>
        <w:tc>
          <w:tcPr>
            <w:tcW w:w="697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575DB0A5"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 xml:space="preserve">Mejorar la disponibilidad del Ministerio de Educación para que los alumnos cuenten con los insumos para el proceso de enseñanza aprendizaje, así como disminuir el costo del fracaso escolar.       </w:t>
            </w:r>
          </w:p>
        </w:tc>
      </w:tr>
      <w:tr w:rsidR="00C82570" w:rsidRPr="00C82570" w14:paraId="3C1E929E" w14:textId="77777777" w:rsidTr="00DD2515">
        <w:trPr>
          <w:trHeight w:val="843"/>
          <w:jc w:val="center"/>
        </w:trPr>
        <w:tc>
          <w:tcPr>
            <w:tcW w:w="3358"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2052018"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Desafío de OGP atendido por el compromiso</w:t>
            </w:r>
          </w:p>
        </w:tc>
        <w:tc>
          <w:tcPr>
            <w:tcW w:w="697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39ACFACE"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Contribuir al mejoramiento de los servicios públicos y lograr una gestión más efectiva de los recursos públicos.</w:t>
            </w:r>
          </w:p>
        </w:tc>
      </w:tr>
      <w:tr w:rsidR="00C82570" w:rsidRPr="00C82570" w14:paraId="254D4E8D" w14:textId="77777777" w:rsidTr="00DD2515">
        <w:trPr>
          <w:trHeight w:val="711"/>
          <w:jc w:val="center"/>
        </w:trPr>
        <w:tc>
          <w:tcPr>
            <w:tcW w:w="3358"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7BEB92C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Relevancia</w:t>
            </w:r>
          </w:p>
        </w:tc>
        <w:tc>
          <w:tcPr>
            <w:tcW w:w="697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176C001E"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 xml:space="preserve">Promueve la participación ciudadana mediante el involucramiento de la comunidad educativa  en seguimiento  a la disminución del fracaso escolar y a la entrega de los programas  de apoyo, fortaleciendo la rendición de cuentas y la transparencia. </w:t>
            </w:r>
          </w:p>
        </w:tc>
      </w:tr>
      <w:tr w:rsidR="00C82570" w:rsidRPr="00C82570" w14:paraId="3D4003B7" w14:textId="77777777" w:rsidTr="00DD2515">
        <w:trPr>
          <w:trHeight w:val="1739"/>
          <w:jc w:val="center"/>
        </w:trPr>
        <w:tc>
          <w:tcPr>
            <w:tcW w:w="3358"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21CB2DE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Ambición.</w:t>
            </w:r>
          </w:p>
        </w:tc>
        <w:tc>
          <w:tcPr>
            <w:tcW w:w="6973" w:type="dxa"/>
            <w:gridSpan w:val="5"/>
            <w:tcBorders>
              <w:top w:val="single" w:sz="4" w:space="0" w:color="auto"/>
              <w:left w:val="nil"/>
              <w:bottom w:val="single" w:sz="4" w:space="0" w:color="auto"/>
              <w:right w:val="single" w:sz="4" w:space="0" w:color="auto"/>
            </w:tcBorders>
            <w:shd w:val="clear" w:color="000000" w:fill="FFFFFF"/>
            <w:noWrap/>
            <w:vAlign w:val="center"/>
            <w:hideMark/>
          </w:tcPr>
          <w:p w14:paraId="0AAD8124"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 xml:space="preserve">Con la realización de las actividades previstas por parte del Ministerio de Educación se mejorarían las condiciones para un efectivo proceso de aprendizaje de los alumnos, y se abonaría para alcanzar la aspiración contenida en los Objetivos de Desarrollo Sostenible, de que la consecución de una educación de calidad es la base para mejorar la vida de las personas y el desarrollo sostenible. Este aspecto es relevante, ya que por medio de la educación las personas adquieren las condiciones y capacidades necesarias para vivir en la sociedad.  </w:t>
            </w:r>
          </w:p>
        </w:tc>
      </w:tr>
      <w:tr w:rsidR="00C82570" w:rsidRPr="00C82570" w14:paraId="37AD404E" w14:textId="77777777" w:rsidTr="003674C6">
        <w:trPr>
          <w:trHeight w:val="617"/>
          <w:jc w:val="center"/>
        </w:trPr>
        <w:tc>
          <w:tcPr>
            <w:tcW w:w="4954"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bottom"/>
            <w:hideMark/>
          </w:tcPr>
          <w:p w14:paraId="5BDB61D0" w14:textId="77777777" w:rsidR="00C82570" w:rsidRPr="00C82570" w:rsidRDefault="00C82570" w:rsidP="00C82570">
            <w:pPr>
              <w:spacing w:after="0" w:line="240" w:lineRule="auto"/>
              <w:jc w:val="center"/>
              <w:rPr>
                <w:rFonts w:eastAsia="Times New Roman"/>
                <w:b/>
                <w:color w:val="000000"/>
                <w:szCs w:val="20"/>
              </w:rPr>
            </w:pPr>
            <w:r w:rsidRPr="00C82570">
              <w:rPr>
                <w:rFonts w:eastAsia="Times New Roman"/>
                <w:b/>
                <w:color w:val="000000"/>
                <w:szCs w:val="20"/>
              </w:rPr>
              <w:lastRenderedPageBreak/>
              <w:t>Hitos, Metas preliminares y finales que permitan verificar el cumplimiento del compromiso (mecanismos)</w:t>
            </w:r>
          </w:p>
        </w:tc>
        <w:tc>
          <w:tcPr>
            <w:tcW w:w="1714"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0A445CB4" w14:textId="77777777" w:rsidR="00C82570" w:rsidRPr="00C82570" w:rsidRDefault="00C82570" w:rsidP="00C82570">
            <w:pPr>
              <w:spacing w:after="0" w:line="240" w:lineRule="auto"/>
              <w:jc w:val="center"/>
              <w:rPr>
                <w:rFonts w:eastAsia="Times New Roman"/>
                <w:b/>
                <w:color w:val="000000"/>
                <w:szCs w:val="20"/>
              </w:rPr>
            </w:pPr>
            <w:r w:rsidRPr="00C82570">
              <w:rPr>
                <w:rFonts w:eastAsia="Times New Roman"/>
                <w:b/>
                <w:color w:val="000000"/>
                <w:szCs w:val="20"/>
              </w:rPr>
              <w:t>Entidad Responsable</w:t>
            </w:r>
          </w:p>
        </w:tc>
        <w:tc>
          <w:tcPr>
            <w:tcW w:w="1428" w:type="dxa"/>
            <w:tcBorders>
              <w:top w:val="single" w:sz="4" w:space="0" w:color="auto"/>
              <w:left w:val="nil"/>
              <w:bottom w:val="single" w:sz="4" w:space="0" w:color="auto"/>
              <w:right w:val="single" w:sz="4" w:space="0" w:color="auto"/>
            </w:tcBorders>
            <w:shd w:val="clear" w:color="auto" w:fill="E7E6E6" w:themeFill="background2"/>
            <w:vAlign w:val="center"/>
          </w:tcPr>
          <w:p w14:paraId="7BA52DB1" w14:textId="77777777" w:rsidR="00C82570" w:rsidRPr="00C82570" w:rsidRDefault="00C82570" w:rsidP="00C82570">
            <w:pPr>
              <w:spacing w:after="0" w:line="240" w:lineRule="auto"/>
              <w:jc w:val="center"/>
              <w:rPr>
                <w:rFonts w:eastAsia="Times New Roman"/>
                <w:b/>
                <w:color w:val="000000"/>
                <w:szCs w:val="20"/>
              </w:rPr>
            </w:pPr>
            <w:r w:rsidRPr="00C82570">
              <w:rPr>
                <w:rFonts w:eastAsia="Times New Roman"/>
                <w:b/>
                <w:color w:val="000000"/>
                <w:szCs w:val="20"/>
              </w:rPr>
              <w:t>Compromiso en curso o nuevo</w:t>
            </w:r>
          </w:p>
        </w:tc>
        <w:tc>
          <w:tcPr>
            <w:tcW w:w="1178" w:type="dxa"/>
            <w:tcBorders>
              <w:top w:val="single" w:sz="4" w:space="0" w:color="auto"/>
              <w:left w:val="nil"/>
              <w:bottom w:val="single" w:sz="4" w:space="0" w:color="auto"/>
              <w:right w:val="single" w:sz="4" w:space="0" w:color="auto"/>
            </w:tcBorders>
            <w:shd w:val="clear" w:color="auto" w:fill="E7E6E6" w:themeFill="background2"/>
            <w:vAlign w:val="center"/>
            <w:hideMark/>
          </w:tcPr>
          <w:p w14:paraId="0AD6EA5F" w14:textId="77777777" w:rsidR="00C82570" w:rsidRPr="00C82570" w:rsidRDefault="00C82570" w:rsidP="00C82570">
            <w:pPr>
              <w:spacing w:after="0" w:line="240" w:lineRule="auto"/>
              <w:jc w:val="center"/>
              <w:rPr>
                <w:rFonts w:eastAsia="Times New Roman"/>
                <w:b/>
                <w:color w:val="000000"/>
                <w:szCs w:val="20"/>
              </w:rPr>
            </w:pPr>
            <w:r w:rsidRPr="00C82570">
              <w:rPr>
                <w:rFonts w:eastAsia="Times New Roman"/>
                <w:b/>
                <w:color w:val="000000"/>
                <w:szCs w:val="20"/>
              </w:rPr>
              <w:t>Fecha de inicio</w:t>
            </w:r>
          </w:p>
        </w:tc>
        <w:tc>
          <w:tcPr>
            <w:tcW w:w="1057" w:type="dxa"/>
            <w:tcBorders>
              <w:top w:val="single" w:sz="4" w:space="0" w:color="auto"/>
              <w:left w:val="nil"/>
              <w:bottom w:val="single" w:sz="4" w:space="0" w:color="auto"/>
              <w:right w:val="single" w:sz="4" w:space="0" w:color="auto"/>
            </w:tcBorders>
            <w:shd w:val="clear" w:color="auto" w:fill="E7E6E6" w:themeFill="background2"/>
            <w:vAlign w:val="center"/>
            <w:hideMark/>
          </w:tcPr>
          <w:p w14:paraId="71E9F6C8" w14:textId="77777777" w:rsidR="00C82570" w:rsidRPr="00C82570" w:rsidRDefault="00C82570" w:rsidP="00C82570">
            <w:pPr>
              <w:spacing w:after="0" w:line="240" w:lineRule="auto"/>
              <w:jc w:val="center"/>
              <w:rPr>
                <w:rFonts w:eastAsia="Times New Roman"/>
                <w:b/>
                <w:color w:val="000000"/>
                <w:szCs w:val="20"/>
              </w:rPr>
            </w:pPr>
            <w:r w:rsidRPr="00C82570">
              <w:rPr>
                <w:rFonts w:eastAsia="Times New Roman"/>
                <w:b/>
                <w:color w:val="000000"/>
                <w:szCs w:val="20"/>
              </w:rPr>
              <w:t>Fecha final</w:t>
            </w:r>
          </w:p>
        </w:tc>
      </w:tr>
      <w:tr w:rsidR="00C82570" w:rsidRPr="00C82570" w14:paraId="53EE9273" w14:textId="77777777" w:rsidTr="00DD2515">
        <w:trPr>
          <w:trHeight w:val="602"/>
          <w:jc w:val="center"/>
        </w:trPr>
        <w:tc>
          <w:tcPr>
            <w:tcW w:w="379" w:type="dxa"/>
            <w:tcBorders>
              <w:top w:val="single" w:sz="4" w:space="0" w:color="auto"/>
              <w:left w:val="single" w:sz="4" w:space="0" w:color="auto"/>
              <w:bottom w:val="single" w:sz="4" w:space="0" w:color="auto"/>
              <w:right w:val="single" w:sz="4" w:space="0" w:color="auto"/>
            </w:tcBorders>
            <w:shd w:val="clear" w:color="000000" w:fill="FFFFFF"/>
            <w:noWrap/>
          </w:tcPr>
          <w:p w14:paraId="0C88CEAD"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1.</w:t>
            </w:r>
          </w:p>
        </w:tc>
        <w:tc>
          <w:tcPr>
            <w:tcW w:w="4575" w:type="dxa"/>
            <w:gridSpan w:val="3"/>
            <w:tcBorders>
              <w:top w:val="single" w:sz="4" w:space="0" w:color="auto"/>
              <w:left w:val="single" w:sz="4" w:space="0" w:color="auto"/>
              <w:bottom w:val="single" w:sz="4" w:space="0" w:color="auto"/>
              <w:right w:val="single" w:sz="4" w:space="0" w:color="auto"/>
            </w:tcBorders>
            <w:shd w:val="clear" w:color="000000" w:fill="FFFFFF"/>
          </w:tcPr>
          <w:p w14:paraId="776D6A42"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Para asegurar la entrega oportuna de la alimentación escolar y los útiles escolares a inicio de año elaborar y publicar lo siguiente:</w:t>
            </w:r>
          </w:p>
          <w:p w14:paraId="3B9254A5" w14:textId="77777777" w:rsidR="00C82570" w:rsidRPr="00C82570" w:rsidRDefault="00C82570" w:rsidP="00C82570">
            <w:pPr>
              <w:spacing w:after="0" w:line="240" w:lineRule="auto"/>
              <w:jc w:val="both"/>
              <w:rPr>
                <w:rFonts w:eastAsia="Times New Roman"/>
                <w:color w:val="000000"/>
                <w:szCs w:val="20"/>
              </w:rPr>
            </w:pPr>
          </w:p>
          <w:p w14:paraId="77C622B8" w14:textId="77777777" w:rsidR="00C82570" w:rsidRPr="00C82570" w:rsidRDefault="00C82570" w:rsidP="00C82570">
            <w:pPr>
              <w:numPr>
                <w:ilvl w:val="0"/>
                <w:numId w:val="36"/>
              </w:numPr>
              <w:spacing w:after="0" w:line="240" w:lineRule="auto"/>
              <w:ind w:left="429" w:hanging="429"/>
              <w:contextualSpacing/>
              <w:jc w:val="both"/>
              <w:rPr>
                <w:rFonts w:eastAsia="Times New Roman"/>
                <w:color w:val="000000"/>
                <w:szCs w:val="20"/>
              </w:rPr>
            </w:pPr>
            <w:r w:rsidRPr="00C82570">
              <w:rPr>
                <w:rFonts w:eastAsia="Times New Roman"/>
                <w:color w:val="000000"/>
                <w:szCs w:val="20"/>
              </w:rPr>
              <w:t>Inventario escuelas sin Organización de Padres de Familia –OPF–</w:t>
            </w:r>
          </w:p>
          <w:p w14:paraId="072ED273" w14:textId="77777777" w:rsidR="00C82570" w:rsidRPr="00C82570" w:rsidRDefault="00C82570" w:rsidP="00C82570">
            <w:pPr>
              <w:spacing w:after="0" w:line="240" w:lineRule="auto"/>
              <w:ind w:left="429"/>
              <w:jc w:val="both"/>
              <w:rPr>
                <w:rFonts w:eastAsia="Times New Roman"/>
                <w:color w:val="000000"/>
                <w:szCs w:val="20"/>
              </w:rPr>
            </w:pPr>
          </w:p>
          <w:p w14:paraId="2A4C44F2" w14:textId="77777777" w:rsidR="00C82570" w:rsidRPr="00C82570" w:rsidRDefault="00C82570" w:rsidP="00C82570">
            <w:pPr>
              <w:numPr>
                <w:ilvl w:val="0"/>
                <w:numId w:val="36"/>
              </w:numPr>
              <w:spacing w:after="0" w:line="240" w:lineRule="auto"/>
              <w:ind w:left="429" w:hanging="429"/>
              <w:contextualSpacing/>
              <w:jc w:val="both"/>
              <w:rPr>
                <w:rFonts w:eastAsia="Times New Roman"/>
                <w:color w:val="000000"/>
                <w:szCs w:val="20"/>
              </w:rPr>
            </w:pPr>
            <w:r w:rsidRPr="00C82570">
              <w:rPr>
                <w:rFonts w:eastAsia="Times New Roman"/>
                <w:color w:val="000000"/>
                <w:szCs w:val="20"/>
              </w:rPr>
              <w:t>Publicación en el portal  del Sistema Nacional de Indicadores Educativos, sobre el avance de la entrega de alimentos en cada escuela con o sin OPF.</w:t>
            </w:r>
          </w:p>
          <w:p w14:paraId="4AFDB01C" w14:textId="77777777" w:rsidR="00C82570" w:rsidRPr="00C82570" w:rsidRDefault="00C82570" w:rsidP="00C82570">
            <w:pPr>
              <w:spacing w:after="0" w:line="240" w:lineRule="auto"/>
              <w:jc w:val="both"/>
              <w:rPr>
                <w:rFonts w:eastAsia="Times New Roman"/>
                <w:color w:val="000000"/>
                <w:szCs w:val="20"/>
              </w:rPr>
            </w:pPr>
          </w:p>
          <w:p w14:paraId="015A04DB" w14:textId="77777777" w:rsidR="00C82570" w:rsidRPr="00C82570" w:rsidRDefault="00C82570" w:rsidP="00C82570">
            <w:pPr>
              <w:numPr>
                <w:ilvl w:val="0"/>
                <w:numId w:val="36"/>
              </w:numPr>
              <w:spacing w:after="0" w:line="240" w:lineRule="auto"/>
              <w:ind w:left="429" w:hanging="429"/>
              <w:contextualSpacing/>
              <w:jc w:val="both"/>
              <w:rPr>
                <w:rFonts w:eastAsia="Times New Roman"/>
                <w:color w:val="000000"/>
                <w:szCs w:val="20"/>
              </w:rPr>
            </w:pPr>
            <w:r w:rsidRPr="00C82570">
              <w:rPr>
                <w:rFonts w:eastAsia="Times New Roman"/>
                <w:color w:val="000000"/>
                <w:szCs w:val="20"/>
              </w:rPr>
              <w:t>Conformar una mesa técnica entre el MINEDUC, MINFIN, sociedad civil para abordar problemas de fondo de este tema.</w:t>
            </w:r>
          </w:p>
        </w:tc>
        <w:tc>
          <w:tcPr>
            <w:tcW w:w="1714" w:type="dxa"/>
            <w:tcBorders>
              <w:top w:val="single" w:sz="4" w:space="0" w:color="auto"/>
              <w:left w:val="nil"/>
              <w:bottom w:val="single" w:sz="4" w:space="0" w:color="auto"/>
              <w:right w:val="single" w:sz="4" w:space="0" w:color="auto"/>
            </w:tcBorders>
            <w:shd w:val="clear" w:color="000000" w:fill="FFFFFF"/>
            <w:noWrap/>
          </w:tcPr>
          <w:p w14:paraId="7579018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Ministerio de Educación</w:t>
            </w:r>
          </w:p>
        </w:tc>
        <w:tc>
          <w:tcPr>
            <w:tcW w:w="1428" w:type="dxa"/>
            <w:tcBorders>
              <w:top w:val="single" w:sz="4" w:space="0" w:color="auto"/>
              <w:left w:val="nil"/>
              <w:bottom w:val="single" w:sz="4" w:space="0" w:color="auto"/>
              <w:right w:val="single" w:sz="4" w:space="0" w:color="auto"/>
            </w:tcBorders>
            <w:shd w:val="clear" w:color="000000" w:fill="FFFFFF"/>
          </w:tcPr>
          <w:p w14:paraId="3E3B7154" w14:textId="625AF985" w:rsidR="00C82570" w:rsidRPr="00C82570" w:rsidRDefault="00A30FEF" w:rsidP="00C82570">
            <w:pPr>
              <w:jc w:val="center"/>
              <w:rPr>
                <w:rFonts w:eastAsia="Times New Roman"/>
                <w:color w:val="000000"/>
                <w:szCs w:val="20"/>
              </w:rPr>
            </w:pPr>
            <w:r w:rsidRPr="003B0782">
              <w:rPr>
                <w:rFonts w:eastAsia="Times New Roman"/>
                <w:color w:val="000000"/>
                <w:szCs w:val="20"/>
              </w:rPr>
              <w:t>Nuevo</w:t>
            </w:r>
            <w:r w:rsidR="004705BD">
              <w:rPr>
                <w:rStyle w:val="Refdenotaalpie"/>
                <w:rFonts w:eastAsia="Times New Roman"/>
                <w:color w:val="000000"/>
                <w:szCs w:val="20"/>
              </w:rPr>
              <w:footnoteReference w:id="10"/>
            </w:r>
          </w:p>
        </w:tc>
        <w:tc>
          <w:tcPr>
            <w:tcW w:w="1178" w:type="dxa"/>
            <w:tcBorders>
              <w:top w:val="nil"/>
              <w:left w:val="nil"/>
              <w:bottom w:val="single" w:sz="4" w:space="0" w:color="auto"/>
              <w:right w:val="single" w:sz="4" w:space="0" w:color="auto"/>
            </w:tcBorders>
            <w:shd w:val="clear" w:color="000000" w:fill="FFFFFF"/>
            <w:noWrap/>
          </w:tcPr>
          <w:p w14:paraId="09778334" w14:textId="77777777" w:rsidR="00C82570" w:rsidRPr="00C82570" w:rsidRDefault="00C82570" w:rsidP="00C82570">
            <w:pPr>
              <w:spacing w:after="0" w:line="240" w:lineRule="auto"/>
              <w:jc w:val="center"/>
              <w:rPr>
                <w:rFonts w:eastAsia="Times New Roman"/>
                <w:color w:val="000000"/>
                <w:szCs w:val="20"/>
              </w:rPr>
            </w:pPr>
          </w:p>
          <w:p w14:paraId="48F113A5" w14:textId="77777777" w:rsidR="00C82570" w:rsidRPr="00C82570" w:rsidRDefault="00C82570" w:rsidP="00C82570">
            <w:pPr>
              <w:spacing w:after="0" w:line="240" w:lineRule="auto"/>
              <w:jc w:val="center"/>
              <w:rPr>
                <w:rFonts w:eastAsia="Times New Roman"/>
                <w:color w:val="000000"/>
                <w:szCs w:val="20"/>
              </w:rPr>
            </w:pPr>
          </w:p>
          <w:p w14:paraId="638B6BCB" w14:textId="77777777" w:rsidR="00C82570" w:rsidRPr="00C82570" w:rsidRDefault="00C82570" w:rsidP="00C82570">
            <w:pPr>
              <w:spacing w:after="0" w:line="240" w:lineRule="auto"/>
              <w:jc w:val="center"/>
              <w:rPr>
                <w:rFonts w:eastAsia="Times New Roman"/>
                <w:color w:val="000000"/>
                <w:szCs w:val="20"/>
              </w:rPr>
            </w:pPr>
          </w:p>
          <w:p w14:paraId="76B33631" w14:textId="77777777" w:rsidR="00C82570" w:rsidRPr="00C82570" w:rsidRDefault="00C82570" w:rsidP="00C82570">
            <w:pPr>
              <w:spacing w:after="0" w:line="240" w:lineRule="auto"/>
              <w:jc w:val="center"/>
              <w:rPr>
                <w:rFonts w:eastAsia="Times New Roman"/>
                <w:color w:val="000000"/>
                <w:szCs w:val="20"/>
              </w:rPr>
            </w:pPr>
          </w:p>
          <w:p w14:paraId="5432E1C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Septiembre</w:t>
            </w:r>
          </w:p>
          <w:p w14:paraId="3F0C390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2016</w:t>
            </w:r>
          </w:p>
          <w:p w14:paraId="52F4A20D" w14:textId="77777777" w:rsidR="00C82570" w:rsidRPr="00C82570" w:rsidRDefault="00C82570" w:rsidP="00C82570">
            <w:pPr>
              <w:spacing w:after="0" w:line="240" w:lineRule="auto"/>
              <w:jc w:val="center"/>
              <w:rPr>
                <w:rFonts w:eastAsia="Times New Roman"/>
                <w:color w:val="000000"/>
                <w:szCs w:val="20"/>
              </w:rPr>
            </w:pPr>
          </w:p>
          <w:p w14:paraId="0DF9A4C4"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Abril 2017</w:t>
            </w:r>
          </w:p>
          <w:p w14:paraId="3D32B717" w14:textId="77777777" w:rsidR="00C82570" w:rsidRPr="00C82570" w:rsidRDefault="00C82570" w:rsidP="00C82570">
            <w:pPr>
              <w:spacing w:after="0" w:line="240" w:lineRule="auto"/>
              <w:jc w:val="center"/>
              <w:rPr>
                <w:rFonts w:eastAsia="Times New Roman"/>
                <w:color w:val="000000"/>
                <w:szCs w:val="20"/>
              </w:rPr>
            </w:pPr>
          </w:p>
          <w:p w14:paraId="5DA6B68F" w14:textId="77777777" w:rsidR="00C82570" w:rsidRPr="00C82570" w:rsidRDefault="00C82570" w:rsidP="00C82570">
            <w:pPr>
              <w:spacing w:after="0" w:line="240" w:lineRule="auto"/>
              <w:jc w:val="center"/>
              <w:rPr>
                <w:rFonts w:eastAsia="Times New Roman"/>
                <w:color w:val="000000"/>
                <w:szCs w:val="20"/>
              </w:rPr>
            </w:pPr>
          </w:p>
          <w:p w14:paraId="5FB6778B" w14:textId="77777777" w:rsidR="00C82570" w:rsidRPr="00C82570" w:rsidRDefault="00C82570" w:rsidP="00C82570">
            <w:pPr>
              <w:spacing w:after="0" w:line="240" w:lineRule="auto"/>
              <w:jc w:val="center"/>
              <w:rPr>
                <w:rFonts w:eastAsia="Times New Roman"/>
                <w:color w:val="000000"/>
                <w:szCs w:val="20"/>
              </w:rPr>
            </w:pPr>
          </w:p>
          <w:p w14:paraId="7615096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Agosto</w:t>
            </w:r>
          </w:p>
          <w:p w14:paraId="2016A291"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2016</w:t>
            </w:r>
          </w:p>
        </w:tc>
        <w:tc>
          <w:tcPr>
            <w:tcW w:w="1057" w:type="dxa"/>
            <w:tcBorders>
              <w:top w:val="nil"/>
              <w:left w:val="nil"/>
              <w:bottom w:val="single" w:sz="4" w:space="0" w:color="auto"/>
              <w:right w:val="single" w:sz="4" w:space="0" w:color="auto"/>
            </w:tcBorders>
            <w:shd w:val="clear" w:color="000000" w:fill="FFFFFF"/>
            <w:noWrap/>
          </w:tcPr>
          <w:p w14:paraId="1F6748C1" w14:textId="77777777" w:rsidR="00C82570" w:rsidRPr="00C82570" w:rsidRDefault="00C82570" w:rsidP="00C82570">
            <w:pPr>
              <w:spacing w:after="0" w:line="240" w:lineRule="auto"/>
              <w:jc w:val="center"/>
              <w:rPr>
                <w:rFonts w:eastAsia="Times New Roman"/>
                <w:color w:val="000000"/>
                <w:szCs w:val="20"/>
              </w:rPr>
            </w:pPr>
          </w:p>
          <w:p w14:paraId="585ED0CE" w14:textId="77777777" w:rsidR="00C82570" w:rsidRPr="00C82570" w:rsidRDefault="00C82570" w:rsidP="00C82570">
            <w:pPr>
              <w:spacing w:after="0" w:line="240" w:lineRule="auto"/>
              <w:jc w:val="center"/>
              <w:rPr>
                <w:rFonts w:eastAsia="Times New Roman"/>
                <w:color w:val="000000"/>
                <w:szCs w:val="20"/>
              </w:rPr>
            </w:pPr>
          </w:p>
          <w:p w14:paraId="487D4D9F" w14:textId="77777777" w:rsidR="00C82570" w:rsidRPr="00C82570" w:rsidRDefault="00C82570" w:rsidP="00C82570">
            <w:pPr>
              <w:spacing w:after="0" w:line="240" w:lineRule="auto"/>
              <w:jc w:val="center"/>
              <w:rPr>
                <w:rFonts w:eastAsia="Times New Roman"/>
                <w:color w:val="000000"/>
                <w:szCs w:val="20"/>
              </w:rPr>
            </w:pPr>
          </w:p>
          <w:p w14:paraId="0A179DFD" w14:textId="77777777" w:rsidR="00C82570" w:rsidRPr="00C82570" w:rsidRDefault="00C82570" w:rsidP="00C82570">
            <w:pPr>
              <w:spacing w:after="0" w:line="240" w:lineRule="auto"/>
              <w:jc w:val="center"/>
              <w:rPr>
                <w:rFonts w:eastAsia="Times New Roman"/>
                <w:color w:val="000000"/>
                <w:szCs w:val="20"/>
              </w:rPr>
            </w:pPr>
          </w:p>
          <w:p w14:paraId="4714A27D"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Diciembre</w:t>
            </w:r>
          </w:p>
          <w:p w14:paraId="7DAA7C5C"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2016</w:t>
            </w:r>
          </w:p>
          <w:p w14:paraId="1071C54B" w14:textId="77777777" w:rsidR="00C82570" w:rsidRPr="00C82570" w:rsidRDefault="00C82570" w:rsidP="00C82570">
            <w:pPr>
              <w:spacing w:after="0" w:line="240" w:lineRule="auto"/>
              <w:jc w:val="center"/>
              <w:rPr>
                <w:rFonts w:eastAsia="Times New Roman"/>
                <w:color w:val="000000"/>
                <w:szCs w:val="20"/>
              </w:rPr>
            </w:pPr>
          </w:p>
          <w:p w14:paraId="77AA891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Julio 2017</w:t>
            </w:r>
          </w:p>
          <w:p w14:paraId="64591B34" w14:textId="77777777" w:rsidR="00C82570" w:rsidRPr="00C82570" w:rsidRDefault="00C82570" w:rsidP="00C82570">
            <w:pPr>
              <w:spacing w:after="0" w:line="240" w:lineRule="auto"/>
              <w:jc w:val="center"/>
              <w:rPr>
                <w:rFonts w:eastAsia="Times New Roman"/>
                <w:color w:val="000000"/>
                <w:szCs w:val="20"/>
              </w:rPr>
            </w:pPr>
          </w:p>
          <w:p w14:paraId="4975856A" w14:textId="77777777" w:rsidR="00C82570" w:rsidRPr="00C82570" w:rsidRDefault="00C82570" w:rsidP="00C82570">
            <w:pPr>
              <w:spacing w:after="0" w:line="240" w:lineRule="auto"/>
              <w:jc w:val="center"/>
              <w:rPr>
                <w:rFonts w:eastAsia="Times New Roman"/>
                <w:color w:val="000000"/>
                <w:szCs w:val="20"/>
              </w:rPr>
            </w:pPr>
          </w:p>
          <w:p w14:paraId="3C8C0016" w14:textId="77777777" w:rsidR="00C82570" w:rsidRPr="00C82570" w:rsidRDefault="00C82570" w:rsidP="00C82570">
            <w:pPr>
              <w:spacing w:after="0" w:line="240" w:lineRule="auto"/>
              <w:jc w:val="center"/>
              <w:rPr>
                <w:rFonts w:eastAsia="Times New Roman"/>
                <w:color w:val="000000"/>
                <w:szCs w:val="20"/>
              </w:rPr>
            </w:pPr>
          </w:p>
          <w:p w14:paraId="61EC17E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Diciembre</w:t>
            </w:r>
          </w:p>
          <w:p w14:paraId="395D861B"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2016</w:t>
            </w:r>
          </w:p>
        </w:tc>
      </w:tr>
      <w:tr w:rsidR="00C82570" w:rsidRPr="00C82570" w14:paraId="70FE0629" w14:textId="77777777" w:rsidTr="00DD2515">
        <w:trPr>
          <w:trHeight w:val="602"/>
          <w:jc w:val="center"/>
        </w:trPr>
        <w:tc>
          <w:tcPr>
            <w:tcW w:w="379" w:type="dxa"/>
            <w:tcBorders>
              <w:top w:val="single" w:sz="4" w:space="0" w:color="auto"/>
              <w:left w:val="single" w:sz="4" w:space="0" w:color="auto"/>
              <w:bottom w:val="single" w:sz="4" w:space="0" w:color="auto"/>
              <w:right w:val="single" w:sz="4" w:space="0" w:color="auto"/>
            </w:tcBorders>
            <w:shd w:val="clear" w:color="000000" w:fill="FFFFFF"/>
            <w:noWrap/>
          </w:tcPr>
          <w:p w14:paraId="02751B0D" w14:textId="77777777" w:rsidR="00C82570" w:rsidRPr="00C82570" w:rsidRDefault="00C82570" w:rsidP="00C82570">
            <w:pPr>
              <w:spacing w:after="0" w:line="240" w:lineRule="auto"/>
              <w:rPr>
                <w:rFonts w:eastAsia="Times New Roman"/>
                <w:color w:val="000000"/>
                <w:szCs w:val="20"/>
              </w:rPr>
            </w:pPr>
            <w:r w:rsidRPr="00C82570">
              <w:rPr>
                <w:rFonts w:eastAsia="Times New Roman"/>
                <w:color w:val="000000"/>
                <w:szCs w:val="20"/>
              </w:rPr>
              <w:t>2.</w:t>
            </w:r>
          </w:p>
        </w:tc>
        <w:tc>
          <w:tcPr>
            <w:tcW w:w="4575" w:type="dxa"/>
            <w:gridSpan w:val="3"/>
            <w:tcBorders>
              <w:top w:val="single" w:sz="4" w:space="0" w:color="auto"/>
              <w:left w:val="single" w:sz="4" w:space="0" w:color="auto"/>
              <w:bottom w:val="single" w:sz="4" w:space="0" w:color="auto"/>
              <w:right w:val="single" w:sz="4" w:space="0" w:color="auto"/>
            </w:tcBorders>
            <w:shd w:val="clear" w:color="000000" w:fill="FFFFFF"/>
          </w:tcPr>
          <w:p w14:paraId="619B69F5" w14:textId="77777777" w:rsidR="00C82570" w:rsidRPr="00C82570" w:rsidRDefault="00C82570" w:rsidP="00C82570">
            <w:pPr>
              <w:spacing w:after="0" w:line="240" w:lineRule="auto"/>
              <w:jc w:val="both"/>
              <w:rPr>
                <w:rFonts w:eastAsia="Times New Roman"/>
                <w:color w:val="000000"/>
                <w:szCs w:val="20"/>
              </w:rPr>
            </w:pPr>
            <w:r w:rsidRPr="00C82570">
              <w:rPr>
                <w:rFonts w:eastAsia="Times New Roman"/>
                <w:color w:val="000000"/>
                <w:szCs w:val="20"/>
              </w:rPr>
              <w:t>Publicar información relacionada con las siguientes actividades que buscan disminuir el fracaso escolar en el 1er grado de primaria:</w:t>
            </w:r>
          </w:p>
          <w:p w14:paraId="223CCA9A" w14:textId="77777777" w:rsidR="00C82570" w:rsidRPr="00C82570" w:rsidRDefault="00C82570" w:rsidP="00C82570">
            <w:pPr>
              <w:spacing w:after="0" w:line="240" w:lineRule="auto"/>
              <w:jc w:val="both"/>
              <w:rPr>
                <w:rFonts w:eastAsia="Times New Roman"/>
                <w:color w:val="000000"/>
                <w:szCs w:val="20"/>
              </w:rPr>
            </w:pPr>
          </w:p>
          <w:p w14:paraId="11354453" w14:textId="77777777" w:rsidR="00C82570" w:rsidRPr="00C82570" w:rsidRDefault="00C82570" w:rsidP="00C82570">
            <w:pPr>
              <w:spacing w:after="0" w:line="240" w:lineRule="auto"/>
              <w:ind w:left="429" w:hanging="429"/>
              <w:jc w:val="both"/>
              <w:rPr>
                <w:rFonts w:eastAsia="Times New Roman"/>
                <w:color w:val="000000"/>
                <w:szCs w:val="20"/>
              </w:rPr>
            </w:pPr>
            <w:r w:rsidRPr="00C82570">
              <w:rPr>
                <w:rFonts w:eastAsia="Times New Roman"/>
                <w:color w:val="000000"/>
                <w:szCs w:val="20"/>
              </w:rPr>
              <w:t>(a)</w:t>
            </w:r>
            <w:r w:rsidRPr="00C82570">
              <w:rPr>
                <w:rFonts w:eastAsia="Times New Roman"/>
                <w:color w:val="000000"/>
                <w:szCs w:val="20"/>
              </w:rPr>
              <w:tab/>
              <w:t xml:space="preserve">Entrega de útiles escolares y materiales y recursos de enseñanza </w:t>
            </w:r>
          </w:p>
          <w:p w14:paraId="438AD77A" w14:textId="77777777" w:rsidR="00C82570" w:rsidRPr="00C82570" w:rsidRDefault="00C82570" w:rsidP="00C82570">
            <w:pPr>
              <w:spacing w:after="0" w:line="240" w:lineRule="auto"/>
              <w:ind w:left="429" w:hanging="429"/>
              <w:jc w:val="both"/>
              <w:rPr>
                <w:rFonts w:eastAsia="Times New Roman"/>
                <w:color w:val="000000"/>
                <w:szCs w:val="20"/>
              </w:rPr>
            </w:pPr>
          </w:p>
          <w:p w14:paraId="40794D6B" w14:textId="77777777" w:rsidR="00C82570" w:rsidRPr="00C82570" w:rsidRDefault="00C82570" w:rsidP="00C82570">
            <w:pPr>
              <w:spacing w:after="0" w:line="240" w:lineRule="auto"/>
              <w:ind w:left="429" w:hanging="429"/>
              <w:jc w:val="both"/>
              <w:rPr>
                <w:rFonts w:eastAsia="Times New Roman"/>
                <w:color w:val="000000"/>
                <w:szCs w:val="20"/>
              </w:rPr>
            </w:pPr>
            <w:r w:rsidRPr="00C82570">
              <w:rPr>
                <w:rFonts w:eastAsia="Times New Roman"/>
                <w:color w:val="000000"/>
                <w:szCs w:val="20"/>
              </w:rPr>
              <w:t>(b)</w:t>
            </w:r>
            <w:r w:rsidRPr="00C82570">
              <w:rPr>
                <w:rFonts w:eastAsia="Times New Roman"/>
                <w:color w:val="000000"/>
                <w:szCs w:val="20"/>
              </w:rPr>
              <w:tab/>
              <w:t>Registro de reuniones con padres de familia</w:t>
            </w:r>
          </w:p>
          <w:p w14:paraId="089BE382" w14:textId="77777777" w:rsidR="00C82570" w:rsidRPr="00C82570" w:rsidRDefault="00C82570" w:rsidP="00C82570">
            <w:pPr>
              <w:spacing w:after="0" w:line="240" w:lineRule="auto"/>
              <w:ind w:left="429" w:hanging="429"/>
              <w:jc w:val="both"/>
              <w:rPr>
                <w:rFonts w:eastAsia="Times New Roman"/>
                <w:color w:val="000000"/>
                <w:szCs w:val="20"/>
              </w:rPr>
            </w:pPr>
          </w:p>
          <w:p w14:paraId="5F739956" w14:textId="77777777" w:rsidR="00C82570" w:rsidRPr="00C82570" w:rsidRDefault="00C82570" w:rsidP="00C82570">
            <w:pPr>
              <w:spacing w:after="0" w:line="240" w:lineRule="auto"/>
              <w:ind w:left="429" w:hanging="429"/>
              <w:jc w:val="both"/>
              <w:rPr>
                <w:rFonts w:eastAsia="Times New Roman"/>
                <w:color w:val="000000"/>
                <w:szCs w:val="20"/>
              </w:rPr>
            </w:pPr>
            <w:r w:rsidRPr="00C82570">
              <w:rPr>
                <w:rFonts w:eastAsia="Times New Roman"/>
                <w:color w:val="000000"/>
                <w:szCs w:val="20"/>
              </w:rPr>
              <w:t>(c)</w:t>
            </w:r>
            <w:r w:rsidRPr="00C82570">
              <w:rPr>
                <w:rFonts w:eastAsia="Times New Roman"/>
                <w:color w:val="000000"/>
                <w:szCs w:val="20"/>
              </w:rPr>
              <w:tab/>
              <w:t>Registro de riesgo escolar</w:t>
            </w:r>
          </w:p>
        </w:tc>
        <w:tc>
          <w:tcPr>
            <w:tcW w:w="1714" w:type="dxa"/>
            <w:tcBorders>
              <w:top w:val="single" w:sz="4" w:space="0" w:color="auto"/>
              <w:left w:val="nil"/>
              <w:bottom w:val="single" w:sz="4" w:space="0" w:color="auto"/>
              <w:right w:val="single" w:sz="4" w:space="0" w:color="auto"/>
            </w:tcBorders>
            <w:shd w:val="clear" w:color="000000" w:fill="FFFFFF"/>
            <w:noWrap/>
          </w:tcPr>
          <w:p w14:paraId="70CE7166"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Ministerio de Educación</w:t>
            </w:r>
          </w:p>
        </w:tc>
        <w:tc>
          <w:tcPr>
            <w:tcW w:w="1428" w:type="dxa"/>
            <w:tcBorders>
              <w:top w:val="single" w:sz="4" w:space="0" w:color="auto"/>
              <w:left w:val="nil"/>
              <w:bottom w:val="single" w:sz="4" w:space="0" w:color="auto"/>
              <w:right w:val="single" w:sz="4" w:space="0" w:color="auto"/>
            </w:tcBorders>
            <w:shd w:val="clear" w:color="000000" w:fill="FFFFFF"/>
          </w:tcPr>
          <w:p w14:paraId="3AE14B3E" w14:textId="46955460" w:rsidR="00C82570" w:rsidRPr="00C82570" w:rsidRDefault="00A30FEF" w:rsidP="00C82570">
            <w:pPr>
              <w:jc w:val="center"/>
              <w:rPr>
                <w:rFonts w:eastAsia="Times New Roman"/>
                <w:color w:val="000000"/>
                <w:szCs w:val="20"/>
              </w:rPr>
            </w:pPr>
            <w:r w:rsidRPr="00052832">
              <w:rPr>
                <w:rFonts w:eastAsia="Times New Roman"/>
                <w:color w:val="000000"/>
                <w:szCs w:val="20"/>
              </w:rPr>
              <w:t>Nuevo</w:t>
            </w:r>
            <w:r w:rsidR="00DF4291">
              <w:rPr>
                <w:rStyle w:val="Refdenotaalpie"/>
                <w:rFonts w:eastAsia="Times New Roman"/>
                <w:color w:val="000000"/>
                <w:szCs w:val="20"/>
              </w:rPr>
              <w:footnoteReference w:id="11"/>
            </w:r>
          </w:p>
        </w:tc>
        <w:tc>
          <w:tcPr>
            <w:tcW w:w="1178" w:type="dxa"/>
            <w:tcBorders>
              <w:top w:val="single" w:sz="4" w:space="0" w:color="auto"/>
              <w:left w:val="single" w:sz="4" w:space="0" w:color="auto"/>
              <w:bottom w:val="single" w:sz="4" w:space="0" w:color="auto"/>
              <w:right w:val="single" w:sz="4" w:space="0" w:color="auto"/>
            </w:tcBorders>
            <w:shd w:val="clear" w:color="000000" w:fill="FFFFFF"/>
            <w:noWrap/>
          </w:tcPr>
          <w:p w14:paraId="701066A8" w14:textId="77777777" w:rsidR="00C82570" w:rsidRPr="00C82570" w:rsidRDefault="00C82570" w:rsidP="00C82570">
            <w:pPr>
              <w:spacing w:after="0" w:line="240" w:lineRule="auto"/>
              <w:jc w:val="center"/>
              <w:rPr>
                <w:rFonts w:eastAsia="Times New Roman"/>
                <w:color w:val="000000"/>
                <w:szCs w:val="20"/>
              </w:rPr>
            </w:pPr>
          </w:p>
          <w:p w14:paraId="403F32C4" w14:textId="77777777" w:rsidR="00C82570" w:rsidRPr="00C82570" w:rsidRDefault="00C82570" w:rsidP="00C82570">
            <w:pPr>
              <w:spacing w:after="0" w:line="240" w:lineRule="auto"/>
              <w:jc w:val="center"/>
              <w:rPr>
                <w:rFonts w:eastAsia="Times New Roman"/>
                <w:color w:val="000000"/>
                <w:szCs w:val="20"/>
              </w:rPr>
            </w:pPr>
          </w:p>
          <w:p w14:paraId="538B6D3B" w14:textId="77777777" w:rsidR="00C82570" w:rsidRPr="00C82570" w:rsidRDefault="00C82570" w:rsidP="00C82570">
            <w:pPr>
              <w:spacing w:after="0" w:line="240" w:lineRule="auto"/>
              <w:jc w:val="center"/>
              <w:rPr>
                <w:rFonts w:eastAsia="Times New Roman"/>
                <w:color w:val="000000"/>
                <w:szCs w:val="20"/>
              </w:rPr>
            </w:pPr>
          </w:p>
          <w:p w14:paraId="26EA5D15" w14:textId="77777777" w:rsidR="00C82570" w:rsidRPr="00C82570" w:rsidRDefault="00C82570" w:rsidP="00C82570">
            <w:pPr>
              <w:spacing w:after="0" w:line="240" w:lineRule="auto"/>
              <w:jc w:val="center"/>
              <w:rPr>
                <w:rFonts w:eastAsia="Times New Roman"/>
                <w:color w:val="000000"/>
                <w:szCs w:val="20"/>
              </w:rPr>
            </w:pPr>
          </w:p>
          <w:p w14:paraId="0801B0A5"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Abril 2017</w:t>
            </w:r>
          </w:p>
          <w:p w14:paraId="43E25E64" w14:textId="77777777" w:rsidR="00C82570" w:rsidRPr="00C82570" w:rsidRDefault="00C82570" w:rsidP="00C82570">
            <w:pPr>
              <w:spacing w:after="0" w:line="240" w:lineRule="auto"/>
              <w:jc w:val="center"/>
              <w:rPr>
                <w:rFonts w:eastAsia="Times New Roman"/>
                <w:color w:val="000000"/>
                <w:szCs w:val="20"/>
              </w:rPr>
            </w:pPr>
          </w:p>
          <w:p w14:paraId="5E4C01DC" w14:textId="77777777" w:rsidR="00C82570" w:rsidRPr="00C82570" w:rsidRDefault="00C82570" w:rsidP="00C82570">
            <w:pPr>
              <w:spacing w:after="0" w:line="240" w:lineRule="auto"/>
              <w:jc w:val="center"/>
              <w:rPr>
                <w:rFonts w:eastAsia="Times New Roman"/>
                <w:color w:val="000000"/>
                <w:szCs w:val="20"/>
              </w:rPr>
            </w:pPr>
          </w:p>
          <w:p w14:paraId="24F04577"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Junio 2017</w:t>
            </w:r>
          </w:p>
          <w:p w14:paraId="30A5B954" w14:textId="77777777" w:rsidR="00C82570" w:rsidRPr="00C82570" w:rsidRDefault="00C82570" w:rsidP="00C82570">
            <w:pPr>
              <w:spacing w:after="0" w:line="240" w:lineRule="auto"/>
              <w:jc w:val="center"/>
              <w:rPr>
                <w:rFonts w:eastAsia="Times New Roman"/>
                <w:color w:val="000000"/>
                <w:szCs w:val="20"/>
              </w:rPr>
            </w:pPr>
          </w:p>
          <w:p w14:paraId="60C38FD9" w14:textId="77777777" w:rsidR="00C82570" w:rsidRPr="00C82570" w:rsidRDefault="00C82570" w:rsidP="00C82570">
            <w:pPr>
              <w:spacing w:after="0" w:line="240" w:lineRule="auto"/>
              <w:jc w:val="center"/>
              <w:rPr>
                <w:rFonts w:eastAsia="Times New Roman"/>
                <w:color w:val="000000"/>
                <w:szCs w:val="20"/>
              </w:rPr>
            </w:pPr>
          </w:p>
          <w:p w14:paraId="49726AD9"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Junio 2017</w:t>
            </w:r>
          </w:p>
        </w:tc>
        <w:tc>
          <w:tcPr>
            <w:tcW w:w="1057" w:type="dxa"/>
            <w:tcBorders>
              <w:top w:val="single" w:sz="4" w:space="0" w:color="auto"/>
              <w:left w:val="single" w:sz="4" w:space="0" w:color="auto"/>
              <w:bottom w:val="single" w:sz="4" w:space="0" w:color="auto"/>
              <w:right w:val="single" w:sz="4" w:space="0" w:color="auto"/>
            </w:tcBorders>
            <w:shd w:val="clear" w:color="000000" w:fill="FFFFFF"/>
            <w:noWrap/>
          </w:tcPr>
          <w:p w14:paraId="4579D9B4" w14:textId="77777777" w:rsidR="00C82570" w:rsidRPr="00C82570" w:rsidRDefault="00C82570" w:rsidP="00C82570">
            <w:pPr>
              <w:spacing w:after="0" w:line="240" w:lineRule="auto"/>
              <w:jc w:val="center"/>
              <w:rPr>
                <w:rFonts w:eastAsia="Times New Roman"/>
                <w:color w:val="000000"/>
                <w:szCs w:val="20"/>
              </w:rPr>
            </w:pPr>
          </w:p>
          <w:p w14:paraId="6EA1A42E" w14:textId="77777777" w:rsidR="00C82570" w:rsidRPr="00C82570" w:rsidRDefault="00C82570" w:rsidP="00C82570">
            <w:pPr>
              <w:spacing w:after="0" w:line="240" w:lineRule="auto"/>
              <w:jc w:val="center"/>
              <w:rPr>
                <w:rFonts w:eastAsia="Times New Roman"/>
                <w:color w:val="000000"/>
                <w:szCs w:val="20"/>
              </w:rPr>
            </w:pPr>
          </w:p>
          <w:p w14:paraId="4A247817" w14:textId="77777777" w:rsidR="00C82570" w:rsidRPr="00C82570" w:rsidRDefault="00C82570" w:rsidP="00C82570">
            <w:pPr>
              <w:spacing w:after="0" w:line="240" w:lineRule="auto"/>
              <w:jc w:val="center"/>
              <w:rPr>
                <w:rFonts w:eastAsia="Times New Roman"/>
                <w:color w:val="000000"/>
                <w:szCs w:val="20"/>
              </w:rPr>
            </w:pPr>
          </w:p>
          <w:p w14:paraId="741FDC19" w14:textId="77777777" w:rsidR="00C82570" w:rsidRPr="00C82570" w:rsidRDefault="00C82570" w:rsidP="00C82570">
            <w:pPr>
              <w:spacing w:after="0" w:line="240" w:lineRule="auto"/>
              <w:jc w:val="center"/>
              <w:rPr>
                <w:rFonts w:eastAsia="Times New Roman"/>
                <w:color w:val="000000"/>
                <w:szCs w:val="20"/>
              </w:rPr>
            </w:pPr>
          </w:p>
          <w:p w14:paraId="054BB1C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Julio 2017</w:t>
            </w:r>
          </w:p>
          <w:p w14:paraId="43F0F617" w14:textId="77777777" w:rsidR="00C82570" w:rsidRPr="00C82570" w:rsidRDefault="00C82570" w:rsidP="00C82570">
            <w:pPr>
              <w:spacing w:after="0" w:line="240" w:lineRule="auto"/>
              <w:jc w:val="center"/>
              <w:rPr>
                <w:rFonts w:eastAsia="Times New Roman"/>
                <w:color w:val="000000"/>
                <w:szCs w:val="20"/>
              </w:rPr>
            </w:pPr>
          </w:p>
          <w:p w14:paraId="0E1DAA6C" w14:textId="77777777" w:rsidR="00C82570" w:rsidRPr="00C82570" w:rsidRDefault="00C82570" w:rsidP="00C82570">
            <w:pPr>
              <w:spacing w:after="0" w:line="240" w:lineRule="auto"/>
              <w:jc w:val="center"/>
              <w:rPr>
                <w:rFonts w:eastAsia="Times New Roman"/>
                <w:color w:val="000000"/>
                <w:szCs w:val="20"/>
              </w:rPr>
            </w:pPr>
          </w:p>
          <w:p w14:paraId="231FB173"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Agosto 2017</w:t>
            </w:r>
          </w:p>
          <w:p w14:paraId="11E755CF" w14:textId="77777777" w:rsidR="00C82570" w:rsidRPr="00C82570" w:rsidRDefault="00C82570" w:rsidP="00C82570">
            <w:pPr>
              <w:spacing w:after="0" w:line="240" w:lineRule="auto"/>
              <w:jc w:val="center"/>
              <w:rPr>
                <w:rFonts w:eastAsia="Times New Roman"/>
                <w:color w:val="000000"/>
                <w:szCs w:val="20"/>
              </w:rPr>
            </w:pPr>
          </w:p>
          <w:p w14:paraId="72D38F2F"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Agosto</w:t>
            </w:r>
          </w:p>
          <w:p w14:paraId="3928E5A0" w14:textId="77777777" w:rsidR="00C82570" w:rsidRPr="00C82570" w:rsidRDefault="00C82570" w:rsidP="00C82570">
            <w:pPr>
              <w:spacing w:after="0" w:line="240" w:lineRule="auto"/>
              <w:jc w:val="center"/>
              <w:rPr>
                <w:rFonts w:eastAsia="Times New Roman"/>
                <w:color w:val="000000"/>
                <w:szCs w:val="20"/>
              </w:rPr>
            </w:pPr>
            <w:r w:rsidRPr="00C82570">
              <w:rPr>
                <w:rFonts w:eastAsia="Times New Roman"/>
                <w:color w:val="000000"/>
                <w:szCs w:val="20"/>
              </w:rPr>
              <w:t>2017</w:t>
            </w:r>
          </w:p>
        </w:tc>
      </w:tr>
    </w:tbl>
    <w:p w14:paraId="5C3F4755" w14:textId="77777777" w:rsidR="00CF5B58" w:rsidRDefault="00CF5B58" w:rsidP="00B16B5D">
      <w:pPr>
        <w:rPr>
          <w:lang w:val="es-ES" w:eastAsia="es-ES"/>
        </w:rPr>
      </w:pPr>
    </w:p>
    <w:p w14:paraId="02A06C36" w14:textId="77777777" w:rsidR="00CF5B58" w:rsidRDefault="00CF5B58" w:rsidP="00B16B5D">
      <w:pPr>
        <w:rPr>
          <w:lang w:val="es-ES" w:eastAsia="es-ES"/>
        </w:rPr>
      </w:pPr>
    </w:p>
    <w:p w14:paraId="5F640F69" w14:textId="77777777" w:rsidR="00CF5B58" w:rsidRDefault="00CF5B58" w:rsidP="00B16B5D">
      <w:pPr>
        <w:rPr>
          <w:lang w:val="es-ES" w:eastAsia="es-ES"/>
        </w:rPr>
      </w:pPr>
    </w:p>
    <w:p w14:paraId="1CB0070A" w14:textId="77777777" w:rsidR="00CF5B58" w:rsidRDefault="00CF5B58" w:rsidP="00B16B5D">
      <w:pPr>
        <w:rPr>
          <w:lang w:val="es-ES" w:eastAsia="es-ES"/>
        </w:rPr>
      </w:pPr>
    </w:p>
    <w:p w14:paraId="42FD5DE0" w14:textId="77777777" w:rsidR="00CF5B58" w:rsidRDefault="00CF5B58" w:rsidP="00B16B5D">
      <w:pPr>
        <w:rPr>
          <w:lang w:val="es-ES" w:eastAsia="es-ES"/>
        </w:rPr>
      </w:pPr>
    </w:p>
    <w:p w14:paraId="54C12B6F" w14:textId="77777777" w:rsidR="007A5D16" w:rsidRDefault="007A5D16" w:rsidP="00B16B5D">
      <w:pPr>
        <w:rPr>
          <w:lang w:val="es-ES" w:eastAsia="es-ES"/>
        </w:rPr>
      </w:pPr>
    </w:p>
    <w:p w14:paraId="11AC15FF" w14:textId="77777777" w:rsidR="007A5D16" w:rsidRDefault="007A5D16" w:rsidP="00B16B5D">
      <w:pPr>
        <w:rPr>
          <w:lang w:val="es-ES" w:eastAsia="es-ES"/>
        </w:rPr>
      </w:pPr>
    </w:p>
    <w:p w14:paraId="4FFFF138" w14:textId="77777777" w:rsidR="00544F76" w:rsidRDefault="004B06C8" w:rsidP="00544F76">
      <w:pPr>
        <w:pStyle w:val="Ttulo1"/>
        <w:spacing w:before="0"/>
        <w:jc w:val="center"/>
        <w:rPr>
          <w:b/>
          <w:noProof/>
          <w:color w:val="1F497D"/>
          <w:sz w:val="28"/>
          <w:szCs w:val="28"/>
          <w:lang w:val="es-ES" w:eastAsia="es-ES"/>
        </w:rPr>
      </w:pPr>
      <w:bookmarkStart w:id="18" w:name="_Toc456427202"/>
      <w:r w:rsidRPr="007169B9">
        <w:rPr>
          <w:b/>
          <w:noProof/>
          <w:color w:val="1F497D"/>
          <w:sz w:val="28"/>
          <w:szCs w:val="28"/>
          <w:lang w:val="es-ES" w:eastAsia="es-ES"/>
        </w:rPr>
        <w:lastRenderedPageBreak/>
        <w:t xml:space="preserve">Instituciones </w:t>
      </w:r>
      <w:r w:rsidR="00014389">
        <w:rPr>
          <w:b/>
          <w:noProof/>
          <w:color w:val="1F497D"/>
          <w:sz w:val="28"/>
          <w:szCs w:val="28"/>
          <w:lang w:val="es-ES" w:eastAsia="es-ES"/>
        </w:rPr>
        <w:t xml:space="preserve">que participaron  en el </w:t>
      </w:r>
      <w:r w:rsidRPr="007169B9">
        <w:rPr>
          <w:b/>
          <w:noProof/>
          <w:color w:val="1F497D"/>
          <w:sz w:val="28"/>
          <w:szCs w:val="28"/>
          <w:lang w:val="es-ES" w:eastAsia="es-ES"/>
        </w:rPr>
        <w:t>proceso de creación del Plan</w:t>
      </w:r>
      <w:r w:rsidR="00014389">
        <w:rPr>
          <w:b/>
          <w:noProof/>
          <w:color w:val="1F497D"/>
          <w:sz w:val="28"/>
          <w:szCs w:val="28"/>
          <w:lang w:val="es-ES" w:eastAsia="es-ES"/>
        </w:rPr>
        <w:t xml:space="preserve"> de Acción </w:t>
      </w:r>
    </w:p>
    <w:p w14:paraId="0D071FB0" w14:textId="28D5DEAA" w:rsidR="00B16B5D" w:rsidRPr="007169B9" w:rsidRDefault="00014389" w:rsidP="00544F76">
      <w:pPr>
        <w:pStyle w:val="Ttulo1"/>
        <w:spacing w:before="0"/>
        <w:jc w:val="center"/>
        <w:rPr>
          <w:b/>
          <w:noProof/>
          <w:color w:val="1F497D"/>
          <w:sz w:val="28"/>
          <w:szCs w:val="28"/>
          <w:lang w:val="es-ES" w:eastAsia="es-ES"/>
        </w:rPr>
      </w:pPr>
      <w:r>
        <w:rPr>
          <w:b/>
          <w:noProof/>
          <w:color w:val="1F497D"/>
          <w:sz w:val="28"/>
          <w:szCs w:val="28"/>
          <w:lang w:val="es-ES" w:eastAsia="es-ES"/>
        </w:rPr>
        <w:t>Nacional de Gobierno Abierto 2016-2018</w:t>
      </w:r>
    </w:p>
    <w:p w14:paraId="65575716" w14:textId="77777777" w:rsidR="00A97CEF" w:rsidRDefault="00A97CEF" w:rsidP="00A97CEF">
      <w:pPr>
        <w:rPr>
          <w:lang w:val="es-ES" w:eastAsia="es-ES"/>
        </w:rPr>
      </w:pPr>
    </w:p>
    <w:tbl>
      <w:tblPr>
        <w:tblStyle w:val="GridTable5DarkAccent1"/>
        <w:tblW w:w="9747" w:type="dxa"/>
        <w:tblLook w:val="04A0" w:firstRow="1" w:lastRow="0" w:firstColumn="1" w:lastColumn="0" w:noHBand="0" w:noVBand="1"/>
      </w:tblPr>
      <w:tblGrid>
        <w:gridCol w:w="709"/>
        <w:gridCol w:w="9038"/>
      </w:tblGrid>
      <w:tr w:rsidR="00A97CEF" w:rsidRPr="00A97CEF" w14:paraId="4DC3611E" w14:textId="77777777" w:rsidTr="007A5D16">
        <w:trPr>
          <w:cnfStyle w:val="100000000000" w:firstRow="1" w:lastRow="0" w:firstColumn="0" w:lastColumn="0" w:oddVBand="0" w:evenVBand="0" w:oddHBand="0"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9747" w:type="dxa"/>
            <w:gridSpan w:val="2"/>
            <w:hideMark/>
          </w:tcPr>
          <w:p w14:paraId="62B4D104" w14:textId="77777777" w:rsidR="00A97CEF" w:rsidRPr="007A5D16" w:rsidRDefault="009174C4" w:rsidP="009174C4">
            <w:pPr>
              <w:spacing w:after="0" w:line="240" w:lineRule="auto"/>
              <w:jc w:val="center"/>
              <w:rPr>
                <w:rFonts w:eastAsia="Times New Roman"/>
                <w:sz w:val="24"/>
                <w:szCs w:val="24"/>
                <w:lang w:eastAsia="es-GT"/>
              </w:rPr>
            </w:pPr>
            <w:r w:rsidRPr="007A5D16">
              <w:rPr>
                <w:rFonts w:eastAsia="Times New Roman"/>
                <w:sz w:val="24"/>
                <w:szCs w:val="24"/>
                <w:lang w:eastAsia="es-GT"/>
              </w:rPr>
              <w:t>Organizaciones de  sociedad civil que pertenecen a la Red Coordinadora de Sociedad Civil para  Gobierno Abierto, y otras organizaciones que participan de forma independiente</w:t>
            </w:r>
          </w:p>
        </w:tc>
      </w:tr>
      <w:tr w:rsidR="00A97CEF" w:rsidRPr="007169B9" w14:paraId="0451274D" w14:textId="77777777" w:rsidTr="007A5D1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709" w:type="dxa"/>
            <w:hideMark/>
          </w:tcPr>
          <w:p w14:paraId="5B718D7E"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1</w:t>
            </w:r>
          </w:p>
        </w:tc>
        <w:tc>
          <w:tcPr>
            <w:tcW w:w="9038" w:type="dxa"/>
            <w:hideMark/>
          </w:tcPr>
          <w:p w14:paraId="2E4E138F" w14:textId="2B09783C" w:rsidR="00A97CEF" w:rsidRPr="007169B9" w:rsidRDefault="00A97CEF" w:rsidP="009174C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Acción Ciudadana</w:t>
            </w:r>
            <w:r w:rsidR="00943E1D">
              <w:rPr>
                <w:rFonts w:eastAsia="Times New Roman"/>
                <w:bCs/>
                <w:color w:val="000000"/>
                <w:sz w:val="24"/>
                <w:szCs w:val="24"/>
                <w:lang w:eastAsia="es-GT"/>
              </w:rPr>
              <w:t>- AC-</w:t>
            </w:r>
          </w:p>
        </w:tc>
      </w:tr>
      <w:tr w:rsidR="00A97CEF" w:rsidRPr="007169B9" w14:paraId="16FFA146" w14:textId="77777777" w:rsidTr="007A5D16">
        <w:trPr>
          <w:trHeight w:val="390"/>
        </w:trPr>
        <w:tc>
          <w:tcPr>
            <w:cnfStyle w:val="001000000000" w:firstRow="0" w:lastRow="0" w:firstColumn="1" w:lastColumn="0" w:oddVBand="0" w:evenVBand="0" w:oddHBand="0" w:evenHBand="0" w:firstRowFirstColumn="0" w:firstRowLastColumn="0" w:lastRowFirstColumn="0" w:lastRowLastColumn="0"/>
            <w:tcW w:w="709" w:type="dxa"/>
            <w:hideMark/>
          </w:tcPr>
          <w:p w14:paraId="385D59FD"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2</w:t>
            </w:r>
          </w:p>
        </w:tc>
        <w:tc>
          <w:tcPr>
            <w:tcW w:w="9038" w:type="dxa"/>
            <w:hideMark/>
          </w:tcPr>
          <w:p w14:paraId="70520E68" w14:textId="77777777" w:rsidR="00A97CEF" w:rsidRPr="007169B9" w:rsidRDefault="00A97CEF" w:rsidP="009174C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Asociación Ciudadana Pro Nación –ACPN-</w:t>
            </w:r>
          </w:p>
        </w:tc>
      </w:tr>
      <w:tr w:rsidR="00A97CEF" w:rsidRPr="007169B9" w14:paraId="409BAA87" w14:textId="77777777" w:rsidTr="007A5D1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709" w:type="dxa"/>
            <w:hideMark/>
          </w:tcPr>
          <w:p w14:paraId="67DAA6B6"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3</w:t>
            </w:r>
          </w:p>
        </w:tc>
        <w:tc>
          <w:tcPr>
            <w:tcW w:w="9038" w:type="dxa"/>
            <w:hideMark/>
          </w:tcPr>
          <w:p w14:paraId="4A3A7B5E" w14:textId="77777777" w:rsidR="00A97CEF" w:rsidRPr="007169B9" w:rsidRDefault="00A97CEF" w:rsidP="009174C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Asociación Desarrollo, Organización, Servicios y Estudios Socioculturales -DOSES-</w:t>
            </w:r>
          </w:p>
        </w:tc>
      </w:tr>
      <w:tr w:rsidR="00A97CEF" w:rsidRPr="007169B9" w14:paraId="0FDC3DC5" w14:textId="77777777" w:rsidTr="007A5D16">
        <w:trPr>
          <w:trHeight w:val="390"/>
        </w:trPr>
        <w:tc>
          <w:tcPr>
            <w:cnfStyle w:val="001000000000" w:firstRow="0" w:lastRow="0" w:firstColumn="1" w:lastColumn="0" w:oddVBand="0" w:evenVBand="0" w:oddHBand="0" w:evenHBand="0" w:firstRowFirstColumn="0" w:firstRowLastColumn="0" w:lastRowFirstColumn="0" w:lastRowLastColumn="0"/>
            <w:tcW w:w="709" w:type="dxa"/>
            <w:hideMark/>
          </w:tcPr>
          <w:p w14:paraId="2EE9CDAB"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4</w:t>
            </w:r>
          </w:p>
        </w:tc>
        <w:tc>
          <w:tcPr>
            <w:tcW w:w="9038" w:type="dxa"/>
            <w:hideMark/>
          </w:tcPr>
          <w:p w14:paraId="5A83DDAE" w14:textId="77777777" w:rsidR="00A97CEF" w:rsidRPr="007169B9" w:rsidRDefault="00A97CEF" w:rsidP="009174C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Centro Internacional para Investigación en Derechos Humanos -CIIDH-</w:t>
            </w:r>
          </w:p>
        </w:tc>
      </w:tr>
      <w:tr w:rsidR="00A97CEF" w:rsidRPr="007169B9" w14:paraId="2C1FB6BE" w14:textId="77777777" w:rsidTr="007A5D1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709" w:type="dxa"/>
            <w:hideMark/>
          </w:tcPr>
          <w:p w14:paraId="0F3A7514"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5</w:t>
            </w:r>
          </w:p>
        </w:tc>
        <w:tc>
          <w:tcPr>
            <w:tcW w:w="9038" w:type="dxa"/>
            <w:hideMark/>
          </w:tcPr>
          <w:p w14:paraId="50AA30D2" w14:textId="77777777" w:rsidR="00A97CEF" w:rsidRPr="007169B9" w:rsidRDefault="00A97CEF" w:rsidP="009174C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Centro Nacional de Información e Investigación en Desarrollo y Desastres -CENACIDE-</w:t>
            </w:r>
          </w:p>
        </w:tc>
      </w:tr>
      <w:tr w:rsidR="00A97CEF" w:rsidRPr="007169B9" w14:paraId="1A592F6D" w14:textId="77777777" w:rsidTr="007A5D16">
        <w:trPr>
          <w:trHeight w:val="390"/>
        </w:trPr>
        <w:tc>
          <w:tcPr>
            <w:cnfStyle w:val="001000000000" w:firstRow="0" w:lastRow="0" w:firstColumn="1" w:lastColumn="0" w:oddVBand="0" w:evenVBand="0" w:oddHBand="0" w:evenHBand="0" w:firstRowFirstColumn="0" w:firstRowLastColumn="0" w:lastRowFirstColumn="0" w:lastRowLastColumn="0"/>
            <w:tcW w:w="709" w:type="dxa"/>
            <w:hideMark/>
          </w:tcPr>
          <w:p w14:paraId="57B25151"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6</w:t>
            </w:r>
          </w:p>
        </w:tc>
        <w:tc>
          <w:tcPr>
            <w:tcW w:w="9038" w:type="dxa"/>
            <w:hideMark/>
          </w:tcPr>
          <w:p w14:paraId="6EE67667" w14:textId="1C5604F9" w:rsidR="00A97CEF" w:rsidRPr="007169B9" w:rsidRDefault="00943E1D" w:rsidP="00943E1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proofErr w:type="spellStart"/>
            <w:r>
              <w:rPr>
                <w:rFonts w:eastAsia="Times New Roman"/>
                <w:bCs/>
                <w:color w:val="000000"/>
                <w:sz w:val="24"/>
                <w:szCs w:val="24"/>
                <w:lang w:eastAsia="es-GT"/>
              </w:rPr>
              <w:t>Guatemacambia</w:t>
            </w:r>
            <w:proofErr w:type="spellEnd"/>
            <w:r>
              <w:rPr>
                <w:rFonts w:eastAsia="Times New Roman"/>
                <w:bCs/>
                <w:color w:val="000000"/>
                <w:sz w:val="24"/>
                <w:szCs w:val="24"/>
                <w:lang w:eastAsia="es-GT"/>
              </w:rPr>
              <w:t xml:space="preserve">  a través de sus programas </w:t>
            </w:r>
            <w:r w:rsidR="00A97CEF" w:rsidRPr="007169B9">
              <w:rPr>
                <w:rFonts w:eastAsia="Times New Roman"/>
                <w:bCs/>
                <w:color w:val="000000"/>
                <w:sz w:val="24"/>
                <w:szCs w:val="24"/>
                <w:lang w:eastAsia="es-GT"/>
              </w:rPr>
              <w:t xml:space="preserve">Congreso Transparente -CT- y </w:t>
            </w:r>
            <w:proofErr w:type="spellStart"/>
            <w:r w:rsidR="00A97CEF" w:rsidRPr="007169B9">
              <w:rPr>
                <w:rFonts w:eastAsia="Times New Roman"/>
                <w:bCs/>
                <w:color w:val="000000"/>
                <w:sz w:val="24"/>
                <w:szCs w:val="24"/>
                <w:lang w:eastAsia="es-GT"/>
              </w:rPr>
              <w:t>Munis</w:t>
            </w:r>
            <w:proofErr w:type="spellEnd"/>
            <w:r w:rsidR="00A97CEF" w:rsidRPr="007169B9">
              <w:rPr>
                <w:rFonts w:eastAsia="Times New Roman"/>
                <w:bCs/>
                <w:color w:val="000000"/>
                <w:sz w:val="24"/>
                <w:szCs w:val="24"/>
                <w:lang w:eastAsia="es-GT"/>
              </w:rPr>
              <w:t xml:space="preserve"> Abiertas  </w:t>
            </w:r>
          </w:p>
        </w:tc>
      </w:tr>
      <w:tr w:rsidR="00A97CEF" w:rsidRPr="007169B9" w14:paraId="5B7AB5FD" w14:textId="77777777" w:rsidTr="007A5D1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709" w:type="dxa"/>
            <w:hideMark/>
          </w:tcPr>
          <w:p w14:paraId="6A7D328D"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7</w:t>
            </w:r>
          </w:p>
        </w:tc>
        <w:tc>
          <w:tcPr>
            <w:tcW w:w="9038" w:type="dxa"/>
            <w:hideMark/>
          </w:tcPr>
          <w:p w14:paraId="60092FC6" w14:textId="77777777" w:rsidR="00A97CEF" w:rsidRPr="007169B9" w:rsidRDefault="00A97CEF" w:rsidP="009174C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Guate cívica</w:t>
            </w:r>
          </w:p>
        </w:tc>
      </w:tr>
      <w:tr w:rsidR="00A97CEF" w:rsidRPr="007169B9" w14:paraId="138D4E88" w14:textId="77777777" w:rsidTr="007A5D16">
        <w:trPr>
          <w:trHeight w:val="390"/>
        </w:trPr>
        <w:tc>
          <w:tcPr>
            <w:cnfStyle w:val="001000000000" w:firstRow="0" w:lastRow="0" w:firstColumn="1" w:lastColumn="0" w:oddVBand="0" w:evenVBand="0" w:oddHBand="0" w:evenHBand="0" w:firstRowFirstColumn="0" w:firstRowLastColumn="0" w:lastRowFirstColumn="0" w:lastRowLastColumn="0"/>
            <w:tcW w:w="709" w:type="dxa"/>
            <w:hideMark/>
          </w:tcPr>
          <w:p w14:paraId="0DA49CCE"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8</w:t>
            </w:r>
          </w:p>
        </w:tc>
        <w:tc>
          <w:tcPr>
            <w:tcW w:w="9038" w:type="dxa"/>
            <w:hideMark/>
          </w:tcPr>
          <w:p w14:paraId="7F2041E8" w14:textId="77777777" w:rsidR="00A97CEF" w:rsidRPr="007169B9" w:rsidRDefault="00A97CEF" w:rsidP="009174C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Instituto Centroamericano de Estudios Fiscales -ICEFI-</w:t>
            </w:r>
          </w:p>
        </w:tc>
      </w:tr>
      <w:tr w:rsidR="00A97CEF" w:rsidRPr="007169B9" w14:paraId="6F6E9380" w14:textId="77777777" w:rsidTr="007A5D1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709" w:type="dxa"/>
            <w:hideMark/>
          </w:tcPr>
          <w:p w14:paraId="2F0A6497"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9</w:t>
            </w:r>
          </w:p>
        </w:tc>
        <w:tc>
          <w:tcPr>
            <w:tcW w:w="9038" w:type="dxa"/>
            <w:hideMark/>
          </w:tcPr>
          <w:p w14:paraId="3CC1BCA3" w14:textId="77777777" w:rsidR="00A97CEF" w:rsidRPr="007169B9" w:rsidRDefault="00A97CEF" w:rsidP="009174C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Observatorio de Pueblos Indígenas Nacional</w:t>
            </w:r>
          </w:p>
        </w:tc>
      </w:tr>
      <w:tr w:rsidR="00A97CEF" w:rsidRPr="007169B9" w14:paraId="568CEC17" w14:textId="77777777" w:rsidTr="007A5D16">
        <w:trPr>
          <w:trHeight w:val="390"/>
        </w:trPr>
        <w:tc>
          <w:tcPr>
            <w:cnfStyle w:val="001000000000" w:firstRow="0" w:lastRow="0" w:firstColumn="1" w:lastColumn="0" w:oddVBand="0" w:evenVBand="0" w:oddHBand="0" w:evenHBand="0" w:firstRowFirstColumn="0" w:firstRowLastColumn="0" w:lastRowFirstColumn="0" w:lastRowLastColumn="0"/>
            <w:tcW w:w="709" w:type="dxa"/>
            <w:hideMark/>
          </w:tcPr>
          <w:p w14:paraId="001D90FC"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10</w:t>
            </w:r>
          </w:p>
        </w:tc>
        <w:tc>
          <w:tcPr>
            <w:tcW w:w="9038" w:type="dxa"/>
            <w:hideMark/>
          </w:tcPr>
          <w:p w14:paraId="094FD437" w14:textId="77777777" w:rsidR="00A97CEF" w:rsidRPr="007169B9" w:rsidRDefault="00A97CEF" w:rsidP="009174C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Red Ciudadana</w:t>
            </w:r>
          </w:p>
        </w:tc>
      </w:tr>
      <w:tr w:rsidR="00A97CEF" w:rsidRPr="007169B9" w14:paraId="7CE2CF5B" w14:textId="77777777" w:rsidTr="007A5D1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709" w:type="dxa"/>
            <w:hideMark/>
          </w:tcPr>
          <w:p w14:paraId="774A19B7"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11</w:t>
            </w:r>
          </w:p>
        </w:tc>
        <w:tc>
          <w:tcPr>
            <w:tcW w:w="9038" w:type="dxa"/>
            <w:hideMark/>
          </w:tcPr>
          <w:p w14:paraId="70C97D8F" w14:textId="77777777" w:rsidR="00A97CEF" w:rsidRPr="007169B9" w:rsidRDefault="00A97CEF" w:rsidP="009174C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Seguridad en Democracia -SEDEM-</w:t>
            </w:r>
          </w:p>
        </w:tc>
      </w:tr>
    </w:tbl>
    <w:p w14:paraId="2439D25E" w14:textId="77777777" w:rsidR="00A97CEF" w:rsidRPr="007169B9" w:rsidRDefault="00A97CEF" w:rsidP="009174C4">
      <w:pPr>
        <w:rPr>
          <w:sz w:val="24"/>
          <w:szCs w:val="24"/>
          <w:lang w:val="es-ES" w:eastAsia="es-ES"/>
        </w:rPr>
      </w:pPr>
    </w:p>
    <w:tbl>
      <w:tblPr>
        <w:tblStyle w:val="GridTable5DarkAccent1"/>
        <w:tblW w:w="9747" w:type="dxa"/>
        <w:tblLook w:val="04A0" w:firstRow="1" w:lastRow="0" w:firstColumn="1" w:lastColumn="0" w:noHBand="0" w:noVBand="1"/>
      </w:tblPr>
      <w:tblGrid>
        <w:gridCol w:w="663"/>
        <w:gridCol w:w="9084"/>
      </w:tblGrid>
      <w:tr w:rsidR="00A97CEF" w:rsidRPr="007169B9" w14:paraId="3F1F9C09" w14:textId="77777777" w:rsidTr="007A5D16">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9747" w:type="dxa"/>
            <w:gridSpan w:val="2"/>
            <w:hideMark/>
          </w:tcPr>
          <w:p w14:paraId="594820CF" w14:textId="77777777" w:rsidR="00A97CEF" w:rsidRPr="007169B9" w:rsidRDefault="00A97CEF" w:rsidP="009174C4">
            <w:pPr>
              <w:spacing w:after="0" w:line="240" w:lineRule="auto"/>
              <w:jc w:val="center"/>
              <w:rPr>
                <w:rFonts w:eastAsia="Times New Roman"/>
                <w:b w:val="0"/>
                <w:sz w:val="24"/>
                <w:szCs w:val="24"/>
                <w:lang w:eastAsia="es-GT"/>
              </w:rPr>
            </w:pPr>
            <w:r w:rsidRPr="007169B9">
              <w:rPr>
                <w:rFonts w:eastAsia="Times New Roman"/>
                <w:b w:val="0"/>
                <w:sz w:val="24"/>
                <w:szCs w:val="24"/>
                <w:lang w:eastAsia="es-GT"/>
              </w:rPr>
              <w:t>ORGANISMO EJECUTIVO</w:t>
            </w:r>
          </w:p>
        </w:tc>
      </w:tr>
      <w:tr w:rsidR="00A97CEF" w:rsidRPr="007169B9" w14:paraId="56A5C544" w14:textId="77777777" w:rsidTr="007A5D1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3AB1E242"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1</w:t>
            </w:r>
          </w:p>
        </w:tc>
        <w:tc>
          <w:tcPr>
            <w:tcW w:w="9084" w:type="dxa"/>
            <w:hideMark/>
          </w:tcPr>
          <w:p w14:paraId="5541C169" w14:textId="77777777" w:rsidR="00A97CEF" w:rsidRPr="007169B9" w:rsidRDefault="00A97CEF" w:rsidP="00BA553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PRESIDENCIA DE LA REPÚBLICA</w:t>
            </w:r>
          </w:p>
        </w:tc>
      </w:tr>
      <w:tr w:rsidR="00A97CEF" w:rsidRPr="007169B9" w14:paraId="75AF0BFE" w14:textId="77777777" w:rsidTr="007A5D16">
        <w:trPr>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308D9FAA"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2</w:t>
            </w:r>
          </w:p>
        </w:tc>
        <w:tc>
          <w:tcPr>
            <w:tcW w:w="9084" w:type="dxa"/>
            <w:hideMark/>
          </w:tcPr>
          <w:p w14:paraId="44330E0E" w14:textId="77777777" w:rsidR="00A97CEF" w:rsidRPr="007169B9" w:rsidRDefault="00A97CEF" w:rsidP="00BA553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VICEPRESIDENCIA DE LA REPÚBLICA</w:t>
            </w:r>
          </w:p>
        </w:tc>
      </w:tr>
      <w:tr w:rsidR="00A97CEF" w:rsidRPr="007169B9" w14:paraId="60244869" w14:textId="77777777" w:rsidTr="007A5D1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576C1877"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3</w:t>
            </w:r>
          </w:p>
        </w:tc>
        <w:tc>
          <w:tcPr>
            <w:tcW w:w="9084" w:type="dxa"/>
            <w:hideMark/>
          </w:tcPr>
          <w:p w14:paraId="68F37D8C" w14:textId="77777777" w:rsidR="00A97CEF" w:rsidRPr="007169B9" w:rsidRDefault="00A97CEF" w:rsidP="00BA553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Ministerio de Agricultura, Ganadería y Alimentación -MAGA</w:t>
            </w:r>
          </w:p>
        </w:tc>
      </w:tr>
      <w:tr w:rsidR="00A97CEF" w:rsidRPr="007169B9" w14:paraId="1D401518" w14:textId="77777777" w:rsidTr="007A5D16">
        <w:trPr>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6AFADB34"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4</w:t>
            </w:r>
          </w:p>
        </w:tc>
        <w:tc>
          <w:tcPr>
            <w:tcW w:w="9084" w:type="dxa"/>
            <w:hideMark/>
          </w:tcPr>
          <w:p w14:paraId="34B84BC8" w14:textId="77777777" w:rsidR="00A97CEF" w:rsidRPr="007169B9" w:rsidRDefault="00A97CEF" w:rsidP="00BA553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Ministerio de Ambiente y Recursos Naturales  -MARN</w:t>
            </w:r>
          </w:p>
        </w:tc>
      </w:tr>
      <w:tr w:rsidR="00A97CEF" w:rsidRPr="007169B9" w14:paraId="7414D4CF" w14:textId="77777777" w:rsidTr="007A5D1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3E76009A"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5</w:t>
            </w:r>
          </w:p>
        </w:tc>
        <w:tc>
          <w:tcPr>
            <w:tcW w:w="9084" w:type="dxa"/>
            <w:hideMark/>
          </w:tcPr>
          <w:p w14:paraId="5001E757" w14:textId="4F9EF8D1" w:rsidR="00A97CEF" w:rsidRPr="007169B9" w:rsidRDefault="00A97CEF" w:rsidP="00BA553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Ministerio de Comunica</w:t>
            </w:r>
            <w:r w:rsidR="00464686">
              <w:rPr>
                <w:rFonts w:eastAsia="Times New Roman"/>
                <w:bCs/>
                <w:color w:val="000000"/>
                <w:sz w:val="24"/>
                <w:szCs w:val="24"/>
                <w:lang w:eastAsia="es-GT"/>
              </w:rPr>
              <w:t>c</w:t>
            </w:r>
            <w:r w:rsidRPr="007169B9">
              <w:rPr>
                <w:rFonts w:eastAsia="Times New Roman"/>
                <w:bCs/>
                <w:color w:val="000000"/>
                <w:sz w:val="24"/>
                <w:szCs w:val="24"/>
                <w:lang w:eastAsia="es-GT"/>
              </w:rPr>
              <w:t>iones, Infraestructura y Vivienda -CIV</w:t>
            </w:r>
          </w:p>
        </w:tc>
      </w:tr>
      <w:tr w:rsidR="00A97CEF" w:rsidRPr="007169B9" w14:paraId="742DD4EE" w14:textId="77777777" w:rsidTr="007A5D16">
        <w:trPr>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5E351217"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6</w:t>
            </w:r>
          </w:p>
        </w:tc>
        <w:tc>
          <w:tcPr>
            <w:tcW w:w="9084" w:type="dxa"/>
            <w:hideMark/>
          </w:tcPr>
          <w:p w14:paraId="3503F72A" w14:textId="77777777" w:rsidR="00A97CEF" w:rsidRPr="007169B9" w:rsidRDefault="009174C4" w:rsidP="00BA553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Ministe</w:t>
            </w:r>
            <w:r w:rsidR="00A97CEF" w:rsidRPr="007169B9">
              <w:rPr>
                <w:rFonts w:eastAsia="Times New Roman"/>
                <w:bCs/>
                <w:color w:val="000000"/>
                <w:sz w:val="24"/>
                <w:szCs w:val="24"/>
                <w:lang w:eastAsia="es-GT"/>
              </w:rPr>
              <w:t>rio de Educación -MINEDUC</w:t>
            </w:r>
          </w:p>
        </w:tc>
      </w:tr>
      <w:tr w:rsidR="00A97CEF" w:rsidRPr="007169B9" w14:paraId="675955BF" w14:textId="77777777" w:rsidTr="007A5D1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1D4EA407"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7</w:t>
            </w:r>
          </w:p>
        </w:tc>
        <w:tc>
          <w:tcPr>
            <w:tcW w:w="9084" w:type="dxa"/>
            <w:hideMark/>
          </w:tcPr>
          <w:p w14:paraId="6CF753DE" w14:textId="77777777" w:rsidR="00A97CEF" w:rsidRPr="007169B9" w:rsidRDefault="00A97CEF" w:rsidP="00BA553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Ministerio de Economía -MINECO</w:t>
            </w:r>
          </w:p>
        </w:tc>
      </w:tr>
      <w:tr w:rsidR="00A97CEF" w:rsidRPr="007169B9" w14:paraId="06EC3B0C" w14:textId="77777777" w:rsidTr="007A5D16">
        <w:trPr>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693B6204"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9</w:t>
            </w:r>
          </w:p>
        </w:tc>
        <w:tc>
          <w:tcPr>
            <w:tcW w:w="9084" w:type="dxa"/>
            <w:hideMark/>
          </w:tcPr>
          <w:p w14:paraId="262C274B" w14:textId="77777777" w:rsidR="00A97CEF" w:rsidRPr="007169B9" w:rsidRDefault="00A97CEF" w:rsidP="00BA553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Ministerio de la Defensa Nacional -MINDEF</w:t>
            </w:r>
          </w:p>
        </w:tc>
      </w:tr>
      <w:tr w:rsidR="00A97CEF" w:rsidRPr="007169B9" w14:paraId="568842F8" w14:textId="77777777" w:rsidTr="007A5D1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2FA1E3D2"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10</w:t>
            </w:r>
          </w:p>
        </w:tc>
        <w:tc>
          <w:tcPr>
            <w:tcW w:w="9084" w:type="dxa"/>
            <w:hideMark/>
          </w:tcPr>
          <w:p w14:paraId="70ADCC6C" w14:textId="77777777" w:rsidR="00A97CEF" w:rsidRPr="007169B9" w:rsidRDefault="00A97CEF" w:rsidP="00BA553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Ministerio de Desarrollo Social -MIDES</w:t>
            </w:r>
          </w:p>
        </w:tc>
      </w:tr>
      <w:tr w:rsidR="00A97CEF" w:rsidRPr="007169B9" w14:paraId="56F3A1A8" w14:textId="77777777" w:rsidTr="007A5D16">
        <w:trPr>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447E0820"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11</w:t>
            </w:r>
          </w:p>
        </w:tc>
        <w:tc>
          <w:tcPr>
            <w:tcW w:w="9084" w:type="dxa"/>
            <w:hideMark/>
          </w:tcPr>
          <w:p w14:paraId="320A79E9" w14:textId="77777777" w:rsidR="00A97CEF" w:rsidRPr="007169B9" w:rsidRDefault="00A97CEF" w:rsidP="00BA553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Ministerio de Energía y Minas -MEM</w:t>
            </w:r>
          </w:p>
        </w:tc>
      </w:tr>
      <w:tr w:rsidR="00A97CEF" w:rsidRPr="007169B9" w14:paraId="0A411A8C" w14:textId="77777777" w:rsidTr="007A5D1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5B8D84D8"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12</w:t>
            </w:r>
          </w:p>
        </w:tc>
        <w:tc>
          <w:tcPr>
            <w:tcW w:w="9084" w:type="dxa"/>
            <w:hideMark/>
          </w:tcPr>
          <w:p w14:paraId="5F2E3200" w14:textId="77777777" w:rsidR="00A97CEF" w:rsidRPr="007169B9" w:rsidRDefault="00A97CEF" w:rsidP="00BA553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Ministerio de Finanzas Públicas -MINFIN</w:t>
            </w:r>
          </w:p>
        </w:tc>
      </w:tr>
      <w:tr w:rsidR="00A97CEF" w:rsidRPr="007169B9" w14:paraId="79FA343C" w14:textId="77777777" w:rsidTr="007A5D16">
        <w:trPr>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7EA41997"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13</w:t>
            </w:r>
          </w:p>
        </w:tc>
        <w:tc>
          <w:tcPr>
            <w:tcW w:w="9084" w:type="dxa"/>
            <w:hideMark/>
          </w:tcPr>
          <w:p w14:paraId="7876A08D" w14:textId="77777777" w:rsidR="00A97CEF" w:rsidRPr="007169B9" w:rsidRDefault="00A97CEF" w:rsidP="00BA553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Ministerio de Gobernación -MINGOB</w:t>
            </w:r>
          </w:p>
        </w:tc>
      </w:tr>
      <w:tr w:rsidR="00A97CEF" w:rsidRPr="007169B9" w14:paraId="6DD6D0CD" w14:textId="77777777" w:rsidTr="007A5D1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0EB2DB1C"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lastRenderedPageBreak/>
              <w:t>14</w:t>
            </w:r>
          </w:p>
        </w:tc>
        <w:tc>
          <w:tcPr>
            <w:tcW w:w="9084" w:type="dxa"/>
            <w:hideMark/>
          </w:tcPr>
          <w:p w14:paraId="7E8C77A4" w14:textId="77777777" w:rsidR="00A97CEF" w:rsidRPr="007169B9" w:rsidRDefault="00C03203" w:rsidP="00BA553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Ministerio de Relac</w:t>
            </w:r>
            <w:r w:rsidR="00A97CEF" w:rsidRPr="007169B9">
              <w:rPr>
                <w:rFonts w:eastAsia="Times New Roman"/>
                <w:bCs/>
                <w:color w:val="000000"/>
                <w:sz w:val="24"/>
                <w:szCs w:val="24"/>
                <w:lang w:eastAsia="es-GT"/>
              </w:rPr>
              <w:t>iones Exteriores- MINREX</w:t>
            </w:r>
          </w:p>
        </w:tc>
      </w:tr>
      <w:tr w:rsidR="00A97CEF" w:rsidRPr="007169B9" w14:paraId="515FAEA2" w14:textId="77777777" w:rsidTr="007A5D16">
        <w:trPr>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65153CFC"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15</w:t>
            </w:r>
          </w:p>
        </w:tc>
        <w:tc>
          <w:tcPr>
            <w:tcW w:w="9084" w:type="dxa"/>
            <w:hideMark/>
          </w:tcPr>
          <w:p w14:paraId="7AD17AC4" w14:textId="77777777" w:rsidR="00A97CEF" w:rsidRPr="007169B9" w:rsidRDefault="00A97CEF" w:rsidP="00BA553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Ministerio de Salud Pública y Asistencia Social  -MSPAS</w:t>
            </w:r>
          </w:p>
        </w:tc>
      </w:tr>
      <w:tr w:rsidR="00A97CEF" w:rsidRPr="007169B9" w14:paraId="2AE22EE9" w14:textId="77777777" w:rsidTr="007A5D1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5EBB5963"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16</w:t>
            </w:r>
          </w:p>
        </w:tc>
        <w:tc>
          <w:tcPr>
            <w:tcW w:w="9084" w:type="dxa"/>
            <w:hideMark/>
          </w:tcPr>
          <w:p w14:paraId="54611151" w14:textId="77777777" w:rsidR="00A97CEF" w:rsidRPr="007169B9" w:rsidRDefault="00A97CEF" w:rsidP="00BA553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 xml:space="preserve"> Ministerio de Trabajo -MINTRAB</w:t>
            </w:r>
          </w:p>
        </w:tc>
      </w:tr>
      <w:tr w:rsidR="00A97CEF" w:rsidRPr="007169B9" w14:paraId="0C65957D" w14:textId="77777777" w:rsidTr="007A5D16">
        <w:trPr>
          <w:trHeight w:val="390"/>
        </w:trPr>
        <w:tc>
          <w:tcPr>
            <w:cnfStyle w:val="001000000000" w:firstRow="0" w:lastRow="0" w:firstColumn="1" w:lastColumn="0" w:oddVBand="0" w:evenVBand="0" w:oddHBand="0" w:evenHBand="0" w:firstRowFirstColumn="0" w:firstRowLastColumn="0" w:lastRowFirstColumn="0" w:lastRowLastColumn="0"/>
            <w:tcW w:w="9747" w:type="dxa"/>
            <w:gridSpan w:val="2"/>
            <w:hideMark/>
          </w:tcPr>
          <w:p w14:paraId="422E7C5B" w14:textId="77777777" w:rsidR="00A97CEF" w:rsidRPr="007169B9" w:rsidRDefault="00A97CEF" w:rsidP="00BA5530">
            <w:pPr>
              <w:spacing w:after="0" w:line="240" w:lineRule="auto"/>
              <w:jc w:val="center"/>
              <w:rPr>
                <w:rFonts w:eastAsia="Times New Roman"/>
                <w:b w:val="0"/>
                <w:sz w:val="24"/>
                <w:szCs w:val="24"/>
                <w:lang w:eastAsia="es-GT"/>
              </w:rPr>
            </w:pPr>
            <w:r w:rsidRPr="007169B9">
              <w:rPr>
                <w:rFonts w:eastAsia="Times New Roman"/>
                <w:b w:val="0"/>
                <w:sz w:val="24"/>
                <w:szCs w:val="24"/>
                <w:lang w:eastAsia="es-GT"/>
              </w:rPr>
              <w:t>SECRETARIAS</w:t>
            </w:r>
          </w:p>
        </w:tc>
      </w:tr>
      <w:tr w:rsidR="00A97CEF" w:rsidRPr="007169B9" w14:paraId="2EC33A29" w14:textId="77777777" w:rsidTr="007A5D1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30249B80"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17</w:t>
            </w:r>
          </w:p>
        </w:tc>
        <w:tc>
          <w:tcPr>
            <w:tcW w:w="9084" w:type="dxa"/>
            <w:hideMark/>
          </w:tcPr>
          <w:p w14:paraId="076E5518" w14:textId="77777777" w:rsidR="00A97CEF" w:rsidRPr="007169B9" w:rsidRDefault="00A97CEF" w:rsidP="00BA553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Secretaría de Coordinación Ejecutiva de la Presidencia  -SCEP-</w:t>
            </w:r>
          </w:p>
        </w:tc>
      </w:tr>
      <w:tr w:rsidR="00A97CEF" w:rsidRPr="007169B9" w14:paraId="0E1460A9" w14:textId="77777777" w:rsidTr="007A5D16">
        <w:trPr>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129AF277"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18</w:t>
            </w:r>
          </w:p>
        </w:tc>
        <w:tc>
          <w:tcPr>
            <w:tcW w:w="9084" w:type="dxa"/>
            <w:hideMark/>
          </w:tcPr>
          <w:p w14:paraId="5D548237" w14:textId="77777777" w:rsidR="00A97CEF" w:rsidRPr="007169B9" w:rsidRDefault="00A97CEF" w:rsidP="00BA553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Secretaría de Comunicación Social de la Presidencia  -SCP</w:t>
            </w:r>
          </w:p>
        </w:tc>
      </w:tr>
      <w:tr w:rsidR="00A97CEF" w:rsidRPr="007169B9" w14:paraId="519AECD9" w14:textId="77777777" w:rsidTr="007A5D1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3ECCDD5B"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19</w:t>
            </w:r>
          </w:p>
        </w:tc>
        <w:tc>
          <w:tcPr>
            <w:tcW w:w="9084" w:type="dxa"/>
            <w:hideMark/>
          </w:tcPr>
          <w:p w14:paraId="5454BB1B" w14:textId="77777777" w:rsidR="00A97CEF" w:rsidRPr="007169B9" w:rsidRDefault="00A97CEF" w:rsidP="00BA553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Secretaría de Planificación y Programación de la Presidencia -SEGEPLAN</w:t>
            </w:r>
          </w:p>
        </w:tc>
      </w:tr>
      <w:tr w:rsidR="00A97CEF" w:rsidRPr="007169B9" w14:paraId="1A704457" w14:textId="77777777" w:rsidTr="007A5D16">
        <w:trPr>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3F7D2C34"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20</w:t>
            </w:r>
          </w:p>
        </w:tc>
        <w:tc>
          <w:tcPr>
            <w:tcW w:w="9084" w:type="dxa"/>
            <w:hideMark/>
          </w:tcPr>
          <w:p w14:paraId="4015ABE5" w14:textId="77777777" w:rsidR="00A97CEF" w:rsidRPr="007169B9" w:rsidRDefault="00A97CEF" w:rsidP="00BA553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Secretaría Nacional de Ciencia y Tecnología -SENACYT</w:t>
            </w:r>
          </w:p>
        </w:tc>
      </w:tr>
      <w:tr w:rsidR="00A97CEF" w:rsidRPr="007169B9" w14:paraId="7E251E58" w14:textId="77777777" w:rsidTr="007A5D1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5FFA7068"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21</w:t>
            </w:r>
          </w:p>
        </w:tc>
        <w:tc>
          <w:tcPr>
            <w:tcW w:w="9084" w:type="dxa"/>
            <w:hideMark/>
          </w:tcPr>
          <w:p w14:paraId="25B72577" w14:textId="77777777" w:rsidR="00A97CEF" w:rsidRPr="007169B9" w:rsidRDefault="00A97CEF" w:rsidP="00BA553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Secretaría General de la Presidencia -SGP</w:t>
            </w:r>
          </w:p>
        </w:tc>
      </w:tr>
      <w:tr w:rsidR="00A97CEF" w:rsidRPr="007169B9" w14:paraId="48F2973C" w14:textId="77777777" w:rsidTr="007A5D16">
        <w:trPr>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710A072F" w14:textId="77777777" w:rsidR="00A97CEF" w:rsidRPr="007169B9" w:rsidRDefault="00A97CEF"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22</w:t>
            </w:r>
          </w:p>
        </w:tc>
        <w:tc>
          <w:tcPr>
            <w:tcW w:w="9084" w:type="dxa"/>
            <w:hideMark/>
          </w:tcPr>
          <w:p w14:paraId="28C28199" w14:textId="77777777" w:rsidR="00A97CEF" w:rsidRPr="007169B9" w:rsidRDefault="00A97CEF" w:rsidP="00BA553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Secretaría de Obras Sociales de la Esposa del Presidente de la República -SOSEP</w:t>
            </w:r>
          </w:p>
        </w:tc>
      </w:tr>
    </w:tbl>
    <w:p w14:paraId="1DA0ABAC" w14:textId="77777777" w:rsidR="001A50D6" w:rsidRPr="007169B9" w:rsidRDefault="001A50D6" w:rsidP="009174C4">
      <w:pPr>
        <w:rPr>
          <w:sz w:val="24"/>
          <w:szCs w:val="24"/>
          <w:lang w:eastAsia="es-ES"/>
        </w:rPr>
      </w:pPr>
    </w:p>
    <w:tbl>
      <w:tblPr>
        <w:tblStyle w:val="GridTable5DarkAccent1"/>
        <w:tblW w:w="9747" w:type="dxa"/>
        <w:tblLook w:val="04A0" w:firstRow="1" w:lastRow="0" w:firstColumn="1" w:lastColumn="0" w:noHBand="0" w:noVBand="1"/>
      </w:tblPr>
      <w:tblGrid>
        <w:gridCol w:w="663"/>
        <w:gridCol w:w="9084"/>
      </w:tblGrid>
      <w:tr w:rsidR="00AC3520" w:rsidRPr="007169B9" w14:paraId="23EBAE06" w14:textId="77777777" w:rsidTr="007A5D16">
        <w:trPr>
          <w:cnfStyle w:val="100000000000" w:firstRow="1" w:lastRow="0" w:firstColumn="0" w:lastColumn="0" w:oddVBand="0" w:evenVBand="0" w:oddHBand="0"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9747" w:type="dxa"/>
            <w:gridSpan w:val="2"/>
            <w:hideMark/>
          </w:tcPr>
          <w:p w14:paraId="37E694EA" w14:textId="77777777" w:rsidR="00AC3520" w:rsidRPr="007169B9" w:rsidRDefault="00AC3520" w:rsidP="00BA5530">
            <w:pPr>
              <w:spacing w:after="0" w:line="240" w:lineRule="auto"/>
              <w:jc w:val="center"/>
              <w:rPr>
                <w:rFonts w:eastAsia="Times New Roman"/>
                <w:b w:val="0"/>
                <w:sz w:val="24"/>
                <w:szCs w:val="24"/>
                <w:lang w:eastAsia="es-GT"/>
              </w:rPr>
            </w:pPr>
            <w:r w:rsidRPr="007169B9">
              <w:rPr>
                <w:rFonts w:eastAsia="Times New Roman"/>
                <w:b w:val="0"/>
                <w:sz w:val="24"/>
                <w:szCs w:val="24"/>
                <w:lang w:eastAsia="es-GT"/>
              </w:rPr>
              <w:t xml:space="preserve">ORGAMISMOS,   ENTIDADES PÚBLICAS Y </w:t>
            </w:r>
            <w:r w:rsidR="00BA5530" w:rsidRPr="007169B9">
              <w:rPr>
                <w:rFonts w:eastAsia="Times New Roman"/>
                <w:b w:val="0"/>
                <w:sz w:val="24"/>
                <w:szCs w:val="24"/>
                <w:lang w:eastAsia="es-GT"/>
              </w:rPr>
              <w:t>OTRAS ENTIDADES</w:t>
            </w:r>
          </w:p>
        </w:tc>
      </w:tr>
      <w:tr w:rsidR="00AC3520" w:rsidRPr="007169B9" w14:paraId="130693A2" w14:textId="77777777" w:rsidTr="007A5D1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1DCE1BE0" w14:textId="703B05F6" w:rsidR="00AC3520" w:rsidRPr="007169B9" w:rsidRDefault="00943E1D" w:rsidP="00BA5530">
            <w:pPr>
              <w:spacing w:after="0" w:line="240" w:lineRule="auto"/>
              <w:rPr>
                <w:rFonts w:eastAsia="Times New Roman"/>
                <w:bCs w:val="0"/>
                <w:sz w:val="24"/>
                <w:szCs w:val="24"/>
                <w:lang w:eastAsia="es-GT"/>
              </w:rPr>
            </w:pPr>
            <w:r>
              <w:rPr>
                <w:rFonts w:eastAsia="Times New Roman"/>
                <w:bCs w:val="0"/>
                <w:sz w:val="24"/>
                <w:szCs w:val="24"/>
                <w:lang w:eastAsia="es-GT"/>
              </w:rPr>
              <w:t>1</w:t>
            </w:r>
          </w:p>
        </w:tc>
        <w:tc>
          <w:tcPr>
            <w:tcW w:w="9084" w:type="dxa"/>
            <w:hideMark/>
          </w:tcPr>
          <w:p w14:paraId="07102FCE" w14:textId="77777777" w:rsidR="00AC3520" w:rsidRPr="007169B9" w:rsidRDefault="00AC3520" w:rsidP="00BA553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Asociación Nacional de Municipalidades -ANAM</w:t>
            </w:r>
          </w:p>
        </w:tc>
      </w:tr>
      <w:tr w:rsidR="00AC3520" w:rsidRPr="007169B9" w14:paraId="5D0B0662" w14:textId="77777777" w:rsidTr="007A5D16">
        <w:trPr>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7E5A5E40" w14:textId="4E63B0CE" w:rsidR="00AC3520" w:rsidRPr="007169B9" w:rsidRDefault="00943E1D" w:rsidP="00BA5530">
            <w:pPr>
              <w:spacing w:after="0" w:line="240" w:lineRule="auto"/>
              <w:rPr>
                <w:rFonts w:eastAsia="Times New Roman"/>
                <w:bCs w:val="0"/>
                <w:sz w:val="24"/>
                <w:szCs w:val="24"/>
                <w:lang w:eastAsia="es-GT"/>
              </w:rPr>
            </w:pPr>
            <w:r>
              <w:rPr>
                <w:rFonts w:eastAsia="Times New Roman"/>
                <w:bCs w:val="0"/>
                <w:sz w:val="24"/>
                <w:szCs w:val="24"/>
                <w:lang w:eastAsia="es-GT"/>
              </w:rPr>
              <w:t>2</w:t>
            </w:r>
          </w:p>
        </w:tc>
        <w:tc>
          <w:tcPr>
            <w:tcW w:w="9084" w:type="dxa"/>
            <w:hideMark/>
          </w:tcPr>
          <w:p w14:paraId="6BDECA7D" w14:textId="77777777" w:rsidR="00AC3520" w:rsidRPr="007169B9" w:rsidRDefault="00AC3520" w:rsidP="00BA553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Comisión Presidencial Contra la Discriminación y el Racismo - CODISRA</w:t>
            </w:r>
          </w:p>
        </w:tc>
      </w:tr>
      <w:tr w:rsidR="00943E1D" w:rsidRPr="007169B9" w14:paraId="40AFEF34" w14:textId="77777777" w:rsidTr="007A5D1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3" w:type="dxa"/>
          </w:tcPr>
          <w:p w14:paraId="0A33BF4C" w14:textId="6182A228" w:rsidR="00943E1D" w:rsidRPr="007169B9" w:rsidRDefault="00943E1D" w:rsidP="00BA5530">
            <w:pPr>
              <w:spacing w:after="0" w:line="240" w:lineRule="auto"/>
              <w:rPr>
                <w:rFonts w:eastAsia="Times New Roman"/>
                <w:bCs w:val="0"/>
                <w:sz w:val="24"/>
                <w:szCs w:val="24"/>
                <w:lang w:eastAsia="es-GT"/>
              </w:rPr>
            </w:pPr>
            <w:r>
              <w:rPr>
                <w:rFonts w:eastAsia="Times New Roman"/>
                <w:bCs w:val="0"/>
                <w:sz w:val="24"/>
                <w:szCs w:val="24"/>
                <w:lang w:eastAsia="es-GT"/>
              </w:rPr>
              <w:t>3</w:t>
            </w:r>
          </w:p>
        </w:tc>
        <w:tc>
          <w:tcPr>
            <w:tcW w:w="9084" w:type="dxa"/>
          </w:tcPr>
          <w:p w14:paraId="7E3E8CE3" w14:textId="202E682B" w:rsidR="00943E1D" w:rsidRPr="007169B9" w:rsidRDefault="00943E1D" w:rsidP="00BA553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Comisión Presidencial de  Puertos y Aeropuertos</w:t>
            </w:r>
          </w:p>
        </w:tc>
      </w:tr>
      <w:tr w:rsidR="00AC3520" w:rsidRPr="007169B9" w14:paraId="0ACBC2B4" w14:textId="77777777" w:rsidTr="007A5D16">
        <w:trPr>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0B00C9E0" w14:textId="77777777" w:rsidR="00AC3520" w:rsidRPr="007169B9" w:rsidRDefault="00AC3520" w:rsidP="00BA5530">
            <w:pPr>
              <w:spacing w:after="0" w:line="240" w:lineRule="auto"/>
              <w:rPr>
                <w:rFonts w:eastAsia="Times New Roman"/>
                <w:bCs w:val="0"/>
                <w:sz w:val="24"/>
                <w:szCs w:val="24"/>
                <w:lang w:eastAsia="es-GT"/>
              </w:rPr>
            </w:pPr>
            <w:r w:rsidRPr="007169B9">
              <w:rPr>
                <w:rFonts w:eastAsia="Times New Roman"/>
                <w:bCs w:val="0"/>
                <w:sz w:val="24"/>
                <w:szCs w:val="24"/>
                <w:lang w:eastAsia="es-GT"/>
              </w:rPr>
              <w:t>4</w:t>
            </w:r>
          </w:p>
        </w:tc>
        <w:tc>
          <w:tcPr>
            <w:tcW w:w="9084" w:type="dxa"/>
            <w:hideMark/>
          </w:tcPr>
          <w:p w14:paraId="384D5BE9" w14:textId="77777777" w:rsidR="00AC3520" w:rsidRPr="007169B9" w:rsidRDefault="00AC3520" w:rsidP="00BA553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 xml:space="preserve">Consejo Nacional de </w:t>
            </w:r>
            <w:r w:rsidR="00BA5530" w:rsidRPr="007169B9">
              <w:rPr>
                <w:rFonts w:eastAsia="Times New Roman"/>
                <w:bCs/>
                <w:color w:val="000000"/>
                <w:sz w:val="24"/>
                <w:szCs w:val="24"/>
                <w:lang w:eastAsia="es-GT"/>
              </w:rPr>
              <w:t>Áreas</w:t>
            </w:r>
            <w:r w:rsidRPr="007169B9">
              <w:rPr>
                <w:rFonts w:eastAsia="Times New Roman"/>
                <w:bCs/>
                <w:color w:val="000000"/>
                <w:sz w:val="24"/>
                <w:szCs w:val="24"/>
                <w:lang w:eastAsia="es-GT"/>
              </w:rPr>
              <w:t xml:space="preserve"> Protegidas -CONAP</w:t>
            </w:r>
          </w:p>
        </w:tc>
      </w:tr>
      <w:tr w:rsidR="00AC3520" w:rsidRPr="007169B9" w14:paraId="05CF0F9B" w14:textId="77777777" w:rsidTr="007A5D1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45F92AB0" w14:textId="77777777" w:rsidR="00AC3520" w:rsidRPr="007169B9" w:rsidRDefault="00AC3520" w:rsidP="00BA5530">
            <w:pPr>
              <w:spacing w:after="0" w:line="240" w:lineRule="auto"/>
              <w:rPr>
                <w:rFonts w:eastAsia="Times New Roman"/>
                <w:bCs w:val="0"/>
                <w:sz w:val="24"/>
                <w:szCs w:val="24"/>
                <w:lang w:eastAsia="es-GT"/>
              </w:rPr>
            </w:pPr>
            <w:r w:rsidRPr="007169B9">
              <w:rPr>
                <w:rFonts w:eastAsia="Times New Roman"/>
                <w:bCs w:val="0"/>
                <w:sz w:val="24"/>
                <w:szCs w:val="24"/>
                <w:lang w:eastAsia="es-GT"/>
              </w:rPr>
              <w:t>5</w:t>
            </w:r>
          </w:p>
        </w:tc>
        <w:tc>
          <w:tcPr>
            <w:tcW w:w="9084" w:type="dxa"/>
            <w:hideMark/>
          </w:tcPr>
          <w:p w14:paraId="02E77DBB" w14:textId="77777777" w:rsidR="00AC3520" w:rsidRPr="007169B9" w:rsidRDefault="00AC3520" w:rsidP="00BA553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Congreso de la República de Guatemala</w:t>
            </w:r>
          </w:p>
        </w:tc>
      </w:tr>
      <w:tr w:rsidR="00AC3520" w:rsidRPr="007169B9" w14:paraId="5645691E" w14:textId="77777777" w:rsidTr="007A5D16">
        <w:trPr>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73966847" w14:textId="77777777" w:rsidR="00AC3520" w:rsidRPr="007169B9" w:rsidRDefault="00AC3520" w:rsidP="00BA5530">
            <w:pPr>
              <w:spacing w:after="0" w:line="240" w:lineRule="auto"/>
              <w:rPr>
                <w:rFonts w:eastAsia="Times New Roman"/>
                <w:bCs w:val="0"/>
                <w:sz w:val="24"/>
                <w:szCs w:val="24"/>
                <w:lang w:eastAsia="es-GT"/>
              </w:rPr>
            </w:pPr>
            <w:r w:rsidRPr="007169B9">
              <w:rPr>
                <w:rFonts w:eastAsia="Times New Roman"/>
                <w:bCs w:val="0"/>
                <w:sz w:val="24"/>
                <w:szCs w:val="24"/>
                <w:lang w:eastAsia="es-GT"/>
              </w:rPr>
              <w:t>6</w:t>
            </w:r>
          </w:p>
        </w:tc>
        <w:tc>
          <w:tcPr>
            <w:tcW w:w="9084" w:type="dxa"/>
            <w:hideMark/>
          </w:tcPr>
          <w:p w14:paraId="6C2B5AC0" w14:textId="77777777" w:rsidR="00AC3520" w:rsidRPr="007169B9" w:rsidRDefault="00AC3520" w:rsidP="00BA553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Coordinadora Nacional para la Reducción de Desastres -CONRED</w:t>
            </w:r>
          </w:p>
        </w:tc>
      </w:tr>
      <w:tr w:rsidR="00AC3520" w:rsidRPr="007169B9" w14:paraId="7A9B951B" w14:textId="77777777" w:rsidTr="007A5D1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3FDE76FF" w14:textId="77777777" w:rsidR="00AC3520" w:rsidRPr="007169B9" w:rsidRDefault="00AC3520" w:rsidP="00BA5530">
            <w:pPr>
              <w:spacing w:after="0" w:line="240" w:lineRule="auto"/>
              <w:rPr>
                <w:rFonts w:eastAsia="Times New Roman"/>
                <w:bCs w:val="0"/>
                <w:sz w:val="24"/>
                <w:szCs w:val="24"/>
                <w:lang w:eastAsia="es-GT"/>
              </w:rPr>
            </w:pPr>
            <w:r w:rsidRPr="007169B9">
              <w:rPr>
                <w:rFonts w:eastAsia="Times New Roman"/>
                <w:bCs w:val="0"/>
                <w:sz w:val="24"/>
                <w:szCs w:val="24"/>
                <w:lang w:eastAsia="es-GT"/>
              </w:rPr>
              <w:t>7</w:t>
            </w:r>
          </w:p>
        </w:tc>
        <w:tc>
          <w:tcPr>
            <w:tcW w:w="9084" w:type="dxa"/>
            <w:hideMark/>
          </w:tcPr>
          <w:p w14:paraId="5487D8F8" w14:textId="77777777" w:rsidR="00AC3520" w:rsidRPr="007169B9" w:rsidRDefault="00AC3520" w:rsidP="00BA553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Contraloría General de Cuentas  -CGC</w:t>
            </w:r>
          </w:p>
        </w:tc>
      </w:tr>
      <w:tr w:rsidR="00AC3520" w:rsidRPr="007169B9" w14:paraId="62356323" w14:textId="77777777" w:rsidTr="007A5D16">
        <w:trPr>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3DB4260B" w14:textId="77777777" w:rsidR="00AC3520" w:rsidRPr="007169B9" w:rsidRDefault="00AC3520" w:rsidP="00BA5530">
            <w:pPr>
              <w:spacing w:after="0" w:line="240" w:lineRule="auto"/>
              <w:rPr>
                <w:rFonts w:eastAsia="Times New Roman"/>
                <w:bCs w:val="0"/>
                <w:sz w:val="24"/>
                <w:szCs w:val="24"/>
                <w:lang w:eastAsia="es-GT"/>
              </w:rPr>
            </w:pPr>
            <w:r w:rsidRPr="007169B9">
              <w:rPr>
                <w:rFonts w:eastAsia="Times New Roman"/>
                <w:bCs w:val="0"/>
                <w:sz w:val="24"/>
                <w:szCs w:val="24"/>
                <w:lang w:eastAsia="es-GT"/>
              </w:rPr>
              <w:t>8</w:t>
            </w:r>
          </w:p>
        </w:tc>
        <w:tc>
          <w:tcPr>
            <w:tcW w:w="9084" w:type="dxa"/>
            <w:hideMark/>
          </w:tcPr>
          <w:p w14:paraId="432449F0" w14:textId="77777777" w:rsidR="00AC3520" w:rsidRPr="007169B9" w:rsidRDefault="00AC3520" w:rsidP="00BA553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Defensoría de la Mujer Indígena -DEMI</w:t>
            </w:r>
          </w:p>
        </w:tc>
      </w:tr>
      <w:tr w:rsidR="00AC3520" w:rsidRPr="007169B9" w14:paraId="695D3538" w14:textId="77777777" w:rsidTr="007A5D1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35292595" w14:textId="77777777" w:rsidR="00AC3520" w:rsidRPr="007169B9" w:rsidRDefault="00AC3520" w:rsidP="00BA5530">
            <w:pPr>
              <w:spacing w:after="0" w:line="240" w:lineRule="auto"/>
              <w:rPr>
                <w:rFonts w:eastAsia="Times New Roman"/>
                <w:bCs w:val="0"/>
                <w:sz w:val="24"/>
                <w:szCs w:val="24"/>
                <w:lang w:eastAsia="es-GT"/>
              </w:rPr>
            </w:pPr>
            <w:r w:rsidRPr="007169B9">
              <w:rPr>
                <w:rFonts w:eastAsia="Times New Roman"/>
                <w:bCs w:val="0"/>
                <w:sz w:val="24"/>
                <w:szCs w:val="24"/>
                <w:lang w:eastAsia="es-GT"/>
              </w:rPr>
              <w:t>9</w:t>
            </w:r>
          </w:p>
        </w:tc>
        <w:tc>
          <w:tcPr>
            <w:tcW w:w="9084" w:type="dxa"/>
            <w:hideMark/>
          </w:tcPr>
          <w:p w14:paraId="0693A63D" w14:textId="77777777" w:rsidR="00AC3520" w:rsidRPr="007169B9" w:rsidRDefault="00BA5530" w:rsidP="00BA553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Instituto</w:t>
            </w:r>
            <w:r w:rsidR="00AC3520" w:rsidRPr="007169B9">
              <w:rPr>
                <w:rFonts w:eastAsia="Times New Roman"/>
                <w:bCs/>
                <w:color w:val="000000"/>
                <w:sz w:val="24"/>
                <w:szCs w:val="24"/>
                <w:lang w:eastAsia="es-GT"/>
              </w:rPr>
              <w:t xml:space="preserve"> Nacional de Fomento Municipal -INFOM</w:t>
            </w:r>
          </w:p>
        </w:tc>
      </w:tr>
      <w:tr w:rsidR="00AC3520" w:rsidRPr="007169B9" w14:paraId="01C079F7" w14:textId="77777777" w:rsidTr="007A5D16">
        <w:trPr>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37CF94FD" w14:textId="77777777" w:rsidR="00AC3520" w:rsidRPr="007169B9" w:rsidRDefault="00AC3520" w:rsidP="00BA5530">
            <w:pPr>
              <w:spacing w:after="0" w:line="240" w:lineRule="auto"/>
              <w:rPr>
                <w:rFonts w:eastAsia="Times New Roman"/>
                <w:bCs w:val="0"/>
                <w:sz w:val="24"/>
                <w:szCs w:val="24"/>
                <w:lang w:eastAsia="es-GT"/>
              </w:rPr>
            </w:pPr>
            <w:r w:rsidRPr="007169B9">
              <w:rPr>
                <w:rFonts w:eastAsia="Times New Roman"/>
                <w:bCs w:val="0"/>
                <w:sz w:val="24"/>
                <w:szCs w:val="24"/>
                <w:lang w:eastAsia="es-GT"/>
              </w:rPr>
              <w:t>10</w:t>
            </w:r>
          </w:p>
        </w:tc>
        <w:tc>
          <w:tcPr>
            <w:tcW w:w="9084" w:type="dxa"/>
            <w:hideMark/>
          </w:tcPr>
          <w:p w14:paraId="31937A1D" w14:textId="77777777" w:rsidR="00AC3520" w:rsidRPr="007169B9" w:rsidRDefault="00AC3520" w:rsidP="00BA553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Instituto Nacional de Administración Pública -INAP</w:t>
            </w:r>
          </w:p>
        </w:tc>
      </w:tr>
      <w:tr w:rsidR="00AC3520" w:rsidRPr="007169B9" w14:paraId="170B5C4C" w14:textId="77777777" w:rsidTr="007A5D1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50139A86" w14:textId="77777777" w:rsidR="00AC3520" w:rsidRPr="007169B9" w:rsidRDefault="00AC3520" w:rsidP="00BA5530">
            <w:pPr>
              <w:spacing w:after="0" w:line="240" w:lineRule="auto"/>
              <w:rPr>
                <w:rFonts w:eastAsia="Times New Roman"/>
                <w:bCs w:val="0"/>
                <w:sz w:val="24"/>
                <w:szCs w:val="24"/>
                <w:lang w:eastAsia="es-GT"/>
              </w:rPr>
            </w:pPr>
            <w:r w:rsidRPr="007169B9">
              <w:rPr>
                <w:rFonts w:eastAsia="Times New Roman"/>
                <w:bCs w:val="0"/>
                <w:sz w:val="24"/>
                <w:szCs w:val="24"/>
                <w:lang w:eastAsia="es-GT"/>
              </w:rPr>
              <w:t>11</w:t>
            </w:r>
          </w:p>
        </w:tc>
        <w:tc>
          <w:tcPr>
            <w:tcW w:w="9084" w:type="dxa"/>
            <w:hideMark/>
          </w:tcPr>
          <w:p w14:paraId="1B1BDD74" w14:textId="77777777" w:rsidR="00AC3520" w:rsidRPr="007169B9" w:rsidRDefault="00AC3520" w:rsidP="00BA553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Oficina Nacional de Servicio Civil -ONSEC</w:t>
            </w:r>
          </w:p>
        </w:tc>
      </w:tr>
      <w:tr w:rsidR="00AC3520" w:rsidRPr="007169B9" w14:paraId="294DCE67" w14:textId="77777777" w:rsidTr="007A5D16">
        <w:trPr>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29E08915" w14:textId="77777777" w:rsidR="00AC3520" w:rsidRPr="007169B9" w:rsidRDefault="00AC3520" w:rsidP="00BA5530">
            <w:pPr>
              <w:spacing w:after="0" w:line="240" w:lineRule="auto"/>
              <w:rPr>
                <w:rFonts w:eastAsia="Times New Roman"/>
                <w:bCs w:val="0"/>
                <w:sz w:val="24"/>
                <w:szCs w:val="24"/>
                <w:lang w:eastAsia="es-GT"/>
              </w:rPr>
            </w:pPr>
            <w:r w:rsidRPr="007169B9">
              <w:rPr>
                <w:rFonts w:eastAsia="Times New Roman"/>
                <w:bCs w:val="0"/>
                <w:sz w:val="24"/>
                <w:szCs w:val="24"/>
                <w:lang w:eastAsia="es-GT"/>
              </w:rPr>
              <w:t>12</w:t>
            </w:r>
          </w:p>
        </w:tc>
        <w:tc>
          <w:tcPr>
            <w:tcW w:w="9084" w:type="dxa"/>
            <w:hideMark/>
          </w:tcPr>
          <w:p w14:paraId="25F7AA52" w14:textId="77777777" w:rsidR="00AC3520" w:rsidRPr="007169B9" w:rsidRDefault="00AC3520" w:rsidP="00BA553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Procuraduría de Derechos Humanos -PDH</w:t>
            </w:r>
          </w:p>
        </w:tc>
      </w:tr>
      <w:tr w:rsidR="00AC3520" w:rsidRPr="007169B9" w14:paraId="516260E3" w14:textId="77777777" w:rsidTr="007A5D1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28F40B41" w14:textId="77777777" w:rsidR="00AC3520" w:rsidRPr="007169B9" w:rsidRDefault="00AC3520" w:rsidP="00BA5530">
            <w:pPr>
              <w:spacing w:after="0" w:line="240" w:lineRule="auto"/>
              <w:rPr>
                <w:rFonts w:eastAsia="Times New Roman"/>
                <w:bCs w:val="0"/>
                <w:sz w:val="24"/>
                <w:szCs w:val="24"/>
                <w:lang w:eastAsia="es-GT"/>
              </w:rPr>
            </w:pPr>
            <w:r w:rsidRPr="007169B9">
              <w:rPr>
                <w:rFonts w:eastAsia="Times New Roman"/>
                <w:bCs w:val="0"/>
                <w:sz w:val="24"/>
                <w:szCs w:val="24"/>
                <w:lang w:eastAsia="es-GT"/>
              </w:rPr>
              <w:t>13</w:t>
            </w:r>
          </w:p>
        </w:tc>
        <w:tc>
          <w:tcPr>
            <w:tcW w:w="9084" w:type="dxa"/>
            <w:hideMark/>
          </w:tcPr>
          <w:p w14:paraId="35607B2E" w14:textId="77777777" w:rsidR="00AC3520" w:rsidRPr="007169B9" w:rsidRDefault="00AC3520" w:rsidP="00BA553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Registro Nacional de las Personas -RENAP</w:t>
            </w:r>
          </w:p>
        </w:tc>
      </w:tr>
      <w:tr w:rsidR="00AC3520" w:rsidRPr="007169B9" w14:paraId="0C859517" w14:textId="77777777" w:rsidTr="007A5D16">
        <w:trPr>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462BC1C0" w14:textId="77777777" w:rsidR="00AC3520" w:rsidRPr="007169B9" w:rsidRDefault="00AC3520" w:rsidP="00BA5530">
            <w:pPr>
              <w:spacing w:after="0" w:line="240" w:lineRule="auto"/>
              <w:rPr>
                <w:rFonts w:eastAsia="Times New Roman"/>
                <w:bCs w:val="0"/>
                <w:sz w:val="24"/>
                <w:szCs w:val="24"/>
                <w:lang w:eastAsia="es-GT"/>
              </w:rPr>
            </w:pPr>
            <w:r w:rsidRPr="007169B9">
              <w:rPr>
                <w:rFonts w:eastAsia="Times New Roman"/>
                <w:bCs w:val="0"/>
                <w:sz w:val="24"/>
                <w:szCs w:val="24"/>
                <w:lang w:eastAsia="es-GT"/>
              </w:rPr>
              <w:t>14</w:t>
            </w:r>
          </w:p>
        </w:tc>
        <w:tc>
          <w:tcPr>
            <w:tcW w:w="9084" w:type="dxa"/>
            <w:hideMark/>
          </w:tcPr>
          <w:p w14:paraId="17B4C210" w14:textId="77777777" w:rsidR="00AC3520" w:rsidRPr="007169B9" w:rsidRDefault="00AC3520" w:rsidP="00BA553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Superintendencia de Administración Tributaria  -SAT</w:t>
            </w:r>
          </w:p>
        </w:tc>
      </w:tr>
      <w:tr w:rsidR="00AC3520" w:rsidRPr="007169B9" w14:paraId="1D0070FD" w14:textId="77777777" w:rsidTr="007A5D1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7BB54C73" w14:textId="77777777" w:rsidR="00AC3520" w:rsidRPr="007169B9" w:rsidRDefault="00AC3520" w:rsidP="00BA5530">
            <w:pPr>
              <w:spacing w:after="0" w:line="240" w:lineRule="auto"/>
              <w:rPr>
                <w:rFonts w:eastAsia="Times New Roman"/>
                <w:bCs w:val="0"/>
                <w:sz w:val="24"/>
                <w:szCs w:val="24"/>
                <w:lang w:eastAsia="es-GT"/>
              </w:rPr>
            </w:pPr>
            <w:r w:rsidRPr="007169B9">
              <w:rPr>
                <w:rFonts w:eastAsia="Times New Roman"/>
                <w:bCs w:val="0"/>
                <w:sz w:val="24"/>
                <w:szCs w:val="24"/>
                <w:lang w:eastAsia="es-GT"/>
              </w:rPr>
              <w:t>15</w:t>
            </w:r>
          </w:p>
        </w:tc>
        <w:tc>
          <w:tcPr>
            <w:tcW w:w="9084" w:type="dxa"/>
            <w:hideMark/>
          </w:tcPr>
          <w:p w14:paraId="7542C159" w14:textId="77777777" w:rsidR="00AC3520" w:rsidRPr="007169B9" w:rsidRDefault="00AC3520" w:rsidP="00BA553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Superintendencia de Telecomunicaciones -SIT</w:t>
            </w:r>
          </w:p>
        </w:tc>
      </w:tr>
      <w:tr w:rsidR="00AC3520" w:rsidRPr="007169B9" w14:paraId="65814845" w14:textId="77777777" w:rsidTr="007A5D16">
        <w:trPr>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34FB64EA" w14:textId="77777777" w:rsidR="00AC3520" w:rsidRPr="007169B9" w:rsidRDefault="00AC3520" w:rsidP="00BA5530">
            <w:pPr>
              <w:spacing w:after="0" w:line="240" w:lineRule="auto"/>
              <w:rPr>
                <w:rFonts w:eastAsia="Times New Roman"/>
                <w:bCs w:val="0"/>
                <w:sz w:val="24"/>
                <w:szCs w:val="24"/>
                <w:lang w:eastAsia="es-GT"/>
              </w:rPr>
            </w:pPr>
            <w:r w:rsidRPr="007169B9">
              <w:rPr>
                <w:rFonts w:eastAsia="Times New Roman"/>
                <w:bCs w:val="0"/>
                <w:sz w:val="24"/>
                <w:szCs w:val="24"/>
                <w:lang w:eastAsia="es-GT"/>
              </w:rPr>
              <w:t>16</w:t>
            </w:r>
          </w:p>
        </w:tc>
        <w:tc>
          <w:tcPr>
            <w:tcW w:w="9084" w:type="dxa"/>
            <w:hideMark/>
          </w:tcPr>
          <w:p w14:paraId="2B5B3808" w14:textId="77777777" w:rsidR="00AC3520" w:rsidRPr="007169B9" w:rsidRDefault="00AC3520" w:rsidP="00BA553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sidRPr="007169B9">
              <w:rPr>
                <w:rFonts w:eastAsia="Times New Roman"/>
                <w:bCs/>
                <w:color w:val="000000"/>
                <w:sz w:val="24"/>
                <w:szCs w:val="24"/>
                <w:lang w:eastAsia="es-GT"/>
              </w:rPr>
              <w:t>Universidad de San Carlos de Guatemala - USAC</w:t>
            </w:r>
          </w:p>
        </w:tc>
      </w:tr>
    </w:tbl>
    <w:p w14:paraId="008F5E49" w14:textId="77777777" w:rsidR="00BA5530" w:rsidRPr="007169B9" w:rsidRDefault="00BA5530" w:rsidP="00BA5530">
      <w:pPr>
        <w:rPr>
          <w:sz w:val="24"/>
          <w:szCs w:val="24"/>
          <w:lang w:eastAsia="es-ES"/>
        </w:rPr>
      </w:pPr>
    </w:p>
    <w:p w14:paraId="1720B76A" w14:textId="77777777" w:rsidR="00BA5530" w:rsidRDefault="00BA5530" w:rsidP="00BA5530">
      <w:pPr>
        <w:rPr>
          <w:sz w:val="24"/>
          <w:szCs w:val="24"/>
          <w:lang w:eastAsia="es-ES"/>
        </w:rPr>
      </w:pPr>
    </w:p>
    <w:p w14:paraId="5BD74FC3" w14:textId="77777777" w:rsidR="00943E1D" w:rsidRPr="007169B9" w:rsidRDefault="00943E1D" w:rsidP="00BA5530">
      <w:pPr>
        <w:rPr>
          <w:sz w:val="24"/>
          <w:szCs w:val="24"/>
          <w:lang w:eastAsia="es-ES"/>
        </w:rPr>
      </w:pPr>
    </w:p>
    <w:tbl>
      <w:tblPr>
        <w:tblStyle w:val="GridTable5DarkAccent1"/>
        <w:tblW w:w="9747" w:type="dxa"/>
        <w:tblLook w:val="04A0" w:firstRow="1" w:lastRow="0" w:firstColumn="1" w:lastColumn="0" w:noHBand="0" w:noVBand="1"/>
      </w:tblPr>
      <w:tblGrid>
        <w:gridCol w:w="521"/>
        <w:gridCol w:w="9226"/>
      </w:tblGrid>
      <w:tr w:rsidR="00AC3520" w:rsidRPr="007169B9" w14:paraId="0FBEDFB5" w14:textId="77777777" w:rsidTr="007A5D16">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9747" w:type="dxa"/>
            <w:gridSpan w:val="2"/>
            <w:hideMark/>
          </w:tcPr>
          <w:p w14:paraId="5D292D62" w14:textId="77777777" w:rsidR="00AC3520" w:rsidRPr="007169B9" w:rsidRDefault="00AC3520" w:rsidP="009174C4">
            <w:pPr>
              <w:spacing w:after="0" w:line="240" w:lineRule="auto"/>
              <w:jc w:val="center"/>
              <w:rPr>
                <w:rFonts w:eastAsia="Times New Roman"/>
                <w:sz w:val="24"/>
                <w:szCs w:val="24"/>
                <w:lang w:eastAsia="es-GT"/>
              </w:rPr>
            </w:pPr>
            <w:r w:rsidRPr="007169B9">
              <w:rPr>
                <w:rFonts w:eastAsia="Times New Roman"/>
                <w:sz w:val="24"/>
                <w:szCs w:val="24"/>
                <w:lang w:eastAsia="es-GT"/>
              </w:rPr>
              <w:t>ACOMPAÑAMIENTO Y OBSERVADORES</w:t>
            </w:r>
          </w:p>
        </w:tc>
      </w:tr>
      <w:tr w:rsidR="00AC3520" w:rsidRPr="007169B9" w14:paraId="33B4B55A" w14:textId="77777777" w:rsidTr="007A5D1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21" w:type="dxa"/>
            <w:hideMark/>
          </w:tcPr>
          <w:p w14:paraId="2898EF7B" w14:textId="77777777" w:rsidR="00AC3520" w:rsidRPr="007169B9" w:rsidRDefault="00AC3520"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1</w:t>
            </w:r>
          </w:p>
        </w:tc>
        <w:tc>
          <w:tcPr>
            <w:tcW w:w="9226" w:type="dxa"/>
            <w:hideMark/>
          </w:tcPr>
          <w:p w14:paraId="0E281B87" w14:textId="51482C66" w:rsidR="00AC3520" w:rsidRPr="007169B9" w:rsidRDefault="00943E1D" w:rsidP="00BA553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Pr>
                <w:rFonts w:eastAsia="Times New Roman"/>
                <w:bCs/>
                <w:color w:val="000000"/>
                <w:sz w:val="24"/>
                <w:szCs w:val="24"/>
                <w:lang w:eastAsia="es-GT"/>
              </w:rPr>
              <w:t>Organización  de Estados Americanos - OEA</w:t>
            </w:r>
          </w:p>
        </w:tc>
      </w:tr>
      <w:tr w:rsidR="00AC3520" w:rsidRPr="007169B9" w14:paraId="15E5B119" w14:textId="77777777" w:rsidTr="007A5D16">
        <w:trPr>
          <w:trHeight w:val="390"/>
        </w:trPr>
        <w:tc>
          <w:tcPr>
            <w:cnfStyle w:val="001000000000" w:firstRow="0" w:lastRow="0" w:firstColumn="1" w:lastColumn="0" w:oddVBand="0" w:evenVBand="0" w:oddHBand="0" w:evenHBand="0" w:firstRowFirstColumn="0" w:firstRowLastColumn="0" w:lastRowFirstColumn="0" w:lastRowLastColumn="0"/>
            <w:tcW w:w="521" w:type="dxa"/>
            <w:hideMark/>
          </w:tcPr>
          <w:p w14:paraId="369E1716" w14:textId="77777777" w:rsidR="00AC3520" w:rsidRPr="007169B9" w:rsidRDefault="00AC3520"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2</w:t>
            </w:r>
          </w:p>
        </w:tc>
        <w:tc>
          <w:tcPr>
            <w:tcW w:w="9226" w:type="dxa"/>
            <w:hideMark/>
          </w:tcPr>
          <w:p w14:paraId="69E87537" w14:textId="25E2A923" w:rsidR="00AC3520" w:rsidRPr="007169B9" w:rsidRDefault="00943E1D" w:rsidP="00BA553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Pr>
                <w:rFonts w:eastAsia="Times New Roman"/>
                <w:bCs/>
                <w:color w:val="000000"/>
                <w:sz w:val="24"/>
                <w:szCs w:val="24"/>
                <w:lang w:eastAsia="es-GT"/>
              </w:rPr>
              <w:t>Agencia  de los Estados Unidos  de América para el Desarrollo Internacional -USAID</w:t>
            </w:r>
          </w:p>
        </w:tc>
      </w:tr>
      <w:tr w:rsidR="00943E1D" w:rsidRPr="007169B9" w14:paraId="1CB8C967" w14:textId="77777777" w:rsidTr="007A5D1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21" w:type="dxa"/>
            <w:hideMark/>
          </w:tcPr>
          <w:p w14:paraId="27C7D810" w14:textId="77777777" w:rsidR="00943E1D" w:rsidRPr="007169B9" w:rsidRDefault="00943E1D" w:rsidP="009174C4">
            <w:pPr>
              <w:spacing w:after="0" w:line="240" w:lineRule="auto"/>
              <w:jc w:val="center"/>
              <w:rPr>
                <w:rFonts w:eastAsia="Times New Roman"/>
                <w:bCs w:val="0"/>
                <w:sz w:val="24"/>
                <w:szCs w:val="24"/>
                <w:lang w:eastAsia="es-GT"/>
              </w:rPr>
            </w:pPr>
            <w:r w:rsidRPr="007169B9">
              <w:rPr>
                <w:rFonts w:eastAsia="Times New Roman"/>
                <w:bCs w:val="0"/>
                <w:sz w:val="24"/>
                <w:szCs w:val="24"/>
                <w:lang w:eastAsia="es-GT"/>
              </w:rPr>
              <w:t>3</w:t>
            </w:r>
          </w:p>
        </w:tc>
        <w:tc>
          <w:tcPr>
            <w:tcW w:w="9226" w:type="dxa"/>
            <w:noWrap/>
            <w:hideMark/>
          </w:tcPr>
          <w:p w14:paraId="38B89855" w14:textId="139BD216" w:rsidR="00943E1D" w:rsidRPr="007169B9" w:rsidRDefault="00943E1D" w:rsidP="00BA553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proofErr w:type="spellStart"/>
            <w:r w:rsidRPr="007169B9">
              <w:rPr>
                <w:rFonts w:eastAsia="Times New Roman"/>
                <w:bCs/>
                <w:color w:val="000000"/>
                <w:sz w:val="24"/>
                <w:szCs w:val="24"/>
                <w:lang w:eastAsia="es-GT"/>
              </w:rPr>
              <w:t>Counterpart</w:t>
            </w:r>
            <w:proofErr w:type="spellEnd"/>
            <w:r w:rsidRPr="007169B9">
              <w:rPr>
                <w:rFonts w:eastAsia="Times New Roman"/>
                <w:bCs/>
                <w:color w:val="000000"/>
                <w:sz w:val="24"/>
                <w:szCs w:val="24"/>
                <w:lang w:eastAsia="es-GT"/>
              </w:rPr>
              <w:t xml:space="preserve"> International -CPI</w:t>
            </w:r>
          </w:p>
        </w:tc>
      </w:tr>
    </w:tbl>
    <w:p w14:paraId="781323B2" w14:textId="77777777" w:rsidR="00AC3520" w:rsidRPr="007169B9" w:rsidRDefault="00AC3520" w:rsidP="009174C4">
      <w:pPr>
        <w:rPr>
          <w:sz w:val="24"/>
          <w:szCs w:val="24"/>
          <w:lang w:eastAsia="es-ES"/>
        </w:rPr>
      </w:pPr>
    </w:p>
    <w:tbl>
      <w:tblPr>
        <w:tblStyle w:val="GridTable5DarkAccent1"/>
        <w:tblW w:w="9747" w:type="dxa"/>
        <w:tblLook w:val="04A0" w:firstRow="1" w:lastRow="0" w:firstColumn="1" w:lastColumn="0" w:noHBand="0" w:noVBand="1"/>
      </w:tblPr>
      <w:tblGrid>
        <w:gridCol w:w="521"/>
        <w:gridCol w:w="9226"/>
      </w:tblGrid>
      <w:tr w:rsidR="00BA5530" w:rsidRPr="00BA5530" w14:paraId="5EC6C6F2" w14:textId="77777777" w:rsidTr="007A5D16">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9747" w:type="dxa"/>
            <w:gridSpan w:val="2"/>
            <w:hideMark/>
          </w:tcPr>
          <w:p w14:paraId="114D551C" w14:textId="77777777" w:rsidR="00BA5530" w:rsidRPr="00BA5530" w:rsidRDefault="00BA5530" w:rsidP="007679D9">
            <w:pPr>
              <w:spacing w:after="0" w:line="240" w:lineRule="auto"/>
              <w:jc w:val="center"/>
              <w:rPr>
                <w:rFonts w:eastAsia="Times New Roman"/>
                <w:sz w:val="24"/>
                <w:szCs w:val="24"/>
                <w:lang w:eastAsia="es-GT"/>
              </w:rPr>
            </w:pPr>
            <w:r w:rsidRPr="00BA5530">
              <w:rPr>
                <w:rFonts w:eastAsia="Times New Roman"/>
                <w:sz w:val="24"/>
                <w:szCs w:val="24"/>
                <w:lang w:eastAsia="es-GT"/>
              </w:rPr>
              <w:t>OBSERVADORES</w:t>
            </w:r>
          </w:p>
        </w:tc>
      </w:tr>
      <w:tr w:rsidR="00BA5530" w:rsidRPr="00BA5530" w14:paraId="0B440DA8" w14:textId="77777777" w:rsidTr="007A5D1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21" w:type="dxa"/>
            <w:hideMark/>
          </w:tcPr>
          <w:p w14:paraId="0ACB1F76" w14:textId="77777777" w:rsidR="00BA5530" w:rsidRPr="00BA5530" w:rsidRDefault="00BA5530" w:rsidP="007679D9">
            <w:pPr>
              <w:spacing w:after="0" w:line="240" w:lineRule="auto"/>
              <w:jc w:val="center"/>
              <w:rPr>
                <w:rFonts w:eastAsia="Times New Roman"/>
                <w:bCs w:val="0"/>
                <w:sz w:val="24"/>
                <w:szCs w:val="24"/>
                <w:lang w:eastAsia="es-GT"/>
              </w:rPr>
            </w:pPr>
            <w:r w:rsidRPr="00BA5530">
              <w:rPr>
                <w:rFonts w:eastAsia="Times New Roman"/>
                <w:bCs w:val="0"/>
                <w:sz w:val="24"/>
                <w:szCs w:val="24"/>
                <w:lang w:eastAsia="es-GT"/>
              </w:rPr>
              <w:t>1</w:t>
            </w:r>
          </w:p>
        </w:tc>
        <w:tc>
          <w:tcPr>
            <w:tcW w:w="9226" w:type="dxa"/>
          </w:tcPr>
          <w:p w14:paraId="2D82BAC6" w14:textId="77777777" w:rsidR="00BA5530" w:rsidRPr="00BA5530" w:rsidRDefault="00BA5530" w:rsidP="007679D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Pr>
                <w:rFonts w:eastAsia="Times New Roman"/>
                <w:bCs/>
                <w:color w:val="000000"/>
                <w:sz w:val="24"/>
                <w:szCs w:val="24"/>
                <w:lang w:eastAsia="es-GT"/>
              </w:rPr>
              <w:t>Organismo Judicial  -OJ</w:t>
            </w:r>
          </w:p>
        </w:tc>
      </w:tr>
      <w:tr w:rsidR="00BA5530" w:rsidRPr="00BA5530" w14:paraId="57344F13" w14:textId="77777777" w:rsidTr="007A5D16">
        <w:trPr>
          <w:trHeight w:val="390"/>
        </w:trPr>
        <w:tc>
          <w:tcPr>
            <w:cnfStyle w:val="001000000000" w:firstRow="0" w:lastRow="0" w:firstColumn="1" w:lastColumn="0" w:oddVBand="0" w:evenVBand="0" w:oddHBand="0" w:evenHBand="0" w:firstRowFirstColumn="0" w:firstRowLastColumn="0" w:lastRowFirstColumn="0" w:lastRowLastColumn="0"/>
            <w:tcW w:w="521" w:type="dxa"/>
            <w:hideMark/>
          </w:tcPr>
          <w:p w14:paraId="4CCCA3B2" w14:textId="77777777" w:rsidR="00BA5530" w:rsidRPr="00BA5530" w:rsidRDefault="00BA5530" w:rsidP="007679D9">
            <w:pPr>
              <w:spacing w:after="0" w:line="240" w:lineRule="auto"/>
              <w:jc w:val="center"/>
              <w:rPr>
                <w:rFonts w:eastAsia="Times New Roman"/>
                <w:bCs w:val="0"/>
                <w:sz w:val="24"/>
                <w:szCs w:val="24"/>
                <w:lang w:eastAsia="es-GT"/>
              </w:rPr>
            </w:pPr>
            <w:r w:rsidRPr="00BA5530">
              <w:rPr>
                <w:rFonts w:eastAsia="Times New Roman"/>
                <w:bCs w:val="0"/>
                <w:sz w:val="24"/>
                <w:szCs w:val="24"/>
                <w:lang w:eastAsia="es-GT"/>
              </w:rPr>
              <w:t>2</w:t>
            </w:r>
          </w:p>
        </w:tc>
        <w:tc>
          <w:tcPr>
            <w:tcW w:w="9226" w:type="dxa"/>
            <w:hideMark/>
          </w:tcPr>
          <w:p w14:paraId="61B0D04F" w14:textId="77777777" w:rsidR="00BA5530" w:rsidRPr="00BA5530" w:rsidRDefault="00BA5530" w:rsidP="007679D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Pr>
                <w:rFonts w:eastAsia="Times New Roman"/>
                <w:bCs/>
                <w:color w:val="000000"/>
                <w:sz w:val="24"/>
                <w:szCs w:val="24"/>
                <w:lang w:eastAsia="es-GT"/>
              </w:rPr>
              <w:t>Ministerio Público  - MP</w:t>
            </w:r>
          </w:p>
        </w:tc>
      </w:tr>
      <w:bookmarkEnd w:id="18"/>
    </w:tbl>
    <w:p w14:paraId="69C913AF" w14:textId="77777777" w:rsidR="00BA5530" w:rsidRDefault="00BA5530" w:rsidP="009174C4">
      <w:pPr>
        <w:rPr>
          <w:sz w:val="24"/>
          <w:szCs w:val="24"/>
          <w:lang w:eastAsia="es-ES"/>
        </w:rPr>
      </w:pPr>
    </w:p>
    <w:p w14:paraId="23EE04C4" w14:textId="77777777" w:rsidR="007A5D16" w:rsidRDefault="007A5D16" w:rsidP="009174C4">
      <w:pPr>
        <w:rPr>
          <w:sz w:val="24"/>
          <w:szCs w:val="24"/>
          <w:lang w:eastAsia="es-ES"/>
        </w:rPr>
      </w:pPr>
    </w:p>
    <w:p w14:paraId="16C006E2" w14:textId="77777777" w:rsidR="007A5D16" w:rsidRDefault="007A5D16" w:rsidP="009174C4">
      <w:pPr>
        <w:rPr>
          <w:sz w:val="24"/>
          <w:szCs w:val="24"/>
          <w:lang w:eastAsia="es-ES"/>
        </w:rPr>
      </w:pPr>
    </w:p>
    <w:p w14:paraId="5FD4C053" w14:textId="77777777" w:rsidR="007A5D16" w:rsidRDefault="007A5D16" w:rsidP="009174C4">
      <w:pPr>
        <w:rPr>
          <w:sz w:val="24"/>
          <w:szCs w:val="24"/>
          <w:lang w:eastAsia="es-ES"/>
        </w:rPr>
      </w:pPr>
    </w:p>
    <w:p w14:paraId="7FE32124" w14:textId="77777777" w:rsidR="007A5D16" w:rsidRDefault="007A5D16" w:rsidP="009174C4">
      <w:pPr>
        <w:rPr>
          <w:sz w:val="24"/>
          <w:szCs w:val="24"/>
          <w:lang w:eastAsia="es-ES"/>
        </w:rPr>
      </w:pPr>
    </w:p>
    <w:p w14:paraId="477B5EFC" w14:textId="77777777" w:rsidR="007A5D16" w:rsidRDefault="007A5D16" w:rsidP="009174C4">
      <w:pPr>
        <w:rPr>
          <w:sz w:val="24"/>
          <w:szCs w:val="24"/>
          <w:lang w:eastAsia="es-ES"/>
        </w:rPr>
      </w:pPr>
    </w:p>
    <w:p w14:paraId="62F7BB97" w14:textId="77777777" w:rsidR="007A5D16" w:rsidRDefault="007A5D16" w:rsidP="009174C4">
      <w:pPr>
        <w:rPr>
          <w:sz w:val="24"/>
          <w:szCs w:val="24"/>
          <w:lang w:eastAsia="es-ES"/>
        </w:rPr>
      </w:pPr>
    </w:p>
    <w:p w14:paraId="54E48C16" w14:textId="77777777" w:rsidR="007A5D16" w:rsidRDefault="007A5D16" w:rsidP="009174C4">
      <w:pPr>
        <w:rPr>
          <w:sz w:val="24"/>
          <w:szCs w:val="24"/>
          <w:lang w:eastAsia="es-ES"/>
        </w:rPr>
      </w:pPr>
    </w:p>
    <w:p w14:paraId="5EDF07F9" w14:textId="77777777" w:rsidR="007A5D16" w:rsidRDefault="007A5D16" w:rsidP="009174C4">
      <w:pPr>
        <w:rPr>
          <w:sz w:val="24"/>
          <w:szCs w:val="24"/>
          <w:lang w:eastAsia="es-ES"/>
        </w:rPr>
      </w:pPr>
    </w:p>
    <w:p w14:paraId="2D41CF73" w14:textId="77777777" w:rsidR="007A5D16" w:rsidRDefault="007A5D16" w:rsidP="009174C4">
      <w:pPr>
        <w:rPr>
          <w:sz w:val="24"/>
          <w:szCs w:val="24"/>
          <w:lang w:eastAsia="es-ES"/>
        </w:rPr>
      </w:pPr>
    </w:p>
    <w:p w14:paraId="50C02925" w14:textId="77777777" w:rsidR="007A5D16" w:rsidRDefault="007A5D16" w:rsidP="009174C4">
      <w:pPr>
        <w:rPr>
          <w:sz w:val="24"/>
          <w:szCs w:val="24"/>
          <w:lang w:eastAsia="es-ES"/>
        </w:rPr>
      </w:pPr>
    </w:p>
    <w:p w14:paraId="76F75D62" w14:textId="77777777" w:rsidR="007A5D16" w:rsidRDefault="007A5D16" w:rsidP="009174C4">
      <w:pPr>
        <w:rPr>
          <w:sz w:val="24"/>
          <w:szCs w:val="24"/>
          <w:lang w:eastAsia="es-ES"/>
        </w:rPr>
      </w:pPr>
    </w:p>
    <w:p w14:paraId="0AC67CDB" w14:textId="77777777" w:rsidR="007A5D16" w:rsidRDefault="007A5D16" w:rsidP="009174C4">
      <w:pPr>
        <w:rPr>
          <w:sz w:val="24"/>
          <w:szCs w:val="24"/>
          <w:lang w:eastAsia="es-ES"/>
        </w:rPr>
      </w:pPr>
    </w:p>
    <w:p w14:paraId="7BB08199" w14:textId="77777777" w:rsidR="007A5D16" w:rsidRDefault="007A5D16" w:rsidP="009174C4">
      <w:pPr>
        <w:rPr>
          <w:sz w:val="24"/>
          <w:szCs w:val="24"/>
          <w:lang w:eastAsia="es-ES"/>
        </w:rPr>
      </w:pPr>
    </w:p>
    <w:p w14:paraId="3D68B295" w14:textId="77777777" w:rsidR="007A5D16" w:rsidRDefault="007A5D16" w:rsidP="009174C4">
      <w:pPr>
        <w:rPr>
          <w:sz w:val="24"/>
          <w:szCs w:val="24"/>
          <w:lang w:eastAsia="es-ES"/>
        </w:rPr>
      </w:pPr>
    </w:p>
    <w:p w14:paraId="7497DC76" w14:textId="77777777" w:rsidR="007A5D16" w:rsidRDefault="007A5D16" w:rsidP="009174C4">
      <w:pPr>
        <w:rPr>
          <w:sz w:val="24"/>
          <w:szCs w:val="24"/>
          <w:lang w:eastAsia="es-ES"/>
        </w:rPr>
      </w:pPr>
    </w:p>
    <w:p w14:paraId="7D39A206" w14:textId="77777777" w:rsidR="007A5D16" w:rsidRDefault="007A5D16" w:rsidP="009174C4">
      <w:pPr>
        <w:rPr>
          <w:sz w:val="24"/>
          <w:szCs w:val="24"/>
          <w:lang w:eastAsia="es-ES"/>
        </w:rPr>
      </w:pPr>
    </w:p>
    <w:p w14:paraId="2709C3AE" w14:textId="3CA4BBA9" w:rsidR="007A5D16" w:rsidRPr="007A5D16" w:rsidRDefault="007A5D16" w:rsidP="007A5D16">
      <w:pPr>
        <w:jc w:val="right"/>
        <w:rPr>
          <w:b/>
          <w:sz w:val="24"/>
          <w:szCs w:val="24"/>
          <w:lang w:eastAsia="es-ES"/>
        </w:rPr>
      </w:pPr>
      <w:r w:rsidRPr="007A5D16">
        <w:rPr>
          <w:b/>
          <w:sz w:val="24"/>
          <w:szCs w:val="24"/>
          <w:lang w:eastAsia="es-ES"/>
        </w:rPr>
        <w:t xml:space="preserve">Guatemala, 11 de agosto 2016. </w:t>
      </w:r>
    </w:p>
    <w:sectPr w:rsidR="007A5D16" w:rsidRPr="007A5D16" w:rsidSect="008139AA">
      <w:headerReference w:type="default" r:id="rId62"/>
      <w:footerReference w:type="default" r:id="rId63"/>
      <w:pgSz w:w="12240" w:h="15840"/>
      <w:pgMar w:top="1854" w:right="758"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5B5848" w14:textId="77777777" w:rsidR="00B05295" w:rsidRDefault="00B05295" w:rsidP="00777A88">
      <w:pPr>
        <w:spacing w:after="0" w:line="240" w:lineRule="auto"/>
      </w:pPr>
      <w:r>
        <w:separator/>
      </w:r>
    </w:p>
  </w:endnote>
  <w:endnote w:type="continuationSeparator" w:id="0">
    <w:p w14:paraId="254BF90C" w14:textId="77777777" w:rsidR="00B05295" w:rsidRDefault="00B05295" w:rsidP="00777A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71F92E" w14:textId="77777777" w:rsidR="00F92291" w:rsidRDefault="00F92291">
    <w:pPr>
      <w:pStyle w:val="Piedepgina"/>
      <w:jc w:val="right"/>
    </w:pPr>
    <w:r>
      <w:rPr>
        <w:noProof/>
        <w:lang w:eastAsia="es-GT"/>
      </w:rPr>
      <w:drawing>
        <wp:anchor distT="0" distB="0" distL="114300" distR="114300" simplePos="0" relativeHeight="251658240" behindDoc="0" locked="0" layoutInCell="1" allowOverlap="1" wp14:anchorId="2CC3687E" wp14:editId="5F8C61AB">
          <wp:simplePos x="0" y="0"/>
          <wp:positionH relativeFrom="column">
            <wp:posOffset>-294640</wp:posOffset>
          </wp:positionH>
          <wp:positionV relativeFrom="paragraph">
            <wp:posOffset>-26035</wp:posOffset>
          </wp:positionV>
          <wp:extent cx="5632450" cy="250190"/>
          <wp:effectExtent l="0" t="0" r="0" b="0"/>
          <wp:wrapSquare wrapText="bothSides"/>
          <wp:docPr id="6" name="Imagen 6" descr="Cint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ntil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2450" cy="25019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s-ES"/>
      </w:rPr>
      <w:t xml:space="preserve">Página </w:t>
    </w:r>
    <w:r>
      <w:rPr>
        <w:b/>
        <w:bCs/>
        <w:sz w:val="24"/>
        <w:szCs w:val="24"/>
      </w:rPr>
      <w:fldChar w:fldCharType="begin"/>
    </w:r>
    <w:r>
      <w:rPr>
        <w:b/>
        <w:bCs/>
      </w:rPr>
      <w:instrText>PAGE</w:instrText>
    </w:r>
    <w:r>
      <w:rPr>
        <w:b/>
        <w:bCs/>
        <w:sz w:val="24"/>
        <w:szCs w:val="24"/>
      </w:rPr>
      <w:fldChar w:fldCharType="separate"/>
    </w:r>
    <w:r w:rsidR="00CF78B5">
      <w:rPr>
        <w:b/>
        <w:bCs/>
        <w:noProof/>
      </w:rPr>
      <w:t>46</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F78B5">
      <w:rPr>
        <w:b/>
        <w:bCs/>
        <w:noProof/>
      </w:rPr>
      <w:t>83</w:t>
    </w:r>
    <w:r>
      <w:rPr>
        <w:b/>
        <w:bCs/>
        <w:sz w:val="24"/>
        <w:szCs w:val="24"/>
      </w:rPr>
      <w:fldChar w:fldCharType="end"/>
    </w:r>
  </w:p>
  <w:p w14:paraId="54713FEA" w14:textId="77777777" w:rsidR="00F92291" w:rsidRDefault="00F9229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743176" w14:textId="77777777" w:rsidR="00B05295" w:rsidRDefault="00B05295" w:rsidP="00777A88">
      <w:pPr>
        <w:spacing w:after="0" w:line="240" w:lineRule="auto"/>
      </w:pPr>
      <w:r>
        <w:separator/>
      </w:r>
    </w:p>
  </w:footnote>
  <w:footnote w:type="continuationSeparator" w:id="0">
    <w:p w14:paraId="5B0FF8D1" w14:textId="77777777" w:rsidR="00B05295" w:rsidRDefault="00B05295" w:rsidP="00777A88">
      <w:pPr>
        <w:spacing w:after="0" w:line="240" w:lineRule="auto"/>
      </w:pPr>
      <w:r>
        <w:continuationSeparator/>
      </w:r>
    </w:p>
  </w:footnote>
  <w:footnote w:id="1">
    <w:p w14:paraId="3651CD40" w14:textId="30F9B5CC" w:rsidR="00F92291" w:rsidRDefault="00F92291">
      <w:pPr>
        <w:pStyle w:val="Textonotapie"/>
      </w:pPr>
      <w:r>
        <w:rPr>
          <w:rStyle w:val="Refdenotaalpie"/>
        </w:rPr>
        <w:footnoteRef/>
      </w:r>
      <w:r>
        <w:t xml:space="preserve"> Se modificó  la  fecha  de cumplimiento  de la meta 1 del compromiso número 13</w:t>
      </w:r>
      <w:r w:rsidR="00EB7BEF">
        <w:t>,</w:t>
      </w:r>
      <w:r>
        <w:t xml:space="preserve">  con la aprobación  de la Mesa Técnica de Gobierno Abierto realizada  el  26 de agosto 2016.</w:t>
      </w:r>
    </w:p>
  </w:footnote>
  <w:footnote w:id="2">
    <w:p w14:paraId="577DDF2B" w14:textId="13D36C98" w:rsidR="00F92291" w:rsidRDefault="00F92291">
      <w:pPr>
        <w:pStyle w:val="Textonotapie"/>
      </w:pPr>
      <w:r>
        <w:rPr>
          <w:rStyle w:val="Refdenotaalpie"/>
        </w:rPr>
        <w:footnoteRef/>
      </w:r>
      <w:r>
        <w:t xml:space="preserve"> Se modificó  la  fecha  de cumplimiento  de la meta 2 del compromiso número 13</w:t>
      </w:r>
      <w:r w:rsidR="00EB7BEF">
        <w:t>,</w:t>
      </w:r>
      <w:r>
        <w:t xml:space="preserve">  con la aprobación  de la M</w:t>
      </w:r>
      <w:r w:rsidR="00EB7BEF">
        <w:t>esa Técnica de Gobierno Abierto</w:t>
      </w:r>
      <w:r>
        <w:t xml:space="preserve"> realizada  el  26 de agosto 2016.</w:t>
      </w:r>
    </w:p>
  </w:footnote>
  <w:footnote w:id="3">
    <w:p w14:paraId="04C51B58" w14:textId="6374FD6E" w:rsidR="00F92291" w:rsidRDefault="00F92291">
      <w:pPr>
        <w:pStyle w:val="Textonotapie"/>
      </w:pPr>
      <w:r>
        <w:rPr>
          <w:rStyle w:val="Refdenotaalpie"/>
        </w:rPr>
        <w:footnoteRef/>
      </w:r>
      <w:r>
        <w:t xml:space="preserve"> Se modificó   el nombre del responsable  del Congreso de la República  del compromiso número  16</w:t>
      </w:r>
      <w:r w:rsidR="007267B9">
        <w:t xml:space="preserve">, con la aprobación  de la  Mesa Técnica de Gobierno Abierto realizada el   26 de agosto 2016. </w:t>
      </w:r>
    </w:p>
  </w:footnote>
  <w:footnote w:id="4">
    <w:p w14:paraId="09096528" w14:textId="6D196C34" w:rsidR="007267B9" w:rsidRDefault="007267B9">
      <w:pPr>
        <w:pStyle w:val="Textonotapie"/>
      </w:pPr>
      <w:r>
        <w:rPr>
          <w:rStyle w:val="Refdenotaalpie"/>
        </w:rPr>
        <w:footnoteRef/>
      </w:r>
      <w:r>
        <w:t xml:space="preserve"> Se modificó  el cargo  del  responsable del Congreso de la República del compromiso número 16, con la aprobación de la Mesa Técnica de Gobierno Abierto  realizada el 26 de agosto 2016.  </w:t>
      </w:r>
    </w:p>
  </w:footnote>
  <w:footnote w:id="5">
    <w:p w14:paraId="080AA5B6" w14:textId="2B57DEC7" w:rsidR="007267B9" w:rsidRDefault="007267B9">
      <w:pPr>
        <w:pStyle w:val="Textonotapie"/>
      </w:pPr>
      <w:r>
        <w:rPr>
          <w:rStyle w:val="Refdenotaalpie"/>
        </w:rPr>
        <w:footnoteRef/>
      </w:r>
      <w:r>
        <w:t xml:space="preserve"> Se modificó  el correo electrónico   del Congreso de la República  del  compromiso número 16, con la aprobación de la Mesa Técnica de Gobierno Abierto realizada el 26 de agosto 2016.</w:t>
      </w:r>
    </w:p>
  </w:footnote>
  <w:footnote w:id="6">
    <w:p w14:paraId="0892A467" w14:textId="47B8D433" w:rsidR="00DD698B" w:rsidRDefault="00DD698B">
      <w:pPr>
        <w:pStyle w:val="Textonotapie"/>
      </w:pPr>
      <w:r>
        <w:rPr>
          <w:rStyle w:val="Refdenotaalpie"/>
        </w:rPr>
        <w:footnoteRef/>
      </w:r>
      <w:r>
        <w:t xml:space="preserve"> Se modificó la fecha  de inicio de cumplimiento de la meta  2  del compromiso número 16,  con la aprobación de la Mesa Técnica de Gobierno Abierto realizada  el  26 de agosto 2016. </w:t>
      </w:r>
    </w:p>
  </w:footnote>
  <w:footnote w:id="7">
    <w:p w14:paraId="72A0C023" w14:textId="083AEED3" w:rsidR="003E1E4A" w:rsidRDefault="003E1E4A">
      <w:pPr>
        <w:pStyle w:val="Textonotapie"/>
      </w:pPr>
      <w:r>
        <w:rPr>
          <w:rStyle w:val="Refdenotaalpie"/>
        </w:rPr>
        <w:footnoteRef/>
      </w:r>
      <w:r>
        <w:t xml:space="preserve"> Se modificó la fecha de inicio del cumplimiento  de la meta  5 del compromiso número 17, con la aprobación de la Mesa Técnica de Gobierno Abierta  realizada  el 26 de agosto 2016. </w:t>
      </w:r>
    </w:p>
  </w:footnote>
  <w:footnote w:id="8">
    <w:p w14:paraId="13F66D6A" w14:textId="4E65569C" w:rsidR="00CB6C95" w:rsidRDefault="00CB6C95">
      <w:pPr>
        <w:pStyle w:val="Textonotapie"/>
      </w:pPr>
      <w:r>
        <w:rPr>
          <w:rStyle w:val="Refdenotaalpie"/>
        </w:rPr>
        <w:footnoteRef/>
      </w:r>
      <w:r>
        <w:t xml:space="preserve"> Se modificó la fecha de inicio de cumplimiento  de la meta 5 del compromiso 18, con la aprobación de la Mesa Técnica de Gobierno Abierto realizada el 26 de agosto 2016. </w:t>
      </w:r>
    </w:p>
  </w:footnote>
  <w:footnote w:id="9">
    <w:p w14:paraId="61510A2A" w14:textId="03D1F111" w:rsidR="00F23CD9" w:rsidRDefault="00F23CD9">
      <w:pPr>
        <w:pStyle w:val="Textonotapie"/>
      </w:pPr>
      <w:r>
        <w:rPr>
          <w:rStyle w:val="Refdenotaalpie"/>
        </w:rPr>
        <w:footnoteRef/>
      </w:r>
      <w:r>
        <w:t xml:space="preserve"> Se modificó  la fecha de inicio de cumplimiento  de la meta 6 del compromiso 20, con la aprobación de la Mesa Técnica de Gobierno Abierto realizada  el 26 de agosto 2016. </w:t>
      </w:r>
    </w:p>
  </w:footnote>
  <w:footnote w:id="10">
    <w:p w14:paraId="57235309" w14:textId="5C71E08C" w:rsidR="004705BD" w:rsidRDefault="004705BD">
      <w:pPr>
        <w:pStyle w:val="Textonotapie"/>
      </w:pPr>
      <w:r>
        <w:rPr>
          <w:rStyle w:val="Refdenotaalpie"/>
        </w:rPr>
        <w:footnoteRef/>
      </w:r>
      <w:r>
        <w:t xml:space="preserve"> Se modificó </w:t>
      </w:r>
      <w:r w:rsidR="00DF4291">
        <w:t xml:space="preserve"> la descripción de la casilla </w:t>
      </w:r>
      <w:r>
        <w:t xml:space="preserve"> </w:t>
      </w:r>
      <w:r w:rsidR="00DF4291">
        <w:t xml:space="preserve">de compromiso en curso, a compromiso nuevo en la meta 1 del compromiso 22,  con la aprobación de la Mesa Técnica de Gobierno Abierto realizada  el  13 de septiembre  de 2016.  </w:t>
      </w:r>
    </w:p>
  </w:footnote>
  <w:footnote w:id="11">
    <w:p w14:paraId="69D2CC8D" w14:textId="19EA19F8" w:rsidR="00DF4291" w:rsidRDefault="00DF4291">
      <w:pPr>
        <w:pStyle w:val="Textonotapie"/>
      </w:pPr>
      <w:r>
        <w:rPr>
          <w:rStyle w:val="Refdenotaalpie"/>
        </w:rPr>
        <w:footnoteRef/>
      </w:r>
      <w:r>
        <w:t xml:space="preserve"> </w:t>
      </w:r>
      <w:r>
        <w:t xml:space="preserve">Se modificó  la descripción de la casilla  de compromiso en curso, a compromiso nuevo en la meta </w:t>
      </w:r>
      <w:r>
        <w:t>2</w:t>
      </w:r>
      <w:r>
        <w:t xml:space="preserve"> del compromiso 22,  con la aprobación de la Mesa Técnica de Gobierno Abierto realizada  el  13 de septiembre  de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077B4" w14:textId="77777777" w:rsidR="00F92291" w:rsidRDefault="00F92291" w:rsidP="0003697C">
    <w:pPr>
      <w:pStyle w:val="Encabezado"/>
      <w:jc w:val="center"/>
      <w:rPr>
        <w:rFonts w:ascii="Arial" w:hAnsi="Arial" w:cs="Arial"/>
      </w:rPr>
    </w:pPr>
    <w:r>
      <w:rPr>
        <w:noProof/>
        <w:lang w:eastAsia="es-GT"/>
      </w:rPr>
      <mc:AlternateContent>
        <mc:Choice Requires="wpg">
          <w:drawing>
            <wp:anchor distT="0" distB="0" distL="114300" distR="114300" simplePos="0" relativeHeight="251657216" behindDoc="0" locked="0" layoutInCell="1" allowOverlap="1" wp14:anchorId="261016D0" wp14:editId="5247EFB2">
              <wp:simplePos x="0" y="0"/>
              <wp:positionH relativeFrom="column">
                <wp:posOffset>-228600</wp:posOffset>
              </wp:positionH>
              <wp:positionV relativeFrom="paragraph">
                <wp:posOffset>3810</wp:posOffset>
              </wp:positionV>
              <wp:extent cx="6741160" cy="537210"/>
              <wp:effectExtent l="0" t="0" r="15240" b="0"/>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41160" cy="537210"/>
                        <a:chOff x="0" y="0"/>
                        <a:chExt cx="6952912" cy="644837"/>
                      </a:xfrm>
                    </wpg:grpSpPr>
                    <pic:pic xmlns:pic="http://schemas.openxmlformats.org/drawingml/2006/picture">
                      <pic:nvPicPr>
                        <pic:cNvPr id="23" name="Imagen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59840" cy="627380"/>
                        </a:xfrm>
                        <a:prstGeom prst="rect">
                          <a:avLst/>
                        </a:prstGeom>
                      </pic:spPr>
                    </pic:pic>
                    <pic:pic xmlns:pic="http://schemas.openxmlformats.org/drawingml/2006/picture">
                      <pic:nvPicPr>
                        <pic:cNvPr id="24" name="Imagen 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6310946" y="5285"/>
                          <a:ext cx="626110" cy="626110"/>
                        </a:xfrm>
                        <a:prstGeom prst="rect">
                          <a:avLst/>
                        </a:prstGeom>
                      </pic:spPr>
                    </pic:pic>
                    <wps:wsp>
                      <wps:cNvPr id="25" name="Conector recto 8"/>
                      <wps:cNvCnPr/>
                      <wps:spPr>
                        <a:xfrm>
                          <a:off x="21142" y="644837"/>
                          <a:ext cx="6931770" cy="0"/>
                        </a:xfrm>
                        <a:prstGeom prst="line">
                          <a:avLst/>
                        </a:prstGeom>
                        <a:noFill/>
                        <a:ln w="6350" cap="flat" cmpd="sng" algn="ctr">
                          <a:solidFill>
                            <a:srgbClr val="5B9BD5"/>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7FC54E4D" id="Grupo_x0020_9" o:spid="_x0000_s1026" style="position:absolute;margin-left:-18pt;margin-top:.3pt;width:530.8pt;height:42.3pt;z-index:251657216" coordsize="6952912,64483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_x0020_5" o:spid="_x0000_s1027" type="#_x0000_t75" style="position:absolute;width:1259840;height:6273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o9&#10;kVTCAAAA2wAAAA8AAABkcnMvZG93bnJldi54bWxEj9GKwjAURN8X/IdwBd/WRIXdUo0iwqL0bV0/&#10;4Npc22JyU5psrX69ERb2cZiZM8xqMzgreupC41nDbKpAEJfeNFxpOP18vWcgQkQ2aD2ThjsF2KxH&#10;byvMjb/xN/XHWIkE4ZCjhjrGNpcylDU5DFPfEifv4juHMcmukqbDW4I7K+dKfUiHDaeFGlva1VRe&#10;j79Ow1D0+8Nnmz1sc7bFQp3QqKzQejIetksQkYb4H/5rH4yG+QJeX9IPkOsn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aPZFUwgAAANsAAAAPAAAAAAAAAAAAAAAAAJwCAABk&#10;cnMvZG93bnJldi54bWxQSwUGAAAAAAQABAD3AAAAiwMAAAAA&#10;">
                <v:imagedata r:id="rId3" o:title=""/>
                <v:path arrowok="t"/>
              </v:shape>
              <v:shape id="Imagen_x0020_6" o:spid="_x0000_s1028" type="#_x0000_t75" style="position:absolute;left:6310946;top:5285;width:626110;height:6261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0i&#10;70fGAAAA2wAAAA8AAABkcnMvZG93bnJldi54bWxEj0FrwkAQhe+F/odlCt7qpiIiaTaiFaXioRql&#10;pbchOybB7GzIbmPsr+8WBI+PN+9785JZb2rRUesqywpehhEI4tzqigsFx8PqeQrCeWSNtWVScCUH&#10;s/TxIcFY2wvvqct8IQKEXYwKSu+bWEqXl2TQDW1DHLyTbQ36INtC6hYvAW5qOYqiiTRYcWgosaG3&#10;kvJz9mPCG5vt9nvyteDuXO9+P1dHuVwvPpQaPPXzVxCeen8/vqXftYLRGP63BADI9A8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jSLvR8YAAADbAAAADwAAAAAAAAAAAAAAAACc&#10;AgAAZHJzL2Rvd25yZXYueG1sUEsFBgAAAAAEAAQA9wAAAI8DAAAAAA==&#10;">
                <v:imagedata r:id="rId4" o:title=""/>
                <v:path arrowok="t"/>
              </v:shape>
              <v:line id="Conector_x0020_recto_x0020_8" o:spid="_x0000_s1029" style="position:absolute;visibility:visible;mso-wrap-style:square" from="21142,644837" to="6952912,6448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xSXWsMAAADbAAAADwAAAGRycy9kb3ducmV2LnhtbESPQWvCQBSE7wX/w/IEb3WjWLGpq4gg&#10;BCJIoz309sg+s8Hs25BdNf57tyD0OMzMN8xy3dtG3KjztWMFk3ECgrh0uuZKwem4e1+A8AFZY+OY&#10;FDzIw3o1eFtiqt2dv+lWhEpECPsUFZgQ2lRKXxqy6MeuJY7e2XUWQ5RdJXWH9wi3jZwmyVxarDku&#10;GGxpa6i8FFerYH/I28xsflguivwz/51ne9vMlBoN+80XiEB9+A+/2plWMP2Avy/xB8jVE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sUl1rDAAAA2wAAAA8AAAAAAAAAAAAA&#10;AAAAoQIAAGRycy9kb3ducmV2LnhtbFBLBQYAAAAABAAEAPkAAACRAwAAAAA=&#10;" strokecolor="#5b9bd5" strokeweight=".5pt">
                <v:stroke joinstyle="miter"/>
              </v:line>
            </v:group>
          </w:pict>
        </mc:Fallback>
      </mc:AlternateContent>
    </w:r>
  </w:p>
  <w:p w14:paraId="039CECAA" w14:textId="77777777" w:rsidR="00F92291" w:rsidRPr="00F13D3D" w:rsidRDefault="00F92291" w:rsidP="0003697C">
    <w:pPr>
      <w:pStyle w:val="Encabezado"/>
      <w:jc w:val="center"/>
      <w:rPr>
        <w:rFonts w:cs="Calibri"/>
        <w:b/>
      </w:rPr>
    </w:pPr>
    <w:r w:rsidRPr="00F13D3D">
      <w:rPr>
        <w:rFonts w:cs="Calibri"/>
        <w:b/>
        <w:sz w:val="32"/>
      </w:rPr>
      <w:t>Gobierno Abierto Guatemala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A3A25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433786"/>
    <w:multiLevelType w:val="hybridMultilevel"/>
    <w:tmpl w:val="EFA050C8"/>
    <w:lvl w:ilvl="0" w:tplc="100A0011">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nsid w:val="01F66697"/>
    <w:multiLevelType w:val="hybridMultilevel"/>
    <w:tmpl w:val="FC7013A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3800647"/>
    <w:multiLevelType w:val="hybridMultilevel"/>
    <w:tmpl w:val="9E3A9374"/>
    <w:lvl w:ilvl="0" w:tplc="979A6776">
      <w:start w:val="1"/>
      <w:numFmt w:val="lowerLetter"/>
      <w:lvlText w:val="(%1)"/>
      <w:lvlJc w:val="left"/>
      <w:pPr>
        <w:ind w:left="1050" w:hanging="69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nsid w:val="0BD22A42"/>
    <w:multiLevelType w:val="hybridMultilevel"/>
    <w:tmpl w:val="ADC03F88"/>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nsid w:val="195914C7"/>
    <w:multiLevelType w:val="multilevel"/>
    <w:tmpl w:val="73A4F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19981CCD"/>
    <w:multiLevelType w:val="multilevel"/>
    <w:tmpl w:val="132C056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
    <w:nsid w:val="1C5E7A14"/>
    <w:multiLevelType w:val="hybridMultilevel"/>
    <w:tmpl w:val="EEE09A94"/>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nsid w:val="1F7F0104"/>
    <w:multiLevelType w:val="hybridMultilevel"/>
    <w:tmpl w:val="6320481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nsid w:val="26C50A10"/>
    <w:multiLevelType w:val="hybridMultilevel"/>
    <w:tmpl w:val="C4AA5F2A"/>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nsid w:val="27981B22"/>
    <w:multiLevelType w:val="hybridMultilevel"/>
    <w:tmpl w:val="7BEEC798"/>
    <w:lvl w:ilvl="0" w:tplc="0C0A0001">
      <w:start w:val="1"/>
      <w:numFmt w:val="bullet"/>
      <w:lvlText w:val=""/>
      <w:lvlJc w:val="left"/>
      <w:pPr>
        <w:ind w:left="720" w:hanging="360"/>
      </w:pPr>
      <w:rPr>
        <w:rFonts w:ascii="Symbol" w:hAnsi="Symbol" w:hint="default"/>
      </w:rPr>
    </w:lvl>
    <w:lvl w:ilvl="1" w:tplc="100A000D">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100A000D">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9A26D62"/>
    <w:multiLevelType w:val="hybridMultilevel"/>
    <w:tmpl w:val="34D40C0E"/>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2E17595D"/>
    <w:multiLevelType w:val="hybridMultilevel"/>
    <w:tmpl w:val="BD501A6E"/>
    <w:lvl w:ilvl="0" w:tplc="61183692">
      <w:start w:val="1"/>
      <w:numFmt w:val="lowerLetter"/>
      <w:lvlText w:val="%1)"/>
      <w:lvlJc w:val="left"/>
      <w:pPr>
        <w:ind w:left="720" w:hanging="360"/>
      </w:pPr>
      <w:rPr>
        <w:rFonts w:ascii="Calibri" w:eastAsia="Calibri" w:hAnsi="Calibri" w:cs="Times New Roman"/>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nsid w:val="2F1F770B"/>
    <w:multiLevelType w:val="hybridMultilevel"/>
    <w:tmpl w:val="482879FC"/>
    <w:lvl w:ilvl="0" w:tplc="100A000F">
      <w:start w:val="1"/>
      <w:numFmt w:val="decimal"/>
      <w:lvlText w:val="%1."/>
      <w:lvlJc w:val="left"/>
      <w:pPr>
        <w:ind w:left="1080" w:hanging="360"/>
      </w:p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4">
    <w:nsid w:val="350424A9"/>
    <w:multiLevelType w:val="hybridMultilevel"/>
    <w:tmpl w:val="63A8B512"/>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nsid w:val="3564764D"/>
    <w:multiLevelType w:val="hybridMultilevel"/>
    <w:tmpl w:val="8F62440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nsid w:val="38874F7E"/>
    <w:multiLevelType w:val="hybridMultilevel"/>
    <w:tmpl w:val="18DAABEE"/>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nsid w:val="38D91C9E"/>
    <w:multiLevelType w:val="hybridMultilevel"/>
    <w:tmpl w:val="1624EC6A"/>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
    <w:nsid w:val="3A90620A"/>
    <w:multiLevelType w:val="hybridMultilevel"/>
    <w:tmpl w:val="B0E02EA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nsid w:val="3C3F7A5A"/>
    <w:multiLevelType w:val="hybridMultilevel"/>
    <w:tmpl w:val="2932D5F4"/>
    <w:lvl w:ilvl="0" w:tplc="100A000D">
      <w:start w:val="1"/>
      <w:numFmt w:val="bullet"/>
      <w:lvlText w:val=""/>
      <w:lvlJc w:val="left"/>
      <w:pPr>
        <w:ind w:left="5676" w:hanging="360"/>
      </w:pPr>
      <w:rPr>
        <w:rFonts w:ascii="Wingdings" w:hAnsi="Wingdings" w:hint="default"/>
      </w:rPr>
    </w:lvl>
    <w:lvl w:ilvl="1" w:tplc="100A0003" w:tentative="1">
      <w:start w:val="1"/>
      <w:numFmt w:val="bullet"/>
      <w:lvlText w:val="o"/>
      <w:lvlJc w:val="left"/>
      <w:pPr>
        <w:ind w:left="6396" w:hanging="360"/>
      </w:pPr>
      <w:rPr>
        <w:rFonts w:ascii="Courier New" w:hAnsi="Courier New" w:cs="Courier New" w:hint="default"/>
      </w:rPr>
    </w:lvl>
    <w:lvl w:ilvl="2" w:tplc="100A0005" w:tentative="1">
      <w:start w:val="1"/>
      <w:numFmt w:val="bullet"/>
      <w:lvlText w:val=""/>
      <w:lvlJc w:val="left"/>
      <w:pPr>
        <w:ind w:left="7116" w:hanging="360"/>
      </w:pPr>
      <w:rPr>
        <w:rFonts w:ascii="Wingdings" w:hAnsi="Wingdings" w:hint="default"/>
      </w:rPr>
    </w:lvl>
    <w:lvl w:ilvl="3" w:tplc="100A0001" w:tentative="1">
      <w:start w:val="1"/>
      <w:numFmt w:val="bullet"/>
      <w:lvlText w:val=""/>
      <w:lvlJc w:val="left"/>
      <w:pPr>
        <w:ind w:left="7836" w:hanging="360"/>
      </w:pPr>
      <w:rPr>
        <w:rFonts w:ascii="Symbol" w:hAnsi="Symbol" w:hint="default"/>
      </w:rPr>
    </w:lvl>
    <w:lvl w:ilvl="4" w:tplc="100A0003" w:tentative="1">
      <w:start w:val="1"/>
      <w:numFmt w:val="bullet"/>
      <w:lvlText w:val="o"/>
      <w:lvlJc w:val="left"/>
      <w:pPr>
        <w:ind w:left="8556" w:hanging="360"/>
      </w:pPr>
      <w:rPr>
        <w:rFonts w:ascii="Courier New" w:hAnsi="Courier New" w:cs="Courier New" w:hint="default"/>
      </w:rPr>
    </w:lvl>
    <w:lvl w:ilvl="5" w:tplc="100A0005" w:tentative="1">
      <w:start w:val="1"/>
      <w:numFmt w:val="bullet"/>
      <w:lvlText w:val=""/>
      <w:lvlJc w:val="left"/>
      <w:pPr>
        <w:ind w:left="9276" w:hanging="360"/>
      </w:pPr>
      <w:rPr>
        <w:rFonts w:ascii="Wingdings" w:hAnsi="Wingdings" w:hint="default"/>
      </w:rPr>
    </w:lvl>
    <w:lvl w:ilvl="6" w:tplc="100A0001" w:tentative="1">
      <w:start w:val="1"/>
      <w:numFmt w:val="bullet"/>
      <w:lvlText w:val=""/>
      <w:lvlJc w:val="left"/>
      <w:pPr>
        <w:ind w:left="9996" w:hanging="360"/>
      </w:pPr>
      <w:rPr>
        <w:rFonts w:ascii="Symbol" w:hAnsi="Symbol" w:hint="default"/>
      </w:rPr>
    </w:lvl>
    <w:lvl w:ilvl="7" w:tplc="100A0003" w:tentative="1">
      <w:start w:val="1"/>
      <w:numFmt w:val="bullet"/>
      <w:lvlText w:val="o"/>
      <w:lvlJc w:val="left"/>
      <w:pPr>
        <w:ind w:left="10716" w:hanging="360"/>
      </w:pPr>
      <w:rPr>
        <w:rFonts w:ascii="Courier New" w:hAnsi="Courier New" w:cs="Courier New" w:hint="default"/>
      </w:rPr>
    </w:lvl>
    <w:lvl w:ilvl="8" w:tplc="100A0005" w:tentative="1">
      <w:start w:val="1"/>
      <w:numFmt w:val="bullet"/>
      <w:lvlText w:val=""/>
      <w:lvlJc w:val="left"/>
      <w:pPr>
        <w:ind w:left="11436" w:hanging="360"/>
      </w:pPr>
      <w:rPr>
        <w:rFonts w:ascii="Wingdings" w:hAnsi="Wingdings" w:hint="default"/>
      </w:rPr>
    </w:lvl>
  </w:abstractNum>
  <w:abstractNum w:abstractNumId="20">
    <w:nsid w:val="3EE5087E"/>
    <w:multiLevelType w:val="hybridMultilevel"/>
    <w:tmpl w:val="D9D43FE6"/>
    <w:lvl w:ilvl="0" w:tplc="19427B2C">
      <w:start w:val="19"/>
      <w:numFmt w:val="decimal"/>
      <w:lvlText w:val="%1."/>
      <w:lvlJc w:val="left"/>
      <w:pPr>
        <w:ind w:left="1440" w:hanging="360"/>
      </w:pPr>
      <w:rPr>
        <w:rFonts w:hint="default"/>
        <w:sz w:val="24"/>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21">
    <w:nsid w:val="416D3151"/>
    <w:multiLevelType w:val="hybridMultilevel"/>
    <w:tmpl w:val="434651B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nsid w:val="41830BE8"/>
    <w:multiLevelType w:val="hybridMultilevel"/>
    <w:tmpl w:val="DF507D7C"/>
    <w:lvl w:ilvl="0" w:tplc="3BE89F62">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nsid w:val="420E620D"/>
    <w:multiLevelType w:val="hybridMultilevel"/>
    <w:tmpl w:val="B65ED94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4484E10"/>
    <w:multiLevelType w:val="hybridMultilevel"/>
    <w:tmpl w:val="981E306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nsid w:val="446C235E"/>
    <w:multiLevelType w:val="multilevel"/>
    <w:tmpl w:val="EA569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656240E"/>
    <w:multiLevelType w:val="hybridMultilevel"/>
    <w:tmpl w:val="2028E3DC"/>
    <w:lvl w:ilvl="0" w:tplc="4588F06C">
      <w:start w:val="1"/>
      <w:numFmt w:val="upp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
    <w:nsid w:val="47443E06"/>
    <w:multiLevelType w:val="hybridMultilevel"/>
    <w:tmpl w:val="B6EAD4B8"/>
    <w:lvl w:ilvl="0" w:tplc="753C1D3A">
      <w:start w:val="1"/>
      <w:numFmt w:val="decimal"/>
      <w:lvlText w:val="%1."/>
      <w:lvlJc w:val="left"/>
      <w:pPr>
        <w:ind w:left="465" w:hanging="360"/>
      </w:pPr>
      <w:rPr>
        <w:rFonts w:hint="default"/>
        <w:color w:val="auto"/>
      </w:rPr>
    </w:lvl>
    <w:lvl w:ilvl="1" w:tplc="100A0019" w:tentative="1">
      <w:start w:val="1"/>
      <w:numFmt w:val="lowerLetter"/>
      <w:lvlText w:val="%2."/>
      <w:lvlJc w:val="left"/>
      <w:pPr>
        <w:ind w:left="1185" w:hanging="360"/>
      </w:pPr>
    </w:lvl>
    <w:lvl w:ilvl="2" w:tplc="100A001B" w:tentative="1">
      <w:start w:val="1"/>
      <w:numFmt w:val="lowerRoman"/>
      <w:lvlText w:val="%3."/>
      <w:lvlJc w:val="right"/>
      <w:pPr>
        <w:ind w:left="1905" w:hanging="180"/>
      </w:pPr>
    </w:lvl>
    <w:lvl w:ilvl="3" w:tplc="100A000F" w:tentative="1">
      <w:start w:val="1"/>
      <w:numFmt w:val="decimal"/>
      <w:lvlText w:val="%4."/>
      <w:lvlJc w:val="left"/>
      <w:pPr>
        <w:ind w:left="2625" w:hanging="360"/>
      </w:pPr>
    </w:lvl>
    <w:lvl w:ilvl="4" w:tplc="100A0019" w:tentative="1">
      <w:start w:val="1"/>
      <w:numFmt w:val="lowerLetter"/>
      <w:lvlText w:val="%5."/>
      <w:lvlJc w:val="left"/>
      <w:pPr>
        <w:ind w:left="3345" w:hanging="360"/>
      </w:pPr>
    </w:lvl>
    <w:lvl w:ilvl="5" w:tplc="100A001B" w:tentative="1">
      <w:start w:val="1"/>
      <w:numFmt w:val="lowerRoman"/>
      <w:lvlText w:val="%6."/>
      <w:lvlJc w:val="right"/>
      <w:pPr>
        <w:ind w:left="4065" w:hanging="180"/>
      </w:pPr>
    </w:lvl>
    <w:lvl w:ilvl="6" w:tplc="100A000F" w:tentative="1">
      <w:start w:val="1"/>
      <w:numFmt w:val="decimal"/>
      <w:lvlText w:val="%7."/>
      <w:lvlJc w:val="left"/>
      <w:pPr>
        <w:ind w:left="4785" w:hanging="360"/>
      </w:pPr>
    </w:lvl>
    <w:lvl w:ilvl="7" w:tplc="100A0019" w:tentative="1">
      <w:start w:val="1"/>
      <w:numFmt w:val="lowerLetter"/>
      <w:lvlText w:val="%8."/>
      <w:lvlJc w:val="left"/>
      <w:pPr>
        <w:ind w:left="5505" w:hanging="360"/>
      </w:pPr>
    </w:lvl>
    <w:lvl w:ilvl="8" w:tplc="100A001B" w:tentative="1">
      <w:start w:val="1"/>
      <w:numFmt w:val="lowerRoman"/>
      <w:lvlText w:val="%9."/>
      <w:lvlJc w:val="right"/>
      <w:pPr>
        <w:ind w:left="6225" w:hanging="180"/>
      </w:pPr>
    </w:lvl>
  </w:abstractNum>
  <w:abstractNum w:abstractNumId="28">
    <w:nsid w:val="48095197"/>
    <w:multiLevelType w:val="hybridMultilevel"/>
    <w:tmpl w:val="BD18EED4"/>
    <w:lvl w:ilvl="0" w:tplc="100A000D">
      <w:start w:val="1"/>
      <w:numFmt w:val="bullet"/>
      <w:lvlText w:val=""/>
      <w:lvlJc w:val="left"/>
      <w:pPr>
        <w:ind w:left="4968" w:hanging="360"/>
      </w:pPr>
      <w:rPr>
        <w:rFonts w:ascii="Wingdings" w:hAnsi="Wingdings" w:hint="default"/>
      </w:rPr>
    </w:lvl>
    <w:lvl w:ilvl="1" w:tplc="100A0003" w:tentative="1">
      <w:start w:val="1"/>
      <w:numFmt w:val="bullet"/>
      <w:lvlText w:val="o"/>
      <w:lvlJc w:val="left"/>
      <w:pPr>
        <w:ind w:left="5688" w:hanging="360"/>
      </w:pPr>
      <w:rPr>
        <w:rFonts w:ascii="Courier New" w:hAnsi="Courier New" w:cs="Courier New" w:hint="default"/>
      </w:rPr>
    </w:lvl>
    <w:lvl w:ilvl="2" w:tplc="100A0005" w:tentative="1">
      <w:start w:val="1"/>
      <w:numFmt w:val="bullet"/>
      <w:lvlText w:val=""/>
      <w:lvlJc w:val="left"/>
      <w:pPr>
        <w:ind w:left="6408" w:hanging="360"/>
      </w:pPr>
      <w:rPr>
        <w:rFonts w:ascii="Wingdings" w:hAnsi="Wingdings" w:hint="default"/>
      </w:rPr>
    </w:lvl>
    <w:lvl w:ilvl="3" w:tplc="100A0001" w:tentative="1">
      <w:start w:val="1"/>
      <w:numFmt w:val="bullet"/>
      <w:lvlText w:val=""/>
      <w:lvlJc w:val="left"/>
      <w:pPr>
        <w:ind w:left="7128" w:hanging="360"/>
      </w:pPr>
      <w:rPr>
        <w:rFonts w:ascii="Symbol" w:hAnsi="Symbol" w:hint="default"/>
      </w:rPr>
    </w:lvl>
    <w:lvl w:ilvl="4" w:tplc="100A0003" w:tentative="1">
      <w:start w:val="1"/>
      <w:numFmt w:val="bullet"/>
      <w:lvlText w:val="o"/>
      <w:lvlJc w:val="left"/>
      <w:pPr>
        <w:ind w:left="7848" w:hanging="360"/>
      </w:pPr>
      <w:rPr>
        <w:rFonts w:ascii="Courier New" w:hAnsi="Courier New" w:cs="Courier New" w:hint="default"/>
      </w:rPr>
    </w:lvl>
    <w:lvl w:ilvl="5" w:tplc="100A0005" w:tentative="1">
      <w:start w:val="1"/>
      <w:numFmt w:val="bullet"/>
      <w:lvlText w:val=""/>
      <w:lvlJc w:val="left"/>
      <w:pPr>
        <w:ind w:left="8568" w:hanging="360"/>
      </w:pPr>
      <w:rPr>
        <w:rFonts w:ascii="Wingdings" w:hAnsi="Wingdings" w:hint="default"/>
      </w:rPr>
    </w:lvl>
    <w:lvl w:ilvl="6" w:tplc="100A0001" w:tentative="1">
      <w:start w:val="1"/>
      <w:numFmt w:val="bullet"/>
      <w:lvlText w:val=""/>
      <w:lvlJc w:val="left"/>
      <w:pPr>
        <w:ind w:left="9288" w:hanging="360"/>
      </w:pPr>
      <w:rPr>
        <w:rFonts w:ascii="Symbol" w:hAnsi="Symbol" w:hint="default"/>
      </w:rPr>
    </w:lvl>
    <w:lvl w:ilvl="7" w:tplc="100A0003" w:tentative="1">
      <w:start w:val="1"/>
      <w:numFmt w:val="bullet"/>
      <w:lvlText w:val="o"/>
      <w:lvlJc w:val="left"/>
      <w:pPr>
        <w:ind w:left="10008" w:hanging="360"/>
      </w:pPr>
      <w:rPr>
        <w:rFonts w:ascii="Courier New" w:hAnsi="Courier New" w:cs="Courier New" w:hint="default"/>
      </w:rPr>
    </w:lvl>
    <w:lvl w:ilvl="8" w:tplc="100A0005" w:tentative="1">
      <w:start w:val="1"/>
      <w:numFmt w:val="bullet"/>
      <w:lvlText w:val=""/>
      <w:lvlJc w:val="left"/>
      <w:pPr>
        <w:ind w:left="10728" w:hanging="360"/>
      </w:pPr>
      <w:rPr>
        <w:rFonts w:ascii="Wingdings" w:hAnsi="Wingdings" w:hint="default"/>
      </w:rPr>
    </w:lvl>
  </w:abstractNum>
  <w:abstractNum w:abstractNumId="29">
    <w:nsid w:val="4AC10560"/>
    <w:multiLevelType w:val="hybridMultilevel"/>
    <w:tmpl w:val="48BEF408"/>
    <w:lvl w:ilvl="0" w:tplc="100A000F">
      <w:start w:val="14"/>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
    <w:nsid w:val="4BCC21BD"/>
    <w:multiLevelType w:val="hybridMultilevel"/>
    <w:tmpl w:val="ADC03F88"/>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
    <w:nsid w:val="4BF81FE7"/>
    <w:multiLevelType w:val="hybridMultilevel"/>
    <w:tmpl w:val="37FAFECA"/>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
    <w:nsid w:val="4D347C50"/>
    <w:multiLevelType w:val="hybridMultilevel"/>
    <w:tmpl w:val="A808E026"/>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4DDF1CB8"/>
    <w:multiLevelType w:val="hybridMultilevel"/>
    <w:tmpl w:val="0E5404BC"/>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4">
    <w:nsid w:val="51E6292A"/>
    <w:multiLevelType w:val="hybridMultilevel"/>
    <w:tmpl w:val="BDB8C7CA"/>
    <w:lvl w:ilvl="0" w:tplc="100A0017">
      <w:start w:val="1"/>
      <w:numFmt w:val="lowerLetter"/>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5">
    <w:nsid w:val="56A12D97"/>
    <w:multiLevelType w:val="hybridMultilevel"/>
    <w:tmpl w:val="639601C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6">
    <w:nsid w:val="56B81A4F"/>
    <w:multiLevelType w:val="hybridMultilevel"/>
    <w:tmpl w:val="D89697F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57175FDB"/>
    <w:multiLevelType w:val="hybridMultilevel"/>
    <w:tmpl w:val="14020D34"/>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8">
    <w:nsid w:val="57C86A9A"/>
    <w:multiLevelType w:val="hybridMultilevel"/>
    <w:tmpl w:val="46DA922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9">
    <w:nsid w:val="599D1DB2"/>
    <w:multiLevelType w:val="hybridMultilevel"/>
    <w:tmpl w:val="FE7453C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5C3B170F"/>
    <w:multiLevelType w:val="hybridMultilevel"/>
    <w:tmpl w:val="A50AFA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604F02AA"/>
    <w:multiLevelType w:val="hybridMultilevel"/>
    <w:tmpl w:val="CE9024A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2">
    <w:nsid w:val="61955992"/>
    <w:multiLevelType w:val="hybridMultilevel"/>
    <w:tmpl w:val="1392396A"/>
    <w:lvl w:ilvl="0" w:tplc="2528CC02">
      <w:start w:val="1"/>
      <w:numFmt w:val="decimal"/>
      <w:lvlText w:val="%1."/>
      <w:lvlJc w:val="left"/>
      <w:pPr>
        <w:ind w:left="720" w:hanging="360"/>
      </w:pPr>
      <w:rPr>
        <w:rFonts w:hint="default"/>
        <w:color w:val="00000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3">
    <w:nsid w:val="63BD09F7"/>
    <w:multiLevelType w:val="hybridMultilevel"/>
    <w:tmpl w:val="A2842770"/>
    <w:lvl w:ilvl="0" w:tplc="3A80CEB4">
      <w:start w:val="1"/>
      <w:numFmt w:val="lowerLetter"/>
      <w:lvlText w:val="%1)"/>
      <w:lvlJc w:val="left"/>
      <w:pPr>
        <w:ind w:left="720" w:hanging="360"/>
      </w:pPr>
      <w:rPr>
        <w:rFonts w:ascii="Calibri" w:eastAsia="Calibri" w:hAnsi="Calibri" w:cs="Times New Roman"/>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686248D3"/>
    <w:multiLevelType w:val="hybridMultilevel"/>
    <w:tmpl w:val="4F40A2B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5">
    <w:nsid w:val="6AD65021"/>
    <w:multiLevelType w:val="hybridMultilevel"/>
    <w:tmpl w:val="A608EB92"/>
    <w:lvl w:ilvl="0" w:tplc="BEBE3A14">
      <w:start w:val="1"/>
      <w:numFmt w:val="lowerLetter"/>
      <w:lvlText w:val="%1)"/>
      <w:lvlJc w:val="left"/>
      <w:pPr>
        <w:ind w:left="720" w:hanging="360"/>
      </w:pPr>
      <w:rPr>
        <w:rFonts w:hint="default"/>
        <w:b/>
        <w:color w:val="2E74B5" w:themeColor="accent1" w:themeShade="BF"/>
        <w:sz w:val="32"/>
        <w:szCs w:val="32"/>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6">
    <w:nsid w:val="6AF03B39"/>
    <w:multiLevelType w:val="hybridMultilevel"/>
    <w:tmpl w:val="6276E0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6D202B66"/>
    <w:multiLevelType w:val="hybridMultilevel"/>
    <w:tmpl w:val="29AE824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8">
    <w:nsid w:val="6FF43589"/>
    <w:multiLevelType w:val="hybridMultilevel"/>
    <w:tmpl w:val="E496EBB6"/>
    <w:lvl w:ilvl="0" w:tplc="100A0001">
      <w:start w:val="1"/>
      <w:numFmt w:val="bullet"/>
      <w:lvlText w:val=""/>
      <w:lvlJc w:val="left"/>
      <w:pPr>
        <w:ind w:left="720" w:hanging="360"/>
      </w:pPr>
      <w:rPr>
        <w:rFonts w:ascii="Symbol" w:hAnsi="Symbol" w:hint="default"/>
      </w:rPr>
    </w:lvl>
    <w:lvl w:ilvl="1" w:tplc="22AA4104">
      <w:start w:val="1"/>
      <w:numFmt w:val="lowerLetter"/>
      <w:lvlText w:val="%2)"/>
      <w:lvlJc w:val="left"/>
      <w:pPr>
        <w:ind w:left="1440" w:hanging="360"/>
      </w:pPr>
      <w:rPr>
        <w:rFonts w:ascii="Calibri" w:eastAsia="Calibri" w:hAnsi="Calibri" w:cs="Times New Roman"/>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9">
    <w:nsid w:val="70AE1A4D"/>
    <w:multiLevelType w:val="hybridMultilevel"/>
    <w:tmpl w:val="46709E0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70F4209B"/>
    <w:multiLevelType w:val="hybridMultilevel"/>
    <w:tmpl w:val="E2C67C6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100A000D">
      <w:start w:val="1"/>
      <w:numFmt w:val="bullet"/>
      <w:lvlText w:val=""/>
      <w:lvlJc w:val="left"/>
      <w:pPr>
        <w:ind w:left="3600" w:hanging="360"/>
      </w:pPr>
      <w:rPr>
        <w:rFonts w:ascii="Wingdings" w:hAnsi="Wingdings"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710A4C7A"/>
    <w:multiLevelType w:val="hybridMultilevel"/>
    <w:tmpl w:val="CD6C2802"/>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2">
    <w:nsid w:val="71855CE6"/>
    <w:multiLevelType w:val="hybridMultilevel"/>
    <w:tmpl w:val="0F4C37C0"/>
    <w:lvl w:ilvl="0" w:tplc="100A0001">
      <w:start w:val="1"/>
      <w:numFmt w:val="bullet"/>
      <w:lvlText w:val=""/>
      <w:lvlJc w:val="left"/>
      <w:pPr>
        <w:ind w:left="720" w:hanging="360"/>
      </w:pPr>
      <w:rPr>
        <w:rFonts w:ascii="Symbol" w:hAnsi="Symbol" w:hint="default"/>
      </w:rPr>
    </w:lvl>
    <w:lvl w:ilvl="1" w:tplc="0A68A7E4">
      <w:start w:val="1"/>
      <w:numFmt w:val="lowerLetter"/>
      <w:lvlText w:val="%2)"/>
      <w:lvlJc w:val="left"/>
      <w:pPr>
        <w:ind w:left="1440" w:hanging="360"/>
      </w:pPr>
      <w:rPr>
        <w:rFonts w:ascii="Calibri" w:eastAsia="Calibri" w:hAnsi="Calibri" w:cs="Times New Roman"/>
      </w:rPr>
    </w:lvl>
    <w:lvl w:ilvl="2" w:tplc="22789EC0">
      <w:start w:val="1"/>
      <w:numFmt w:val="decimal"/>
      <w:lvlText w:val="%3."/>
      <w:lvlJc w:val="left"/>
      <w:pPr>
        <w:ind w:left="2160" w:hanging="360"/>
      </w:pPr>
      <w:rPr>
        <w:rFont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3">
    <w:nsid w:val="74AC44E4"/>
    <w:multiLevelType w:val="hybridMultilevel"/>
    <w:tmpl w:val="7E5E67F8"/>
    <w:lvl w:ilvl="0" w:tplc="100A0011">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4">
    <w:nsid w:val="77176E75"/>
    <w:multiLevelType w:val="hybridMultilevel"/>
    <w:tmpl w:val="CC22F2EC"/>
    <w:lvl w:ilvl="0" w:tplc="100A000F">
      <w:start w:val="15"/>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5">
    <w:nsid w:val="77A70221"/>
    <w:multiLevelType w:val="hybridMultilevel"/>
    <w:tmpl w:val="C88297F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6">
    <w:nsid w:val="7DC8431C"/>
    <w:multiLevelType w:val="hybridMultilevel"/>
    <w:tmpl w:val="BA6EC84E"/>
    <w:lvl w:ilvl="0" w:tplc="02FCCA20">
      <w:start w:val="5"/>
      <w:numFmt w:val="decimal"/>
      <w:lvlText w:val="%1."/>
      <w:lvlJc w:val="left"/>
      <w:pPr>
        <w:ind w:left="1080" w:hanging="360"/>
      </w:pPr>
      <w:rPr>
        <w:rFonts w:hint="default"/>
        <w:sz w:val="24"/>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7">
    <w:nsid w:val="7ED92F01"/>
    <w:multiLevelType w:val="hybridMultilevel"/>
    <w:tmpl w:val="EAF8DC7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46"/>
  </w:num>
  <w:num w:numId="2">
    <w:abstractNumId w:val="43"/>
  </w:num>
  <w:num w:numId="3">
    <w:abstractNumId w:val="12"/>
  </w:num>
  <w:num w:numId="4">
    <w:abstractNumId w:val="41"/>
  </w:num>
  <w:num w:numId="5">
    <w:abstractNumId w:val="8"/>
  </w:num>
  <w:num w:numId="6">
    <w:abstractNumId w:val="23"/>
  </w:num>
  <w:num w:numId="7">
    <w:abstractNumId w:val="36"/>
  </w:num>
  <w:num w:numId="8">
    <w:abstractNumId w:val="50"/>
  </w:num>
  <w:num w:numId="9">
    <w:abstractNumId w:val="2"/>
  </w:num>
  <w:num w:numId="10">
    <w:abstractNumId w:val="17"/>
  </w:num>
  <w:num w:numId="11">
    <w:abstractNumId w:val="1"/>
  </w:num>
  <w:num w:numId="12">
    <w:abstractNumId w:val="25"/>
  </w:num>
  <w:num w:numId="13">
    <w:abstractNumId w:val="26"/>
  </w:num>
  <w:num w:numId="14">
    <w:abstractNumId w:val="7"/>
  </w:num>
  <w:num w:numId="15">
    <w:abstractNumId w:val="27"/>
  </w:num>
  <w:num w:numId="16">
    <w:abstractNumId w:val="30"/>
  </w:num>
  <w:num w:numId="17">
    <w:abstractNumId w:val="4"/>
  </w:num>
  <w:num w:numId="18">
    <w:abstractNumId w:val="51"/>
  </w:num>
  <w:num w:numId="19">
    <w:abstractNumId w:val="6"/>
  </w:num>
  <w:num w:numId="20">
    <w:abstractNumId w:val="42"/>
  </w:num>
  <w:num w:numId="21">
    <w:abstractNumId w:val="5"/>
  </w:num>
  <w:num w:numId="22">
    <w:abstractNumId w:val="21"/>
  </w:num>
  <w:num w:numId="23">
    <w:abstractNumId w:val="54"/>
  </w:num>
  <w:num w:numId="24">
    <w:abstractNumId w:val="37"/>
  </w:num>
  <w:num w:numId="25">
    <w:abstractNumId w:val="24"/>
  </w:num>
  <w:num w:numId="26">
    <w:abstractNumId w:val="47"/>
  </w:num>
  <w:num w:numId="27">
    <w:abstractNumId w:val="44"/>
  </w:num>
  <w:num w:numId="28">
    <w:abstractNumId w:val="49"/>
  </w:num>
  <w:num w:numId="29">
    <w:abstractNumId w:val="16"/>
  </w:num>
  <w:num w:numId="30">
    <w:abstractNumId w:val="11"/>
  </w:num>
  <w:num w:numId="31">
    <w:abstractNumId w:val="40"/>
  </w:num>
  <w:num w:numId="32">
    <w:abstractNumId w:val="39"/>
  </w:num>
  <w:num w:numId="33">
    <w:abstractNumId w:val="9"/>
  </w:num>
  <w:num w:numId="34">
    <w:abstractNumId w:val="32"/>
  </w:num>
  <w:num w:numId="35">
    <w:abstractNumId w:val="33"/>
  </w:num>
  <w:num w:numId="36">
    <w:abstractNumId w:val="3"/>
  </w:num>
  <w:num w:numId="37">
    <w:abstractNumId w:val="53"/>
  </w:num>
  <w:num w:numId="38">
    <w:abstractNumId w:val="22"/>
  </w:num>
  <w:num w:numId="39">
    <w:abstractNumId w:val="52"/>
  </w:num>
  <w:num w:numId="40">
    <w:abstractNumId w:val="48"/>
  </w:num>
  <w:num w:numId="41">
    <w:abstractNumId w:val="10"/>
  </w:num>
  <w:num w:numId="42">
    <w:abstractNumId w:val="19"/>
  </w:num>
  <w:num w:numId="43">
    <w:abstractNumId w:val="28"/>
  </w:num>
  <w:num w:numId="44">
    <w:abstractNumId w:val="15"/>
  </w:num>
  <w:num w:numId="45">
    <w:abstractNumId w:val="14"/>
  </w:num>
  <w:num w:numId="46">
    <w:abstractNumId w:val="55"/>
  </w:num>
  <w:num w:numId="47">
    <w:abstractNumId w:val="57"/>
  </w:num>
  <w:num w:numId="48">
    <w:abstractNumId w:val="18"/>
  </w:num>
  <w:num w:numId="49">
    <w:abstractNumId w:val="31"/>
  </w:num>
  <w:num w:numId="50">
    <w:abstractNumId w:val="13"/>
  </w:num>
  <w:num w:numId="51">
    <w:abstractNumId w:val="38"/>
  </w:num>
  <w:num w:numId="52">
    <w:abstractNumId w:val="35"/>
  </w:num>
  <w:num w:numId="53">
    <w:abstractNumId w:val="0"/>
  </w:num>
  <w:num w:numId="54">
    <w:abstractNumId w:val="29"/>
  </w:num>
  <w:num w:numId="55">
    <w:abstractNumId w:val="56"/>
  </w:num>
  <w:num w:numId="56">
    <w:abstractNumId w:val="20"/>
  </w:num>
  <w:num w:numId="57">
    <w:abstractNumId w:val="45"/>
  </w:num>
  <w:num w:numId="58">
    <w:abstractNumId w:val="3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A88"/>
    <w:rsid w:val="00000C5E"/>
    <w:rsid w:val="00003040"/>
    <w:rsid w:val="0000373B"/>
    <w:rsid w:val="00006066"/>
    <w:rsid w:val="000108C2"/>
    <w:rsid w:val="00010EDB"/>
    <w:rsid w:val="000110EB"/>
    <w:rsid w:val="0001255B"/>
    <w:rsid w:val="00014389"/>
    <w:rsid w:val="00027745"/>
    <w:rsid w:val="00033F95"/>
    <w:rsid w:val="0003697C"/>
    <w:rsid w:val="00040D3B"/>
    <w:rsid w:val="0005280D"/>
    <w:rsid w:val="00052832"/>
    <w:rsid w:val="00052F50"/>
    <w:rsid w:val="00061985"/>
    <w:rsid w:val="00064840"/>
    <w:rsid w:val="000700A3"/>
    <w:rsid w:val="0007049A"/>
    <w:rsid w:val="00071551"/>
    <w:rsid w:val="00072282"/>
    <w:rsid w:val="00074386"/>
    <w:rsid w:val="00080546"/>
    <w:rsid w:val="00080E90"/>
    <w:rsid w:val="00081B5C"/>
    <w:rsid w:val="0008382D"/>
    <w:rsid w:val="000844C0"/>
    <w:rsid w:val="0008552A"/>
    <w:rsid w:val="00085C9D"/>
    <w:rsid w:val="00087AAF"/>
    <w:rsid w:val="000924A0"/>
    <w:rsid w:val="0009675E"/>
    <w:rsid w:val="000A0DA8"/>
    <w:rsid w:val="000A6C47"/>
    <w:rsid w:val="000B311B"/>
    <w:rsid w:val="000C2AC1"/>
    <w:rsid w:val="000C3891"/>
    <w:rsid w:val="000C3BE5"/>
    <w:rsid w:val="000D533F"/>
    <w:rsid w:val="000D7BBD"/>
    <w:rsid w:val="000E2998"/>
    <w:rsid w:val="000E34E0"/>
    <w:rsid w:val="00105ECC"/>
    <w:rsid w:val="00106B0A"/>
    <w:rsid w:val="00110715"/>
    <w:rsid w:val="00116181"/>
    <w:rsid w:val="00116FFD"/>
    <w:rsid w:val="001203AA"/>
    <w:rsid w:val="0012294C"/>
    <w:rsid w:val="00122EC6"/>
    <w:rsid w:val="00122F16"/>
    <w:rsid w:val="00127657"/>
    <w:rsid w:val="0013147E"/>
    <w:rsid w:val="00151A0C"/>
    <w:rsid w:val="00156A7E"/>
    <w:rsid w:val="00157B9D"/>
    <w:rsid w:val="00165B8B"/>
    <w:rsid w:val="001672E0"/>
    <w:rsid w:val="00176DCF"/>
    <w:rsid w:val="00177892"/>
    <w:rsid w:val="0018509F"/>
    <w:rsid w:val="00190526"/>
    <w:rsid w:val="00191372"/>
    <w:rsid w:val="00192D1A"/>
    <w:rsid w:val="00193FDA"/>
    <w:rsid w:val="001A2DD7"/>
    <w:rsid w:val="001A50D6"/>
    <w:rsid w:val="001A7D13"/>
    <w:rsid w:val="001B03D2"/>
    <w:rsid w:val="001B0CD1"/>
    <w:rsid w:val="001D272D"/>
    <w:rsid w:val="001D2797"/>
    <w:rsid w:val="001D2E92"/>
    <w:rsid w:val="001D3B60"/>
    <w:rsid w:val="001E19D5"/>
    <w:rsid w:val="001E2865"/>
    <w:rsid w:val="001F1B4D"/>
    <w:rsid w:val="001F4908"/>
    <w:rsid w:val="001F5525"/>
    <w:rsid w:val="002002F7"/>
    <w:rsid w:val="002122FA"/>
    <w:rsid w:val="002163F0"/>
    <w:rsid w:val="002227BE"/>
    <w:rsid w:val="00222CD7"/>
    <w:rsid w:val="002278FE"/>
    <w:rsid w:val="00231208"/>
    <w:rsid w:val="00231360"/>
    <w:rsid w:val="00232A90"/>
    <w:rsid w:val="00234226"/>
    <w:rsid w:val="002343CD"/>
    <w:rsid w:val="00244C7F"/>
    <w:rsid w:val="00250501"/>
    <w:rsid w:val="0025315A"/>
    <w:rsid w:val="00261C30"/>
    <w:rsid w:val="00272AB7"/>
    <w:rsid w:val="00272C76"/>
    <w:rsid w:val="00274F5B"/>
    <w:rsid w:val="00286087"/>
    <w:rsid w:val="00286636"/>
    <w:rsid w:val="00287E4A"/>
    <w:rsid w:val="0029748E"/>
    <w:rsid w:val="002A2488"/>
    <w:rsid w:val="002A54F3"/>
    <w:rsid w:val="002B0788"/>
    <w:rsid w:val="002B0D3E"/>
    <w:rsid w:val="002C1EFB"/>
    <w:rsid w:val="002C3A6B"/>
    <w:rsid w:val="002D4F70"/>
    <w:rsid w:val="002D64B5"/>
    <w:rsid w:val="002E5B17"/>
    <w:rsid w:val="002E7FAF"/>
    <w:rsid w:val="002E7FFA"/>
    <w:rsid w:val="002F6A66"/>
    <w:rsid w:val="00306854"/>
    <w:rsid w:val="00310126"/>
    <w:rsid w:val="00311CCF"/>
    <w:rsid w:val="00327B16"/>
    <w:rsid w:val="0033042C"/>
    <w:rsid w:val="00333006"/>
    <w:rsid w:val="003356F8"/>
    <w:rsid w:val="00337056"/>
    <w:rsid w:val="003421D5"/>
    <w:rsid w:val="00343B3F"/>
    <w:rsid w:val="003459AC"/>
    <w:rsid w:val="00345E13"/>
    <w:rsid w:val="00352714"/>
    <w:rsid w:val="0035760B"/>
    <w:rsid w:val="00360B51"/>
    <w:rsid w:val="003619C6"/>
    <w:rsid w:val="00361C30"/>
    <w:rsid w:val="00362022"/>
    <w:rsid w:val="00364083"/>
    <w:rsid w:val="0036605D"/>
    <w:rsid w:val="003674C6"/>
    <w:rsid w:val="003725D8"/>
    <w:rsid w:val="00380CF2"/>
    <w:rsid w:val="003839E5"/>
    <w:rsid w:val="0038668E"/>
    <w:rsid w:val="00387C43"/>
    <w:rsid w:val="0039069C"/>
    <w:rsid w:val="003913E9"/>
    <w:rsid w:val="00392064"/>
    <w:rsid w:val="00396908"/>
    <w:rsid w:val="003A04D1"/>
    <w:rsid w:val="003A2C94"/>
    <w:rsid w:val="003B0782"/>
    <w:rsid w:val="003B1ECF"/>
    <w:rsid w:val="003B3D52"/>
    <w:rsid w:val="003B3F1E"/>
    <w:rsid w:val="003B623F"/>
    <w:rsid w:val="003C0ACE"/>
    <w:rsid w:val="003C6094"/>
    <w:rsid w:val="003E18C0"/>
    <w:rsid w:val="003E1E4A"/>
    <w:rsid w:val="003E1F9F"/>
    <w:rsid w:val="003E20D1"/>
    <w:rsid w:val="003E2542"/>
    <w:rsid w:val="003E4A77"/>
    <w:rsid w:val="003E7BBD"/>
    <w:rsid w:val="004022C2"/>
    <w:rsid w:val="00403899"/>
    <w:rsid w:val="00406146"/>
    <w:rsid w:val="00406548"/>
    <w:rsid w:val="00406DCB"/>
    <w:rsid w:val="00413184"/>
    <w:rsid w:val="00414F4C"/>
    <w:rsid w:val="00415767"/>
    <w:rsid w:val="00417843"/>
    <w:rsid w:val="00417B97"/>
    <w:rsid w:val="00420E4D"/>
    <w:rsid w:val="00423109"/>
    <w:rsid w:val="00423C30"/>
    <w:rsid w:val="00426C1E"/>
    <w:rsid w:val="00431A05"/>
    <w:rsid w:val="00434DE1"/>
    <w:rsid w:val="00436466"/>
    <w:rsid w:val="00446DAA"/>
    <w:rsid w:val="00447466"/>
    <w:rsid w:val="00450780"/>
    <w:rsid w:val="004554DC"/>
    <w:rsid w:val="00456653"/>
    <w:rsid w:val="004576DF"/>
    <w:rsid w:val="0046076D"/>
    <w:rsid w:val="00464686"/>
    <w:rsid w:val="004705BD"/>
    <w:rsid w:val="0047224B"/>
    <w:rsid w:val="00480862"/>
    <w:rsid w:val="0048289C"/>
    <w:rsid w:val="00490AB7"/>
    <w:rsid w:val="00490DF9"/>
    <w:rsid w:val="00493C78"/>
    <w:rsid w:val="004955A5"/>
    <w:rsid w:val="0049714D"/>
    <w:rsid w:val="0049741F"/>
    <w:rsid w:val="004A13A6"/>
    <w:rsid w:val="004A1E02"/>
    <w:rsid w:val="004A44C6"/>
    <w:rsid w:val="004B06C8"/>
    <w:rsid w:val="004B40B4"/>
    <w:rsid w:val="004B6016"/>
    <w:rsid w:val="004C057F"/>
    <w:rsid w:val="004C2B62"/>
    <w:rsid w:val="004C2C8E"/>
    <w:rsid w:val="004C417D"/>
    <w:rsid w:val="004C59BF"/>
    <w:rsid w:val="004D627D"/>
    <w:rsid w:val="004E5C4A"/>
    <w:rsid w:val="004E73EA"/>
    <w:rsid w:val="004F2E4B"/>
    <w:rsid w:val="00501127"/>
    <w:rsid w:val="005060B5"/>
    <w:rsid w:val="005072FC"/>
    <w:rsid w:val="005101F3"/>
    <w:rsid w:val="00512802"/>
    <w:rsid w:val="005158CF"/>
    <w:rsid w:val="00523B67"/>
    <w:rsid w:val="005240CC"/>
    <w:rsid w:val="005248FE"/>
    <w:rsid w:val="00527F26"/>
    <w:rsid w:val="00530A1D"/>
    <w:rsid w:val="00537D63"/>
    <w:rsid w:val="00544F76"/>
    <w:rsid w:val="005531C7"/>
    <w:rsid w:val="00556555"/>
    <w:rsid w:val="00556E92"/>
    <w:rsid w:val="00562586"/>
    <w:rsid w:val="00563FC3"/>
    <w:rsid w:val="005654EB"/>
    <w:rsid w:val="00570629"/>
    <w:rsid w:val="00572A14"/>
    <w:rsid w:val="00575A9D"/>
    <w:rsid w:val="005761DF"/>
    <w:rsid w:val="00577B4F"/>
    <w:rsid w:val="005808A0"/>
    <w:rsid w:val="005821B1"/>
    <w:rsid w:val="00590A64"/>
    <w:rsid w:val="00590A94"/>
    <w:rsid w:val="0059252F"/>
    <w:rsid w:val="005926F1"/>
    <w:rsid w:val="005952C5"/>
    <w:rsid w:val="005B4C06"/>
    <w:rsid w:val="005C0A6A"/>
    <w:rsid w:val="005C21A5"/>
    <w:rsid w:val="005C3689"/>
    <w:rsid w:val="005C3C40"/>
    <w:rsid w:val="005D1DC8"/>
    <w:rsid w:val="005D61F8"/>
    <w:rsid w:val="005D6223"/>
    <w:rsid w:val="005D67BB"/>
    <w:rsid w:val="005E5D17"/>
    <w:rsid w:val="005F381F"/>
    <w:rsid w:val="005F42F2"/>
    <w:rsid w:val="006000DB"/>
    <w:rsid w:val="00602196"/>
    <w:rsid w:val="006059B7"/>
    <w:rsid w:val="00607315"/>
    <w:rsid w:val="0061232A"/>
    <w:rsid w:val="006162FA"/>
    <w:rsid w:val="00616E32"/>
    <w:rsid w:val="00622D91"/>
    <w:rsid w:val="00626BD3"/>
    <w:rsid w:val="0062700D"/>
    <w:rsid w:val="00627139"/>
    <w:rsid w:val="006372CB"/>
    <w:rsid w:val="0065279D"/>
    <w:rsid w:val="006571DC"/>
    <w:rsid w:val="00660719"/>
    <w:rsid w:val="006771B4"/>
    <w:rsid w:val="00680AB7"/>
    <w:rsid w:val="006816AB"/>
    <w:rsid w:val="0068201E"/>
    <w:rsid w:val="00682C2A"/>
    <w:rsid w:val="00687AAC"/>
    <w:rsid w:val="006942BF"/>
    <w:rsid w:val="00695D7B"/>
    <w:rsid w:val="006A1E60"/>
    <w:rsid w:val="006A6649"/>
    <w:rsid w:val="006A7A09"/>
    <w:rsid w:val="006B058F"/>
    <w:rsid w:val="006B4B0D"/>
    <w:rsid w:val="006B5C44"/>
    <w:rsid w:val="006B6B86"/>
    <w:rsid w:val="006C4CF1"/>
    <w:rsid w:val="006C55AA"/>
    <w:rsid w:val="006D5C68"/>
    <w:rsid w:val="006E01B0"/>
    <w:rsid w:val="006E60B3"/>
    <w:rsid w:val="006E6251"/>
    <w:rsid w:val="006E691A"/>
    <w:rsid w:val="006F0B1F"/>
    <w:rsid w:val="006F493A"/>
    <w:rsid w:val="006F752B"/>
    <w:rsid w:val="00702F43"/>
    <w:rsid w:val="0070540F"/>
    <w:rsid w:val="007128A3"/>
    <w:rsid w:val="0071409D"/>
    <w:rsid w:val="007169B9"/>
    <w:rsid w:val="00717931"/>
    <w:rsid w:val="00721268"/>
    <w:rsid w:val="00725944"/>
    <w:rsid w:val="007262CD"/>
    <w:rsid w:val="007267B9"/>
    <w:rsid w:val="00726EF1"/>
    <w:rsid w:val="00736CC1"/>
    <w:rsid w:val="007406AA"/>
    <w:rsid w:val="007419DF"/>
    <w:rsid w:val="007429C7"/>
    <w:rsid w:val="007458D1"/>
    <w:rsid w:val="00745D82"/>
    <w:rsid w:val="00751680"/>
    <w:rsid w:val="00765510"/>
    <w:rsid w:val="007679D9"/>
    <w:rsid w:val="00767F24"/>
    <w:rsid w:val="00770868"/>
    <w:rsid w:val="007770E5"/>
    <w:rsid w:val="00777A88"/>
    <w:rsid w:val="007829DB"/>
    <w:rsid w:val="007857A1"/>
    <w:rsid w:val="00786B13"/>
    <w:rsid w:val="007904D9"/>
    <w:rsid w:val="00790B35"/>
    <w:rsid w:val="007A3A0D"/>
    <w:rsid w:val="007A5D16"/>
    <w:rsid w:val="007B247C"/>
    <w:rsid w:val="007B5515"/>
    <w:rsid w:val="007B62C9"/>
    <w:rsid w:val="007C070B"/>
    <w:rsid w:val="007C2CE4"/>
    <w:rsid w:val="007C3093"/>
    <w:rsid w:val="007D24D2"/>
    <w:rsid w:val="007D2C8D"/>
    <w:rsid w:val="007D5CE6"/>
    <w:rsid w:val="007E2230"/>
    <w:rsid w:val="007E69BE"/>
    <w:rsid w:val="007E7655"/>
    <w:rsid w:val="007F1EBB"/>
    <w:rsid w:val="007F3B40"/>
    <w:rsid w:val="007F57DE"/>
    <w:rsid w:val="008039FC"/>
    <w:rsid w:val="00804345"/>
    <w:rsid w:val="00806F09"/>
    <w:rsid w:val="00811CBE"/>
    <w:rsid w:val="008139AA"/>
    <w:rsid w:val="00813D4E"/>
    <w:rsid w:val="00821904"/>
    <w:rsid w:val="00823DE2"/>
    <w:rsid w:val="00824C74"/>
    <w:rsid w:val="00827738"/>
    <w:rsid w:val="00831DA8"/>
    <w:rsid w:val="008330C3"/>
    <w:rsid w:val="00835290"/>
    <w:rsid w:val="008355CD"/>
    <w:rsid w:val="008355D5"/>
    <w:rsid w:val="008421C0"/>
    <w:rsid w:val="00844595"/>
    <w:rsid w:val="00844F56"/>
    <w:rsid w:val="0084505F"/>
    <w:rsid w:val="008465EF"/>
    <w:rsid w:val="00851C51"/>
    <w:rsid w:val="00856A6E"/>
    <w:rsid w:val="00860994"/>
    <w:rsid w:val="00873F26"/>
    <w:rsid w:val="00876339"/>
    <w:rsid w:val="008772E6"/>
    <w:rsid w:val="00890DF2"/>
    <w:rsid w:val="0089128D"/>
    <w:rsid w:val="008A2470"/>
    <w:rsid w:val="008A2F40"/>
    <w:rsid w:val="008B0BE1"/>
    <w:rsid w:val="008B3163"/>
    <w:rsid w:val="008C0889"/>
    <w:rsid w:val="008C12AD"/>
    <w:rsid w:val="008C2809"/>
    <w:rsid w:val="008D010F"/>
    <w:rsid w:val="008D1395"/>
    <w:rsid w:val="008D3EF5"/>
    <w:rsid w:val="008E4393"/>
    <w:rsid w:val="008E500C"/>
    <w:rsid w:val="008F3776"/>
    <w:rsid w:val="008F4CA4"/>
    <w:rsid w:val="008F51F3"/>
    <w:rsid w:val="009007F4"/>
    <w:rsid w:val="00901A6E"/>
    <w:rsid w:val="00906759"/>
    <w:rsid w:val="009074C5"/>
    <w:rsid w:val="009174C4"/>
    <w:rsid w:val="00920B18"/>
    <w:rsid w:val="009237A7"/>
    <w:rsid w:val="00933014"/>
    <w:rsid w:val="00933809"/>
    <w:rsid w:val="00934C17"/>
    <w:rsid w:val="009350EC"/>
    <w:rsid w:val="00943E1D"/>
    <w:rsid w:val="0094492B"/>
    <w:rsid w:val="00947E6E"/>
    <w:rsid w:val="009509CF"/>
    <w:rsid w:val="00950A96"/>
    <w:rsid w:val="00951FA8"/>
    <w:rsid w:val="00952068"/>
    <w:rsid w:val="00955BF7"/>
    <w:rsid w:val="009562B4"/>
    <w:rsid w:val="00956B08"/>
    <w:rsid w:val="0096539C"/>
    <w:rsid w:val="00965F79"/>
    <w:rsid w:val="0097093B"/>
    <w:rsid w:val="00981C6C"/>
    <w:rsid w:val="0098325C"/>
    <w:rsid w:val="00984DB0"/>
    <w:rsid w:val="009879A5"/>
    <w:rsid w:val="00987CE8"/>
    <w:rsid w:val="009900D4"/>
    <w:rsid w:val="00991C6C"/>
    <w:rsid w:val="009A5997"/>
    <w:rsid w:val="009A5F2B"/>
    <w:rsid w:val="009A6E4A"/>
    <w:rsid w:val="009B1BB6"/>
    <w:rsid w:val="009B238B"/>
    <w:rsid w:val="009B5C50"/>
    <w:rsid w:val="009C6D88"/>
    <w:rsid w:val="009D4753"/>
    <w:rsid w:val="009D6D1A"/>
    <w:rsid w:val="009E12D8"/>
    <w:rsid w:val="009E3482"/>
    <w:rsid w:val="009E4D52"/>
    <w:rsid w:val="009E54E7"/>
    <w:rsid w:val="009F0318"/>
    <w:rsid w:val="009F0450"/>
    <w:rsid w:val="009F2C9E"/>
    <w:rsid w:val="009F65A4"/>
    <w:rsid w:val="009F66B7"/>
    <w:rsid w:val="009F757B"/>
    <w:rsid w:val="00A04C2B"/>
    <w:rsid w:val="00A15600"/>
    <w:rsid w:val="00A166DA"/>
    <w:rsid w:val="00A239D6"/>
    <w:rsid w:val="00A30FEF"/>
    <w:rsid w:val="00A31EDD"/>
    <w:rsid w:val="00A35D2E"/>
    <w:rsid w:val="00A50126"/>
    <w:rsid w:val="00A52173"/>
    <w:rsid w:val="00A52AFF"/>
    <w:rsid w:val="00A56794"/>
    <w:rsid w:val="00A56816"/>
    <w:rsid w:val="00A61264"/>
    <w:rsid w:val="00A6708B"/>
    <w:rsid w:val="00A7084C"/>
    <w:rsid w:val="00A75D4A"/>
    <w:rsid w:val="00A8432E"/>
    <w:rsid w:val="00A850EB"/>
    <w:rsid w:val="00A86387"/>
    <w:rsid w:val="00A90DBD"/>
    <w:rsid w:val="00A95086"/>
    <w:rsid w:val="00A96462"/>
    <w:rsid w:val="00A972B6"/>
    <w:rsid w:val="00A97CEF"/>
    <w:rsid w:val="00AA249A"/>
    <w:rsid w:val="00AB2DEC"/>
    <w:rsid w:val="00AC07D4"/>
    <w:rsid w:val="00AC3520"/>
    <w:rsid w:val="00AE0F17"/>
    <w:rsid w:val="00AE4901"/>
    <w:rsid w:val="00AE49FA"/>
    <w:rsid w:val="00AE6884"/>
    <w:rsid w:val="00AF10B7"/>
    <w:rsid w:val="00AF3E10"/>
    <w:rsid w:val="00B00DEB"/>
    <w:rsid w:val="00B0356A"/>
    <w:rsid w:val="00B05295"/>
    <w:rsid w:val="00B06E03"/>
    <w:rsid w:val="00B15343"/>
    <w:rsid w:val="00B1659D"/>
    <w:rsid w:val="00B16B5D"/>
    <w:rsid w:val="00B17B29"/>
    <w:rsid w:val="00B21A31"/>
    <w:rsid w:val="00B27047"/>
    <w:rsid w:val="00B432DE"/>
    <w:rsid w:val="00B4604C"/>
    <w:rsid w:val="00B508A5"/>
    <w:rsid w:val="00B508DB"/>
    <w:rsid w:val="00B54567"/>
    <w:rsid w:val="00B56918"/>
    <w:rsid w:val="00B601C0"/>
    <w:rsid w:val="00B61DD1"/>
    <w:rsid w:val="00B6711A"/>
    <w:rsid w:val="00B722F0"/>
    <w:rsid w:val="00B776BA"/>
    <w:rsid w:val="00B777D8"/>
    <w:rsid w:val="00B81039"/>
    <w:rsid w:val="00B816FD"/>
    <w:rsid w:val="00B91507"/>
    <w:rsid w:val="00B92132"/>
    <w:rsid w:val="00B932EA"/>
    <w:rsid w:val="00B935D3"/>
    <w:rsid w:val="00B961EC"/>
    <w:rsid w:val="00B976E1"/>
    <w:rsid w:val="00BA45E0"/>
    <w:rsid w:val="00BA5530"/>
    <w:rsid w:val="00BA6950"/>
    <w:rsid w:val="00BB18A2"/>
    <w:rsid w:val="00BB7279"/>
    <w:rsid w:val="00BC1668"/>
    <w:rsid w:val="00BC299F"/>
    <w:rsid w:val="00BD0186"/>
    <w:rsid w:val="00BD38B6"/>
    <w:rsid w:val="00BE0929"/>
    <w:rsid w:val="00BE2C0B"/>
    <w:rsid w:val="00BF2AC5"/>
    <w:rsid w:val="00BF2EFF"/>
    <w:rsid w:val="00BF591D"/>
    <w:rsid w:val="00C00988"/>
    <w:rsid w:val="00C03203"/>
    <w:rsid w:val="00C0322C"/>
    <w:rsid w:val="00C07514"/>
    <w:rsid w:val="00C1073A"/>
    <w:rsid w:val="00C10C9E"/>
    <w:rsid w:val="00C15B61"/>
    <w:rsid w:val="00C2408D"/>
    <w:rsid w:val="00C26490"/>
    <w:rsid w:val="00C26C88"/>
    <w:rsid w:val="00C30059"/>
    <w:rsid w:val="00C311B5"/>
    <w:rsid w:val="00C346B4"/>
    <w:rsid w:val="00C47774"/>
    <w:rsid w:val="00C5379B"/>
    <w:rsid w:val="00C56CDA"/>
    <w:rsid w:val="00C57509"/>
    <w:rsid w:val="00C61B39"/>
    <w:rsid w:val="00C63CA7"/>
    <w:rsid w:val="00C656D4"/>
    <w:rsid w:val="00C713F6"/>
    <w:rsid w:val="00C82570"/>
    <w:rsid w:val="00C83D7C"/>
    <w:rsid w:val="00C9021B"/>
    <w:rsid w:val="00C9246B"/>
    <w:rsid w:val="00C93B2F"/>
    <w:rsid w:val="00C96192"/>
    <w:rsid w:val="00C96AF5"/>
    <w:rsid w:val="00C96CE8"/>
    <w:rsid w:val="00CA00F7"/>
    <w:rsid w:val="00CA30C8"/>
    <w:rsid w:val="00CA764E"/>
    <w:rsid w:val="00CB085D"/>
    <w:rsid w:val="00CB49F4"/>
    <w:rsid w:val="00CB5B14"/>
    <w:rsid w:val="00CB6C95"/>
    <w:rsid w:val="00CB7A8E"/>
    <w:rsid w:val="00CD05D1"/>
    <w:rsid w:val="00CD3F33"/>
    <w:rsid w:val="00CD7455"/>
    <w:rsid w:val="00CD7726"/>
    <w:rsid w:val="00CE2B91"/>
    <w:rsid w:val="00CF5B58"/>
    <w:rsid w:val="00CF5FDA"/>
    <w:rsid w:val="00CF78B5"/>
    <w:rsid w:val="00D03095"/>
    <w:rsid w:val="00D038BC"/>
    <w:rsid w:val="00D05071"/>
    <w:rsid w:val="00D057A9"/>
    <w:rsid w:val="00D05A1A"/>
    <w:rsid w:val="00D06103"/>
    <w:rsid w:val="00D06173"/>
    <w:rsid w:val="00D13B0F"/>
    <w:rsid w:val="00D22BAE"/>
    <w:rsid w:val="00D2582E"/>
    <w:rsid w:val="00D275FB"/>
    <w:rsid w:val="00D42C50"/>
    <w:rsid w:val="00D46035"/>
    <w:rsid w:val="00D46C2A"/>
    <w:rsid w:val="00D472AF"/>
    <w:rsid w:val="00D472EC"/>
    <w:rsid w:val="00D51967"/>
    <w:rsid w:val="00D51D0A"/>
    <w:rsid w:val="00D610FD"/>
    <w:rsid w:val="00D61126"/>
    <w:rsid w:val="00D61F01"/>
    <w:rsid w:val="00D668F8"/>
    <w:rsid w:val="00D67EB9"/>
    <w:rsid w:val="00D67EF7"/>
    <w:rsid w:val="00D80B3E"/>
    <w:rsid w:val="00D865D3"/>
    <w:rsid w:val="00D93BB2"/>
    <w:rsid w:val="00D93DB3"/>
    <w:rsid w:val="00D93EAA"/>
    <w:rsid w:val="00D9438E"/>
    <w:rsid w:val="00D94601"/>
    <w:rsid w:val="00D94C0E"/>
    <w:rsid w:val="00D95CFC"/>
    <w:rsid w:val="00DA0E8C"/>
    <w:rsid w:val="00DA2A06"/>
    <w:rsid w:val="00DA2EF9"/>
    <w:rsid w:val="00DB1E0D"/>
    <w:rsid w:val="00DB6774"/>
    <w:rsid w:val="00DB714E"/>
    <w:rsid w:val="00DC33CA"/>
    <w:rsid w:val="00DC3BEE"/>
    <w:rsid w:val="00DC44FC"/>
    <w:rsid w:val="00DC51B6"/>
    <w:rsid w:val="00DD0746"/>
    <w:rsid w:val="00DD1F0B"/>
    <w:rsid w:val="00DD2515"/>
    <w:rsid w:val="00DD5585"/>
    <w:rsid w:val="00DD64C2"/>
    <w:rsid w:val="00DD698B"/>
    <w:rsid w:val="00DE5E76"/>
    <w:rsid w:val="00DE70EE"/>
    <w:rsid w:val="00DF0B03"/>
    <w:rsid w:val="00DF188A"/>
    <w:rsid w:val="00DF2CC6"/>
    <w:rsid w:val="00DF3D40"/>
    <w:rsid w:val="00DF4291"/>
    <w:rsid w:val="00DF730E"/>
    <w:rsid w:val="00E00507"/>
    <w:rsid w:val="00E04894"/>
    <w:rsid w:val="00E102BC"/>
    <w:rsid w:val="00E110ED"/>
    <w:rsid w:val="00E12191"/>
    <w:rsid w:val="00E1229B"/>
    <w:rsid w:val="00E175D5"/>
    <w:rsid w:val="00E25F53"/>
    <w:rsid w:val="00E368EE"/>
    <w:rsid w:val="00E374E6"/>
    <w:rsid w:val="00E40368"/>
    <w:rsid w:val="00E471BF"/>
    <w:rsid w:val="00E478A8"/>
    <w:rsid w:val="00E50101"/>
    <w:rsid w:val="00E502AB"/>
    <w:rsid w:val="00E52D2F"/>
    <w:rsid w:val="00E62C1E"/>
    <w:rsid w:val="00E72F34"/>
    <w:rsid w:val="00E73CBB"/>
    <w:rsid w:val="00E74E8B"/>
    <w:rsid w:val="00E76A3C"/>
    <w:rsid w:val="00E779DB"/>
    <w:rsid w:val="00E80054"/>
    <w:rsid w:val="00E90B54"/>
    <w:rsid w:val="00E91B0E"/>
    <w:rsid w:val="00E95500"/>
    <w:rsid w:val="00EA1B99"/>
    <w:rsid w:val="00EB3081"/>
    <w:rsid w:val="00EB319A"/>
    <w:rsid w:val="00EB337F"/>
    <w:rsid w:val="00EB3499"/>
    <w:rsid w:val="00EB3608"/>
    <w:rsid w:val="00EB7BEF"/>
    <w:rsid w:val="00EC0A7E"/>
    <w:rsid w:val="00EC1297"/>
    <w:rsid w:val="00EC19F4"/>
    <w:rsid w:val="00EC299B"/>
    <w:rsid w:val="00EC4C56"/>
    <w:rsid w:val="00EC703B"/>
    <w:rsid w:val="00EE1CEF"/>
    <w:rsid w:val="00EE3A79"/>
    <w:rsid w:val="00EE53FD"/>
    <w:rsid w:val="00EF25E4"/>
    <w:rsid w:val="00EF377A"/>
    <w:rsid w:val="00EF3928"/>
    <w:rsid w:val="00F01274"/>
    <w:rsid w:val="00F116B4"/>
    <w:rsid w:val="00F127F6"/>
    <w:rsid w:val="00F13D3D"/>
    <w:rsid w:val="00F1468F"/>
    <w:rsid w:val="00F225ED"/>
    <w:rsid w:val="00F23674"/>
    <w:rsid w:val="00F23CD9"/>
    <w:rsid w:val="00F311EF"/>
    <w:rsid w:val="00F34548"/>
    <w:rsid w:val="00F367CF"/>
    <w:rsid w:val="00F37DAE"/>
    <w:rsid w:val="00F40DAF"/>
    <w:rsid w:val="00F410B0"/>
    <w:rsid w:val="00F44111"/>
    <w:rsid w:val="00F45BDB"/>
    <w:rsid w:val="00F45E2F"/>
    <w:rsid w:val="00F47644"/>
    <w:rsid w:val="00F54193"/>
    <w:rsid w:val="00F55EA4"/>
    <w:rsid w:val="00F563FB"/>
    <w:rsid w:val="00F67278"/>
    <w:rsid w:val="00F7445E"/>
    <w:rsid w:val="00F77E7B"/>
    <w:rsid w:val="00F800DE"/>
    <w:rsid w:val="00F83E68"/>
    <w:rsid w:val="00F85E4D"/>
    <w:rsid w:val="00F92291"/>
    <w:rsid w:val="00F93621"/>
    <w:rsid w:val="00F96A80"/>
    <w:rsid w:val="00FA0B49"/>
    <w:rsid w:val="00FA55E0"/>
    <w:rsid w:val="00FA69B4"/>
    <w:rsid w:val="00FA6D93"/>
    <w:rsid w:val="00FB5622"/>
    <w:rsid w:val="00FB5649"/>
    <w:rsid w:val="00FC5000"/>
    <w:rsid w:val="00FC5593"/>
    <w:rsid w:val="00FD6555"/>
    <w:rsid w:val="00FD7254"/>
    <w:rsid w:val="00FE19C0"/>
    <w:rsid w:val="00FF3003"/>
    <w:rsid w:val="00FF38E8"/>
    <w:rsid w:val="00FF3B13"/>
    <w:rsid w:val="00FF53DB"/>
    <w:rsid w:val="00FF57AE"/>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AB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_tradnl" w:eastAsia="es-ES_trad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iPriority="67"/>
    <w:lsdException w:name="No Spacing" w:uiPriority="68"/>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7"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lsdException w:name="List Paragraph" w:uiPriority="72"/>
    <w:lsdException w:name="Quote" w:uiPriority="73"/>
    <w:lsdException w:name="Intense Quote" w:uiPriority="6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63"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24B"/>
    <w:pPr>
      <w:spacing w:after="160" w:line="259" w:lineRule="auto"/>
    </w:pPr>
    <w:rPr>
      <w:sz w:val="22"/>
      <w:szCs w:val="22"/>
      <w:lang w:val="es-GT" w:eastAsia="en-US"/>
    </w:rPr>
  </w:style>
  <w:style w:type="paragraph" w:styleId="Ttulo1">
    <w:name w:val="heading 1"/>
    <w:basedOn w:val="Normal"/>
    <w:next w:val="Normal"/>
    <w:link w:val="Ttulo1Car"/>
    <w:uiPriority w:val="9"/>
    <w:qFormat/>
    <w:rsid w:val="003B1ECF"/>
    <w:pPr>
      <w:keepNext/>
      <w:keepLines/>
      <w:spacing w:before="240" w:after="0"/>
      <w:outlineLvl w:val="0"/>
    </w:pPr>
    <w:rPr>
      <w:rFonts w:ascii="Calibri Light" w:eastAsia="Times New Roman" w:hAnsi="Calibri Light"/>
      <w:color w:val="2E74B5"/>
      <w:sz w:val="32"/>
      <w:szCs w:val="32"/>
    </w:rPr>
  </w:style>
  <w:style w:type="paragraph" w:styleId="Ttulo2">
    <w:name w:val="heading 2"/>
    <w:basedOn w:val="Normal"/>
    <w:next w:val="Normal"/>
    <w:link w:val="Ttulo2Car"/>
    <w:uiPriority w:val="9"/>
    <w:unhideWhenUsed/>
    <w:qFormat/>
    <w:rsid w:val="00D67EB9"/>
    <w:pPr>
      <w:keepNext/>
      <w:keepLines/>
      <w:spacing w:before="40" w:after="0"/>
      <w:outlineLvl w:val="1"/>
    </w:pPr>
    <w:rPr>
      <w:rFonts w:ascii="Calibri Light" w:eastAsia="Times New Roman" w:hAnsi="Calibri Light"/>
      <w:color w:val="2E74B5"/>
      <w:sz w:val="26"/>
      <w:szCs w:val="26"/>
    </w:rPr>
  </w:style>
  <w:style w:type="paragraph" w:styleId="Ttulo3">
    <w:name w:val="heading 3"/>
    <w:basedOn w:val="Normal"/>
    <w:next w:val="Normal"/>
    <w:link w:val="Ttulo3Car"/>
    <w:uiPriority w:val="9"/>
    <w:unhideWhenUsed/>
    <w:qFormat/>
    <w:rsid w:val="009F757B"/>
    <w:pPr>
      <w:keepNext/>
      <w:keepLines/>
      <w:spacing w:before="40" w:after="0"/>
      <w:outlineLvl w:val="2"/>
    </w:pPr>
    <w:rPr>
      <w:rFonts w:ascii="Calibri Light" w:eastAsia="Times New Roman" w:hAnsi="Calibri Light"/>
      <w:color w:val="1F4D78"/>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77A8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77A88"/>
  </w:style>
  <w:style w:type="paragraph" w:styleId="Piedepgina">
    <w:name w:val="footer"/>
    <w:basedOn w:val="Normal"/>
    <w:link w:val="PiedepginaCar"/>
    <w:uiPriority w:val="99"/>
    <w:unhideWhenUsed/>
    <w:rsid w:val="00777A8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77A88"/>
  </w:style>
  <w:style w:type="paragraph" w:styleId="Ttulo">
    <w:name w:val="Title"/>
    <w:basedOn w:val="Normal"/>
    <w:next w:val="Normal"/>
    <w:link w:val="TtuloCar"/>
    <w:uiPriority w:val="10"/>
    <w:qFormat/>
    <w:rsid w:val="003B1ECF"/>
    <w:pPr>
      <w:spacing w:after="0" w:line="240" w:lineRule="auto"/>
      <w:contextualSpacing/>
    </w:pPr>
    <w:rPr>
      <w:rFonts w:ascii="Calibri Light" w:eastAsia="Times New Roman" w:hAnsi="Calibri Light"/>
      <w:spacing w:val="-10"/>
      <w:kern w:val="28"/>
      <w:sz w:val="56"/>
      <w:szCs w:val="56"/>
    </w:rPr>
  </w:style>
  <w:style w:type="character" w:customStyle="1" w:styleId="TtuloCar">
    <w:name w:val="Título Car"/>
    <w:link w:val="Ttulo"/>
    <w:uiPriority w:val="10"/>
    <w:rsid w:val="003B1ECF"/>
    <w:rPr>
      <w:rFonts w:ascii="Calibri Light" w:eastAsia="Times New Roman" w:hAnsi="Calibri Light" w:cs="Times New Roman"/>
      <w:spacing w:val="-10"/>
      <w:kern w:val="28"/>
      <w:sz w:val="56"/>
      <w:szCs w:val="56"/>
    </w:rPr>
  </w:style>
  <w:style w:type="character" w:customStyle="1" w:styleId="Ttulo1Car">
    <w:name w:val="Título 1 Car"/>
    <w:link w:val="Ttulo1"/>
    <w:uiPriority w:val="9"/>
    <w:rsid w:val="003B1ECF"/>
    <w:rPr>
      <w:rFonts w:ascii="Calibri Light" w:eastAsia="Times New Roman" w:hAnsi="Calibri Light" w:cs="Times New Roman"/>
      <w:color w:val="2E74B5"/>
      <w:sz w:val="32"/>
      <w:szCs w:val="32"/>
    </w:rPr>
  </w:style>
  <w:style w:type="paragraph" w:styleId="Prrafodelista">
    <w:name w:val="List Paragraph"/>
    <w:basedOn w:val="Normal"/>
    <w:uiPriority w:val="34"/>
    <w:qFormat/>
    <w:rsid w:val="003B1ECF"/>
    <w:pPr>
      <w:ind w:left="720"/>
      <w:contextualSpacing/>
    </w:pPr>
  </w:style>
  <w:style w:type="character" w:customStyle="1" w:styleId="Ttulo2Car">
    <w:name w:val="Título 2 Car"/>
    <w:link w:val="Ttulo2"/>
    <w:uiPriority w:val="9"/>
    <w:rsid w:val="00D67EB9"/>
    <w:rPr>
      <w:rFonts w:ascii="Calibri Light" w:eastAsia="Times New Roman" w:hAnsi="Calibri Light" w:cs="Times New Roman"/>
      <w:color w:val="2E74B5"/>
      <w:sz w:val="26"/>
      <w:szCs w:val="26"/>
    </w:rPr>
  </w:style>
  <w:style w:type="table" w:styleId="Tablaconcuadrcula">
    <w:name w:val="Table Grid"/>
    <w:basedOn w:val="Tablanormal"/>
    <w:uiPriority w:val="39"/>
    <w:rsid w:val="00116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31">
    <w:name w:val="Tabla de cuadrícula 4 - Énfasis 31"/>
    <w:basedOn w:val="Tablanormal"/>
    <w:uiPriority w:val="49"/>
    <w:rsid w:val="00116181"/>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styleId="Hipervnculo">
    <w:name w:val="Hyperlink"/>
    <w:uiPriority w:val="99"/>
    <w:unhideWhenUsed/>
    <w:rsid w:val="00622D91"/>
    <w:rPr>
      <w:color w:val="0563C1"/>
      <w:u w:val="single"/>
    </w:rPr>
  </w:style>
  <w:style w:type="table" w:customStyle="1" w:styleId="Tabladecuadrcula5oscura-nfasis31">
    <w:name w:val="Tabla de cuadrícula 5 oscura - Énfasis 31"/>
    <w:basedOn w:val="Tablanormal"/>
    <w:uiPriority w:val="50"/>
    <w:rsid w:val="004B6016"/>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decuadrcula4-nfasis32">
    <w:name w:val="Tabla de cuadrícula 4 - Énfasis 32"/>
    <w:basedOn w:val="Tablanormal"/>
    <w:uiPriority w:val="49"/>
    <w:rsid w:val="004B6016"/>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Sombreadomedio1-nfasis3">
    <w:name w:val="Medium Shading 1 Accent 3"/>
    <w:basedOn w:val="Tablanormal"/>
    <w:uiPriority w:val="63"/>
    <w:rsid w:val="00D93EA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styleId="Cuadrculamedia1">
    <w:name w:val="Medium Grid 1"/>
    <w:basedOn w:val="Tablanormal"/>
    <w:uiPriority w:val="67"/>
    <w:rsid w:val="00680AB7"/>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character" w:customStyle="1" w:styleId="Ttulo3Car">
    <w:name w:val="Título 3 Car"/>
    <w:link w:val="Ttulo3"/>
    <w:uiPriority w:val="9"/>
    <w:rsid w:val="009F757B"/>
    <w:rPr>
      <w:rFonts w:ascii="Calibri Light" w:eastAsia="Times New Roman" w:hAnsi="Calibri Light" w:cs="Times New Roman"/>
      <w:color w:val="1F4D78"/>
      <w:sz w:val="24"/>
      <w:szCs w:val="24"/>
    </w:rPr>
  </w:style>
  <w:style w:type="paragraph" w:styleId="TtulodeTDC">
    <w:name w:val="TOC Heading"/>
    <w:basedOn w:val="Ttulo1"/>
    <w:next w:val="Normal"/>
    <w:uiPriority w:val="39"/>
    <w:unhideWhenUsed/>
    <w:qFormat/>
    <w:rsid w:val="006816AB"/>
    <w:pPr>
      <w:outlineLvl w:val="9"/>
    </w:pPr>
    <w:rPr>
      <w:lang w:eastAsia="es-GT"/>
    </w:rPr>
  </w:style>
  <w:style w:type="paragraph" w:styleId="TDC1">
    <w:name w:val="toc 1"/>
    <w:basedOn w:val="Normal"/>
    <w:next w:val="Normal"/>
    <w:autoRedefine/>
    <w:uiPriority w:val="39"/>
    <w:unhideWhenUsed/>
    <w:rsid w:val="008E500C"/>
    <w:pPr>
      <w:tabs>
        <w:tab w:val="right" w:leader="dot" w:pos="8828"/>
      </w:tabs>
      <w:spacing w:after="100"/>
    </w:pPr>
    <w:rPr>
      <w:noProof/>
      <w:sz w:val="24"/>
      <w:szCs w:val="24"/>
    </w:rPr>
  </w:style>
  <w:style w:type="paragraph" w:styleId="TDC2">
    <w:name w:val="toc 2"/>
    <w:basedOn w:val="Normal"/>
    <w:next w:val="Normal"/>
    <w:autoRedefine/>
    <w:uiPriority w:val="39"/>
    <w:unhideWhenUsed/>
    <w:rsid w:val="000E2998"/>
    <w:pPr>
      <w:tabs>
        <w:tab w:val="right" w:leader="dot" w:pos="8828"/>
      </w:tabs>
      <w:spacing w:after="100"/>
    </w:pPr>
  </w:style>
  <w:style w:type="paragraph" w:styleId="TDC3">
    <w:name w:val="toc 3"/>
    <w:basedOn w:val="Normal"/>
    <w:next w:val="Normal"/>
    <w:autoRedefine/>
    <w:uiPriority w:val="39"/>
    <w:unhideWhenUsed/>
    <w:rsid w:val="006816AB"/>
    <w:pPr>
      <w:spacing w:after="100"/>
      <w:ind w:left="440"/>
    </w:pPr>
  </w:style>
  <w:style w:type="table" w:customStyle="1" w:styleId="Tablaconcuadrcula1">
    <w:name w:val="Tabla con cuadrícula1"/>
    <w:basedOn w:val="Tablanormal"/>
    <w:next w:val="Tablaconcuadrcula"/>
    <w:uiPriority w:val="59"/>
    <w:rsid w:val="00813D4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94C0E"/>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D94C0E"/>
    <w:rPr>
      <w:rFonts w:ascii="Tahoma" w:hAnsi="Tahoma" w:cs="Tahoma"/>
      <w:sz w:val="16"/>
      <w:szCs w:val="16"/>
      <w:lang w:eastAsia="en-US"/>
    </w:rPr>
  </w:style>
  <w:style w:type="table" w:customStyle="1" w:styleId="Tablaconcuadrcula2">
    <w:name w:val="Tabla con cuadrícula2"/>
    <w:basedOn w:val="Tablanormal"/>
    <w:next w:val="Tablaconcuadrcula"/>
    <w:uiPriority w:val="59"/>
    <w:rsid w:val="00745D8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EC299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F3B13"/>
    <w:pPr>
      <w:spacing w:before="100" w:beforeAutospacing="1" w:after="100" w:afterAutospacing="1" w:line="240" w:lineRule="auto"/>
    </w:pPr>
    <w:rPr>
      <w:rFonts w:ascii="Times New Roman" w:eastAsia="Times New Roman" w:hAnsi="Times New Roman"/>
      <w:sz w:val="24"/>
      <w:szCs w:val="24"/>
      <w:lang w:eastAsia="es-GT"/>
    </w:rPr>
  </w:style>
  <w:style w:type="numbering" w:customStyle="1" w:styleId="Sinlista1">
    <w:name w:val="Sin lista1"/>
    <w:next w:val="Sinlista"/>
    <w:uiPriority w:val="99"/>
    <w:semiHidden/>
    <w:unhideWhenUsed/>
    <w:rsid w:val="00C82570"/>
  </w:style>
  <w:style w:type="table" w:customStyle="1" w:styleId="Tablaconcuadrcula4">
    <w:name w:val="Tabla con cuadrícula4"/>
    <w:basedOn w:val="Tablanormal"/>
    <w:next w:val="Tablaconcuadrcula"/>
    <w:uiPriority w:val="39"/>
    <w:rsid w:val="00C825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311">
    <w:name w:val="Tabla de cuadrícula 4 - Énfasis 311"/>
    <w:basedOn w:val="Tablanormal"/>
    <w:uiPriority w:val="49"/>
    <w:rsid w:val="00C82570"/>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5oscura-nfasis311">
    <w:name w:val="Tabla de cuadrícula 5 oscura - Énfasis 311"/>
    <w:basedOn w:val="Tablanormal"/>
    <w:uiPriority w:val="50"/>
    <w:rsid w:val="00C8257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decuadrcula4-nfasis321">
    <w:name w:val="Tabla de cuadrícula 4 - Énfasis 321"/>
    <w:basedOn w:val="Tablanormal"/>
    <w:uiPriority w:val="49"/>
    <w:rsid w:val="00C82570"/>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avistosa-nfasis3">
    <w:name w:val="Colorful List Accent 3"/>
    <w:basedOn w:val="Tablanormal"/>
    <w:uiPriority w:val="63"/>
    <w:rsid w:val="00C82570"/>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styleId="Cuadrculaclara-nfasis1">
    <w:name w:val="Light Grid Accent 1"/>
    <w:basedOn w:val="Tablanormal"/>
    <w:uiPriority w:val="67"/>
    <w:rsid w:val="00C82570"/>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customStyle="1" w:styleId="TtulodeTDC1">
    <w:name w:val="Título de TDC1"/>
    <w:basedOn w:val="Ttulo1"/>
    <w:next w:val="Normal"/>
    <w:uiPriority w:val="39"/>
    <w:unhideWhenUsed/>
    <w:qFormat/>
    <w:rsid w:val="00C82570"/>
    <w:pPr>
      <w:outlineLvl w:val="9"/>
    </w:pPr>
    <w:rPr>
      <w:lang w:eastAsia="es-GT"/>
    </w:rPr>
  </w:style>
  <w:style w:type="table" w:customStyle="1" w:styleId="Tablaconcuadrcula11">
    <w:name w:val="Tabla con cuadrícula11"/>
    <w:basedOn w:val="Tablanormal"/>
    <w:next w:val="Tablaconcuadrcula"/>
    <w:uiPriority w:val="59"/>
    <w:rsid w:val="00C8257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8257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C8257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unhideWhenUsed/>
    <w:rsid w:val="00C82570"/>
    <w:rPr>
      <w:sz w:val="18"/>
      <w:szCs w:val="18"/>
    </w:rPr>
  </w:style>
  <w:style w:type="paragraph" w:styleId="Textocomentario">
    <w:name w:val="annotation text"/>
    <w:basedOn w:val="Normal"/>
    <w:link w:val="TextocomentarioCar"/>
    <w:uiPriority w:val="99"/>
    <w:semiHidden/>
    <w:unhideWhenUsed/>
    <w:rsid w:val="00C82570"/>
    <w:rPr>
      <w:sz w:val="24"/>
      <w:szCs w:val="24"/>
    </w:rPr>
  </w:style>
  <w:style w:type="character" w:customStyle="1" w:styleId="TextocomentarioCar">
    <w:name w:val="Texto comentario Car"/>
    <w:link w:val="Textocomentario"/>
    <w:uiPriority w:val="99"/>
    <w:semiHidden/>
    <w:rsid w:val="00C82570"/>
    <w:rPr>
      <w:sz w:val="24"/>
      <w:szCs w:val="24"/>
      <w:lang w:eastAsia="en-US"/>
    </w:rPr>
  </w:style>
  <w:style w:type="paragraph" w:styleId="Asuntodelcomentario">
    <w:name w:val="annotation subject"/>
    <w:basedOn w:val="Textocomentario"/>
    <w:next w:val="Textocomentario"/>
    <w:link w:val="AsuntodelcomentarioCar"/>
    <w:uiPriority w:val="99"/>
    <w:semiHidden/>
    <w:unhideWhenUsed/>
    <w:rsid w:val="00C82570"/>
    <w:rPr>
      <w:b/>
      <w:bCs/>
      <w:sz w:val="20"/>
      <w:szCs w:val="20"/>
    </w:rPr>
  </w:style>
  <w:style w:type="character" w:customStyle="1" w:styleId="AsuntodelcomentarioCar">
    <w:name w:val="Asunto del comentario Car"/>
    <w:link w:val="Asuntodelcomentario"/>
    <w:uiPriority w:val="99"/>
    <w:semiHidden/>
    <w:rsid w:val="00C82570"/>
    <w:rPr>
      <w:b/>
      <w:bCs/>
      <w:sz w:val="24"/>
      <w:szCs w:val="24"/>
      <w:lang w:eastAsia="en-US"/>
    </w:rPr>
  </w:style>
  <w:style w:type="table" w:customStyle="1" w:styleId="Tablaconcuadrcula41">
    <w:name w:val="Tabla con cuadrícula41"/>
    <w:basedOn w:val="Tablanormal"/>
    <w:next w:val="Tablaconcuadrcula"/>
    <w:uiPriority w:val="59"/>
    <w:rsid w:val="00C8257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5">
    <w:name w:val="Grid Table 2 Accent 5"/>
    <w:basedOn w:val="Tablanormal"/>
    <w:uiPriority w:val="47"/>
    <w:rsid w:val="007B62C9"/>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1">
    <w:name w:val="Grid Table 4 Accent 1"/>
    <w:basedOn w:val="Tablanormal"/>
    <w:uiPriority w:val="49"/>
    <w:rsid w:val="007B62C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5DarkAccent1">
    <w:name w:val="Grid Table 5 Dark Accent 1"/>
    <w:basedOn w:val="Tablanormal"/>
    <w:uiPriority w:val="50"/>
    <w:rsid w:val="007B62C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ListTable4Accent1">
    <w:name w:val="List Table 4 Accent 1"/>
    <w:basedOn w:val="Tablanormal"/>
    <w:uiPriority w:val="49"/>
    <w:rsid w:val="00890DF2"/>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Cuadrculamedia3-nfasis5">
    <w:name w:val="Medium Grid 3 Accent 5"/>
    <w:basedOn w:val="Tablanormal"/>
    <w:uiPriority w:val="64"/>
    <w:rsid w:val="009A6E4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Cuadrculamedia3-nfasis1">
    <w:name w:val="Medium Grid 3 Accent 1"/>
    <w:basedOn w:val="Tablanormal"/>
    <w:uiPriority w:val="64"/>
    <w:rsid w:val="009A6E4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styleId="Textonotapie">
    <w:name w:val="footnote text"/>
    <w:basedOn w:val="Normal"/>
    <w:link w:val="TextonotapieCar"/>
    <w:uiPriority w:val="99"/>
    <w:semiHidden/>
    <w:unhideWhenUsed/>
    <w:rsid w:val="007F57D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F57DE"/>
    <w:rPr>
      <w:lang w:val="es-GT" w:eastAsia="en-US"/>
    </w:rPr>
  </w:style>
  <w:style w:type="character" w:styleId="Refdenotaalpie">
    <w:name w:val="footnote reference"/>
    <w:basedOn w:val="Fuentedeprrafopredeter"/>
    <w:uiPriority w:val="99"/>
    <w:semiHidden/>
    <w:unhideWhenUsed/>
    <w:rsid w:val="007F57D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_tradnl" w:eastAsia="es-ES_trad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iPriority="67"/>
    <w:lsdException w:name="No Spacing" w:uiPriority="68"/>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7"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lsdException w:name="List Paragraph" w:uiPriority="72"/>
    <w:lsdException w:name="Quote" w:uiPriority="73"/>
    <w:lsdException w:name="Intense Quote" w:uiPriority="6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63"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24B"/>
    <w:pPr>
      <w:spacing w:after="160" w:line="259" w:lineRule="auto"/>
    </w:pPr>
    <w:rPr>
      <w:sz w:val="22"/>
      <w:szCs w:val="22"/>
      <w:lang w:val="es-GT" w:eastAsia="en-US"/>
    </w:rPr>
  </w:style>
  <w:style w:type="paragraph" w:styleId="Ttulo1">
    <w:name w:val="heading 1"/>
    <w:basedOn w:val="Normal"/>
    <w:next w:val="Normal"/>
    <w:link w:val="Ttulo1Car"/>
    <w:uiPriority w:val="9"/>
    <w:qFormat/>
    <w:rsid w:val="003B1ECF"/>
    <w:pPr>
      <w:keepNext/>
      <w:keepLines/>
      <w:spacing w:before="240" w:after="0"/>
      <w:outlineLvl w:val="0"/>
    </w:pPr>
    <w:rPr>
      <w:rFonts w:ascii="Calibri Light" w:eastAsia="Times New Roman" w:hAnsi="Calibri Light"/>
      <w:color w:val="2E74B5"/>
      <w:sz w:val="32"/>
      <w:szCs w:val="32"/>
    </w:rPr>
  </w:style>
  <w:style w:type="paragraph" w:styleId="Ttulo2">
    <w:name w:val="heading 2"/>
    <w:basedOn w:val="Normal"/>
    <w:next w:val="Normal"/>
    <w:link w:val="Ttulo2Car"/>
    <w:uiPriority w:val="9"/>
    <w:unhideWhenUsed/>
    <w:qFormat/>
    <w:rsid w:val="00D67EB9"/>
    <w:pPr>
      <w:keepNext/>
      <w:keepLines/>
      <w:spacing w:before="40" w:after="0"/>
      <w:outlineLvl w:val="1"/>
    </w:pPr>
    <w:rPr>
      <w:rFonts w:ascii="Calibri Light" w:eastAsia="Times New Roman" w:hAnsi="Calibri Light"/>
      <w:color w:val="2E74B5"/>
      <w:sz w:val="26"/>
      <w:szCs w:val="26"/>
    </w:rPr>
  </w:style>
  <w:style w:type="paragraph" w:styleId="Ttulo3">
    <w:name w:val="heading 3"/>
    <w:basedOn w:val="Normal"/>
    <w:next w:val="Normal"/>
    <w:link w:val="Ttulo3Car"/>
    <w:uiPriority w:val="9"/>
    <w:unhideWhenUsed/>
    <w:qFormat/>
    <w:rsid w:val="009F757B"/>
    <w:pPr>
      <w:keepNext/>
      <w:keepLines/>
      <w:spacing w:before="40" w:after="0"/>
      <w:outlineLvl w:val="2"/>
    </w:pPr>
    <w:rPr>
      <w:rFonts w:ascii="Calibri Light" w:eastAsia="Times New Roman" w:hAnsi="Calibri Light"/>
      <w:color w:val="1F4D78"/>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77A8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77A88"/>
  </w:style>
  <w:style w:type="paragraph" w:styleId="Piedepgina">
    <w:name w:val="footer"/>
    <w:basedOn w:val="Normal"/>
    <w:link w:val="PiedepginaCar"/>
    <w:uiPriority w:val="99"/>
    <w:unhideWhenUsed/>
    <w:rsid w:val="00777A8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77A88"/>
  </w:style>
  <w:style w:type="paragraph" w:styleId="Ttulo">
    <w:name w:val="Title"/>
    <w:basedOn w:val="Normal"/>
    <w:next w:val="Normal"/>
    <w:link w:val="TtuloCar"/>
    <w:uiPriority w:val="10"/>
    <w:qFormat/>
    <w:rsid w:val="003B1ECF"/>
    <w:pPr>
      <w:spacing w:after="0" w:line="240" w:lineRule="auto"/>
      <w:contextualSpacing/>
    </w:pPr>
    <w:rPr>
      <w:rFonts w:ascii="Calibri Light" w:eastAsia="Times New Roman" w:hAnsi="Calibri Light"/>
      <w:spacing w:val="-10"/>
      <w:kern w:val="28"/>
      <w:sz w:val="56"/>
      <w:szCs w:val="56"/>
    </w:rPr>
  </w:style>
  <w:style w:type="character" w:customStyle="1" w:styleId="TtuloCar">
    <w:name w:val="Título Car"/>
    <w:link w:val="Ttulo"/>
    <w:uiPriority w:val="10"/>
    <w:rsid w:val="003B1ECF"/>
    <w:rPr>
      <w:rFonts w:ascii="Calibri Light" w:eastAsia="Times New Roman" w:hAnsi="Calibri Light" w:cs="Times New Roman"/>
      <w:spacing w:val="-10"/>
      <w:kern w:val="28"/>
      <w:sz w:val="56"/>
      <w:szCs w:val="56"/>
    </w:rPr>
  </w:style>
  <w:style w:type="character" w:customStyle="1" w:styleId="Ttulo1Car">
    <w:name w:val="Título 1 Car"/>
    <w:link w:val="Ttulo1"/>
    <w:uiPriority w:val="9"/>
    <w:rsid w:val="003B1ECF"/>
    <w:rPr>
      <w:rFonts w:ascii="Calibri Light" w:eastAsia="Times New Roman" w:hAnsi="Calibri Light" w:cs="Times New Roman"/>
      <w:color w:val="2E74B5"/>
      <w:sz w:val="32"/>
      <w:szCs w:val="32"/>
    </w:rPr>
  </w:style>
  <w:style w:type="paragraph" w:styleId="Prrafodelista">
    <w:name w:val="List Paragraph"/>
    <w:basedOn w:val="Normal"/>
    <w:uiPriority w:val="34"/>
    <w:qFormat/>
    <w:rsid w:val="003B1ECF"/>
    <w:pPr>
      <w:ind w:left="720"/>
      <w:contextualSpacing/>
    </w:pPr>
  </w:style>
  <w:style w:type="character" w:customStyle="1" w:styleId="Ttulo2Car">
    <w:name w:val="Título 2 Car"/>
    <w:link w:val="Ttulo2"/>
    <w:uiPriority w:val="9"/>
    <w:rsid w:val="00D67EB9"/>
    <w:rPr>
      <w:rFonts w:ascii="Calibri Light" w:eastAsia="Times New Roman" w:hAnsi="Calibri Light" w:cs="Times New Roman"/>
      <w:color w:val="2E74B5"/>
      <w:sz w:val="26"/>
      <w:szCs w:val="26"/>
    </w:rPr>
  </w:style>
  <w:style w:type="table" w:styleId="Tablaconcuadrcula">
    <w:name w:val="Table Grid"/>
    <w:basedOn w:val="Tablanormal"/>
    <w:uiPriority w:val="39"/>
    <w:rsid w:val="00116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31">
    <w:name w:val="Tabla de cuadrícula 4 - Énfasis 31"/>
    <w:basedOn w:val="Tablanormal"/>
    <w:uiPriority w:val="49"/>
    <w:rsid w:val="00116181"/>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styleId="Hipervnculo">
    <w:name w:val="Hyperlink"/>
    <w:uiPriority w:val="99"/>
    <w:unhideWhenUsed/>
    <w:rsid w:val="00622D91"/>
    <w:rPr>
      <w:color w:val="0563C1"/>
      <w:u w:val="single"/>
    </w:rPr>
  </w:style>
  <w:style w:type="table" w:customStyle="1" w:styleId="Tabladecuadrcula5oscura-nfasis31">
    <w:name w:val="Tabla de cuadrícula 5 oscura - Énfasis 31"/>
    <w:basedOn w:val="Tablanormal"/>
    <w:uiPriority w:val="50"/>
    <w:rsid w:val="004B6016"/>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decuadrcula4-nfasis32">
    <w:name w:val="Tabla de cuadrícula 4 - Énfasis 32"/>
    <w:basedOn w:val="Tablanormal"/>
    <w:uiPriority w:val="49"/>
    <w:rsid w:val="004B6016"/>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Sombreadomedio1-nfasis3">
    <w:name w:val="Medium Shading 1 Accent 3"/>
    <w:basedOn w:val="Tablanormal"/>
    <w:uiPriority w:val="63"/>
    <w:rsid w:val="00D93EA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styleId="Cuadrculamedia1">
    <w:name w:val="Medium Grid 1"/>
    <w:basedOn w:val="Tablanormal"/>
    <w:uiPriority w:val="67"/>
    <w:rsid w:val="00680AB7"/>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character" w:customStyle="1" w:styleId="Ttulo3Car">
    <w:name w:val="Título 3 Car"/>
    <w:link w:val="Ttulo3"/>
    <w:uiPriority w:val="9"/>
    <w:rsid w:val="009F757B"/>
    <w:rPr>
      <w:rFonts w:ascii="Calibri Light" w:eastAsia="Times New Roman" w:hAnsi="Calibri Light" w:cs="Times New Roman"/>
      <w:color w:val="1F4D78"/>
      <w:sz w:val="24"/>
      <w:szCs w:val="24"/>
    </w:rPr>
  </w:style>
  <w:style w:type="paragraph" w:styleId="TtulodeTDC">
    <w:name w:val="TOC Heading"/>
    <w:basedOn w:val="Ttulo1"/>
    <w:next w:val="Normal"/>
    <w:uiPriority w:val="39"/>
    <w:unhideWhenUsed/>
    <w:qFormat/>
    <w:rsid w:val="006816AB"/>
    <w:pPr>
      <w:outlineLvl w:val="9"/>
    </w:pPr>
    <w:rPr>
      <w:lang w:eastAsia="es-GT"/>
    </w:rPr>
  </w:style>
  <w:style w:type="paragraph" w:styleId="TDC1">
    <w:name w:val="toc 1"/>
    <w:basedOn w:val="Normal"/>
    <w:next w:val="Normal"/>
    <w:autoRedefine/>
    <w:uiPriority w:val="39"/>
    <w:unhideWhenUsed/>
    <w:rsid w:val="008E500C"/>
    <w:pPr>
      <w:tabs>
        <w:tab w:val="right" w:leader="dot" w:pos="8828"/>
      </w:tabs>
      <w:spacing w:after="100"/>
    </w:pPr>
    <w:rPr>
      <w:noProof/>
      <w:sz w:val="24"/>
      <w:szCs w:val="24"/>
    </w:rPr>
  </w:style>
  <w:style w:type="paragraph" w:styleId="TDC2">
    <w:name w:val="toc 2"/>
    <w:basedOn w:val="Normal"/>
    <w:next w:val="Normal"/>
    <w:autoRedefine/>
    <w:uiPriority w:val="39"/>
    <w:unhideWhenUsed/>
    <w:rsid w:val="000E2998"/>
    <w:pPr>
      <w:tabs>
        <w:tab w:val="right" w:leader="dot" w:pos="8828"/>
      </w:tabs>
      <w:spacing w:after="100"/>
    </w:pPr>
  </w:style>
  <w:style w:type="paragraph" w:styleId="TDC3">
    <w:name w:val="toc 3"/>
    <w:basedOn w:val="Normal"/>
    <w:next w:val="Normal"/>
    <w:autoRedefine/>
    <w:uiPriority w:val="39"/>
    <w:unhideWhenUsed/>
    <w:rsid w:val="006816AB"/>
    <w:pPr>
      <w:spacing w:after="100"/>
      <w:ind w:left="440"/>
    </w:pPr>
  </w:style>
  <w:style w:type="table" w:customStyle="1" w:styleId="Tablaconcuadrcula1">
    <w:name w:val="Tabla con cuadrícula1"/>
    <w:basedOn w:val="Tablanormal"/>
    <w:next w:val="Tablaconcuadrcula"/>
    <w:uiPriority w:val="59"/>
    <w:rsid w:val="00813D4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94C0E"/>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D94C0E"/>
    <w:rPr>
      <w:rFonts w:ascii="Tahoma" w:hAnsi="Tahoma" w:cs="Tahoma"/>
      <w:sz w:val="16"/>
      <w:szCs w:val="16"/>
      <w:lang w:eastAsia="en-US"/>
    </w:rPr>
  </w:style>
  <w:style w:type="table" w:customStyle="1" w:styleId="Tablaconcuadrcula2">
    <w:name w:val="Tabla con cuadrícula2"/>
    <w:basedOn w:val="Tablanormal"/>
    <w:next w:val="Tablaconcuadrcula"/>
    <w:uiPriority w:val="59"/>
    <w:rsid w:val="00745D8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EC299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F3B13"/>
    <w:pPr>
      <w:spacing w:before="100" w:beforeAutospacing="1" w:after="100" w:afterAutospacing="1" w:line="240" w:lineRule="auto"/>
    </w:pPr>
    <w:rPr>
      <w:rFonts w:ascii="Times New Roman" w:eastAsia="Times New Roman" w:hAnsi="Times New Roman"/>
      <w:sz w:val="24"/>
      <w:szCs w:val="24"/>
      <w:lang w:eastAsia="es-GT"/>
    </w:rPr>
  </w:style>
  <w:style w:type="numbering" w:customStyle="1" w:styleId="Sinlista1">
    <w:name w:val="Sin lista1"/>
    <w:next w:val="Sinlista"/>
    <w:uiPriority w:val="99"/>
    <w:semiHidden/>
    <w:unhideWhenUsed/>
    <w:rsid w:val="00C82570"/>
  </w:style>
  <w:style w:type="table" w:customStyle="1" w:styleId="Tablaconcuadrcula4">
    <w:name w:val="Tabla con cuadrícula4"/>
    <w:basedOn w:val="Tablanormal"/>
    <w:next w:val="Tablaconcuadrcula"/>
    <w:uiPriority w:val="39"/>
    <w:rsid w:val="00C825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311">
    <w:name w:val="Tabla de cuadrícula 4 - Énfasis 311"/>
    <w:basedOn w:val="Tablanormal"/>
    <w:uiPriority w:val="49"/>
    <w:rsid w:val="00C82570"/>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5oscura-nfasis311">
    <w:name w:val="Tabla de cuadrícula 5 oscura - Énfasis 311"/>
    <w:basedOn w:val="Tablanormal"/>
    <w:uiPriority w:val="50"/>
    <w:rsid w:val="00C8257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decuadrcula4-nfasis321">
    <w:name w:val="Tabla de cuadrícula 4 - Énfasis 321"/>
    <w:basedOn w:val="Tablanormal"/>
    <w:uiPriority w:val="49"/>
    <w:rsid w:val="00C82570"/>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avistosa-nfasis3">
    <w:name w:val="Colorful List Accent 3"/>
    <w:basedOn w:val="Tablanormal"/>
    <w:uiPriority w:val="63"/>
    <w:rsid w:val="00C82570"/>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styleId="Cuadrculaclara-nfasis1">
    <w:name w:val="Light Grid Accent 1"/>
    <w:basedOn w:val="Tablanormal"/>
    <w:uiPriority w:val="67"/>
    <w:rsid w:val="00C82570"/>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customStyle="1" w:styleId="TtulodeTDC1">
    <w:name w:val="Título de TDC1"/>
    <w:basedOn w:val="Ttulo1"/>
    <w:next w:val="Normal"/>
    <w:uiPriority w:val="39"/>
    <w:unhideWhenUsed/>
    <w:qFormat/>
    <w:rsid w:val="00C82570"/>
    <w:pPr>
      <w:outlineLvl w:val="9"/>
    </w:pPr>
    <w:rPr>
      <w:lang w:eastAsia="es-GT"/>
    </w:rPr>
  </w:style>
  <w:style w:type="table" w:customStyle="1" w:styleId="Tablaconcuadrcula11">
    <w:name w:val="Tabla con cuadrícula11"/>
    <w:basedOn w:val="Tablanormal"/>
    <w:next w:val="Tablaconcuadrcula"/>
    <w:uiPriority w:val="59"/>
    <w:rsid w:val="00C8257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8257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C8257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unhideWhenUsed/>
    <w:rsid w:val="00C82570"/>
    <w:rPr>
      <w:sz w:val="18"/>
      <w:szCs w:val="18"/>
    </w:rPr>
  </w:style>
  <w:style w:type="paragraph" w:styleId="Textocomentario">
    <w:name w:val="annotation text"/>
    <w:basedOn w:val="Normal"/>
    <w:link w:val="TextocomentarioCar"/>
    <w:uiPriority w:val="99"/>
    <w:semiHidden/>
    <w:unhideWhenUsed/>
    <w:rsid w:val="00C82570"/>
    <w:rPr>
      <w:sz w:val="24"/>
      <w:szCs w:val="24"/>
    </w:rPr>
  </w:style>
  <w:style w:type="character" w:customStyle="1" w:styleId="TextocomentarioCar">
    <w:name w:val="Texto comentario Car"/>
    <w:link w:val="Textocomentario"/>
    <w:uiPriority w:val="99"/>
    <w:semiHidden/>
    <w:rsid w:val="00C82570"/>
    <w:rPr>
      <w:sz w:val="24"/>
      <w:szCs w:val="24"/>
      <w:lang w:eastAsia="en-US"/>
    </w:rPr>
  </w:style>
  <w:style w:type="paragraph" w:styleId="Asuntodelcomentario">
    <w:name w:val="annotation subject"/>
    <w:basedOn w:val="Textocomentario"/>
    <w:next w:val="Textocomentario"/>
    <w:link w:val="AsuntodelcomentarioCar"/>
    <w:uiPriority w:val="99"/>
    <w:semiHidden/>
    <w:unhideWhenUsed/>
    <w:rsid w:val="00C82570"/>
    <w:rPr>
      <w:b/>
      <w:bCs/>
      <w:sz w:val="20"/>
      <w:szCs w:val="20"/>
    </w:rPr>
  </w:style>
  <w:style w:type="character" w:customStyle="1" w:styleId="AsuntodelcomentarioCar">
    <w:name w:val="Asunto del comentario Car"/>
    <w:link w:val="Asuntodelcomentario"/>
    <w:uiPriority w:val="99"/>
    <w:semiHidden/>
    <w:rsid w:val="00C82570"/>
    <w:rPr>
      <w:b/>
      <w:bCs/>
      <w:sz w:val="24"/>
      <w:szCs w:val="24"/>
      <w:lang w:eastAsia="en-US"/>
    </w:rPr>
  </w:style>
  <w:style w:type="table" w:customStyle="1" w:styleId="Tablaconcuadrcula41">
    <w:name w:val="Tabla con cuadrícula41"/>
    <w:basedOn w:val="Tablanormal"/>
    <w:next w:val="Tablaconcuadrcula"/>
    <w:uiPriority w:val="59"/>
    <w:rsid w:val="00C8257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5">
    <w:name w:val="Grid Table 2 Accent 5"/>
    <w:basedOn w:val="Tablanormal"/>
    <w:uiPriority w:val="47"/>
    <w:rsid w:val="007B62C9"/>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1">
    <w:name w:val="Grid Table 4 Accent 1"/>
    <w:basedOn w:val="Tablanormal"/>
    <w:uiPriority w:val="49"/>
    <w:rsid w:val="007B62C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5DarkAccent1">
    <w:name w:val="Grid Table 5 Dark Accent 1"/>
    <w:basedOn w:val="Tablanormal"/>
    <w:uiPriority w:val="50"/>
    <w:rsid w:val="007B62C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ListTable4Accent1">
    <w:name w:val="List Table 4 Accent 1"/>
    <w:basedOn w:val="Tablanormal"/>
    <w:uiPriority w:val="49"/>
    <w:rsid w:val="00890DF2"/>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Cuadrculamedia3-nfasis5">
    <w:name w:val="Medium Grid 3 Accent 5"/>
    <w:basedOn w:val="Tablanormal"/>
    <w:uiPriority w:val="64"/>
    <w:rsid w:val="009A6E4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Cuadrculamedia3-nfasis1">
    <w:name w:val="Medium Grid 3 Accent 1"/>
    <w:basedOn w:val="Tablanormal"/>
    <w:uiPriority w:val="64"/>
    <w:rsid w:val="009A6E4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styleId="Textonotapie">
    <w:name w:val="footnote text"/>
    <w:basedOn w:val="Normal"/>
    <w:link w:val="TextonotapieCar"/>
    <w:uiPriority w:val="99"/>
    <w:semiHidden/>
    <w:unhideWhenUsed/>
    <w:rsid w:val="007F57D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F57DE"/>
    <w:rPr>
      <w:lang w:val="es-GT" w:eastAsia="en-US"/>
    </w:rPr>
  </w:style>
  <w:style w:type="character" w:styleId="Refdenotaalpie">
    <w:name w:val="footnote reference"/>
    <w:basedOn w:val="Fuentedeprrafopredeter"/>
    <w:uiPriority w:val="99"/>
    <w:semiHidden/>
    <w:unhideWhenUsed/>
    <w:rsid w:val="007F57D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28217">
      <w:bodyDiv w:val="1"/>
      <w:marLeft w:val="0"/>
      <w:marRight w:val="0"/>
      <w:marTop w:val="0"/>
      <w:marBottom w:val="0"/>
      <w:divBdr>
        <w:top w:val="none" w:sz="0" w:space="0" w:color="auto"/>
        <w:left w:val="none" w:sz="0" w:space="0" w:color="auto"/>
        <w:bottom w:val="none" w:sz="0" w:space="0" w:color="auto"/>
        <w:right w:val="none" w:sz="0" w:space="0" w:color="auto"/>
      </w:divBdr>
    </w:div>
    <w:div w:id="95830934">
      <w:bodyDiv w:val="1"/>
      <w:marLeft w:val="0"/>
      <w:marRight w:val="0"/>
      <w:marTop w:val="0"/>
      <w:marBottom w:val="0"/>
      <w:divBdr>
        <w:top w:val="none" w:sz="0" w:space="0" w:color="auto"/>
        <w:left w:val="none" w:sz="0" w:space="0" w:color="auto"/>
        <w:bottom w:val="none" w:sz="0" w:space="0" w:color="auto"/>
        <w:right w:val="none" w:sz="0" w:space="0" w:color="auto"/>
      </w:divBdr>
    </w:div>
    <w:div w:id="365982153">
      <w:bodyDiv w:val="1"/>
      <w:marLeft w:val="0"/>
      <w:marRight w:val="0"/>
      <w:marTop w:val="0"/>
      <w:marBottom w:val="0"/>
      <w:divBdr>
        <w:top w:val="none" w:sz="0" w:space="0" w:color="auto"/>
        <w:left w:val="none" w:sz="0" w:space="0" w:color="auto"/>
        <w:bottom w:val="none" w:sz="0" w:space="0" w:color="auto"/>
        <w:right w:val="none" w:sz="0" w:space="0" w:color="auto"/>
      </w:divBdr>
    </w:div>
    <w:div w:id="545797075">
      <w:bodyDiv w:val="1"/>
      <w:marLeft w:val="0"/>
      <w:marRight w:val="0"/>
      <w:marTop w:val="0"/>
      <w:marBottom w:val="0"/>
      <w:divBdr>
        <w:top w:val="none" w:sz="0" w:space="0" w:color="auto"/>
        <w:left w:val="none" w:sz="0" w:space="0" w:color="auto"/>
        <w:bottom w:val="none" w:sz="0" w:space="0" w:color="auto"/>
        <w:right w:val="none" w:sz="0" w:space="0" w:color="auto"/>
      </w:divBdr>
    </w:div>
    <w:div w:id="697699812">
      <w:bodyDiv w:val="1"/>
      <w:marLeft w:val="0"/>
      <w:marRight w:val="0"/>
      <w:marTop w:val="0"/>
      <w:marBottom w:val="0"/>
      <w:divBdr>
        <w:top w:val="none" w:sz="0" w:space="0" w:color="auto"/>
        <w:left w:val="none" w:sz="0" w:space="0" w:color="auto"/>
        <w:bottom w:val="none" w:sz="0" w:space="0" w:color="auto"/>
        <w:right w:val="none" w:sz="0" w:space="0" w:color="auto"/>
      </w:divBdr>
    </w:div>
    <w:div w:id="864370127">
      <w:bodyDiv w:val="1"/>
      <w:marLeft w:val="0"/>
      <w:marRight w:val="0"/>
      <w:marTop w:val="0"/>
      <w:marBottom w:val="0"/>
      <w:divBdr>
        <w:top w:val="none" w:sz="0" w:space="0" w:color="auto"/>
        <w:left w:val="none" w:sz="0" w:space="0" w:color="auto"/>
        <w:bottom w:val="none" w:sz="0" w:space="0" w:color="auto"/>
        <w:right w:val="none" w:sz="0" w:space="0" w:color="auto"/>
      </w:divBdr>
    </w:div>
    <w:div w:id="1102412951">
      <w:bodyDiv w:val="1"/>
      <w:marLeft w:val="0"/>
      <w:marRight w:val="0"/>
      <w:marTop w:val="0"/>
      <w:marBottom w:val="0"/>
      <w:divBdr>
        <w:top w:val="none" w:sz="0" w:space="0" w:color="auto"/>
        <w:left w:val="none" w:sz="0" w:space="0" w:color="auto"/>
        <w:bottom w:val="none" w:sz="0" w:space="0" w:color="auto"/>
        <w:right w:val="none" w:sz="0" w:space="0" w:color="auto"/>
      </w:divBdr>
    </w:div>
    <w:div w:id="1242913629">
      <w:bodyDiv w:val="1"/>
      <w:marLeft w:val="0"/>
      <w:marRight w:val="0"/>
      <w:marTop w:val="0"/>
      <w:marBottom w:val="0"/>
      <w:divBdr>
        <w:top w:val="none" w:sz="0" w:space="0" w:color="auto"/>
        <w:left w:val="none" w:sz="0" w:space="0" w:color="auto"/>
        <w:bottom w:val="none" w:sz="0" w:space="0" w:color="auto"/>
        <w:right w:val="none" w:sz="0" w:space="0" w:color="auto"/>
      </w:divBdr>
    </w:div>
    <w:div w:id="1609969946">
      <w:bodyDiv w:val="1"/>
      <w:marLeft w:val="0"/>
      <w:marRight w:val="0"/>
      <w:marTop w:val="0"/>
      <w:marBottom w:val="0"/>
      <w:divBdr>
        <w:top w:val="none" w:sz="0" w:space="0" w:color="auto"/>
        <w:left w:val="none" w:sz="0" w:space="0" w:color="auto"/>
        <w:bottom w:val="none" w:sz="0" w:space="0" w:color="auto"/>
        <w:right w:val="none" w:sz="0" w:space="0" w:color="auto"/>
      </w:divBdr>
    </w:div>
    <w:div w:id="1662999638">
      <w:bodyDiv w:val="1"/>
      <w:marLeft w:val="0"/>
      <w:marRight w:val="0"/>
      <w:marTop w:val="0"/>
      <w:marBottom w:val="0"/>
      <w:divBdr>
        <w:top w:val="none" w:sz="0" w:space="0" w:color="auto"/>
        <w:left w:val="none" w:sz="0" w:space="0" w:color="auto"/>
        <w:bottom w:val="none" w:sz="0" w:space="0" w:color="auto"/>
        <w:right w:val="none" w:sz="0" w:space="0" w:color="auto"/>
      </w:divBdr>
    </w:div>
    <w:div w:id="1710493096">
      <w:bodyDiv w:val="1"/>
      <w:marLeft w:val="0"/>
      <w:marRight w:val="0"/>
      <w:marTop w:val="0"/>
      <w:marBottom w:val="0"/>
      <w:divBdr>
        <w:top w:val="none" w:sz="0" w:space="0" w:color="auto"/>
        <w:left w:val="none" w:sz="0" w:space="0" w:color="auto"/>
        <w:bottom w:val="none" w:sz="0" w:space="0" w:color="auto"/>
        <w:right w:val="none" w:sz="0" w:space="0" w:color="auto"/>
      </w:divBdr>
    </w:div>
    <w:div w:id="1736588547">
      <w:bodyDiv w:val="1"/>
      <w:marLeft w:val="0"/>
      <w:marRight w:val="0"/>
      <w:marTop w:val="0"/>
      <w:marBottom w:val="0"/>
      <w:divBdr>
        <w:top w:val="none" w:sz="0" w:space="0" w:color="auto"/>
        <w:left w:val="none" w:sz="0" w:space="0" w:color="auto"/>
        <w:bottom w:val="none" w:sz="0" w:space="0" w:color="auto"/>
        <w:right w:val="none" w:sz="0" w:space="0" w:color="auto"/>
      </w:divBdr>
    </w:div>
    <w:div w:id="1902591770">
      <w:bodyDiv w:val="1"/>
      <w:marLeft w:val="0"/>
      <w:marRight w:val="0"/>
      <w:marTop w:val="0"/>
      <w:marBottom w:val="0"/>
      <w:divBdr>
        <w:top w:val="none" w:sz="0" w:space="0" w:color="auto"/>
        <w:left w:val="none" w:sz="0" w:space="0" w:color="auto"/>
        <w:bottom w:val="none" w:sz="0" w:space="0" w:color="auto"/>
        <w:right w:val="none" w:sz="0" w:space="0" w:color="auto"/>
      </w:divBdr>
    </w:div>
    <w:div w:id="2085298892">
      <w:bodyDiv w:val="1"/>
      <w:marLeft w:val="0"/>
      <w:marRight w:val="0"/>
      <w:marTop w:val="0"/>
      <w:marBottom w:val="0"/>
      <w:divBdr>
        <w:top w:val="none" w:sz="0" w:space="0" w:color="auto"/>
        <w:left w:val="none" w:sz="0" w:space="0" w:color="auto"/>
        <w:bottom w:val="none" w:sz="0" w:space="0" w:color="auto"/>
        <w:right w:val="none" w:sz="0" w:space="0" w:color="auto"/>
      </w:divBdr>
    </w:div>
    <w:div w:id="2138837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mailto:mcajas@inap.gob.gt" TargetMode="External"/><Relationship Id="rId21" Type="http://schemas.openxmlformats.org/officeDocument/2006/relationships/image" Target="media/image13.jpeg"/><Relationship Id="rId34" Type="http://schemas.openxmlformats.org/officeDocument/2006/relationships/hyperlink" Target="mailto:ronaldarango@hotmail.com" TargetMode="External"/><Relationship Id="rId42" Type="http://schemas.openxmlformats.org/officeDocument/2006/relationships/hyperlink" Target="mailto:ocobar@concyt.gob.gt" TargetMode="External"/><Relationship Id="rId47" Type="http://schemas.openxmlformats.org/officeDocument/2006/relationships/hyperlink" Target="mailto:allima@contraloria.gob.gt" TargetMode="External"/><Relationship Id="rId50" Type="http://schemas.openxmlformats.org/officeDocument/2006/relationships/hyperlink" Target="mailto:rortega@minfin.gob.gt" TargetMode="External"/><Relationship Id="rId55" Type="http://schemas.openxmlformats.org/officeDocument/2006/relationships/hyperlink" Target="mailto:lalvarado@minfin.gob.gt" TargetMode="External"/><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mailto:cecilia.garcia@anam.org.gt" TargetMode="External"/><Relationship Id="rId54" Type="http://schemas.openxmlformats.org/officeDocument/2006/relationships/hyperlink" Target="mailto:chernan@minfin.gob.gt"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mailto:manfredomarroquin@accionciudadana.org.gt" TargetMode="External"/><Relationship Id="rId37" Type="http://schemas.openxmlformats.org/officeDocument/2006/relationships/hyperlink" Target="mailto:ocobar@concyt.gob.gt" TargetMode="External"/><Relationship Id="rId40" Type="http://schemas.openxmlformats.org/officeDocument/2006/relationships/hyperlink" Target="mailto:ocobar@concyt.gob.gt" TargetMode="External"/><Relationship Id="rId45" Type="http://schemas.openxmlformats.org/officeDocument/2006/relationships/hyperlink" Target="mailto:vmartinez@minfin.gob.gt" TargetMode="External"/><Relationship Id="rId53" Type="http://schemas.openxmlformats.org/officeDocument/2006/relationships/hyperlink" Target="mailto:dtp@minfin.gob.gt" TargetMode="External"/><Relationship Id="rId58" Type="http://schemas.openxmlformats.org/officeDocument/2006/relationships/hyperlink" Target="mailto:llopez@minfin.gob.gt"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yperlink" Target="mailto:wgiron@mingob.gob.gt" TargetMode="External"/><Relationship Id="rId49" Type="http://schemas.openxmlformats.org/officeDocument/2006/relationships/hyperlink" Target="mailto:chernan@minfin.gob.gt" TargetMode="External"/><Relationship Id="rId57" Type="http://schemas.openxmlformats.org/officeDocument/2006/relationships/hyperlink" Target="mailto:ehernandez@minfin.gob.gt" TargetMode="External"/><Relationship Id="rId61" Type="http://schemas.openxmlformats.org/officeDocument/2006/relationships/hyperlink" Target="mailto:jmoreno@mineduc.gob.gt"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mailto:raul.solares@sit.gob.gt" TargetMode="External"/><Relationship Id="rId52" Type="http://schemas.openxmlformats.org/officeDocument/2006/relationships/hyperlink" Target="mailto:camendoza@minfin.gob.gt" TargetMode="External"/><Relationship Id="rId60" Type="http://schemas.openxmlformats.org/officeDocument/2006/relationships/hyperlink" Target="mailto:afcruzca@sat.gob.gt" TargetMode="Externa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mailto:ocobar@concyt.gob.gt" TargetMode="External"/><Relationship Id="rId43" Type="http://schemas.openxmlformats.org/officeDocument/2006/relationships/hyperlink" Target="mailto:mcajas@inap.gob.gt" TargetMode="External"/><Relationship Id="rId48" Type="http://schemas.openxmlformats.org/officeDocument/2006/relationships/hyperlink" Target="mailto:dtp@minfin.gob.gt" TargetMode="External"/><Relationship Id="rId56" Type="http://schemas.openxmlformats.org/officeDocument/2006/relationships/hyperlink" Target="mailto:gblas@minfin.gob.gt"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mailto:wbelteton@minfin.gob.gt"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mailto:aramirez@congresotransparente.org.gt" TargetMode="External"/><Relationship Id="rId38" Type="http://schemas.openxmlformats.org/officeDocument/2006/relationships/hyperlink" Target="mailto:ocobar@concyt.gob.gt" TargetMode="External"/><Relationship Id="rId46" Type="http://schemas.openxmlformats.org/officeDocument/2006/relationships/hyperlink" Target="mailto:miguel.moir@segeplan.gob.gt" TargetMode="External"/><Relationship Id="rId59" Type="http://schemas.openxmlformats.org/officeDocument/2006/relationships/hyperlink" Target="mailto:lalbizurez@minfin.gob.g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3" Type="http://schemas.openxmlformats.org/officeDocument/2006/relationships/image" Target="media/image230.png"/><Relationship Id="rId2" Type="http://schemas.openxmlformats.org/officeDocument/2006/relationships/image" Target="media/image25.png"/><Relationship Id="rId1" Type="http://schemas.openxmlformats.org/officeDocument/2006/relationships/image" Target="media/image24.png"/><Relationship Id="rId4" Type="http://schemas.openxmlformats.org/officeDocument/2006/relationships/image" Target="media/image24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3F071D-6FFD-4E7C-A5A0-BE0B7511E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83</Pages>
  <Words>24647</Words>
  <Characters>135561</Characters>
  <Application>Microsoft Office Word</Application>
  <DocSecurity>0</DocSecurity>
  <Lines>1129</Lines>
  <Paragraphs>319</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159889</CharactersWithSpaces>
  <SharedDoc>false</SharedDoc>
  <HLinks>
    <vt:vector size="288" baseType="variant">
      <vt:variant>
        <vt:i4>720921</vt:i4>
      </vt:variant>
      <vt:variant>
        <vt:i4>201</vt:i4>
      </vt:variant>
      <vt:variant>
        <vt:i4>0</vt:i4>
      </vt:variant>
      <vt:variant>
        <vt:i4>5</vt:i4>
      </vt:variant>
      <vt:variant>
        <vt:lpwstr>mailto:jmoreno@mineduc.gob.gt</vt:lpwstr>
      </vt:variant>
      <vt:variant>
        <vt:lpwstr/>
      </vt:variant>
      <vt:variant>
        <vt:i4>4980768</vt:i4>
      </vt:variant>
      <vt:variant>
        <vt:i4>198</vt:i4>
      </vt:variant>
      <vt:variant>
        <vt:i4>0</vt:i4>
      </vt:variant>
      <vt:variant>
        <vt:i4>5</vt:i4>
      </vt:variant>
      <vt:variant>
        <vt:lpwstr>mailto:afcruzca@sat.gob.gt</vt:lpwstr>
      </vt:variant>
      <vt:variant>
        <vt:lpwstr/>
      </vt:variant>
      <vt:variant>
        <vt:i4>5767242</vt:i4>
      </vt:variant>
      <vt:variant>
        <vt:i4>195</vt:i4>
      </vt:variant>
      <vt:variant>
        <vt:i4>0</vt:i4>
      </vt:variant>
      <vt:variant>
        <vt:i4>5</vt:i4>
      </vt:variant>
      <vt:variant>
        <vt:lpwstr>mailto:lalbizurez@minfin.gob.gt</vt:lpwstr>
      </vt:variant>
      <vt:variant>
        <vt:lpwstr/>
      </vt:variant>
      <vt:variant>
        <vt:i4>4653149</vt:i4>
      </vt:variant>
      <vt:variant>
        <vt:i4>192</vt:i4>
      </vt:variant>
      <vt:variant>
        <vt:i4>0</vt:i4>
      </vt:variant>
      <vt:variant>
        <vt:i4>5</vt:i4>
      </vt:variant>
      <vt:variant>
        <vt:lpwstr>mailto:llopez@minfin.gob.gt</vt:lpwstr>
      </vt:variant>
      <vt:variant>
        <vt:lpwstr/>
      </vt:variant>
      <vt:variant>
        <vt:i4>4456542</vt:i4>
      </vt:variant>
      <vt:variant>
        <vt:i4>189</vt:i4>
      </vt:variant>
      <vt:variant>
        <vt:i4>0</vt:i4>
      </vt:variant>
      <vt:variant>
        <vt:i4>5</vt:i4>
      </vt:variant>
      <vt:variant>
        <vt:lpwstr>mailto:ehernandez@minfin.gob.gt</vt:lpwstr>
      </vt:variant>
      <vt:variant>
        <vt:lpwstr/>
      </vt:variant>
      <vt:variant>
        <vt:i4>7012362</vt:i4>
      </vt:variant>
      <vt:variant>
        <vt:i4>186</vt:i4>
      </vt:variant>
      <vt:variant>
        <vt:i4>0</vt:i4>
      </vt:variant>
      <vt:variant>
        <vt:i4>5</vt:i4>
      </vt:variant>
      <vt:variant>
        <vt:lpwstr>mailto:gblas@minfin.gob.gt</vt:lpwstr>
      </vt:variant>
      <vt:variant>
        <vt:lpwstr/>
      </vt:variant>
      <vt:variant>
        <vt:i4>8126472</vt:i4>
      </vt:variant>
      <vt:variant>
        <vt:i4>183</vt:i4>
      </vt:variant>
      <vt:variant>
        <vt:i4>0</vt:i4>
      </vt:variant>
      <vt:variant>
        <vt:i4>5</vt:i4>
      </vt:variant>
      <vt:variant>
        <vt:lpwstr>mailto:lalvarado@minfin.gob.gt</vt:lpwstr>
      </vt:variant>
      <vt:variant>
        <vt:lpwstr/>
      </vt:variant>
      <vt:variant>
        <vt:i4>1376370</vt:i4>
      </vt:variant>
      <vt:variant>
        <vt:i4>180</vt:i4>
      </vt:variant>
      <vt:variant>
        <vt:i4>0</vt:i4>
      </vt:variant>
      <vt:variant>
        <vt:i4>5</vt:i4>
      </vt:variant>
      <vt:variant>
        <vt:lpwstr>mailto:chernan@minfin.gob.gt</vt:lpwstr>
      </vt:variant>
      <vt:variant>
        <vt:lpwstr/>
      </vt:variant>
      <vt:variant>
        <vt:i4>458877</vt:i4>
      </vt:variant>
      <vt:variant>
        <vt:i4>177</vt:i4>
      </vt:variant>
      <vt:variant>
        <vt:i4>0</vt:i4>
      </vt:variant>
      <vt:variant>
        <vt:i4>5</vt:i4>
      </vt:variant>
      <vt:variant>
        <vt:lpwstr>mailto:dtp@minfin.gob.gt</vt:lpwstr>
      </vt:variant>
      <vt:variant>
        <vt:lpwstr/>
      </vt:variant>
      <vt:variant>
        <vt:i4>8192019</vt:i4>
      </vt:variant>
      <vt:variant>
        <vt:i4>174</vt:i4>
      </vt:variant>
      <vt:variant>
        <vt:i4>0</vt:i4>
      </vt:variant>
      <vt:variant>
        <vt:i4>5</vt:i4>
      </vt:variant>
      <vt:variant>
        <vt:lpwstr>mailto:camendoza@minfin.gob.gt</vt:lpwstr>
      </vt:variant>
      <vt:variant>
        <vt:lpwstr/>
      </vt:variant>
      <vt:variant>
        <vt:i4>7274509</vt:i4>
      </vt:variant>
      <vt:variant>
        <vt:i4>171</vt:i4>
      </vt:variant>
      <vt:variant>
        <vt:i4>0</vt:i4>
      </vt:variant>
      <vt:variant>
        <vt:i4>5</vt:i4>
      </vt:variant>
      <vt:variant>
        <vt:lpwstr>mailto:wbelteton@minfin.gob.gt</vt:lpwstr>
      </vt:variant>
      <vt:variant>
        <vt:lpwstr/>
      </vt:variant>
      <vt:variant>
        <vt:i4>1507445</vt:i4>
      </vt:variant>
      <vt:variant>
        <vt:i4>168</vt:i4>
      </vt:variant>
      <vt:variant>
        <vt:i4>0</vt:i4>
      </vt:variant>
      <vt:variant>
        <vt:i4>5</vt:i4>
      </vt:variant>
      <vt:variant>
        <vt:lpwstr>mailto:rortega@minfin.gob.gt</vt:lpwstr>
      </vt:variant>
      <vt:variant>
        <vt:lpwstr/>
      </vt:variant>
      <vt:variant>
        <vt:i4>1376370</vt:i4>
      </vt:variant>
      <vt:variant>
        <vt:i4>165</vt:i4>
      </vt:variant>
      <vt:variant>
        <vt:i4>0</vt:i4>
      </vt:variant>
      <vt:variant>
        <vt:i4>5</vt:i4>
      </vt:variant>
      <vt:variant>
        <vt:lpwstr>mailto:chernan@minfin.gob.gt</vt:lpwstr>
      </vt:variant>
      <vt:variant>
        <vt:lpwstr/>
      </vt:variant>
      <vt:variant>
        <vt:i4>458877</vt:i4>
      </vt:variant>
      <vt:variant>
        <vt:i4>162</vt:i4>
      </vt:variant>
      <vt:variant>
        <vt:i4>0</vt:i4>
      </vt:variant>
      <vt:variant>
        <vt:i4>5</vt:i4>
      </vt:variant>
      <vt:variant>
        <vt:lpwstr>mailto:dtp@minfin.gob.gt</vt:lpwstr>
      </vt:variant>
      <vt:variant>
        <vt:lpwstr/>
      </vt:variant>
      <vt:variant>
        <vt:i4>2424908</vt:i4>
      </vt:variant>
      <vt:variant>
        <vt:i4>159</vt:i4>
      </vt:variant>
      <vt:variant>
        <vt:i4>0</vt:i4>
      </vt:variant>
      <vt:variant>
        <vt:i4>5</vt:i4>
      </vt:variant>
      <vt:variant>
        <vt:lpwstr>mailto:allima@contraloria.gob.gt</vt:lpwstr>
      </vt:variant>
      <vt:variant>
        <vt:lpwstr/>
      </vt:variant>
      <vt:variant>
        <vt:i4>2097182</vt:i4>
      </vt:variant>
      <vt:variant>
        <vt:i4>156</vt:i4>
      </vt:variant>
      <vt:variant>
        <vt:i4>0</vt:i4>
      </vt:variant>
      <vt:variant>
        <vt:i4>5</vt:i4>
      </vt:variant>
      <vt:variant>
        <vt:lpwstr>mailto:miguel.moir@segeplan.gob.gt</vt:lpwstr>
      </vt:variant>
      <vt:variant>
        <vt:lpwstr/>
      </vt:variant>
      <vt:variant>
        <vt:i4>6553626</vt:i4>
      </vt:variant>
      <vt:variant>
        <vt:i4>153</vt:i4>
      </vt:variant>
      <vt:variant>
        <vt:i4>0</vt:i4>
      </vt:variant>
      <vt:variant>
        <vt:i4>5</vt:i4>
      </vt:variant>
      <vt:variant>
        <vt:lpwstr>mailto:vmartinez@minfin.gob.gt</vt:lpwstr>
      </vt:variant>
      <vt:variant>
        <vt:lpwstr/>
      </vt:variant>
      <vt:variant>
        <vt:i4>1179708</vt:i4>
      </vt:variant>
      <vt:variant>
        <vt:i4>150</vt:i4>
      </vt:variant>
      <vt:variant>
        <vt:i4>0</vt:i4>
      </vt:variant>
      <vt:variant>
        <vt:i4>5</vt:i4>
      </vt:variant>
      <vt:variant>
        <vt:lpwstr>mailto:raul.solares@sit.gob.gt</vt:lpwstr>
      </vt:variant>
      <vt:variant>
        <vt:lpwstr/>
      </vt:variant>
      <vt:variant>
        <vt:i4>3342371</vt:i4>
      </vt:variant>
      <vt:variant>
        <vt:i4>147</vt:i4>
      </vt:variant>
      <vt:variant>
        <vt:i4>0</vt:i4>
      </vt:variant>
      <vt:variant>
        <vt:i4>5</vt:i4>
      </vt:variant>
      <vt:variant>
        <vt:lpwstr>mailto:mcajas@inap.gob.gt</vt:lpwstr>
      </vt:variant>
      <vt:variant>
        <vt:lpwstr/>
      </vt:variant>
      <vt:variant>
        <vt:i4>5832790</vt:i4>
      </vt:variant>
      <vt:variant>
        <vt:i4>144</vt:i4>
      </vt:variant>
      <vt:variant>
        <vt:i4>0</vt:i4>
      </vt:variant>
      <vt:variant>
        <vt:i4>5</vt:i4>
      </vt:variant>
      <vt:variant>
        <vt:lpwstr>mailto:ocobar@concyt.gob.gt</vt:lpwstr>
      </vt:variant>
      <vt:variant>
        <vt:lpwstr/>
      </vt:variant>
      <vt:variant>
        <vt:i4>4128868</vt:i4>
      </vt:variant>
      <vt:variant>
        <vt:i4>141</vt:i4>
      </vt:variant>
      <vt:variant>
        <vt:i4>0</vt:i4>
      </vt:variant>
      <vt:variant>
        <vt:i4>5</vt:i4>
      </vt:variant>
      <vt:variant>
        <vt:lpwstr>mailto:cecilia.garcia@anam.org.gt</vt:lpwstr>
      </vt:variant>
      <vt:variant>
        <vt:lpwstr/>
      </vt:variant>
      <vt:variant>
        <vt:i4>5832790</vt:i4>
      </vt:variant>
      <vt:variant>
        <vt:i4>138</vt:i4>
      </vt:variant>
      <vt:variant>
        <vt:i4>0</vt:i4>
      </vt:variant>
      <vt:variant>
        <vt:i4>5</vt:i4>
      </vt:variant>
      <vt:variant>
        <vt:lpwstr>mailto:ocobar@concyt.gob.gt</vt:lpwstr>
      </vt:variant>
      <vt:variant>
        <vt:lpwstr/>
      </vt:variant>
      <vt:variant>
        <vt:i4>3342371</vt:i4>
      </vt:variant>
      <vt:variant>
        <vt:i4>135</vt:i4>
      </vt:variant>
      <vt:variant>
        <vt:i4>0</vt:i4>
      </vt:variant>
      <vt:variant>
        <vt:i4>5</vt:i4>
      </vt:variant>
      <vt:variant>
        <vt:lpwstr>mailto:mcajas@inap.gob.gt</vt:lpwstr>
      </vt:variant>
      <vt:variant>
        <vt:lpwstr/>
      </vt:variant>
      <vt:variant>
        <vt:i4>5832790</vt:i4>
      </vt:variant>
      <vt:variant>
        <vt:i4>132</vt:i4>
      </vt:variant>
      <vt:variant>
        <vt:i4>0</vt:i4>
      </vt:variant>
      <vt:variant>
        <vt:i4>5</vt:i4>
      </vt:variant>
      <vt:variant>
        <vt:lpwstr>mailto:ocobar@concyt.gob.gt</vt:lpwstr>
      </vt:variant>
      <vt:variant>
        <vt:lpwstr/>
      </vt:variant>
      <vt:variant>
        <vt:i4>5832790</vt:i4>
      </vt:variant>
      <vt:variant>
        <vt:i4>129</vt:i4>
      </vt:variant>
      <vt:variant>
        <vt:i4>0</vt:i4>
      </vt:variant>
      <vt:variant>
        <vt:i4>5</vt:i4>
      </vt:variant>
      <vt:variant>
        <vt:lpwstr>mailto:ocobar@concyt.gob.gt</vt:lpwstr>
      </vt:variant>
      <vt:variant>
        <vt:lpwstr/>
      </vt:variant>
      <vt:variant>
        <vt:i4>6094918</vt:i4>
      </vt:variant>
      <vt:variant>
        <vt:i4>126</vt:i4>
      </vt:variant>
      <vt:variant>
        <vt:i4>0</vt:i4>
      </vt:variant>
      <vt:variant>
        <vt:i4>5</vt:i4>
      </vt:variant>
      <vt:variant>
        <vt:lpwstr>mailto:wgiron@mingob.gob.gt</vt:lpwstr>
      </vt:variant>
      <vt:variant>
        <vt:lpwstr/>
      </vt:variant>
      <vt:variant>
        <vt:i4>5832790</vt:i4>
      </vt:variant>
      <vt:variant>
        <vt:i4>123</vt:i4>
      </vt:variant>
      <vt:variant>
        <vt:i4>0</vt:i4>
      </vt:variant>
      <vt:variant>
        <vt:i4>5</vt:i4>
      </vt:variant>
      <vt:variant>
        <vt:lpwstr>mailto:ocobar@concyt.gob.gt</vt:lpwstr>
      </vt:variant>
      <vt:variant>
        <vt:lpwstr/>
      </vt:variant>
      <vt:variant>
        <vt:i4>2031692</vt:i4>
      </vt:variant>
      <vt:variant>
        <vt:i4>120</vt:i4>
      </vt:variant>
      <vt:variant>
        <vt:i4>0</vt:i4>
      </vt:variant>
      <vt:variant>
        <vt:i4>5</vt:i4>
      </vt:variant>
      <vt:variant>
        <vt:lpwstr>mailto:ronaldarango@hotmail.com</vt:lpwstr>
      </vt:variant>
      <vt:variant>
        <vt:lpwstr/>
      </vt:variant>
      <vt:variant>
        <vt:i4>5636161</vt:i4>
      </vt:variant>
      <vt:variant>
        <vt:i4>117</vt:i4>
      </vt:variant>
      <vt:variant>
        <vt:i4>0</vt:i4>
      </vt:variant>
      <vt:variant>
        <vt:i4>5</vt:i4>
      </vt:variant>
      <vt:variant>
        <vt:lpwstr>mailto:aramirez@congresotransparente.org.gt</vt:lpwstr>
      </vt:variant>
      <vt:variant>
        <vt:lpwstr/>
      </vt:variant>
      <vt:variant>
        <vt:i4>6881385</vt:i4>
      </vt:variant>
      <vt:variant>
        <vt:i4>114</vt:i4>
      </vt:variant>
      <vt:variant>
        <vt:i4>0</vt:i4>
      </vt:variant>
      <vt:variant>
        <vt:i4>5</vt:i4>
      </vt:variant>
      <vt:variant>
        <vt:lpwstr>mailto:manfredomarroquin@accionciudadana.org.gt</vt:lpwstr>
      </vt:variant>
      <vt:variant>
        <vt:lpwstr/>
      </vt:variant>
      <vt:variant>
        <vt:i4>1114112</vt:i4>
      </vt:variant>
      <vt:variant>
        <vt:i4>98</vt:i4>
      </vt:variant>
      <vt:variant>
        <vt:i4>0</vt:i4>
      </vt:variant>
      <vt:variant>
        <vt:i4>5</vt:i4>
      </vt:variant>
      <vt:variant>
        <vt:lpwstr/>
      </vt:variant>
      <vt:variant>
        <vt:lpwstr>_Toc456427202</vt:lpwstr>
      </vt:variant>
      <vt:variant>
        <vt:i4>1114115</vt:i4>
      </vt:variant>
      <vt:variant>
        <vt:i4>92</vt:i4>
      </vt:variant>
      <vt:variant>
        <vt:i4>0</vt:i4>
      </vt:variant>
      <vt:variant>
        <vt:i4>5</vt:i4>
      </vt:variant>
      <vt:variant>
        <vt:lpwstr/>
      </vt:variant>
      <vt:variant>
        <vt:lpwstr>_Toc456427201</vt:lpwstr>
      </vt:variant>
      <vt:variant>
        <vt:i4>1114114</vt:i4>
      </vt:variant>
      <vt:variant>
        <vt:i4>86</vt:i4>
      </vt:variant>
      <vt:variant>
        <vt:i4>0</vt:i4>
      </vt:variant>
      <vt:variant>
        <vt:i4>5</vt:i4>
      </vt:variant>
      <vt:variant>
        <vt:lpwstr/>
      </vt:variant>
      <vt:variant>
        <vt:lpwstr>_Toc456427200</vt:lpwstr>
      </vt:variant>
      <vt:variant>
        <vt:i4>1572872</vt:i4>
      </vt:variant>
      <vt:variant>
        <vt:i4>80</vt:i4>
      </vt:variant>
      <vt:variant>
        <vt:i4>0</vt:i4>
      </vt:variant>
      <vt:variant>
        <vt:i4>5</vt:i4>
      </vt:variant>
      <vt:variant>
        <vt:lpwstr/>
      </vt:variant>
      <vt:variant>
        <vt:lpwstr>_Toc456427199</vt:lpwstr>
      </vt:variant>
      <vt:variant>
        <vt:i4>1572873</vt:i4>
      </vt:variant>
      <vt:variant>
        <vt:i4>74</vt:i4>
      </vt:variant>
      <vt:variant>
        <vt:i4>0</vt:i4>
      </vt:variant>
      <vt:variant>
        <vt:i4>5</vt:i4>
      </vt:variant>
      <vt:variant>
        <vt:lpwstr/>
      </vt:variant>
      <vt:variant>
        <vt:lpwstr>_Toc456427198</vt:lpwstr>
      </vt:variant>
      <vt:variant>
        <vt:i4>1572870</vt:i4>
      </vt:variant>
      <vt:variant>
        <vt:i4>68</vt:i4>
      </vt:variant>
      <vt:variant>
        <vt:i4>0</vt:i4>
      </vt:variant>
      <vt:variant>
        <vt:i4>5</vt:i4>
      </vt:variant>
      <vt:variant>
        <vt:lpwstr/>
      </vt:variant>
      <vt:variant>
        <vt:lpwstr>_Toc456427197</vt:lpwstr>
      </vt:variant>
      <vt:variant>
        <vt:i4>1572871</vt:i4>
      </vt:variant>
      <vt:variant>
        <vt:i4>62</vt:i4>
      </vt:variant>
      <vt:variant>
        <vt:i4>0</vt:i4>
      </vt:variant>
      <vt:variant>
        <vt:i4>5</vt:i4>
      </vt:variant>
      <vt:variant>
        <vt:lpwstr/>
      </vt:variant>
      <vt:variant>
        <vt:lpwstr>_Toc456427196</vt:lpwstr>
      </vt:variant>
      <vt:variant>
        <vt:i4>1572868</vt:i4>
      </vt:variant>
      <vt:variant>
        <vt:i4>56</vt:i4>
      </vt:variant>
      <vt:variant>
        <vt:i4>0</vt:i4>
      </vt:variant>
      <vt:variant>
        <vt:i4>5</vt:i4>
      </vt:variant>
      <vt:variant>
        <vt:lpwstr/>
      </vt:variant>
      <vt:variant>
        <vt:lpwstr>_Toc456427195</vt:lpwstr>
      </vt:variant>
      <vt:variant>
        <vt:i4>1572869</vt:i4>
      </vt:variant>
      <vt:variant>
        <vt:i4>50</vt:i4>
      </vt:variant>
      <vt:variant>
        <vt:i4>0</vt:i4>
      </vt:variant>
      <vt:variant>
        <vt:i4>5</vt:i4>
      </vt:variant>
      <vt:variant>
        <vt:lpwstr/>
      </vt:variant>
      <vt:variant>
        <vt:lpwstr>_Toc456427194</vt:lpwstr>
      </vt:variant>
      <vt:variant>
        <vt:i4>1572866</vt:i4>
      </vt:variant>
      <vt:variant>
        <vt:i4>44</vt:i4>
      </vt:variant>
      <vt:variant>
        <vt:i4>0</vt:i4>
      </vt:variant>
      <vt:variant>
        <vt:i4>5</vt:i4>
      </vt:variant>
      <vt:variant>
        <vt:lpwstr/>
      </vt:variant>
      <vt:variant>
        <vt:lpwstr>_Toc456427193</vt:lpwstr>
      </vt:variant>
      <vt:variant>
        <vt:i4>1572867</vt:i4>
      </vt:variant>
      <vt:variant>
        <vt:i4>38</vt:i4>
      </vt:variant>
      <vt:variant>
        <vt:i4>0</vt:i4>
      </vt:variant>
      <vt:variant>
        <vt:i4>5</vt:i4>
      </vt:variant>
      <vt:variant>
        <vt:lpwstr/>
      </vt:variant>
      <vt:variant>
        <vt:lpwstr>_Toc456427192</vt:lpwstr>
      </vt:variant>
      <vt:variant>
        <vt:i4>1572864</vt:i4>
      </vt:variant>
      <vt:variant>
        <vt:i4>32</vt:i4>
      </vt:variant>
      <vt:variant>
        <vt:i4>0</vt:i4>
      </vt:variant>
      <vt:variant>
        <vt:i4>5</vt:i4>
      </vt:variant>
      <vt:variant>
        <vt:lpwstr/>
      </vt:variant>
      <vt:variant>
        <vt:lpwstr>_Toc456427191</vt:lpwstr>
      </vt:variant>
      <vt:variant>
        <vt:i4>1572865</vt:i4>
      </vt:variant>
      <vt:variant>
        <vt:i4>26</vt:i4>
      </vt:variant>
      <vt:variant>
        <vt:i4>0</vt:i4>
      </vt:variant>
      <vt:variant>
        <vt:i4>5</vt:i4>
      </vt:variant>
      <vt:variant>
        <vt:lpwstr/>
      </vt:variant>
      <vt:variant>
        <vt:lpwstr>_Toc456427190</vt:lpwstr>
      </vt:variant>
      <vt:variant>
        <vt:i4>1638408</vt:i4>
      </vt:variant>
      <vt:variant>
        <vt:i4>20</vt:i4>
      </vt:variant>
      <vt:variant>
        <vt:i4>0</vt:i4>
      </vt:variant>
      <vt:variant>
        <vt:i4>5</vt:i4>
      </vt:variant>
      <vt:variant>
        <vt:lpwstr/>
      </vt:variant>
      <vt:variant>
        <vt:lpwstr>_Toc456427189</vt:lpwstr>
      </vt:variant>
      <vt:variant>
        <vt:i4>1638409</vt:i4>
      </vt:variant>
      <vt:variant>
        <vt:i4>14</vt:i4>
      </vt:variant>
      <vt:variant>
        <vt:i4>0</vt:i4>
      </vt:variant>
      <vt:variant>
        <vt:i4>5</vt:i4>
      </vt:variant>
      <vt:variant>
        <vt:lpwstr/>
      </vt:variant>
      <vt:variant>
        <vt:lpwstr>_Toc456427188</vt:lpwstr>
      </vt:variant>
      <vt:variant>
        <vt:i4>1638406</vt:i4>
      </vt:variant>
      <vt:variant>
        <vt:i4>8</vt:i4>
      </vt:variant>
      <vt:variant>
        <vt:i4>0</vt:i4>
      </vt:variant>
      <vt:variant>
        <vt:i4>5</vt:i4>
      </vt:variant>
      <vt:variant>
        <vt:lpwstr/>
      </vt:variant>
      <vt:variant>
        <vt:lpwstr>_Toc456427187</vt:lpwstr>
      </vt:variant>
      <vt:variant>
        <vt:i4>1900564</vt:i4>
      </vt:variant>
      <vt:variant>
        <vt:i4>3</vt:i4>
      </vt:variant>
      <vt:variant>
        <vt:i4>0</vt:i4>
      </vt:variant>
      <vt:variant>
        <vt:i4>5</vt:i4>
      </vt:variant>
      <vt:variant>
        <vt:lpwstr>http://www.gobiernoabierto.transparencia.gob.gt/</vt:lpwstr>
      </vt:variant>
      <vt:variant>
        <vt:lpwstr/>
      </vt:variant>
      <vt:variant>
        <vt:i4>1966088</vt:i4>
      </vt:variant>
      <vt:variant>
        <vt:i4>-1</vt:i4>
      </vt:variant>
      <vt:variant>
        <vt:i4>2054</vt:i4>
      </vt:variant>
      <vt:variant>
        <vt:i4>1</vt:i4>
      </vt:variant>
      <vt:variant>
        <vt:lpwstr>Cintillo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JPINEDA</dc:creator>
  <cp:lastModifiedBy>Zaira Mejia</cp:lastModifiedBy>
  <cp:revision>18</cp:revision>
  <cp:lastPrinted>2016-08-15T23:47:00Z</cp:lastPrinted>
  <dcterms:created xsi:type="dcterms:W3CDTF">2016-09-21T19:18:00Z</dcterms:created>
  <dcterms:modified xsi:type="dcterms:W3CDTF">2016-09-27T14:06:00Z</dcterms:modified>
</cp:coreProperties>
</file>