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BD4C2" w14:textId="77777777" w:rsidR="0090377E" w:rsidRPr="00541DAF" w:rsidRDefault="00A8427D" w:rsidP="00BB3E33">
      <w:pPr>
        <w:pStyle w:val="IntenseQuote"/>
        <w:spacing w:before="0" w:after="0"/>
        <w:ind w:left="862" w:right="862"/>
        <w:outlineLvl w:val="0"/>
        <w:rPr>
          <w:rFonts w:cstheme="minorHAnsi"/>
          <w:b/>
          <w:i w:val="0"/>
          <w:noProof/>
          <w:sz w:val="22"/>
          <w:szCs w:val="22"/>
          <w:lang w:val="lt-LT" w:bidi="km-KH"/>
        </w:rPr>
      </w:pPr>
      <w:r w:rsidRPr="00541DAF">
        <w:rPr>
          <w:rFonts w:cstheme="minorHAnsi"/>
          <w:b/>
          <w:i w:val="0"/>
          <w:noProof/>
          <w:sz w:val="22"/>
          <w:szCs w:val="22"/>
          <w:lang w:val="lt-LT" w:bidi="km-KH"/>
        </w:rPr>
        <w:t xml:space="preserve">LIETUVOS DALYVAVIMO </w:t>
      </w:r>
    </w:p>
    <w:p w14:paraId="410DD2F2" w14:textId="77777777" w:rsidR="00C60B13" w:rsidRPr="00541DAF" w:rsidRDefault="00A8427D" w:rsidP="00BB3E33">
      <w:pPr>
        <w:pStyle w:val="IntenseQuote"/>
        <w:spacing w:before="0" w:after="0"/>
        <w:ind w:left="862" w:right="862"/>
        <w:outlineLvl w:val="0"/>
        <w:rPr>
          <w:rFonts w:cstheme="minorHAnsi"/>
          <w:b/>
          <w:i w:val="0"/>
          <w:noProof/>
          <w:sz w:val="22"/>
          <w:szCs w:val="22"/>
          <w:lang w:val="lt-LT" w:bidi="km-KH"/>
        </w:rPr>
      </w:pPr>
      <w:r w:rsidRPr="00541DAF">
        <w:rPr>
          <w:rFonts w:cstheme="minorHAnsi"/>
          <w:b/>
          <w:i w:val="0"/>
          <w:noProof/>
          <w:sz w:val="22"/>
          <w:szCs w:val="22"/>
          <w:lang w:val="lt-LT" w:bidi="km-KH"/>
        </w:rPr>
        <w:t xml:space="preserve">ATVIROS VYRIAUSYBĖS PARTNERYSTĖS TARPTAUTINĖJE INICIATYVOJE </w:t>
      </w:r>
    </w:p>
    <w:p w14:paraId="4A6257CB" w14:textId="77777777" w:rsidR="0090377E" w:rsidRPr="00541DAF" w:rsidRDefault="00793EB6" w:rsidP="00BB3E33">
      <w:pPr>
        <w:pStyle w:val="IntenseQuote"/>
        <w:spacing w:before="0" w:after="0"/>
        <w:ind w:left="862" w:right="862"/>
        <w:outlineLvl w:val="0"/>
        <w:rPr>
          <w:rFonts w:cstheme="minorHAnsi"/>
          <w:b/>
          <w:i w:val="0"/>
          <w:noProof/>
          <w:sz w:val="22"/>
          <w:szCs w:val="22"/>
          <w:lang w:val="lt-LT" w:bidi="km-KH"/>
        </w:rPr>
      </w:pPr>
      <w:r w:rsidRPr="00541DAF">
        <w:rPr>
          <w:rFonts w:cstheme="minorHAnsi"/>
          <w:b/>
          <w:i w:val="0"/>
          <w:noProof/>
          <w:sz w:val="22"/>
          <w:szCs w:val="22"/>
          <w:lang w:val="lt-LT" w:bidi="km-KH"/>
        </w:rPr>
        <w:t xml:space="preserve">2016–2018 METŲ </w:t>
      </w:r>
      <w:r w:rsidR="00A8427D" w:rsidRPr="00541DAF">
        <w:rPr>
          <w:rFonts w:cstheme="minorHAnsi"/>
          <w:b/>
          <w:i w:val="0"/>
          <w:noProof/>
          <w:sz w:val="22"/>
          <w:szCs w:val="22"/>
          <w:lang w:val="lt-LT" w:bidi="km-KH"/>
        </w:rPr>
        <w:t xml:space="preserve">VEIKSMŲ PLANO ĮGYVENDINIMO </w:t>
      </w:r>
    </w:p>
    <w:p w14:paraId="39CEE455" w14:textId="77777777" w:rsidR="00A8427D" w:rsidRPr="00541DAF" w:rsidRDefault="00A8427D" w:rsidP="00BB3E33">
      <w:pPr>
        <w:pStyle w:val="IntenseQuote"/>
        <w:spacing w:before="0" w:after="0"/>
        <w:ind w:left="862" w:right="862"/>
        <w:outlineLvl w:val="0"/>
        <w:rPr>
          <w:rFonts w:cstheme="minorHAnsi"/>
          <w:b/>
          <w:i w:val="0"/>
          <w:noProof/>
          <w:sz w:val="22"/>
          <w:szCs w:val="22"/>
          <w:lang w:val="lt-LT" w:bidi="km-KH"/>
        </w:rPr>
      </w:pPr>
      <w:r w:rsidRPr="00541DAF">
        <w:rPr>
          <w:rFonts w:cstheme="minorHAnsi"/>
          <w:b/>
          <w:i w:val="0"/>
          <w:noProof/>
          <w:sz w:val="22"/>
          <w:szCs w:val="22"/>
          <w:lang w:val="lt-LT" w:bidi="km-KH"/>
        </w:rPr>
        <w:t>Į</w:t>
      </w:r>
      <w:r w:rsidR="00C60B13" w:rsidRPr="00541DAF">
        <w:rPr>
          <w:rFonts w:cstheme="minorHAnsi"/>
          <w:b/>
          <w:i w:val="0"/>
          <w:noProof/>
          <w:sz w:val="22"/>
          <w:szCs w:val="22"/>
          <w:lang w:val="lt-LT" w:bidi="km-KH"/>
        </w:rPr>
        <w:t>SI</w:t>
      </w:r>
      <w:r w:rsidRPr="00541DAF">
        <w:rPr>
          <w:rFonts w:cstheme="minorHAnsi"/>
          <w:b/>
          <w:i w:val="0"/>
          <w:noProof/>
          <w:sz w:val="22"/>
          <w:szCs w:val="22"/>
          <w:lang w:val="lt-LT" w:bidi="km-KH"/>
        </w:rPr>
        <w:t>VERTINIMO ATASKAITA</w:t>
      </w:r>
    </w:p>
    <w:p w14:paraId="511A65B2" w14:textId="77777777" w:rsidR="00C60B13" w:rsidRPr="00541DAF" w:rsidRDefault="00C60B13" w:rsidP="00BB3E33">
      <w:pPr>
        <w:ind w:firstLine="142"/>
        <w:jc w:val="center"/>
        <w:rPr>
          <w:rFonts w:cstheme="minorHAnsi"/>
          <w:b/>
          <w:noProof/>
          <w:sz w:val="22"/>
          <w:szCs w:val="22"/>
          <w:lang w:val="lt-LT" w:bidi="km-KH"/>
        </w:rPr>
      </w:pPr>
    </w:p>
    <w:p w14:paraId="7CBC4F2D" w14:textId="77777777" w:rsidR="00A8427D" w:rsidRPr="00541DAF" w:rsidRDefault="00A8427D" w:rsidP="00BB3E33">
      <w:pPr>
        <w:jc w:val="center"/>
        <w:outlineLvl w:val="0"/>
        <w:rPr>
          <w:rFonts w:cstheme="minorHAnsi"/>
          <w:noProof/>
          <w:sz w:val="22"/>
          <w:szCs w:val="22"/>
          <w:lang w:val="lt-LT" w:bidi="km-KH"/>
        </w:rPr>
      </w:pPr>
      <w:r w:rsidRPr="00541DAF">
        <w:rPr>
          <w:rFonts w:cstheme="minorHAnsi"/>
          <w:noProof/>
          <w:sz w:val="22"/>
          <w:szCs w:val="22"/>
          <w:lang w:val="lt-LT" w:bidi="km-KH"/>
        </w:rPr>
        <w:t xml:space="preserve">Vilnius </w:t>
      </w:r>
    </w:p>
    <w:p w14:paraId="5F3678AB" w14:textId="77777777" w:rsidR="00A8427D" w:rsidRPr="00541DAF" w:rsidRDefault="00A8427D" w:rsidP="00BB3E33">
      <w:pPr>
        <w:jc w:val="center"/>
        <w:outlineLvl w:val="0"/>
        <w:rPr>
          <w:rFonts w:cstheme="minorHAnsi"/>
          <w:noProof/>
          <w:sz w:val="22"/>
          <w:szCs w:val="22"/>
          <w:lang w:val="lt-LT" w:bidi="km-KH"/>
        </w:rPr>
      </w:pPr>
      <w:r w:rsidRPr="00541DAF">
        <w:rPr>
          <w:rFonts w:cstheme="minorHAnsi"/>
          <w:noProof/>
          <w:sz w:val="22"/>
          <w:szCs w:val="22"/>
          <w:lang w:val="lt-LT" w:bidi="km-KH"/>
        </w:rPr>
        <w:t>201</w:t>
      </w:r>
      <w:r w:rsidR="00804296" w:rsidRPr="00541DAF">
        <w:rPr>
          <w:rFonts w:cstheme="minorHAnsi"/>
          <w:noProof/>
          <w:sz w:val="22"/>
          <w:szCs w:val="22"/>
          <w:lang w:val="lt-LT" w:bidi="km-KH"/>
        </w:rPr>
        <w:t>8</w:t>
      </w:r>
      <w:r w:rsidRPr="00541DAF">
        <w:rPr>
          <w:rFonts w:cstheme="minorHAnsi"/>
          <w:noProof/>
          <w:sz w:val="22"/>
          <w:szCs w:val="22"/>
          <w:lang w:val="lt-LT" w:bidi="km-KH"/>
        </w:rPr>
        <w:t>-</w:t>
      </w:r>
      <w:r w:rsidR="00804296" w:rsidRPr="00541DAF">
        <w:rPr>
          <w:rFonts w:cstheme="minorHAnsi"/>
          <w:noProof/>
          <w:sz w:val="22"/>
          <w:szCs w:val="22"/>
          <w:lang w:val="lt-LT" w:bidi="km-KH"/>
        </w:rPr>
        <w:t>11</w:t>
      </w:r>
      <w:r w:rsidRPr="00541DAF">
        <w:rPr>
          <w:rFonts w:cstheme="minorHAnsi"/>
          <w:noProof/>
          <w:sz w:val="22"/>
          <w:szCs w:val="22"/>
          <w:lang w:val="lt-LT" w:bidi="km-KH"/>
        </w:rPr>
        <w:t>-</w:t>
      </w:r>
      <w:r w:rsidR="00804296" w:rsidRPr="00541DAF">
        <w:rPr>
          <w:rFonts w:cstheme="minorHAnsi"/>
          <w:noProof/>
          <w:sz w:val="22"/>
          <w:szCs w:val="22"/>
          <w:lang w:val="lt-LT" w:bidi="km-KH"/>
        </w:rPr>
        <w:t>15</w:t>
      </w:r>
    </w:p>
    <w:p w14:paraId="47C013C2" w14:textId="77777777" w:rsidR="00A8427D" w:rsidRPr="00541DAF" w:rsidRDefault="00A8427D" w:rsidP="00BB3E33">
      <w:pPr>
        <w:rPr>
          <w:rFonts w:cstheme="minorHAnsi"/>
          <w:color w:val="FF0000"/>
          <w:sz w:val="22"/>
          <w:szCs w:val="22"/>
          <w:lang w:val="lt-LT"/>
        </w:rPr>
      </w:pPr>
    </w:p>
    <w:p w14:paraId="2EC2D8F0" w14:textId="77777777" w:rsidR="004B1BE3" w:rsidRPr="00541DAF" w:rsidRDefault="004B1BE3" w:rsidP="00BB3E33">
      <w:pPr>
        <w:jc w:val="both"/>
        <w:rPr>
          <w:rFonts w:cstheme="minorHAnsi"/>
          <w:bCs/>
          <w:sz w:val="22"/>
          <w:szCs w:val="22"/>
          <w:lang w:val="lt-LT" w:bidi="lt-LT"/>
        </w:rPr>
      </w:pPr>
      <w:r w:rsidRPr="00541DAF">
        <w:rPr>
          <w:rFonts w:cstheme="minorHAnsi"/>
          <w:sz w:val="22"/>
          <w:szCs w:val="22"/>
          <w:lang w:val="lt-LT"/>
        </w:rPr>
        <w:t>2016 m. g</w:t>
      </w:r>
      <w:r w:rsidR="003F1FD1" w:rsidRPr="00541DAF">
        <w:rPr>
          <w:rFonts w:cstheme="minorHAnsi"/>
          <w:sz w:val="22"/>
          <w:szCs w:val="22"/>
          <w:lang w:val="lt-LT"/>
        </w:rPr>
        <w:t>egužės 30 d. Lietuvo</w:t>
      </w:r>
      <w:r w:rsidRPr="00541DAF">
        <w:rPr>
          <w:rFonts w:cstheme="minorHAnsi"/>
          <w:sz w:val="22"/>
          <w:szCs w:val="22"/>
          <w:lang w:val="lt-LT"/>
        </w:rPr>
        <w:t>s Respublikos Vyriausybė pritarė</w:t>
      </w:r>
      <w:r w:rsidR="003F1FD1" w:rsidRPr="00541DAF">
        <w:rPr>
          <w:rFonts w:cstheme="minorHAnsi"/>
          <w:sz w:val="22"/>
          <w:szCs w:val="22"/>
          <w:lang w:val="lt-LT"/>
        </w:rPr>
        <w:t xml:space="preserve"> trečiajam </w:t>
      </w:r>
      <w:r w:rsidR="003F1FD1" w:rsidRPr="00541DAF">
        <w:rPr>
          <w:rFonts w:cstheme="minorHAnsi"/>
          <w:sz w:val="22"/>
          <w:szCs w:val="22"/>
          <w:lang w:val="lt-LT" w:bidi="lt-LT"/>
        </w:rPr>
        <w:t xml:space="preserve">Lietuvos dalyvavimo atviros Vyriausybės partnerystės tarptautinėje iniciatyvoje dvejų metų veiksmų planui. </w:t>
      </w:r>
      <w:r w:rsidRPr="00541DAF">
        <w:rPr>
          <w:rFonts w:cstheme="minorHAnsi"/>
          <w:bCs/>
          <w:sz w:val="22"/>
          <w:szCs w:val="22"/>
          <w:lang w:val="lt-LT" w:bidi="lt-LT"/>
        </w:rPr>
        <w:t>Veiksmų planas nustato pagrindines Atviros Vyriausybės iniciatyvas, jų įgyvendinimo gaires, veiksmus, atsakingus vykdytojus ir planuojamus rezultatus.</w:t>
      </w:r>
    </w:p>
    <w:p w14:paraId="04093267" w14:textId="77777777" w:rsidR="004B1BE3" w:rsidRPr="00541DAF" w:rsidRDefault="004B1BE3" w:rsidP="00BB3E33">
      <w:pPr>
        <w:jc w:val="both"/>
        <w:rPr>
          <w:rFonts w:cstheme="minorHAnsi"/>
          <w:sz w:val="22"/>
          <w:szCs w:val="22"/>
          <w:lang w:val="lt-LT" w:bidi="lt-LT"/>
        </w:rPr>
      </w:pPr>
    </w:p>
    <w:p w14:paraId="6FDF4A45" w14:textId="77777777" w:rsidR="004B1BE3" w:rsidRPr="00541DAF" w:rsidRDefault="004B1BE3" w:rsidP="00BB3E33">
      <w:pPr>
        <w:jc w:val="both"/>
        <w:rPr>
          <w:rFonts w:cstheme="minorHAnsi"/>
          <w:sz w:val="22"/>
          <w:szCs w:val="22"/>
          <w:lang w:val="lt-LT" w:bidi="lt-LT"/>
        </w:rPr>
      </w:pPr>
      <w:r w:rsidRPr="00541DAF">
        <w:rPr>
          <w:rFonts w:cstheme="minorHAnsi"/>
          <w:sz w:val="22"/>
          <w:szCs w:val="22"/>
          <w:lang w:val="lt-LT" w:bidi="lt-LT"/>
        </w:rPr>
        <w:t xml:space="preserve">2016-2018 metų plane numatytos Atviros Vyriausybės </w:t>
      </w:r>
      <w:r w:rsidR="003F1FD1" w:rsidRPr="00541DAF">
        <w:rPr>
          <w:rFonts w:cstheme="minorHAnsi"/>
          <w:sz w:val="22"/>
          <w:szCs w:val="22"/>
          <w:lang w:val="lt-LT" w:bidi="lt-LT"/>
        </w:rPr>
        <w:t xml:space="preserve">kryptys: </w:t>
      </w:r>
    </w:p>
    <w:p w14:paraId="64312363" w14:textId="77777777" w:rsidR="004B1BE3" w:rsidRPr="00541DAF" w:rsidRDefault="003F1FD1" w:rsidP="00BB3E33">
      <w:pPr>
        <w:pStyle w:val="ListParagraph"/>
        <w:numPr>
          <w:ilvl w:val="0"/>
          <w:numId w:val="23"/>
        </w:numPr>
        <w:jc w:val="both"/>
        <w:rPr>
          <w:rFonts w:cstheme="minorHAnsi"/>
          <w:bCs/>
          <w:sz w:val="22"/>
          <w:szCs w:val="22"/>
          <w:lang w:val="lt-LT" w:bidi="lt-LT"/>
        </w:rPr>
      </w:pPr>
      <w:r w:rsidRPr="00541DAF">
        <w:rPr>
          <w:rFonts w:cstheme="minorHAnsi"/>
          <w:bCs/>
          <w:sz w:val="22"/>
          <w:szCs w:val="22"/>
          <w:lang w:val="lt-LT" w:bidi="lt-LT"/>
        </w:rPr>
        <w:t>Viešojo valdymo institucijų veiklos atvirumas visuomenei;</w:t>
      </w:r>
    </w:p>
    <w:p w14:paraId="4C278393" w14:textId="77777777" w:rsidR="004B1BE3" w:rsidRPr="00541DAF" w:rsidRDefault="003F1FD1" w:rsidP="00BB3E33">
      <w:pPr>
        <w:pStyle w:val="ListParagraph"/>
        <w:numPr>
          <w:ilvl w:val="0"/>
          <w:numId w:val="23"/>
        </w:numPr>
        <w:jc w:val="both"/>
        <w:rPr>
          <w:rFonts w:cstheme="minorHAnsi"/>
          <w:bCs/>
          <w:sz w:val="22"/>
          <w:szCs w:val="22"/>
          <w:lang w:val="lt-LT" w:bidi="lt-LT"/>
        </w:rPr>
      </w:pPr>
      <w:r w:rsidRPr="00541DAF">
        <w:rPr>
          <w:rFonts w:cstheme="minorHAnsi"/>
          <w:bCs/>
          <w:sz w:val="22"/>
          <w:szCs w:val="22"/>
          <w:lang w:val="lt-LT" w:bidi="lt-LT"/>
        </w:rPr>
        <w:t>Korupcijos prevencija, skaidrumo skatinimas;</w:t>
      </w:r>
    </w:p>
    <w:p w14:paraId="22EF8CD9" w14:textId="77777777" w:rsidR="004B1BE3" w:rsidRPr="00541DAF" w:rsidRDefault="007D791E" w:rsidP="00BB3E33">
      <w:pPr>
        <w:pStyle w:val="ListParagraph"/>
        <w:numPr>
          <w:ilvl w:val="0"/>
          <w:numId w:val="23"/>
        </w:numPr>
        <w:jc w:val="both"/>
        <w:rPr>
          <w:rFonts w:cstheme="minorHAnsi"/>
          <w:bCs/>
          <w:sz w:val="22"/>
          <w:szCs w:val="22"/>
          <w:lang w:val="lt-LT" w:bidi="lt-LT"/>
        </w:rPr>
      </w:pPr>
      <w:r w:rsidRPr="00541DAF">
        <w:rPr>
          <w:rFonts w:cstheme="minorHAnsi"/>
          <w:bCs/>
          <w:sz w:val="22"/>
          <w:szCs w:val="22"/>
          <w:lang w:val="lt-LT" w:bidi="lt-LT"/>
        </w:rPr>
        <w:t>Piliečių dalyvavimo ir įsitraukimo į viešuosius valstybės reikalus didinimas.</w:t>
      </w:r>
    </w:p>
    <w:p w14:paraId="5AFB30A1" w14:textId="77777777" w:rsidR="00A02D96" w:rsidRPr="00541DAF" w:rsidRDefault="00A02D96" w:rsidP="00BB3E33">
      <w:pPr>
        <w:jc w:val="both"/>
        <w:rPr>
          <w:rFonts w:cstheme="minorHAnsi"/>
          <w:bCs/>
          <w:sz w:val="22"/>
          <w:szCs w:val="22"/>
          <w:lang w:val="lt-LT" w:bidi="lt-LT"/>
        </w:rPr>
      </w:pPr>
    </w:p>
    <w:p w14:paraId="71857B7C" w14:textId="7EF000E8" w:rsidR="007D791E" w:rsidRPr="00541DAF" w:rsidRDefault="007D791E" w:rsidP="00BB3E33">
      <w:pPr>
        <w:pStyle w:val="Style7"/>
        <w:shd w:val="clear" w:color="auto" w:fill="auto"/>
        <w:spacing w:after="0" w:line="240" w:lineRule="auto"/>
        <w:ind w:firstLine="0"/>
        <w:jc w:val="both"/>
        <w:rPr>
          <w:rFonts w:cstheme="minorHAnsi"/>
          <w:b w:val="0"/>
          <w:sz w:val="22"/>
          <w:szCs w:val="22"/>
          <w:lang w:val="lt-LT"/>
        </w:rPr>
      </w:pPr>
      <w:r w:rsidRPr="00541DAF">
        <w:rPr>
          <w:rFonts w:cstheme="minorHAnsi"/>
          <w:b w:val="0"/>
          <w:sz w:val="22"/>
          <w:szCs w:val="22"/>
          <w:lang w:val="lt-LT"/>
        </w:rPr>
        <w:t xml:space="preserve">Lietuvos dalyvavimo atviros Vyriausybės partnerystės tarptautinėje iniciatyvoje 2016-2018 metų veiksmų </w:t>
      </w:r>
      <w:r w:rsidR="004B1BE3" w:rsidRPr="00541DAF">
        <w:rPr>
          <w:rFonts w:cstheme="minorHAnsi"/>
          <w:b w:val="0"/>
          <w:sz w:val="22"/>
          <w:szCs w:val="22"/>
          <w:lang w:val="lt-LT"/>
        </w:rPr>
        <w:t xml:space="preserve">planą (toliau - Planas) </w:t>
      </w:r>
      <w:r w:rsidRPr="00541DAF">
        <w:rPr>
          <w:rFonts w:cstheme="minorHAnsi"/>
          <w:b w:val="0"/>
          <w:sz w:val="22"/>
          <w:szCs w:val="22"/>
          <w:shd w:val="clear" w:color="auto" w:fill="FFFFFF"/>
          <w:lang w:val="lt-LT" w:bidi="lt-LT"/>
        </w:rPr>
        <w:t xml:space="preserve">parengė Vyriausybės kanclerio 2016 m. kovo 7 d. įsakymu Nr. V-34 „Dėl darbo grupės sudarymo“ atnaujinta darbo grupė. Darbo grupę papildė nauji nariai iš nevyriausybinio sektoriaus, t. y. Pilietinės visuomenės instituto, </w:t>
      </w:r>
      <w:r w:rsidRPr="00541DAF">
        <w:rPr>
          <w:rFonts w:cstheme="minorHAnsi"/>
          <w:b w:val="0"/>
          <w:sz w:val="22"/>
          <w:szCs w:val="22"/>
          <w:shd w:val="clear" w:color="auto" w:fill="FFFFFF"/>
          <w:lang w:val="lt-LT" w:bidi="en-US"/>
        </w:rPr>
        <w:t xml:space="preserve">„Transparency </w:t>
      </w:r>
      <w:r w:rsidRPr="00541DAF">
        <w:rPr>
          <w:rFonts w:cstheme="minorHAnsi"/>
          <w:b w:val="0"/>
          <w:sz w:val="22"/>
          <w:szCs w:val="22"/>
          <w:shd w:val="clear" w:color="auto" w:fill="FFFFFF"/>
          <w:lang w:val="lt-LT" w:bidi="lt-LT"/>
        </w:rPr>
        <w:t>International“ Lietuvos skyriaus, Nevyriausybinių organizacijų</w:t>
      </w:r>
      <w:r w:rsidR="00D03C5F" w:rsidRPr="00541DAF">
        <w:rPr>
          <w:rFonts w:cstheme="minorHAnsi"/>
          <w:b w:val="0"/>
          <w:sz w:val="22"/>
          <w:szCs w:val="22"/>
          <w:shd w:val="clear" w:color="auto" w:fill="FFFFFF"/>
          <w:lang w:val="lt-LT" w:bidi="lt-LT"/>
        </w:rPr>
        <w:t>,</w:t>
      </w:r>
      <w:r w:rsidRPr="00541DAF">
        <w:rPr>
          <w:rFonts w:cstheme="minorHAnsi"/>
          <w:b w:val="0"/>
          <w:sz w:val="22"/>
          <w:szCs w:val="22"/>
          <w:shd w:val="clear" w:color="auto" w:fill="FFFFFF"/>
          <w:lang w:val="lt-LT" w:bidi="lt-LT"/>
        </w:rPr>
        <w:t xml:space="preserve"> informacijos ir paramos centro atstovai.</w:t>
      </w:r>
    </w:p>
    <w:p w14:paraId="28DF2C93" w14:textId="77777777" w:rsidR="007D791E" w:rsidRPr="00541DAF" w:rsidRDefault="007D791E" w:rsidP="00BB3E33">
      <w:pPr>
        <w:jc w:val="both"/>
        <w:rPr>
          <w:rFonts w:cstheme="minorHAnsi"/>
          <w:color w:val="FF0000"/>
          <w:sz w:val="22"/>
          <w:szCs w:val="22"/>
          <w:shd w:val="clear" w:color="auto" w:fill="FFFFFF"/>
          <w:lang w:val="lt-LT"/>
        </w:rPr>
      </w:pPr>
    </w:p>
    <w:p w14:paraId="14BDC5DE" w14:textId="77777777" w:rsidR="004B44C2" w:rsidRPr="00541DAF" w:rsidRDefault="004B1BE3" w:rsidP="00BB3E33">
      <w:pPr>
        <w:jc w:val="both"/>
        <w:rPr>
          <w:rFonts w:cstheme="minorHAnsi"/>
          <w:sz w:val="22"/>
          <w:szCs w:val="22"/>
          <w:lang w:val="lt-LT" w:bidi="lt-LT"/>
        </w:rPr>
      </w:pPr>
      <w:r w:rsidRPr="00541DAF">
        <w:rPr>
          <w:rFonts w:cstheme="minorHAnsi"/>
          <w:sz w:val="22"/>
          <w:szCs w:val="22"/>
          <w:lang w:val="lt-LT" w:bidi="lt-LT"/>
        </w:rPr>
        <w:t>P</w:t>
      </w:r>
      <w:r w:rsidR="007D791E" w:rsidRPr="00541DAF">
        <w:rPr>
          <w:rFonts w:cstheme="minorHAnsi"/>
          <w:sz w:val="22"/>
          <w:szCs w:val="22"/>
          <w:lang w:val="lt-LT" w:bidi="lt-LT"/>
        </w:rPr>
        <w:t>lanas buvo rengiam</w:t>
      </w:r>
      <w:r w:rsidR="008C7B08" w:rsidRPr="00541DAF">
        <w:rPr>
          <w:rFonts w:cstheme="minorHAnsi"/>
          <w:sz w:val="22"/>
          <w:szCs w:val="22"/>
          <w:lang w:val="lt-LT" w:bidi="lt-LT"/>
        </w:rPr>
        <w:t>a</w:t>
      </w:r>
      <w:r w:rsidR="007D791E" w:rsidRPr="00541DAF">
        <w:rPr>
          <w:rFonts w:cstheme="minorHAnsi"/>
          <w:sz w:val="22"/>
          <w:szCs w:val="22"/>
          <w:lang w:val="lt-LT" w:bidi="lt-LT"/>
        </w:rPr>
        <w:t xml:space="preserve">s remiantis Lietuvos strateginiais dokumentais, tokiais kaip Valstybės pažangos strategija „Lietuva 2030“, 2014-2020 metų nacionalinės pažangos programa, Viešojo valdymo tobulinimo 2012-2020 metų programa, Lietuvos Respublikos nacionalinė kovos su korupcija 2015-2020 metų programa, Informacinės visuomenės plėtros 2014-2020 metų programa „Lietuvos Respublikos skaitmeninė darbotvarkė“ ir kt. </w:t>
      </w:r>
    </w:p>
    <w:p w14:paraId="4F5C8D8B" w14:textId="77777777" w:rsidR="007D791E" w:rsidRPr="00541DAF" w:rsidRDefault="007D791E" w:rsidP="00BB3E33">
      <w:pPr>
        <w:jc w:val="both"/>
        <w:rPr>
          <w:rFonts w:cstheme="minorHAnsi"/>
          <w:color w:val="FF0000"/>
          <w:sz w:val="22"/>
          <w:szCs w:val="22"/>
          <w:lang w:val="lt-LT"/>
        </w:rPr>
      </w:pPr>
    </w:p>
    <w:p w14:paraId="2CAEFAAB" w14:textId="77777777" w:rsidR="007D791E" w:rsidRPr="00541DAF" w:rsidRDefault="004B1BE3" w:rsidP="00BB3E33">
      <w:pPr>
        <w:jc w:val="both"/>
        <w:rPr>
          <w:rFonts w:cstheme="minorHAnsi"/>
          <w:color w:val="FF0000"/>
          <w:sz w:val="22"/>
          <w:szCs w:val="22"/>
          <w:shd w:val="clear" w:color="auto" w:fill="FFFFFF"/>
          <w:lang w:val="lt-LT" w:bidi="lt-LT"/>
        </w:rPr>
      </w:pPr>
      <w:r w:rsidRPr="00541DAF">
        <w:rPr>
          <w:rFonts w:cstheme="minorHAnsi"/>
          <w:sz w:val="22"/>
          <w:szCs w:val="22"/>
          <w:shd w:val="clear" w:color="auto" w:fill="FFFFFF"/>
          <w:lang w:val="lt-LT" w:bidi="lt-LT"/>
        </w:rPr>
        <w:t>Dėl plano nuostatų konsultuotasi su suinteresuotais asmenimis, darbo grupės nariais, vyko viešoji konsultacija portale „Mano vyriausybė“</w:t>
      </w:r>
      <w:r w:rsidR="007D791E" w:rsidRPr="00541DAF">
        <w:rPr>
          <w:rFonts w:cstheme="minorHAnsi"/>
          <w:sz w:val="22"/>
          <w:szCs w:val="22"/>
          <w:shd w:val="clear" w:color="auto" w:fill="FFFFFF"/>
          <w:lang w:val="lt-LT" w:bidi="lt-LT"/>
        </w:rPr>
        <w:t xml:space="preserve">: </w:t>
      </w:r>
      <w:hyperlink r:id="rId8" w:history="1">
        <w:r w:rsidR="007D791E" w:rsidRPr="00541DAF">
          <w:rPr>
            <w:rStyle w:val="Hyperlink"/>
            <w:rFonts w:cstheme="minorHAnsi"/>
            <w:sz w:val="22"/>
            <w:szCs w:val="22"/>
            <w:shd w:val="clear" w:color="auto" w:fill="FFFFFF"/>
            <w:lang w:val="lt-LT" w:bidi="en-US"/>
          </w:rPr>
          <w:t xml:space="preserve">http://epilietis.lrv.lt/lt/konsultacijos/pasiulymai- </w:t>
        </w:r>
        <w:r w:rsidR="007D791E" w:rsidRPr="00541DAF">
          <w:rPr>
            <w:rStyle w:val="Hyperlink"/>
            <w:rFonts w:cstheme="minorHAnsi"/>
            <w:sz w:val="22"/>
            <w:szCs w:val="22"/>
            <w:shd w:val="clear" w:color="auto" w:fill="FFFFFF"/>
            <w:lang w:val="lt-LT" w:bidi="lt-LT"/>
          </w:rPr>
          <w:t>atviros-vyriausybes-partnerystes-veikloms</w:t>
        </w:r>
      </w:hyperlink>
      <w:r w:rsidR="007D791E" w:rsidRPr="00541DAF">
        <w:rPr>
          <w:rFonts w:cstheme="minorHAnsi"/>
          <w:sz w:val="22"/>
          <w:szCs w:val="22"/>
          <w:shd w:val="clear" w:color="auto" w:fill="FFFFFF"/>
          <w:lang w:val="lt-LT" w:bidi="lt-LT"/>
        </w:rPr>
        <w:t>.</w:t>
      </w:r>
    </w:p>
    <w:p w14:paraId="4FD33E8C" w14:textId="77777777" w:rsidR="00A8427D" w:rsidRPr="00541DAF" w:rsidRDefault="00A8427D" w:rsidP="00BB3E33">
      <w:pPr>
        <w:jc w:val="both"/>
        <w:rPr>
          <w:rFonts w:cstheme="minorHAnsi"/>
          <w:color w:val="FF0000"/>
          <w:sz w:val="22"/>
          <w:szCs w:val="22"/>
          <w:lang w:val="lt-LT" w:bidi="km-KH"/>
        </w:rPr>
      </w:pPr>
    </w:p>
    <w:p w14:paraId="7613652F" w14:textId="3A76E991" w:rsidR="0077267C" w:rsidRPr="00541DAF" w:rsidRDefault="0077267C" w:rsidP="00BB3E33">
      <w:pPr>
        <w:jc w:val="both"/>
        <w:rPr>
          <w:rFonts w:cstheme="minorHAnsi"/>
          <w:sz w:val="22"/>
          <w:szCs w:val="22"/>
          <w:lang w:val="lt-LT"/>
        </w:rPr>
      </w:pPr>
      <w:r w:rsidRPr="00541DAF">
        <w:rPr>
          <w:rFonts w:cstheme="minorHAnsi"/>
          <w:sz w:val="22"/>
          <w:szCs w:val="22"/>
          <w:lang w:val="lt-LT"/>
        </w:rPr>
        <w:t>Siekiant atsižvelgti į piliečių nuomonę, 2017 rugsėjo 11-24 d. įvyko viešoji konsultacija su visuomene (</w:t>
      </w:r>
      <w:hyperlink r:id="rId9" w:history="1">
        <w:r w:rsidRPr="00541DAF">
          <w:rPr>
            <w:rFonts w:cstheme="minorHAnsi"/>
            <w:color w:val="0563C1" w:themeColor="hyperlink"/>
            <w:sz w:val="22"/>
            <w:szCs w:val="22"/>
            <w:u w:val="single"/>
            <w:lang w:val="lt-LT"/>
          </w:rPr>
          <w:t>http://epilietis.lrv.lt/lt/formos/atviros-vyriausybes-partnerystes-plano-igyvendinimo-konsultacija</w:t>
        </w:r>
      </w:hyperlink>
      <w:r w:rsidRPr="00541DAF">
        <w:rPr>
          <w:rFonts w:cstheme="minorHAnsi"/>
          <w:sz w:val="22"/>
          <w:szCs w:val="22"/>
          <w:lang w:val="lt-LT"/>
        </w:rPr>
        <w:t xml:space="preserve">), kurios tikslas buvo pristatyti </w:t>
      </w:r>
      <w:r w:rsidR="00317EC0" w:rsidRPr="00541DAF">
        <w:rPr>
          <w:rFonts w:cstheme="minorHAnsi"/>
          <w:sz w:val="22"/>
          <w:szCs w:val="22"/>
          <w:lang w:val="lt-LT"/>
        </w:rPr>
        <w:t>Plano</w:t>
      </w:r>
      <w:r w:rsidRPr="00541DAF">
        <w:rPr>
          <w:rFonts w:cstheme="minorHAnsi"/>
          <w:sz w:val="22"/>
          <w:szCs w:val="22"/>
          <w:lang w:val="lt-LT"/>
        </w:rPr>
        <w:t xml:space="preserve"> įgyvendinimo pažangą, sužinoti piliečių nuomonę ir gauti pasiūlymus dėl </w:t>
      </w:r>
      <w:r w:rsidR="00317EC0" w:rsidRPr="00541DAF">
        <w:rPr>
          <w:rFonts w:cstheme="minorHAnsi"/>
          <w:sz w:val="22"/>
          <w:szCs w:val="22"/>
          <w:lang w:val="lt-LT"/>
        </w:rPr>
        <w:t>P</w:t>
      </w:r>
      <w:r w:rsidRPr="00541DAF">
        <w:rPr>
          <w:rFonts w:cstheme="minorHAnsi"/>
          <w:sz w:val="22"/>
          <w:szCs w:val="22"/>
          <w:lang w:val="lt-LT"/>
        </w:rPr>
        <w:t xml:space="preserve">lano veiksmų įgyvendinimo. </w:t>
      </w:r>
      <w:r w:rsidRPr="00541DAF">
        <w:rPr>
          <w:rFonts w:cstheme="minorHAnsi"/>
          <w:bCs/>
          <w:sz w:val="22"/>
          <w:szCs w:val="22"/>
          <w:lang w:val="lt-LT"/>
        </w:rPr>
        <w:t xml:space="preserve">Viešojoje konsultacijoje, kuri vyko </w:t>
      </w:r>
      <w:r w:rsidR="00404F83" w:rsidRPr="00541DAF">
        <w:rPr>
          <w:rFonts w:cstheme="minorHAnsi"/>
          <w:bCs/>
          <w:sz w:val="22"/>
          <w:szCs w:val="22"/>
          <w:lang w:val="lt-LT"/>
        </w:rPr>
        <w:t xml:space="preserve">elektroninės </w:t>
      </w:r>
      <w:r w:rsidRPr="00541DAF">
        <w:rPr>
          <w:rFonts w:cstheme="minorHAnsi"/>
          <w:bCs/>
          <w:sz w:val="22"/>
          <w:szCs w:val="22"/>
          <w:lang w:val="lt-LT"/>
        </w:rPr>
        <w:t>apklausos metodu, dalyvavo</w:t>
      </w:r>
      <w:r w:rsidRPr="00541DAF">
        <w:rPr>
          <w:rFonts w:cstheme="minorHAnsi"/>
          <w:sz w:val="22"/>
          <w:szCs w:val="22"/>
          <w:lang w:val="lt-LT"/>
        </w:rPr>
        <w:t xml:space="preserve"> NVO, verslo, asociacijų ir kitų įstaigų atstovai bei aktyvūs piliečiai. </w:t>
      </w:r>
      <w:r w:rsidR="00473A03" w:rsidRPr="00541DAF">
        <w:rPr>
          <w:rFonts w:cstheme="minorHAnsi"/>
          <w:sz w:val="22"/>
          <w:szCs w:val="22"/>
          <w:lang w:val="lt-LT"/>
        </w:rPr>
        <w:t xml:space="preserve">Su įvykusios </w:t>
      </w:r>
      <w:r w:rsidR="004C4FC1" w:rsidRPr="00541DAF">
        <w:rPr>
          <w:rFonts w:cstheme="minorHAnsi"/>
          <w:sz w:val="22"/>
          <w:szCs w:val="22"/>
          <w:lang w:val="lt-LT"/>
        </w:rPr>
        <w:t xml:space="preserve">viešosios </w:t>
      </w:r>
      <w:r w:rsidR="00F45676" w:rsidRPr="00541DAF">
        <w:rPr>
          <w:rFonts w:cstheme="minorHAnsi"/>
          <w:sz w:val="22"/>
          <w:szCs w:val="22"/>
          <w:lang w:val="lt-LT"/>
        </w:rPr>
        <w:t>ko</w:t>
      </w:r>
      <w:r w:rsidR="004C4FC1" w:rsidRPr="00541DAF">
        <w:rPr>
          <w:rFonts w:cstheme="minorHAnsi"/>
          <w:sz w:val="22"/>
          <w:szCs w:val="22"/>
          <w:lang w:val="lt-LT"/>
        </w:rPr>
        <w:t>n</w:t>
      </w:r>
      <w:r w:rsidR="00F45676" w:rsidRPr="00541DAF">
        <w:rPr>
          <w:rFonts w:cstheme="minorHAnsi"/>
          <w:sz w:val="22"/>
          <w:szCs w:val="22"/>
          <w:lang w:val="lt-LT"/>
        </w:rPr>
        <w:t>sultacijos</w:t>
      </w:r>
      <w:r w:rsidR="004C4FC1" w:rsidRPr="00541DAF">
        <w:rPr>
          <w:rFonts w:cstheme="minorHAnsi"/>
          <w:sz w:val="22"/>
          <w:szCs w:val="22"/>
          <w:lang w:val="lt-LT"/>
        </w:rPr>
        <w:t xml:space="preserve"> (apklausos)</w:t>
      </w:r>
      <w:r w:rsidR="00F45676" w:rsidRPr="00541DAF">
        <w:rPr>
          <w:rFonts w:cstheme="minorHAnsi"/>
          <w:sz w:val="22"/>
          <w:szCs w:val="22"/>
          <w:lang w:val="lt-LT"/>
        </w:rPr>
        <w:t xml:space="preserve"> </w:t>
      </w:r>
      <w:r w:rsidRPr="00541DAF">
        <w:rPr>
          <w:rFonts w:cstheme="minorHAnsi"/>
          <w:sz w:val="22"/>
          <w:szCs w:val="22"/>
          <w:lang w:val="lt-LT"/>
        </w:rPr>
        <w:t>rezultatai</w:t>
      </w:r>
      <w:r w:rsidR="00473A03" w:rsidRPr="00541DAF">
        <w:rPr>
          <w:rFonts w:cstheme="minorHAnsi"/>
          <w:sz w:val="22"/>
          <w:szCs w:val="22"/>
          <w:lang w:val="lt-LT"/>
        </w:rPr>
        <w:t>s</w:t>
      </w:r>
      <w:r w:rsidRPr="00541DAF">
        <w:rPr>
          <w:rFonts w:cstheme="minorHAnsi"/>
          <w:sz w:val="22"/>
          <w:szCs w:val="22"/>
          <w:lang w:val="lt-LT"/>
        </w:rPr>
        <w:t xml:space="preserve"> </w:t>
      </w:r>
      <w:r w:rsidR="004C4FC1" w:rsidRPr="00541DAF">
        <w:rPr>
          <w:rFonts w:cstheme="minorHAnsi"/>
          <w:sz w:val="22"/>
          <w:szCs w:val="22"/>
          <w:lang w:val="lt-LT"/>
        </w:rPr>
        <w:t>galite</w:t>
      </w:r>
      <w:r w:rsidR="00473A03" w:rsidRPr="00541DAF">
        <w:rPr>
          <w:rFonts w:cstheme="minorHAnsi"/>
          <w:sz w:val="22"/>
          <w:szCs w:val="22"/>
          <w:lang w:val="lt-LT"/>
        </w:rPr>
        <w:t xml:space="preserve"> susipažinti (</w:t>
      </w:r>
      <w:hyperlink r:id="rId10" w:history="1">
        <w:r w:rsidR="004C4FC1" w:rsidRPr="00541DAF">
          <w:rPr>
            <w:rStyle w:val="Hyperlink"/>
            <w:rFonts w:cstheme="minorHAnsi"/>
            <w:sz w:val="22"/>
            <w:szCs w:val="22"/>
            <w:lang w:val="lt-LT"/>
          </w:rPr>
          <w:t>http://epilietis.lrv.lt/lt/konsultacijos/atviros-vyriausybes-partnerystes-plano-igyvendinimo-konsultacija</w:t>
        </w:r>
      </w:hyperlink>
      <w:r w:rsidR="00473A03" w:rsidRPr="00541DAF">
        <w:rPr>
          <w:rFonts w:cstheme="minorHAnsi"/>
          <w:sz w:val="22"/>
          <w:szCs w:val="22"/>
          <w:lang w:val="lt-LT"/>
        </w:rPr>
        <w:t>).</w:t>
      </w:r>
    </w:p>
    <w:p w14:paraId="5CBA5F25" w14:textId="77777777" w:rsidR="00BB3E33" w:rsidRPr="00541DAF" w:rsidRDefault="00BB3E33" w:rsidP="00BB3E33">
      <w:pPr>
        <w:jc w:val="both"/>
        <w:rPr>
          <w:rFonts w:cstheme="minorHAnsi"/>
          <w:sz w:val="22"/>
          <w:szCs w:val="22"/>
          <w:lang w:val="lt-LT"/>
        </w:rPr>
      </w:pPr>
    </w:p>
    <w:p w14:paraId="0BE89896" w14:textId="3EBF3ADD" w:rsidR="00BB3E33" w:rsidRPr="00541DAF" w:rsidRDefault="00BB3E33" w:rsidP="00BB3E33">
      <w:pPr>
        <w:jc w:val="both"/>
        <w:rPr>
          <w:rFonts w:cstheme="minorHAnsi"/>
          <w:sz w:val="22"/>
          <w:szCs w:val="22"/>
          <w:lang w:val="lt-LT"/>
        </w:rPr>
      </w:pPr>
      <w:r w:rsidRPr="00541DAF">
        <w:rPr>
          <w:rFonts w:cs="Tahoma"/>
          <w:sz w:val="22"/>
          <w:szCs w:val="22"/>
          <w:lang w:val="lt-LT"/>
        </w:rPr>
        <w:t xml:space="preserve">Taip pat siekiant įgyvendinti </w:t>
      </w:r>
      <w:r w:rsidRPr="00541DAF">
        <w:rPr>
          <w:rFonts w:cstheme="minorHAnsi"/>
          <w:sz w:val="22"/>
          <w:szCs w:val="22"/>
          <w:lang w:val="lt-LT"/>
        </w:rPr>
        <w:t xml:space="preserve">atviros Vyriausybės partnerystės </w:t>
      </w:r>
      <w:r w:rsidRPr="00541DAF">
        <w:rPr>
          <w:rFonts w:cstheme="minorHAnsi"/>
          <w:sz w:val="22"/>
          <w:szCs w:val="22"/>
          <w:lang w:val="lt-LT" w:bidi="lt-LT"/>
        </w:rPr>
        <w:t>tarptautinės iniciatyvos</w:t>
      </w:r>
      <w:r w:rsidRPr="00541DAF">
        <w:rPr>
          <w:rFonts w:cstheme="minorHAnsi"/>
          <w:sz w:val="22"/>
          <w:szCs w:val="22"/>
          <w:lang w:val="lt-LT"/>
        </w:rPr>
        <w:t xml:space="preserve"> </w:t>
      </w:r>
      <w:r w:rsidRPr="00541DAF">
        <w:rPr>
          <w:rFonts w:cs="Tahoma"/>
          <w:sz w:val="22"/>
          <w:szCs w:val="22"/>
          <w:lang w:val="lt-LT"/>
        </w:rPr>
        <w:t xml:space="preserve">reikalavimus, keliamus rengiant </w:t>
      </w:r>
      <w:r w:rsidR="00D03C5F" w:rsidRPr="00541DAF">
        <w:rPr>
          <w:rFonts w:cstheme="minorHAnsi"/>
          <w:sz w:val="22"/>
          <w:szCs w:val="22"/>
          <w:lang w:val="lt-LT" w:bidi="lt-LT"/>
        </w:rPr>
        <w:t>dvimečius</w:t>
      </w:r>
      <w:r w:rsidRPr="00541DAF">
        <w:rPr>
          <w:rFonts w:cstheme="minorHAnsi"/>
          <w:sz w:val="22"/>
          <w:szCs w:val="22"/>
          <w:lang w:val="lt-LT" w:bidi="lt-LT"/>
        </w:rPr>
        <w:t xml:space="preserve"> veiksmų planus, vienas iš kurių - atlikti tarpinį įgyvendinamų planų įsivertinimą, </w:t>
      </w:r>
      <w:r w:rsidRPr="00541DAF">
        <w:rPr>
          <w:rFonts w:cs="Tahoma"/>
          <w:sz w:val="22"/>
          <w:szCs w:val="22"/>
          <w:lang w:val="lt-LT"/>
        </w:rPr>
        <w:t>buvo parengta ir viešai paskelbta Lietuvos dalyvavimo</w:t>
      </w:r>
      <w:r w:rsidRPr="00541DAF">
        <w:rPr>
          <w:rFonts w:cstheme="minorHAnsi"/>
          <w:sz w:val="22"/>
          <w:szCs w:val="22"/>
          <w:lang w:val="lt-LT"/>
        </w:rPr>
        <w:t xml:space="preserve"> atviros Vyriausybės partnerystės </w:t>
      </w:r>
      <w:r w:rsidRPr="00541DAF">
        <w:rPr>
          <w:rFonts w:cstheme="minorHAnsi"/>
          <w:sz w:val="22"/>
          <w:szCs w:val="22"/>
          <w:lang w:val="lt-LT" w:bidi="lt-LT"/>
        </w:rPr>
        <w:t xml:space="preserve">tarptautinėje iniciatyvoje plano įgyvendinimo </w:t>
      </w:r>
      <w:r w:rsidRPr="00541DAF">
        <w:rPr>
          <w:rFonts w:cs="Tahoma"/>
          <w:sz w:val="22"/>
          <w:szCs w:val="22"/>
          <w:lang w:val="lt-LT"/>
        </w:rPr>
        <w:t xml:space="preserve">tarpinė </w:t>
      </w:r>
      <w:r w:rsidRPr="00541DAF">
        <w:rPr>
          <w:rFonts w:cstheme="minorHAnsi"/>
          <w:sz w:val="22"/>
          <w:szCs w:val="22"/>
          <w:lang w:val="lt-LT" w:bidi="lt-LT"/>
        </w:rPr>
        <w:t>įsivertinimo ataskaita, kurią galite rasti čia (</w:t>
      </w:r>
      <w:hyperlink r:id="rId11" w:history="1">
        <w:r w:rsidRPr="00541DAF">
          <w:rPr>
            <w:rStyle w:val="Hyperlink"/>
            <w:rFonts w:cstheme="minorHAnsi"/>
            <w:sz w:val="22"/>
            <w:szCs w:val="22"/>
            <w:lang w:val="lt-LT" w:bidi="lt-LT"/>
          </w:rPr>
          <w:t>http://epilietis.lrv.lt/lt/dalyvauk-priimant-ir-keiciant-sprendimus/isitrauk-i-atviros-vyriausybes-veiklas/igyvendinti-veiksmu-planai</w:t>
        </w:r>
      </w:hyperlink>
    </w:p>
    <w:p w14:paraId="611DC498" w14:textId="77777777" w:rsidR="0077267C" w:rsidRPr="00541DAF" w:rsidRDefault="0077267C" w:rsidP="00BB3E33">
      <w:pPr>
        <w:jc w:val="both"/>
        <w:rPr>
          <w:rFonts w:cstheme="minorHAnsi"/>
          <w:color w:val="FF0000"/>
          <w:sz w:val="22"/>
          <w:szCs w:val="22"/>
          <w:lang w:val="lt-LT" w:bidi="km-KH"/>
        </w:rPr>
      </w:pPr>
    </w:p>
    <w:p w14:paraId="4E0BD342" w14:textId="5B95F178" w:rsidR="0077267C" w:rsidRPr="00541DAF" w:rsidRDefault="0077267C" w:rsidP="00BB3E33">
      <w:pPr>
        <w:jc w:val="both"/>
        <w:rPr>
          <w:rFonts w:cstheme="minorHAnsi"/>
          <w:sz w:val="22"/>
          <w:szCs w:val="22"/>
          <w:lang w:val="lt-LT"/>
        </w:rPr>
      </w:pPr>
      <w:r w:rsidRPr="00541DAF">
        <w:rPr>
          <w:rFonts w:cstheme="minorHAnsi"/>
          <w:sz w:val="22"/>
          <w:szCs w:val="22"/>
          <w:lang w:val="lt-LT"/>
        </w:rPr>
        <w:t xml:space="preserve">Visa su Lietuvos dalyvavimu tarptautinėje iniciatyvoje „Atviros Vyriausybės partnerystė“ susijusi informacija skelbiama Vyriausybės interneto svetainėje </w:t>
      </w:r>
      <w:hyperlink r:id="rId12" w:history="1">
        <w:r w:rsidRPr="00541DAF">
          <w:rPr>
            <w:rStyle w:val="Hyperlink"/>
            <w:rFonts w:cstheme="minorHAnsi"/>
            <w:sz w:val="22"/>
            <w:szCs w:val="22"/>
            <w:lang w:val="lt-LT"/>
          </w:rPr>
          <w:t>http://lrvk.lrv.lt/lt/apie-vyriausybes-kanceliarija/vykdomi-projektai/atviros-vyriausybes-partneryste</w:t>
        </w:r>
      </w:hyperlink>
      <w:r w:rsidRPr="00541DAF">
        <w:rPr>
          <w:rFonts w:cstheme="minorHAnsi"/>
          <w:sz w:val="22"/>
          <w:szCs w:val="22"/>
          <w:lang w:val="lt-LT"/>
        </w:rPr>
        <w:t xml:space="preserve">. </w:t>
      </w:r>
    </w:p>
    <w:p w14:paraId="225D5F70" w14:textId="77777777" w:rsidR="00946B3D" w:rsidRPr="00541DAF" w:rsidRDefault="00946B3D" w:rsidP="00BB3E33">
      <w:pPr>
        <w:jc w:val="both"/>
        <w:rPr>
          <w:rFonts w:cstheme="minorHAnsi"/>
          <w:sz w:val="22"/>
          <w:szCs w:val="22"/>
          <w:lang w:val="lt-LT"/>
        </w:rPr>
      </w:pPr>
    </w:p>
    <w:p w14:paraId="36B4753A" w14:textId="77777777" w:rsidR="00473A03" w:rsidRPr="00541DAF" w:rsidRDefault="0077267C" w:rsidP="00BB3E33">
      <w:pPr>
        <w:pStyle w:val="IntenseQuote"/>
        <w:spacing w:before="0" w:after="0"/>
        <w:ind w:left="862" w:right="862"/>
        <w:rPr>
          <w:rFonts w:cstheme="minorHAnsi"/>
          <w:sz w:val="22"/>
          <w:szCs w:val="22"/>
          <w:lang w:val="lt-LT" w:bidi="km-KH"/>
        </w:rPr>
      </w:pPr>
      <w:r w:rsidRPr="00541DAF">
        <w:rPr>
          <w:rFonts w:cstheme="minorHAnsi"/>
          <w:sz w:val="22"/>
          <w:szCs w:val="22"/>
          <w:lang w:val="lt-LT" w:bidi="km-KH"/>
        </w:rPr>
        <w:t xml:space="preserve">Lietuvos dalyvavimo Atviros Vyriausybės partnerystės tarptautinėje iniciatyvoje </w:t>
      </w:r>
    </w:p>
    <w:p w14:paraId="4401FB46" w14:textId="77777777" w:rsidR="0077267C" w:rsidRPr="00541DAF" w:rsidRDefault="00DF2396" w:rsidP="00BB3E33">
      <w:pPr>
        <w:pStyle w:val="IntenseQuote"/>
        <w:spacing w:before="0" w:after="0"/>
        <w:ind w:left="862" w:right="862"/>
        <w:rPr>
          <w:rFonts w:cstheme="minorHAnsi"/>
          <w:sz w:val="22"/>
          <w:szCs w:val="22"/>
          <w:lang w:val="lt-LT" w:bidi="km-KH"/>
        </w:rPr>
      </w:pPr>
      <w:r w:rsidRPr="00541DAF">
        <w:rPr>
          <w:rFonts w:cstheme="minorHAnsi"/>
          <w:sz w:val="22"/>
          <w:szCs w:val="22"/>
          <w:lang w:val="lt-LT" w:bidi="km-KH"/>
        </w:rPr>
        <w:t xml:space="preserve">2016–2018 metų </w:t>
      </w:r>
      <w:r w:rsidR="0077267C" w:rsidRPr="00541DAF">
        <w:rPr>
          <w:rFonts w:cstheme="minorHAnsi"/>
          <w:sz w:val="22"/>
          <w:szCs w:val="22"/>
          <w:lang w:val="lt-LT" w:bidi="km-KH"/>
        </w:rPr>
        <w:t>veiksmų plano įgyvendinimo rezultatai</w:t>
      </w:r>
      <w:r w:rsidR="0077267C" w:rsidRPr="00541DAF">
        <w:rPr>
          <w:rStyle w:val="FootnoteReference"/>
          <w:rFonts w:cstheme="minorHAnsi"/>
          <w:sz w:val="22"/>
          <w:szCs w:val="22"/>
          <w:lang w:val="lt-LT" w:bidi="km-KH"/>
        </w:rPr>
        <w:footnoteReference w:id="1"/>
      </w:r>
    </w:p>
    <w:tbl>
      <w:tblPr>
        <w:tblpPr w:leftFromText="180" w:rightFromText="180" w:vertAnchor="page" w:horzAnchor="margin" w:tblpY="4195"/>
        <w:tblW w:w="9835" w:type="dxa"/>
        <w:tblLook w:val="04A0" w:firstRow="1" w:lastRow="0" w:firstColumn="1" w:lastColumn="0" w:noHBand="0" w:noVBand="1"/>
      </w:tblPr>
      <w:tblGrid>
        <w:gridCol w:w="401"/>
        <w:gridCol w:w="4598"/>
        <w:gridCol w:w="1256"/>
        <w:gridCol w:w="1290"/>
        <w:gridCol w:w="1210"/>
        <w:gridCol w:w="1080"/>
      </w:tblGrid>
      <w:tr w:rsidR="0077267C" w:rsidRPr="00541DAF" w14:paraId="0D021817" w14:textId="77777777" w:rsidTr="0077267C">
        <w:trPr>
          <w:trHeight w:val="706"/>
        </w:trPr>
        <w:tc>
          <w:tcPr>
            <w:tcW w:w="9835" w:type="dxa"/>
            <w:gridSpan w:val="6"/>
            <w:tcBorders>
              <w:top w:val="single" w:sz="4" w:space="0" w:color="auto"/>
              <w:left w:val="single" w:sz="4" w:space="0" w:color="auto"/>
              <w:bottom w:val="nil"/>
              <w:right w:val="single" w:sz="4" w:space="0" w:color="auto"/>
            </w:tcBorders>
            <w:shd w:val="clear" w:color="auto" w:fill="5B9BD5" w:themeFill="accent1"/>
            <w:noWrap/>
            <w:vAlign w:val="center"/>
          </w:tcPr>
          <w:p w14:paraId="1B119807" w14:textId="77777777" w:rsidR="0077267C" w:rsidRPr="00541DAF" w:rsidRDefault="0077267C" w:rsidP="00BB3E33">
            <w:pPr>
              <w:jc w:val="center"/>
              <w:rPr>
                <w:rFonts w:cstheme="minorHAnsi"/>
                <w:b/>
                <w:color w:val="FFFFFF" w:themeColor="background1"/>
                <w:sz w:val="22"/>
                <w:szCs w:val="22"/>
                <w:shd w:val="clear" w:color="auto" w:fill="000000"/>
                <w:lang w:val="lt-LT"/>
              </w:rPr>
            </w:pPr>
            <w:r w:rsidRPr="00541DAF">
              <w:rPr>
                <w:rFonts w:cstheme="minorHAnsi"/>
                <w:b/>
                <w:bCs/>
                <w:color w:val="FFFFFF" w:themeColor="background1"/>
                <w:sz w:val="22"/>
                <w:szCs w:val="22"/>
                <w:lang w:val="lt-LT" w:bidi="lt-LT"/>
              </w:rPr>
              <w:t>Bendras 2016-2018 veiksmų plano įgyvendinimo progresas</w:t>
            </w:r>
          </w:p>
        </w:tc>
      </w:tr>
      <w:tr w:rsidR="0077267C" w:rsidRPr="00541DAF" w14:paraId="12C92857" w14:textId="77777777" w:rsidTr="0077267C">
        <w:trPr>
          <w:trHeight w:val="554"/>
        </w:trPr>
        <w:tc>
          <w:tcPr>
            <w:tcW w:w="401" w:type="dxa"/>
            <w:tcBorders>
              <w:top w:val="single" w:sz="4" w:space="0" w:color="auto"/>
              <w:left w:val="single" w:sz="4" w:space="0" w:color="auto"/>
              <w:bottom w:val="nil"/>
              <w:right w:val="nil"/>
            </w:tcBorders>
            <w:shd w:val="clear" w:color="auto" w:fill="C9C9C9" w:themeFill="accent3" w:themeFillTint="99"/>
            <w:noWrap/>
            <w:vAlign w:val="center"/>
            <w:hideMark/>
          </w:tcPr>
          <w:p w14:paraId="2462F224" w14:textId="77777777" w:rsidR="0077267C" w:rsidRPr="00541DAF" w:rsidRDefault="0077267C"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c>
          <w:tcPr>
            <w:tcW w:w="4598"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14:paraId="02F00302" w14:textId="77777777" w:rsidR="0077267C" w:rsidRPr="00541DAF" w:rsidRDefault="0077267C"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c>
          <w:tcPr>
            <w:tcW w:w="1256"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14:paraId="4CB0127B" w14:textId="77777777" w:rsidR="0077267C" w:rsidRPr="00541DAF" w:rsidRDefault="0077267C"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Nepradėta</w:t>
            </w:r>
          </w:p>
        </w:tc>
        <w:tc>
          <w:tcPr>
            <w:tcW w:w="1290"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14:paraId="19C1DFB7" w14:textId="77777777" w:rsidR="0077267C" w:rsidRPr="00541DAF" w:rsidRDefault="0077267C"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Pradėta įgyvendinti</w:t>
            </w:r>
          </w:p>
        </w:tc>
        <w:tc>
          <w:tcPr>
            <w:tcW w:w="1210"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14:paraId="3DB03098" w14:textId="77777777" w:rsidR="0077267C" w:rsidRPr="00541DAF" w:rsidRDefault="0077267C"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xml:space="preserve">Įpusėta </w:t>
            </w:r>
          </w:p>
        </w:tc>
        <w:tc>
          <w:tcPr>
            <w:tcW w:w="1080"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14:paraId="2B450B24" w14:textId="77777777" w:rsidR="0077267C" w:rsidRPr="00541DAF" w:rsidRDefault="0077267C"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Atlikta</w:t>
            </w:r>
          </w:p>
        </w:tc>
      </w:tr>
      <w:tr w:rsidR="0077267C" w:rsidRPr="00541DAF" w14:paraId="256B3CD5" w14:textId="77777777" w:rsidTr="0077267C">
        <w:trPr>
          <w:trHeight w:val="514"/>
        </w:trPr>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D574A" w14:textId="77777777" w:rsidR="0077267C" w:rsidRPr="00541DAF" w:rsidRDefault="0077267C"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1.</w:t>
            </w:r>
          </w:p>
        </w:tc>
        <w:tc>
          <w:tcPr>
            <w:tcW w:w="4598" w:type="dxa"/>
            <w:tcBorders>
              <w:top w:val="nil"/>
              <w:left w:val="nil"/>
              <w:bottom w:val="single" w:sz="4" w:space="0" w:color="auto"/>
              <w:right w:val="single" w:sz="4" w:space="0" w:color="auto"/>
            </w:tcBorders>
            <w:shd w:val="clear" w:color="auto" w:fill="auto"/>
            <w:vAlign w:val="center"/>
            <w:hideMark/>
          </w:tcPr>
          <w:p w14:paraId="62AA88DF"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Sukurti Lietuvos atvirų duomenų portalą ir integruoti į Europos bendrą skaitmeninę rinką</w:t>
            </w:r>
          </w:p>
        </w:tc>
        <w:tc>
          <w:tcPr>
            <w:tcW w:w="1256" w:type="dxa"/>
            <w:tcBorders>
              <w:top w:val="nil"/>
              <w:left w:val="nil"/>
              <w:bottom w:val="single" w:sz="4" w:space="0" w:color="auto"/>
              <w:right w:val="single" w:sz="4" w:space="0" w:color="auto"/>
            </w:tcBorders>
            <w:shd w:val="clear" w:color="auto" w:fill="auto"/>
            <w:noWrap/>
            <w:vAlign w:val="bottom"/>
            <w:hideMark/>
          </w:tcPr>
          <w:p w14:paraId="4351CECB"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c>
          <w:tcPr>
            <w:tcW w:w="1290" w:type="dxa"/>
            <w:tcBorders>
              <w:top w:val="nil"/>
              <w:left w:val="nil"/>
              <w:bottom w:val="single" w:sz="4" w:space="0" w:color="auto"/>
              <w:right w:val="single" w:sz="4" w:space="0" w:color="auto"/>
            </w:tcBorders>
            <w:shd w:val="clear" w:color="auto" w:fill="auto"/>
            <w:vAlign w:val="center"/>
            <w:hideMark/>
          </w:tcPr>
          <w:p w14:paraId="34771E49" w14:textId="77777777" w:rsidR="0077267C" w:rsidRPr="00541DAF" w:rsidRDefault="0077267C" w:rsidP="00BB3E33">
            <w:pPr>
              <w:jc w:val="center"/>
              <w:rPr>
                <w:rFonts w:eastAsia="Times New Roman" w:cstheme="minorHAnsi"/>
                <w:color w:val="000000"/>
                <w:sz w:val="22"/>
                <w:szCs w:val="22"/>
                <w:lang w:val="lt-LT" w:eastAsia="lt-LT"/>
              </w:rPr>
            </w:pPr>
          </w:p>
        </w:tc>
        <w:tc>
          <w:tcPr>
            <w:tcW w:w="1210" w:type="dxa"/>
            <w:tcBorders>
              <w:top w:val="nil"/>
              <w:left w:val="nil"/>
              <w:bottom w:val="single" w:sz="4" w:space="0" w:color="auto"/>
              <w:right w:val="single" w:sz="4" w:space="0" w:color="auto"/>
            </w:tcBorders>
            <w:shd w:val="clear" w:color="auto" w:fill="auto"/>
            <w:noWrap/>
            <w:vAlign w:val="bottom"/>
            <w:hideMark/>
          </w:tcPr>
          <w:p w14:paraId="58D19682" w14:textId="77777777" w:rsidR="0077267C" w:rsidRPr="00541DAF" w:rsidRDefault="00BB4C85"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x</w:t>
            </w:r>
          </w:p>
        </w:tc>
        <w:tc>
          <w:tcPr>
            <w:tcW w:w="1080" w:type="dxa"/>
            <w:tcBorders>
              <w:top w:val="nil"/>
              <w:left w:val="nil"/>
              <w:bottom w:val="single" w:sz="4" w:space="0" w:color="auto"/>
              <w:right w:val="single" w:sz="4" w:space="0" w:color="auto"/>
            </w:tcBorders>
            <w:shd w:val="clear" w:color="auto" w:fill="auto"/>
            <w:noWrap/>
            <w:vAlign w:val="bottom"/>
            <w:hideMark/>
          </w:tcPr>
          <w:p w14:paraId="7B87D7B5"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r>
      <w:tr w:rsidR="0077267C" w:rsidRPr="00541DAF" w14:paraId="1241D1C9" w14:textId="77777777" w:rsidTr="0077267C">
        <w:trPr>
          <w:trHeight w:val="494"/>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E097772" w14:textId="77777777" w:rsidR="0077267C" w:rsidRPr="00541DAF" w:rsidRDefault="0077267C"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2.</w:t>
            </w:r>
          </w:p>
        </w:tc>
        <w:tc>
          <w:tcPr>
            <w:tcW w:w="4598" w:type="dxa"/>
            <w:tcBorders>
              <w:top w:val="nil"/>
              <w:left w:val="nil"/>
              <w:bottom w:val="single" w:sz="4" w:space="0" w:color="auto"/>
              <w:right w:val="single" w:sz="4" w:space="0" w:color="auto"/>
            </w:tcBorders>
            <w:shd w:val="clear" w:color="auto" w:fill="auto"/>
            <w:vAlign w:val="center"/>
            <w:hideMark/>
          </w:tcPr>
          <w:p w14:paraId="6C380F80"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Sukurti ir įgyvendinti informacijos apie Vyriausybės vykdomą veiklą ir visuomenės dalyvavimą valdyme viešinimo priemones</w:t>
            </w:r>
          </w:p>
        </w:tc>
        <w:tc>
          <w:tcPr>
            <w:tcW w:w="1256" w:type="dxa"/>
            <w:tcBorders>
              <w:top w:val="nil"/>
              <w:left w:val="nil"/>
              <w:bottom w:val="single" w:sz="4" w:space="0" w:color="auto"/>
              <w:right w:val="single" w:sz="4" w:space="0" w:color="auto"/>
            </w:tcBorders>
            <w:shd w:val="clear" w:color="auto" w:fill="auto"/>
            <w:noWrap/>
            <w:vAlign w:val="bottom"/>
            <w:hideMark/>
          </w:tcPr>
          <w:p w14:paraId="3DB79F74"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c>
          <w:tcPr>
            <w:tcW w:w="1290" w:type="dxa"/>
            <w:tcBorders>
              <w:top w:val="nil"/>
              <w:left w:val="nil"/>
              <w:bottom w:val="single" w:sz="4" w:space="0" w:color="auto"/>
              <w:right w:val="single" w:sz="4" w:space="0" w:color="auto"/>
            </w:tcBorders>
            <w:shd w:val="clear" w:color="auto" w:fill="auto"/>
            <w:vAlign w:val="bottom"/>
            <w:hideMark/>
          </w:tcPr>
          <w:p w14:paraId="486D0C04"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c>
          <w:tcPr>
            <w:tcW w:w="1210" w:type="dxa"/>
            <w:tcBorders>
              <w:top w:val="nil"/>
              <w:left w:val="nil"/>
              <w:bottom w:val="single" w:sz="4" w:space="0" w:color="auto"/>
              <w:right w:val="single" w:sz="4" w:space="0" w:color="auto"/>
            </w:tcBorders>
            <w:shd w:val="clear" w:color="auto" w:fill="auto"/>
            <w:vAlign w:val="center"/>
            <w:hideMark/>
          </w:tcPr>
          <w:p w14:paraId="4C6F6E70" w14:textId="77777777" w:rsidR="00631FEE" w:rsidRPr="00541DAF" w:rsidRDefault="00631FEE" w:rsidP="00BB3E33">
            <w:pPr>
              <w:jc w:val="center"/>
              <w:rPr>
                <w:rFonts w:eastAsia="Times New Roman" w:cstheme="minorHAnsi"/>
                <w:color w:val="000000"/>
                <w:sz w:val="22"/>
                <w:szCs w:val="22"/>
                <w:lang w:val="lt-LT" w:eastAsia="lt-LT"/>
              </w:rPr>
            </w:pPr>
          </w:p>
          <w:p w14:paraId="7348AD07" w14:textId="77777777" w:rsidR="00631FEE" w:rsidRPr="00541DAF" w:rsidRDefault="00631FEE" w:rsidP="00BB3E33">
            <w:pPr>
              <w:jc w:val="center"/>
              <w:rPr>
                <w:rFonts w:eastAsia="Times New Roman" w:cstheme="minorHAnsi"/>
                <w:color w:val="000000"/>
                <w:sz w:val="22"/>
                <w:szCs w:val="22"/>
                <w:lang w:val="lt-LT" w:eastAsia="lt-LT"/>
              </w:rPr>
            </w:pPr>
          </w:p>
          <w:p w14:paraId="1A72DE5B" w14:textId="365EF0CD" w:rsidR="0077267C" w:rsidRPr="00541DAF" w:rsidRDefault="0077267C"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x</w:t>
            </w:r>
          </w:p>
        </w:tc>
        <w:tc>
          <w:tcPr>
            <w:tcW w:w="1080" w:type="dxa"/>
            <w:tcBorders>
              <w:top w:val="nil"/>
              <w:left w:val="nil"/>
              <w:bottom w:val="single" w:sz="4" w:space="0" w:color="auto"/>
              <w:right w:val="single" w:sz="4" w:space="0" w:color="auto"/>
            </w:tcBorders>
            <w:shd w:val="clear" w:color="auto" w:fill="auto"/>
            <w:noWrap/>
            <w:vAlign w:val="bottom"/>
            <w:hideMark/>
          </w:tcPr>
          <w:p w14:paraId="43C907EC"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r>
      <w:tr w:rsidR="0077267C" w:rsidRPr="00541DAF" w14:paraId="611937FE" w14:textId="77777777" w:rsidTr="0077267C">
        <w:trPr>
          <w:trHeight w:val="443"/>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219D8D3" w14:textId="77777777" w:rsidR="0077267C" w:rsidRPr="00541DAF" w:rsidRDefault="0077267C"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3.</w:t>
            </w:r>
          </w:p>
        </w:tc>
        <w:tc>
          <w:tcPr>
            <w:tcW w:w="4598" w:type="dxa"/>
            <w:tcBorders>
              <w:top w:val="nil"/>
              <w:left w:val="nil"/>
              <w:bottom w:val="single" w:sz="4" w:space="0" w:color="auto"/>
              <w:right w:val="single" w:sz="4" w:space="0" w:color="auto"/>
            </w:tcBorders>
            <w:shd w:val="clear" w:color="auto" w:fill="auto"/>
            <w:vAlign w:val="center"/>
            <w:hideMark/>
          </w:tcPr>
          <w:p w14:paraId="349FD119"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Viešinti informaciją apie valstybės ir savivaldybių institucijų ir įstaigų pajamas, išlaidas elektroninėje erdvėje</w:t>
            </w:r>
          </w:p>
        </w:tc>
        <w:tc>
          <w:tcPr>
            <w:tcW w:w="1256" w:type="dxa"/>
            <w:tcBorders>
              <w:top w:val="nil"/>
              <w:left w:val="nil"/>
              <w:bottom w:val="single" w:sz="4" w:space="0" w:color="auto"/>
              <w:right w:val="single" w:sz="4" w:space="0" w:color="auto"/>
            </w:tcBorders>
            <w:shd w:val="clear" w:color="auto" w:fill="auto"/>
            <w:noWrap/>
            <w:vAlign w:val="bottom"/>
            <w:hideMark/>
          </w:tcPr>
          <w:p w14:paraId="722579A2"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c>
          <w:tcPr>
            <w:tcW w:w="1290" w:type="dxa"/>
            <w:tcBorders>
              <w:top w:val="nil"/>
              <w:left w:val="nil"/>
              <w:bottom w:val="single" w:sz="4" w:space="0" w:color="auto"/>
              <w:right w:val="single" w:sz="4" w:space="0" w:color="auto"/>
            </w:tcBorders>
            <w:shd w:val="clear" w:color="auto" w:fill="auto"/>
            <w:vAlign w:val="center"/>
            <w:hideMark/>
          </w:tcPr>
          <w:p w14:paraId="22B82C9F" w14:textId="77777777" w:rsidR="0077267C" w:rsidRPr="00541DAF" w:rsidRDefault="0077267C" w:rsidP="00BB3E33">
            <w:pPr>
              <w:jc w:val="center"/>
              <w:rPr>
                <w:rFonts w:eastAsia="Times New Roman" w:cstheme="minorHAnsi"/>
                <w:color w:val="000000"/>
                <w:sz w:val="22"/>
                <w:szCs w:val="22"/>
                <w:lang w:val="lt-LT" w:eastAsia="lt-LT"/>
              </w:rPr>
            </w:pPr>
          </w:p>
        </w:tc>
        <w:tc>
          <w:tcPr>
            <w:tcW w:w="1210" w:type="dxa"/>
            <w:tcBorders>
              <w:top w:val="nil"/>
              <w:left w:val="nil"/>
              <w:bottom w:val="single" w:sz="4" w:space="0" w:color="auto"/>
              <w:right w:val="single" w:sz="4" w:space="0" w:color="auto"/>
            </w:tcBorders>
            <w:shd w:val="clear" w:color="auto" w:fill="auto"/>
            <w:noWrap/>
            <w:vAlign w:val="bottom"/>
            <w:hideMark/>
          </w:tcPr>
          <w:p w14:paraId="0E94917A" w14:textId="77777777" w:rsidR="0077267C" w:rsidRPr="00541DAF" w:rsidRDefault="00BB4C85"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x</w:t>
            </w:r>
          </w:p>
        </w:tc>
        <w:tc>
          <w:tcPr>
            <w:tcW w:w="1080" w:type="dxa"/>
            <w:tcBorders>
              <w:top w:val="nil"/>
              <w:left w:val="nil"/>
              <w:bottom w:val="single" w:sz="4" w:space="0" w:color="auto"/>
              <w:right w:val="single" w:sz="4" w:space="0" w:color="auto"/>
            </w:tcBorders>
            <w:shd w:val="clear" w:color="auto" w:fill="auto"/>
            <w:noWrap/>
            <w:vAlign w:val="bottom"/>
            <w:hideMark/>
          </w:tcPr>
          <w:p w14:paraId="749DB442"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r>
      <w:tr w:rsidR="0077267C" w:rsidRPr="00541DAF" w14:paraId="3C707426" w14:textId="77777777" w:rsidTr="00407463">
        <w:trPr>
          <w:trHeight w:val="52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F85FA65" w14:textId="77777777" w:rsidR="0077267C" w:rsidRPr="00541DAF" w:rsidRDefault="0077267C"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4.</w:t>
            </w:r>
          </w:p>
        </w:tc>
        <w:tc>
          <w:tcPr>
            <w:tcW w:w="4598" w:type="dxa"/>
            <w:tcBorders>
              <w:top w:val="nil"/>
              <w:left w:val="nil"/>
              <w:bottom w:val="single" w:sz="4" w:space="0" w:color="auto"/>
              <w:right w:val="single" w:sz="4" w:space="0" w:color="auto"/>
            </w:tcBorders>
            <w:shd w:val="clear" w:color="auto" w:fill="auto"/>
            <w:vAlign w:val="center"/>
            <w:hideMark/>
          </w:tcPr>
          <w:p w14:paraId="71E3B67A"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Sukurti ir transliuoti socialinę reklamą, kurios tikslinė tema - korupcijos prevencija sveikatos priežiūros sistemoje</w:t>
            </w:r>
          </w:p>
        </w:tc>
        <w:tc>
          <w:tcPr>
            <w:tcW w:w="1256" w:type="dxa"/>
            <w:tcBorders>
              <w:top w:val="nil"/>
              <w:left w:val="nil"/>
              <w:bottom w:val="single" w:sz="4" w:space="0" w:color="auto"/>
              <w:right w:val="single" w:sz="4" w:space="0" w:color="auto"/>
            </w:tcBorders>
            <w:shd w:val="clear" w:color="auto" w:fill="auto"/>
            <w:noWrap/>
            <w:vAlign w:val="center"/>
            <w:hideMark/>
          </w:tcPr>
          <w:p w14:paraId="47DC5297" w14:textId="77777777" w:rsidR="0077267C" w:rsidRPr="00541DAF" w:rsidRDefault="0077267C" w:rsidP="00BB3E33">
            <w:pPr>
              <w:jc w:val="center"/>
              <w:rPr>
                <w:rFonts w:eastAsia="Times New Roman" w:cstheme="minorHAnsi"/>
                <w:color w:val="000000"/>
                <w:sz w:val="22"/>
                <w:szCs w:val="22"/>
                <w:lang w:val="lt-LT" w:eastAsia="lt-LT"/>
              </w:rPr>
            </w:pPr>
          </w:p>
        </w:tc>
        <w:tc>
          <w:tcPr>
            <w:tcW w:w="1290" w:type="dxa"/>
            <w:tcBorders>
              <w:top w:val="nil"/>
              <w:left w:val="nil"/>
              <w:bottom w:val="single" w:sz="4" w:space="0" w:color="auto"/>
              <w:right w:val="single" w:sz="4" w:space="0" w:color="auto"/>
            </w:tcBorders>
            <w:shd w:val="clear" w:color="auto" w:fill="auto"/>
            <w:vAlign w:val="bottom"/>
            <w:hideMark/>
          </w:tcPr>
          <w:p w14:paraId="6A5956D3" w14:textId="77777777" w:rsidR="0077267C" w:rsidRPr="00541DAF" w:rsidRDefault="00BB4C85"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x</w:t>
            </w:r>
          </w:p>
        </w:tc>
        <w:tc>
          <w:tcPr>
            <w:tcW w:w="1210" w:type="dxa"/>
            <w:tcBorders>
              <w:top w:val="nil"/>
              <w:left w:val="nil"/>
              <w:bottom w:val="single" w:sz="4" w:space="0" w:color="auto"/>
              <w:right w:val="single" w:sz="4" w:space="0" w:color="auto"/>
            </w:tcBorders>
            <w:shd w:val="clear" w:color="auto" w:fill="auto"/>
            <w:noWrap/>
            <w:vAlign w:val="bottom"/>
            <w:hideMark/>
          </w:tcPr>
          <w:p w14:paraId="0064D30B"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01002C" w14:textId="77777777" w:rsidR="0077267C" w:rsidRPr="00541DAF" w:rsidRDefault="0077267C" w:rsidP="00BB3E33">
            <w:pPr>
              <w:jc w:val="center"/>
              <w:rPr>
                <w:rFonts w:eastAsia="Times New Roman" w:cstheme="minorHAnsi"/>
                <w:color w:val="000000"/>
                <w:sz w:val="22"/>
                <w:szCs w:val="22"/>
                <w:lang w:val="lt-LT" w:eastAsia="lt-LT"/>
              </w:rPr>
            </w:pPr>
          </w:p>
        </w:tc>
      </w:tr>
      <w:tr w:rsidR="0077267C" w:rsidRPr="00541DAF" w14:paraId="1D3FAEFD" w14:textId="77777777" w:rsidTr="0077267C">
        <w:trPr>
          <w:trHeight w:val="60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4124A7B4" w14:textId="77777777" w:rsidR="0077267C" w:rsidRPr="00541DAF" w:rsidRDefault="0077267C"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5.</w:t>
            </w:r>
          </w:p>
        </w:tc>
        <w:tc>
          <w:tcPr>
            <w:tcW w:w="4598" w:type="dxa"/>
            <w:tcBorders>
              <w:top w:val="nil"/>
              <w:left w:val="nil"/>
              <w:bottom w:val="single" w:sz="4" w:space="0" w:color="auto"/>
              <w:right w:val="single" w:sz="4" w:space="0" w:color="auto"/>
            </w:tcBorders>
            <w:shd w:val="clear" w:color="auto" w:fill="auto"/>
            <w:vAlign w:val="center"/>
            <w:hideMark/>
          </w:tcPr>
          <w:p w14:paraId="36426C53" w14:textId="62475F32"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Sukurti teisines, organ</w:t>
            </w:r>
            <w:r w:rsidR="002F6460" w:rsidRPr="00541DAF">
              <w:rPr>
                <w:rFonts w:eastAsia="Times New Roman" w:cstheme="minorHAnsi"/>
                <w:color w:val="000000"/>
                <w:sz w:val="22"/>
                <w:szCs w:val="22"/>
                <w:lang w:val="lt-LT" w:eastAsia="lt-LT"/>
              </w:rPr>
              <w:t>izacines ir technines priemones</w:t>
            </w:r>
            <w:r w:rsidRPr="00541DAF">
              <w:rPr>
                <w:rFonts w:eastAsia="Times New Roman" w:cstheme="minorHAnsi"/>
                <w:color w:val="000000"/>
                <w:sz w:val="22"/>
                <w:szCs w:val="22"/>
                <w:lang w:val="lt-LT" w:eastAsia="lt-LT"/>
              </w:rPr>
              <w:t>,</w:t>
            </w:r>
            <w:r w:rsidR="002F6460" w:rsidRPr="00541DAF">
              <w:rPr>
                <w:rFonts w:eastAsia="Times New Roman" w:cstheme="minorHAnsi"/>
                <w:color w:val="000000"/>
                <w:sz w:val="22"/>
                <w:szCs w:val="22"/>
                <w:lang w:val="lt-LT" w:eastAsia="lt-LT"/>
              </w:rPr>
              <w:t xml:space="preserve"> </w:t>
            </w:r>
            <w:r w:rsidRPr="00541DAF">
              <w:rPr>
                <w:rFonts w:eastAsia="Times New Roman" w:cstheme="minorHAnsi"/>
                <w:color w:val="000000"/>
                <w:sz w:val="22"/>
                <w:szCs w:val="22"/>
                <w:lang w:val="lt-LT" w:eastAsia="lt-LT"/>
              </w:rPr>
              <w:t>kad būtų galima patogiu būdu gauti išsamią informaciją apie rinkimus ir balsavimo tvarką, savo dalyvavimą rinkimuose, aukas politinės kampanijos dalyviams</w:t>
            </w:r>
          </w:p>
        </w:tc>
        <w:tc>
          <w:tcPr>
            <w:tcW w:w="1256" w:type="dxa"/>
            <w:tcBorders>
              <w:top w:val="nil"/>
              <w:left w:val="nil"/>
              <w:bottom w:val="single" w:sz="4" w:space="0" w:color="auto"/>
              <w:right w:val="single" w:sz="4" w:space="0" w:color="auto"/>
            </w:tcBorders>
            <w:shd w:val="clear" w:color="auto" w:fill="auto"/>
            <w:noWrap/>
            <w:vAlign w:val="bottom"/>
            <w:hideMark/>
          </w:tcPr>
          <w:p w14:paraId="2D426E04"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c>
          <w:tcPr>
            <w:tcW w:w="1290" w:type="dxa"/>
            <w:tcBorders>
              <w:top w:val="nil"/>
              <w:left w:val="nil"/>
              <w:bottom w:val="single" w:sz="4" w:space="0" w:color="auto"/>
              <w:right w:val="single" w:sz="4" w:space="0" w:color="auto"/>
            </w:tcBorders>
            <w:shd w:val="clear" w:color="auto" w:fill="auto"/>
            <w:vAlign w:val="bottom"/>
            <w:hideMark/>
          </w:tcPr>
          <w:p w14:paraId="68835C54"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c>
          <w:tcPr>
            <w:tcW w:w="1210" w:type="dxa"/>
            <w:tcBorders>
              <w:top w:val="nil"/>
              <w:left w:val="nil"/>
              <w:bottom w:val="single" w:sz="4" w:space="0" w:color="auto"/>
              <w:right w:val="single" w:sz="4" w:space="0" w:color="auto"/>
            </w:tcBorders>
            <w:shd w:val="clear" w:color="auto" w:fill="auto"/>
            <w:noWrap/>
            <w:vAlign w:val="center"/>
            <w:hideMark/>
          </w:tcPr>
          <w:p w14:paraId="419B84EE" w14:textId="77777777" w:rsidR="00631FEE" w:rsidRPr="00541DAF" w:rsidRDefault="00631FEE" w:rsidP="00BB3E33">
            <w:pPr>
              <w:jc w:val="center"/>
              <w:rPr>
                <w:rFonts w:eastAsia="Times New Roman" w:cstheme="minorHAnsi"/>
                <w:color w:val="000000"/>
                <w:sz w:val="22"/>
                <w:szCs w:val="22"/>
                <w:lang w:val="lt-LT" w:eastAsia="lt-LT"/>
              </w:rPr>
            </w:pPr>
          </w:p>
          <w:p w14:paraId="792FFB7F" w14:textId="77777777" w:rsidR="00631FEE" w:rsidRPr="00541DAF" w:rsidRDefault="00631FEE" w:rsidP="00BB3E33">
            <w:pPr>
              <w:jc w:val="center"/>
              <w:rPr>
                <w:rFonts w:eastAsia="Times New Roman" w:cstheme="minorHAnsi"/>
                <w:color w:val="000000"/>
                <w:sz w:val="22"/>
                <w:szCs w:val="22"/>
                <w:lang w:val="lt-LT" w:eastAsia="lt-LT"/>
              </w:rPr>
            </w:pPr>
          </w:p>
          <w:p w14:paraId="1552980C" w14:textId="77777777" w:rsidR="00631FEE" w:rsidRPr="00541DAF" w:rsidRDefault="00631FEE" w:rsidP="00BB3E33">
            <w:pPr>
              <w:jc w:val="center"/>
              <w:rPr>
                <w:rFonts w:eastAsia="Times New Roman" w:cstheme="minorHAnsi"/>
                <w:color w:val="000000"/>
                <w:sz w:val="22"/>
                <w:szCs w:val="22"/>
                <w:lang w:val="lt-LT" w:eastAsia="lt-LT"/>
              </w:rPr>
            </w:pPr>
          </w:p>
          <w:p w14:paraId="495EEB50" w14:textId="77777777" w:rsidR="00631FEE" w:rsidRPr="00541DAF" w:rsidRDefault="00631FEE" w:rsidP="00BB3E33">
            <w:pPr>
              <w:jc w:val="center"/>
              <w:rPr>
                <w:rFonts w:eastAsia="Times New Roman" w:cstheme="minorHAnsi"/>
                <w:color w:val="000000"/>
                <w:sz w:val="22"/>
                <w:szCs w:val="22"/>
                <w:lang w:val="lt-LT" w:eastAsia="lt-LT"/>
              </w:rPr>
            </w:pPr>
          </w:p>
          <w:p w14:paraId="1279EA4B" w14:textId="2FE6EEAB" w:rsidR="0077267C" w:rsidRPr="00541DAF" w:rsidRDefault="0077267C"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x</w:t>
            </w:r>
          </w:p>
        </w:tc>
        <w:tc>
          <w:tcPr>
            <w:tcW w:w="1080" w:type="dxa"/>
            <w:tcBorders>
              <w:top w:val="nil"/>
              <w:left w:val="nil"/>
              <w:bottom w:val="single" w:sz="4" w:space="0" w:color="auto"/>
              <w:right w:val="single" w:sz="4" w:space="0" w:color="auto"/>
            </w:tcBorders>
            <w:shd w:val="clear" w:color="auto" w:fill="auto"/>
            <w:noWrap/>
            <w:vAlign w:val="bottom"/>
            <w:hideMark/>
          </w:tcPr>
          <w:p w14:paraId="6A1E08AC"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r>
      <w:tr w:rsidR="0077267C" w:rsidRPr="00541DAF" w14:paraId="0996EF6E" w14:textId="77777777" w:rsidTr="0077267C">
        <w:trPr>
          <w:trHeight w:val="473"/>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F28E718" w14:textId="77777777" w:rsidR="0077267C" w:rsidRPr="00541DAF" w:rsidRDefault="0077267C"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6.</w:t>
            </w:r>
          </w:p>
        </w:tc>
        <w:tc>
          <w:tcPr>
            <w:tcW w:w="4598" w:type="dxa"/>
            <w:tcBorders>
              <w:top w:val="nil"/>
              <w:left w:val="nil"/>
              <w:bottom w:val="single" w:sz="4" w:space="0" w:color="auto"/>
              <w:right w:val="single" w:sz="4" w:space="0" w:color="auto"/>
            </w:tcBorders>
            <w:shd w:val="clear" w:color="auto" w:fill="auto"/>
            <w:vAlign w:val="center"/>
            <w:hideMark/>
          </w:tcPr>
          <w:p w14:paraId="4F364CA0"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Sukurti konsultavimosi su visuomene mechanizmą</w:t>
            </w:r>
          </w:p>
        </w:tc>
        <w:tc>
          <w:tcPr>
            <w:tcW w:w="1256" w:type="dxa"/>
            <w:tcBorders>
              <w:top w:val="nil"/>
              <w:left w:val="nil"/>
              <w:bottom w:val="single" w:sz="4" w:space="0" w:color="auto"/>
              <w:right w:val="single" w:sz="4" w:space="0" w:color="auto"/>
            </w:tcBorders>
            <w:shd w:val="clear" w:color="auto" w:fill="auto"/>
            <w:noWrap/>
            <w:vAlign w:val="bottom"/>
            <w:hideMark/>
          </w:tcPr>
          <w:p w14:paraId="712665D9"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c>
          <w:tcPr>
            <w:tcW w:w="1290" w:type="dxa"/>
            <w:tcBorders>
              <w:top w:val="nil"/>
              <w:left w:val="nil"/>
              <w:bottom w:val="single" w:sz="4" w:space="0" w:color="auto"/>
              <w:right w:val="single" w:sz="4" w:space="0" w:color="auto"/>
            </w:tcBorders>
            <w:shd w:val="clear" w:color="auto" w:fill="auto"/>
            <w:vAlign w:val="center"/>
            <w:hideMark/>
          </w:tcPr>
          <w:p w14:paraId="691E19DC" w14:textId="77777777" w:rsidR="0077267C" w:rsidRPr="00541DAF" w:rsidRDefault="0077267C" w:rsidP="00BB3E33">
            <w:pPr>
              <w:jc w:val="center"/>
              <w:rPr>
                <w:rFonts w:eastAsia="Times New Roman" w:cstheme="minorHAnsi"/>
                <w:color w:val="000000"/>
                <w:sz w:val="22"/>
                <w:szCs w:val="22"/>
                <w:lang w:val="lt-LT" w:eastAsia="lt-LT"/>
              </w:rPr>
            </w:pPr>
          </w:p>
        </w:tc>
        <w:tc>
          <w:tcPr>
            <w:tcW w:w="1210" w:type="dxa"/>
            <w:tcBorders>
              <w:top w:val="nil"/>
              <w:left w:val="nil"/>
              <w:bottom w:val="single" w:sz="4" w:space="0" w:color="auto"/>
              <w:right w:val="single" w:sz="4" w:space="0" w:color="auto"/>
            </w:tcBorders>
            <w:shd w:val="clear" w:color="auto" w:fill="auto"/>
            <w:noWrap/>
            <w:vAlign w:val="bottom"/>
            <w:hideMark/>
          </w:tcPr>
          <w:p w14:paraId="42D2F9A5"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c>
          <w:tcPr>
            <w:tcW w:w="1080" w:type="dxa"/>
            <w:tcBorders>
              <w:top w:val="nil"/>
              <w:left w:val="nil"/>
              <w:bottom w:val="single" w:sz="4" w:space="0" w:color="auto"/>
              <w:right w:val="single" w:sz="4" w:space="0" w:color="auto"/>
            </w:tcBorders>
            <w:shd w:val="clear" w:color="auto" w:fill="auto"/>
            <w:noWrap/>
            <w:vAlign w:val="bottom"/>
            <w:hideMark/>
          </w:tcPr>
          <w:p w14:paraId="32BFF7EC" w14:textId="77777777" w:rsidR="0077267C" w:rsidRPr="00541DAF" w:rsidRDefault="00BB4C85"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x</w:t>
            </w:r>
          </w:p>
        </w:tc>
      </w:tr>
      <w:tr w:rsidR="0077267C" w:rsidRPr="00541DAF" w14:paraId="42BEC8EF" w14:textId="77777777" w:rsidTr="0077267C">
        <w:trPr>
          <w:trHeight w:val="402"/>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E6C0881" w14:textId="77777777" w:rsidR="0077267C" w:rsidRPr="00541DAF" w:rsidRDefault="0077267C"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7.</w:t>
            </w:r>
          </w:p>
        </w:tc>
        <w:tc>
          <w:tcPr>
            <w:tcW w:w="4598" w:type="dxa"/>
            <w:tcBorders>
              <w:top w:val="nil"/>
              <w:left w:val="nil"/>
              <w:bottom w:val="single" w:sz="4" w:space="0" w:color="auto"/>
              <w:right w:val="single" w:sz="4" w:space="0" w:color="auto"/>
            </w:tcBorders>
            <w:shd w:val="clear" w:color="auto" w:fill="auto"/>
            <w:vAlign w:val="center"/>
            <w:hideMark/>
          </w:tcPr>
          <w:p w14:paraId="118F29E3"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Ugdyti atviro viešojo valdymo kultūrą valstybės tarnyboje diegiant atviros Vyriausybės partnerystės vertybes</w:t>
            </w:r>
          </w:p>
        </w:tc>
        <w:tc>
          <w:tcPr>
            <w:tcW w:w="1256" w:type="dxa"/>
            <w:tcBorders>
              <w:top w:val="nil"/>
              <w:left w:val="nil"/>
              <w:bottom w:val="single" w:sz="4" w:space="0" w:color="auto"/>
              <w:right w:val="single" w:sz="4" w:space="0" w:color="auto"/>
            </w:tcBorders>
            <w:shd w:val="clear" w:color="auto" w:fill="auto"/>
            <w:noWrap/>
            <w:vAlign w:val="bottom"/>
            <w:hideMark/>
          </w:tcPr>
          <w:p w14:paraId="3C46A808"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c>
          <w:tcPr>
            <w:tcW w:w="1290" w:type="dxa"/>
            <w:tcBorders>
              <w:top w:val="nil"/>
              <w:left w:val="nil"/>
              <w:bottom w:val="single" w:sz="4" w:space="0" w:color="auto"/>
              <w:right w:val="single" w:sz="4" w:space="0" w:color="auto"/>
            </w:tcBorders>
            <w:shd w:val="clear" w:color="auto" w:fill="auto"/>
            <w:vAlign w:val="center"/>
            <w:hideMark/>
          </w:tcPr>
          <w:p w14:paraId="7DA90814" w14:textId="77777777" w:rsidR="0077267C" w:rsidRPr="00541DAF" w:rsidRDefault="0077267C" w:rsidP="00BB3E33">
            <w:pPr>
              <w:jc w:val="center"/>
              <w:rPr>
                <w:rFonts w:eastAsia="Times New Roman" w:cstheme="minorHAnsi"/>
                <w:color w:val="000000"/>
                <w:sz w:val="22"/>
                <w:szCs w:val="22"/>
                <w:lang w:val="lt-LT" w:eastAsia="lt-LT"/>
              </w:rPr>
            </w:pPr>
          </w:p>
        </w:tc>
        <w:tc>
          <w:tcPr>
            <w:tcW w:w="1210" w:type="dxa"/>
            <w:tcBorders>
              <w:top w:val="nil"/>
              <w:left w:val="nil"/>
              <w:bottom w:val="single" w:sz="4" w:space="0" w:color="auto"/>
              <w:right w:val="single" w:sz="4" w:space="0" w:color="auto"/>
            </w:tcBorders>
            <w:shd w:val="clear" w:color="auto" w:fill="auto"/>
            <w:noWrap/>
            <w:vAlign w:val="bottom"/>
            <w:hideMark/>
          </w:tcPr>
          <w:p w14:paraId="58A7EAEA" w14:textId="77777777" w:rsidR="0077267C" w:rsidRPr="00541DAF" w:rsidRDefault="00BB4C85"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x</w:t>
            </w:r>
          </w:p>
        </w:tc>
        <w:tc>
          <w:tcPr>
            <w:tcW w:w="1080" w:type="dxa"/>
            <w:tcBorders>
              <w:top w:val="nil"/>
              <w:left w:val="nil"/>
              <w:bottom w:val="single" w:sz="4" w:space="0" w:color="auto"/>
              <w:right w:val="single" w:sz="4" w:space="0" w:color="auto"/>
            </w:tcBorders>
            <w:shd w:val="clear" w:color="auto" w:fill="auto"/>
            <w:noWrap/>
            <w:vAlign w:val="bottom"/>
            <w:hideMark/>
          </w:tcPr>
          <w:p w14:paraId="3CEBF264"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r>
      <w:tr w:rsidR="0077267C" w:rsidRPr="00541DAF" w14:paraId="778D3DEF" w14:textId="77777777" w:rsidTr="00407463">
        <w:trPr>
          <w:trHeight w:val="541"/>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C2F542A" w14:textId="77777777" w:rsidR="0077267C" w:rsidRPr="00541DAF" w:rsidRDefault="0077267C"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8.</w:t>
            </w:r>
          </w:p>
        </w:tc>
        <w:tc>
          <w:tcPr>
            <w:tcW w:w="4598" w:type="dxa"/>
            <w:tcBorders>
              <w:top w:val="nil"/>
              <w:left w:val="nil"/>
              <w:bottom w:val="single" w:sz="4" w:space="0" w:color="auto"/>
              <w:right w:val="single" w:sz="4" w:space="0" w:color="auto"/>
            </w:tcBorders>
            <w:shd w:val="clear" w:color="auto" w:fill="auto"/>
            <w:vAlign w:val="center"/>
            <w:hideMark/>
          </w:tcPr>
          <w:p w14:paraId="2EBC92D8"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Sukurti NVO duomenų bazę</w:t>
            </w:r>
          </w:p>
        </w:tc>
        <w:tc>
          <w:tcPr>
            <w:tcW w:w="1256" w:type="dxa"/>
            <w:tcBorders>
              <w:top w:val="nil"/>
              <w:left w:val="nil"/>
              <w:bottom w:val="single" w:sz="4" w:space="0" w:color="auto"/>
              <w:right w:val="single" w:sz="4" w:space="0" w:color="auto"/>
            </w:tcBorders>
            <w:shd w:val="clear" w:color="auto" w:fill="auto"/>
            <w:noWrap/>
            <w:vAlign w:val="bottom"/>
            <w:hideMark/>
          </w:tcPr>
          <w:p w14:paraId="135A3C2B"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c>
          <w:tcPr>
            <w:tcW w:w="1290" w:type="dxa"/>
            <w:tcBorders>
              <w:top w:val="nil"/>
              <w:left w:val="nil"/>
              <w:bottom w:val="single" w:sz="4" w:space="0" w:color="auto"/>
              <w:right w:val="single" w:sz="4" w:space="0" w:color="auto"/>
            </w:tcBorders>
            <w:shd w:val="clear" w:color="auto" w:fill="auto"/>
            <w:vAlign w:val="center"/>
            <w:hideMark/>
          </w:tcPr>
          <w:p w14:paraId="5CDAAD90" w14:textId="77777777" w:rsidR="00631FEE" w:rsidRPr="00541DAF" w:rsidRDefault="00631FEE" w:rsidP="00BB3E33">
            <w:pPr>
              <w:jc w:val="center"/>
              <w:rPr>
                <w:rFonts w:eastAsia="Times New Roman" w:cstheme="minorHAnsi"/>
                <w:color w:val="000000"/>
                <w:sz w:val="22"/>
                <w:szCs w:val="22"/>
                <w:lang w:val="lt-LT" w:eastAsia="lt-LT"/>
              </w:rPr>
            </w:pPr>
          </w:p>
          <w:p w14:paraId="07C2ECFB" w14:textId="08E88FA0" w:rsidR="0077267C" w:rsidRPr="00541DAF" w:rsidRDefault="00EF241D"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x</w:t>
            </w:r>
          </w:p>
        </w:tc>
        <w:tc>
          <w:tcPr>
            <w:tcW w:w="1210" w:type="dxa"/>
            <w:tcBorders>
              <w:top w:val="nil"/>
              <w:left w:val="nil"/>
              <w:bottom w:val="single" w:sz="4" w:space="0" w:color="auto"/>
              <w:right w:val="single" w:sz="4" w:space="0" w:color="auto"/>
            </w:tcBorders>
            <w:shd w:val="clear" w:color="auto" w:fill="auto"/>
            <w:noWrap/>
            <w:vAlign w:val="center"/>
            <w:hideMark/>
          </w:tcPr>
          <w:p w14:paraId="5C0A04DE" w14:textId="77777777" w:rsidR="0077267C" w:rsidRPr="00541DAF" w:rsidRDefault="0077267C" w:rsidP="00BB3E33">
            <w:pPr>
              <w:jc w:val="center"/>
              <w:rPr>
                <w:rFonts w:eastAsia="Times New Roman" w:cstheme="minorHAnsi"/>
                <w:color w:val="000000"/>
                <w:sz w:val="22"/>
                <w:szCs w:val="22"/>
                <w:lang w:val="lt-LT" w:eastAsia="lt-LT"/>
              </w:rPr>
            </w:pPr>
          </w:p>
        </w:tc>
        <w:tc>
          <w:tcPr>
            <w:tcW w:w="1080" w:type="dxa"/>
            <w:tcBorders>
              <w:top w:val="nil"/>
              <w:left w:val="nil"/>
              <w:bottom w:val="single" w:sz="4" w:space="0" w:color="auto"/>
              <w:right w:val="single" w:sz="4" w:space="0" w:color="auto"/>
            </w:tcBorders>
            <w:shd w:val="clear" w:color="auto" w:fill="auto"/>
            <w:noWrap/>
            <w:vAlign w:val="bottom"/>
            <w:hideMark/>
          </w:tcPr>
          <w:p w14:paraId="07698E85"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r>
      <w:tr w:rsidR="0077267C" w:rsidRPr="00541DAF" w14:paraId="28DEB8C7" w14:textId="77777777" w:rsidTr="00407463">
        <w:trPr>
          <w:trHeight w:val="53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08DEDD1" w14:textId="77777777" w:rsidR="0077267C" w:rsidRPr="00541DAF" w:rsidRDefault="0077267C"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9.</w:t>
            </w:r>
          </w:p>
        </w:tc>
        <w:tc>
          <w:tcPr>
            <w:tcW w:w="4598" w:type="dxa"/>
            <w:tcBorders>
              <w:top w:val="nil"/>
              <w:left w:val="nil"/>
              <w:bottom w:val="single" w:sz="4" w:space="0" w:color="auto"/>
              <w:right w:val="single" w:sz="4" w:space="0" w:color="auto"/>
            </w:tcBorders>
            <w:shd w:val="clear" w:color="auto" w:fill="auto"/>
            <w:vAlign w:val="center"/>
            <w:hideMark/>
          </w:tcPr>
          <w:p w14:paraId="5FE9254B"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Sukurti NVO fondą</w:t>
            </w:r>
          </w:p>
        </w:tc>
        <w:tc>
          <w:tcPr>
            <w:tcW w:w="1256" w:type="dxa"/>
            <w:tcBorders>
              <w:top w:val="nil"/>
              <w:left w:val="nil"/>
              <w:bottom w:val="single" w:sz="4" w:space="0" w:color="auto"/>
              <w:right w:val="single" w:sz="4" w:space="0" w:color="auto"/>
            </w:tcBorders>
            <w:shd w:val="clear" w:color="auto" w:fill="auto"/>
            <w:noWrap/>
            <w:vAlign w:val="bottom"/>
            <w:hideMark/>
          </w:tcPr>
          <w:p w14:paraId="0E489B32"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c>
          <w:tcPr>
            <w:tcW w:w="1290" w:type="dxa"/>
            <w:tcBorders>
              <w:top w:val="nil"/>
              <w:left w:val="nil"/>
              <w:bottom w:val="single" w:sz="4" w:space="0" w:color="auto"/>
              <w:right w:val="single" w:sz="4" w:space="0" w:color="auto"/>
            </w:tcBorders>
            <w:shd w:val="clear" w:color="auto" w:fill="auto"/>
            <w:vAlign w:val="center"/>
            <w:hideMark/>
          </w:tcPr>
          <w:p w14:paraId="36697E38" w14:textId="77777777" w:rsidR="00631FEE" w:rsidRPr="00541DAF" w:rsidRDefault="00631FEE" w:rsidP="00BB3E33">
            <w:pPr>
              <w:jc w:val="center"/>
              <w:rPr>
                <w:rFonts w:eastAsia="Times New Roman" w:cstheme="minorHAnsi"/>
                <w:color w:val="000000"/>
                <w:sz w:val="22"/>
                <w:szCs w:val="22"/>
                <w:lang w:val="lt-LT" w:eastAsia="lt-LT"/>
              </w:rPr>
            </w:pPr>
          </w:p>
          <w:p w14:paraId="12769027" w14:textId="117AFDDB" w:rsidR="0077267C" w:rsidRPr="00541DAF" w:rsidRDefault="00EF241D" w:rsidP="00BB3E33">
            <w:pPr>
              <w:jc w:val="cente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x</w:t>
            </w:r>
          </w:p>
        </w:tc>
        <w:tc>
          <w:tcPr>
            <w:tcW w:w="1210" w:type="dxa"/>
            <w:tcBorders>
              <w:top w:val="nil"/>
              <w:left w:val="nil"/>
              <w:bottom w:val="single" w:sz="4" w:space="0" w:color="auto"/>
              <w:right w:val="single" w:sz="4" w:space="0" w:color="auto"/>
            </w:tcBorders>
            <w:shd w:val="clear" w:color="auto" w:fill="auto"/>
            <w:noWrap/>
            <w:vAlign w:val="center"/>
            <w:hideMark/>
          </w:tcPr>
          <w:p w14:paraId="6984EA7A" w14:textId="77777777" w:rsidR="0077267C" w:rsidRPr="00541DAF" w:rsidRDefault="0077267C" w:rsidP="00BB3E33">
            <w:pPr>
              <w:jc w:val="center"/>
              <w:rPr>
                <w:rFonts w:eastAsia="Times New Roman" w:cstheme="minorHAnsi"/>
                <w:color w:val="000000"/>
                <w:sz w:val="22"/>
                <w:szCs w:val="22"/>
                <w:lang w:val="lt-LT" w:eastAsia="lt-LT"/>
              </w:rPr>
            </w:pPr>
          </w:p>
        </w:tc>
        <w:tc>
          <w:tcPr>
            <w:tcW w:w="1080" w:type="dxa"/>
            <w:tcBorders>
              <w:top w:val="nil"/>
              <w:left w:val="nil"/>
              <w:bottom w:val="single" w:sz="4" w:space="0" w:color="auto"/>
              <w:right w:val="single" w:sz="4" w:space="0" w:color="auto"/>
            </w:tcBorders>
            <w:shd w:val="clear" w:color="auto" w:fill="auto"/>
            <w:noWrap/>
            <w:vAlign w:val="bottom"/>
            <w:hideMark/>
          </w:tcPr>
          <w:p w14:paraId="2B244102" w14:textId="77777777" w:rsidR="0077267C" w:rsidRPr="00541DAF" w:rsidRDefault="0077267C" w:rsidP="00BB3E33">
            <w:pPr>
              <w:rPr>
                <w:rFonts w:eastAsia="Times New Roman" w:cstheme="minorHAnsi"/>
                <w:color w:val="000000"/>
                <w:sz w:val="22"/>
                <w:szCs w:val="22"/>
                <w:lang w:val="lt-LT" w:eastAsia="lt-LT"/>
              </w:rPr>
            </w:pPr>
            <w:r w:rsidRPr="00541DAF">
              <w:rPr>
                <w:rFonts w:eastAsia="Times New Roman" w:cstheme="minorHAnsi"/>
                <w:color w:val="000000"/>
                <w:sz w:val="22"/>
                <w:szCs w:val="22"/>
                <w:lang w:val="lt-LT" w:eastAsia="lt-LT"/>
              </w:rPr>
              <w:t> </w:t>
            </w:r>
          </w:p>
        </w:tc>
      </w:tr>
    </w:tbl>
    <w:p w14:paraId="036375F9" w14:textId="77777777" w:rsidR="0077267C" w:rsidRPr="00541DAF" w:rsidRDefault="0077267C" w:rsidP="00BB3E33">
      <w:pPr>
        <w:jc w:val="both"/>
        <w:rPr>
          <w:rFonts w:cstheme="minorHAnsi"/>
          <w:color w:val="FF0000"/>
          <w:sz w:val="22"/>
          <w:szCs w:val="22"/>
          <w:lang w:val="lt-LT" w:bidi="km-KH"/>
        </w:rPr>
      </w:pPr>
    </w:p>
    <w:p w14:paraId="19B19678" w14:textId="77777777" w:rsidR="0077267C" w:rsidRPr="00541DAF" w:rsidRDefault="0077267C" w:rsidP="00BB3E33">
      <w:pPr>
        <w:jc w:val="both"/>
        <w:rPr>
          <w:rFonts w:cstheme="minorHAnsi"/>
          <w:color w:val="FF0000"/>
          <w:sz w:val="22"/>
          <w:szCs w:val="22"/>
          <w:lang w:val="lt-LT" w:bidi="km-KH"/>
        </w:rPr>
      </w:pPr>
    </w:p>
    <w:p w14:paraId="4CE6383C" w14:textId="77777777" w:rsidR="0077267C" w:rsidRPr="00541DAF" w:rsidRDefault="0077267C" w:rsidP="00BB3E33">
      <w:pPr>
        <w:jc w:val="both"/>
        <w:rPr>
          <w:rFonts w:cstheme="minorHAnsi"/>
          <w:color w:val="FF0000"/>
          <w:sz w:val="22"/>
          <w:szCs w:val="22"/>
          <w:lang w:val="lt-LT" w:bidi="km-KH"/>
        </w:rPr>
      </w:pPr>
    </w:p>
    <w:p w14:paraId="370829F1" w14:textId="77777777" w:rsidR="0077267C" w:rsidRPr="00541DAF" w:rsidRDefault="0077267C" w:rsidP="00BB3E33">
      <w:pPr>
        <w:rPr>
          <w:rFonts w:eastAsia="Times New Roman" w:cstheme="minorHAnsi"/>
          <w:sz w:val="22"/>
          <w:szCs w:val="22"/>
          <w:lang w:val="lt-LT"/>
        </w:rPr>
      </w:pPr>
    </w:p>
    <w:p w14:paraId="4F3DDBB7" w14:textId="77777777" w:rsidR="007340FF" w:rsidRPr="00541DAF" w:rsidRDefault="007340FF" w:rsidP="00BB3E33">
      <w:pPr>
        <w:rPr>
          <w:rFonts w:eastAsia="Times New Roman" w:cstheme="minorHAnsi"/>
          <w:sz w:val="22"/>
          <w:szCs w:val="22"/>
          <w:lang w:val="lt-LT"/>
        </w:rPr>
      </w:pPr>
    </w:p>
    <w:tbl>
      <w:tblPr>
        <w:tblW w:w="10196" w:type="dxa"/>
        <w:tblLayout w:type="fixed"/>
        <w:tblCellMar>
          <w:top w:w="15" w:type="dxa"/>
          <w:left w:w="15" w:type="dxa"/>
          <w:bottom w:w="15" w:type="dxa"/>
          <w:right w:w="15" w:type="dxa"/>
        </w:tblCellMar>
        <w:tblLook w:val="04A0" w:firstRow="1" w:lastRow="0" w:firstColumn="1" w:lastColumn="0" w:noHBand="0" w:noVBand="1"/>
      </w:tblPr>
      <w:tblGrid>
        <w:gridCol w:w="3228"/>
        <w:gridCol w:w="1455"/>
        <w:gridCol w:w="1274"/>
        <w:gridCol w:w="1384"/>
        <w:gridCol w:w="2855"/>
      </w:tblGrid>
      <w:tr w:rsidR="00A7795C" w:rsidRPr="00541DAF" w14:paraId="3B3EB260" w14:textId="77777777" w:rsidTr="004B1BE3">
        <w:tc>
          <w:tcPr>
            <w:tcW w:w="10196" w:type="dxa"/>
            <w:gridSpan w:val="5"/>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14:paraId="1322DB2B" w14:textId="77777777" w:rsidR="00A7795C" w:rsidRPr="00541DAF" w:rsidRDefault="007340FF" w:rsidP="00BB3E33">
            <w:pPr>
              <w:jc w:val="center"/>
              <w:rPr>
                <w:rFonts w:cstheme="minorHAnsi"/>
                <w:b/>
                <w:color w:val="FFFFFF"/>
                <w:sz w:val="22"/>
                <w:szCs w:val="22"/>
                <w:shd w:val="clear" w:color="auto" w:fill="000000"/>
                <w:lang w:val="lt-LT"/>
              </w:rPr>
            </w:pPr>
            <w:r w:rsidRPr="00541DAF">
              <w:rPr>
                <w:rFonts w:cstheme="minorHAnsi"/>
                <w:b/>
                <w:bCs/>
                <w:color w:val="FFFFFF" w:themeColor="background1"/>
                <w:sz w:val="22"/>
                <w:szCs w:val="22"/>
                <w:lang w:val="lt-LT" w:bidi="lt-LT"/>
              </w:rPr>
              <w:lastRenderedPageBreak/>
              <w:t>I. Viešojo valdymo institucijų veiklos atvirumas visuomenei</w:t>
            </w:r>
          </w:p>
        </w:tc>
      </w:tr>
      <w:tr w:rsidR="00A7795C" w:rsidRPr="00541DAF" w14:paraId="1859E605" w14:textId="77777777" w:rsidTr="00420AF8">
        <w:tc>
          <w:tcPr>
            <w:tcW w:w="10196" w:type="dxa"/>
            <w:gridSpan w:val="5"/>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6F4DD7BA"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lang w:val="lt-LT"/>
              </w:rPr>
              <w:t>1. Sukurti Lietuvos atvirų duomenų portalą ir integruoti į Europos bendrą skaitmeninę rinką</w:t>
            </w:r>
          </w:p>
        </w:tc>
      </w:tr>
      <w:tr w:rsidR="00A7795C" w:rsidRPr="00541DAF" w14:paraId="082DCC5E" w14:textId="77777777" w:rsidTr="00420AF8">
        <w:trPr>
          <w:trHeight w:val="420"/>
        </w:trPr>
        <w:tc>
          <w:tcPr>
            <w:tcW w:w="10196" w:type="dxa"/>
            <w:gridSpan w:val="5"/>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4BDA1393" w14:textId="77777777" w:rsidR="00A7795C" w:rsidRPr="00541DAF" w:rsidRDefault="00EB3435" w:rsidP="00BB3E33">
            <w:pPr>
              <w:jc w:val="center"/>
              <w:rPr>
                <w:rFonts w:cstheme="minorHAnsi"/>
                <w:sz w:val="22"/>
                <w:szCs w:val="22"/>
                <w:lang w:val="lt-LT"/>
              </w:rPr>
            </w:pPr>
            <w:r w:rsidRPr="00541DAF">
              <w:rPr>
                <w:rFonts w:cstheme="minorHAnsi"/>
                <w:color w:val="000000"/>
                <w:sz w:val="22"/>
                <w:szCs w:val="22"/>
                <w:lang w:val="lt-LT"/>
              </w:rPr>
              <w:t xml:space="preserve">2016 m. gegužės 31 d. – 2018 </w:t>
            </w:r>
            <w:r w:rsidR="00A7795C" w:rsidRPr="00541DAF">
              <w:rPr>
                <w:rFonts w:cstheme="minorHAnsi"/>
                <w:color w:val="000000"/>
                <w:sz w:val="22"/>
                <w:szCs w:val="22"/>
                <w:lang w:val="lt-LT"/>
              </w:rPr>
              <w:t>m. gruodžio 31 d.</w:t>
            </w:r>
          </w:p>
        </w:tc>
      </w:tr>
      <w:tr w:rsidR="00A7795C" w:rsidRPr="00541DAF" w14:paraId="6C01CFF6" w14:textId="77777777" w:rsidTr="00420AF8">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005DD15"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Pagrindinė įsipareigojimą įgyvendinanti institucija / įstaiga</w:t>
            </w:r>
          </w:p>
        </w:tc>
        <w:tc>
          <w:tcPr>
            <w:tcW w:w="696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F4B8A" w14:textId="77777777" w:rsidR="00A7795C" w:rsidRPr="00541DAF" w:rsidRDefault="00A7795C" w:rsidP="00BB3E33">
            <w:pPr>
              <w:rPr>
                <w:rFonts w:cstheme="minorHAnsi"/>
                <w:sz w:val="22"/>
                <w:szCs w:val="22"/>
                <w:lang w:val="lt-LT"/>
              </w:rPr>
            </w:pPr>
            <w:r w:rsidRPr="00541DAF">
              <w:rPr>
                <w:rFonts w:cstheme="minorHAnsi"/>
                <w:sz w:val="22"/>
                <w:szCs w:val="22"/>
                <w:lang w:val="lt-LT"/>
              </w:rPr>
              <w:t>Informacinės visuomenės plėtros komitetas prie Susisiekimo ministerijos</w:t>
            </w:r>
          </w:p>
        </w:tc>
      </w:tr>
      <w:tr w:rsidR="00A7795C" w:rsidRPr="00541DAF" w14:paraId="74E83E67" w14:textId="77777777" w:rsidTr="00420AF8">
        <w:trPr>
          <w:trHeight w:val="420"/>
        </w:trPr>
        <w:tc>
          <w:tcPr>
            <w:tcW w:w="10196"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C94009D" w14:textId="77777777" w:rsidR="00A7795C" w:rsidRPr="00541DAF" w:rsidRDefault="00A7795C" w:rsidP="00BB3E33">
            <w:pPr>
              <w:jc w:val="center"/>
              <w:rPr>
                <w:rFonts w:cstheme="minorHAnsi"/>
                <w:sz w:val="22"/>
                <w:szCs w:val="22"/>
                <w:lang w:val="lt-LT"/>
              </w:rPr>
            </w:pPr>
            <w:r w:rsidRPr="00541DAF">
              <w:rPr>
                <w:rFonts w:cstheme="minorHAnsi"/>
                <w:b/>
                <w:bCs/>
                <w:color w:val="000000"/>
                <w:sz w:val="22"/>
                <w:szCs w:val="22"/>
                <w:shd w:val="clear" w:color="auto" w:fill="D9D9D9"/>
                <w:lang w:val="lt-LT"/>
              </w:rPr>
              <w:t xml:space="preserve">Įsipareigojimo aprašymas </w:t>
            </w:r>
          </w:p>
        </w:tc>
      </w:tr>
      <w:tr w:rsidR="00A7795C" w:rsidRPr="00541DAF" w14:paraId="0309469C" w14:textId="77777777" w:rsidTr="00420AF8">
        <w:trPr>
          <w:trHeight w:val="420"/>
        </w:trPr>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CAEFE8A"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Pagrindinė sprendžiama problema </w:t>
            </w:r>
          </w:p>
        </w:tc>
        <w:tc>
          <w:tcPr>
            <w:tcW w:w="696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7B732" w14:textId="77777777" w:rsidR="000D096E" w:rsidRPr="00541DAF" w:rsidRDefault="00A7795C" w:rsidP="00BB3E33">
            <w:pPr>
              <w:jc w:val="both"/>
              <w:textAlignment w:val="baseline"/>
              <w:rPr>
                <w:rFonts w:eastAsia="Times New Roman" w:cstheme="minorHAnsi"/>
                <w:sz w:val="22"/>
                <w:szCs w:val="22"/>
                <w:lang w:val="lt-LT"/>
              </w:rPr>
            </w:pPr>
            <w:r w:rsidRPr="00541DAF">
              <w:rPr>
                <w:rFonts w:cstheme="minorHAnsi"/>
                <w:iCs/>
                <w:color w:val="000000"/>
                <w:sz w:val="22"/>
                <w:szCs w:val="22"/>
                <w:lang w:val="lt-LT"/>
              </w:rPr>
              <w:t xml:space="preserve">Viešojo valdymo institucijų veiklos skaidrumo ir viešosios informacijos prieinamumo visuomenei didinimas yra svarbi atviros Vyriausybės iniciatyva. </w:t>
            </w:r>
            <w:r w:rsidRPr="00541DAF">
              <w:rPr>
                <w:rFonts w:eastAsia="Times New Roman" w:cstheme="minorHAnsi"/>
                <w:sz w:val="22"/>
                <w:szCs w:val="22"/>
                <w:lang w:val="lt-LT"/>
              </w:rPr>
              <w:t xml:space="preserve">Viešojo sektoriaus duomenų atvėrimas skatina efektyvų viešojo sektoriaus informacijos pakartotinį panaudojimą naujoviškomis interneto paslaugoms kurti ir kartu yra reikšmingas potencialas skatinti verslą, ypač smulkųjį ir vidutinį. </w:t>
            </w:r>
          </w:p>
          <w:p w14:paraId="15EBC272" w14:textId="21C01060" w:rsidR="000D096E" w:rsidRPr="00541DAF" w:rsidRDefault="00A7795C" w:rsidP="00BB3E33">
            <w:pPr>
              <w:pStyle w:val="ListParagraph"/>
              <w:numPr>
                <w:ilvl w:val="0"/>
                <w:numId w:val="24"/>
              </w:numPr>
              <w:jc w:val="both"/>
              <w:textAlignment w:val="baseline"/>
              <w:rPr>
                <w:rFonts w:eastAsia="Times New Roman" w:cstheme="minorHAnsi"/>
                <w:sz w:val="22"/>
                <w:szCs w:val="22"/>
                <w:lang w:val="lt-LT"/>
              </w:rPr>
            </w:pPr>
            <w:r w:rsidRPr="00541DAF">
              <w:rPr>
                <w:rFonts w:eastAsia="Times New Roman" w:cstheme="minorHAnsi"/>
                <w:sz w:val="22"/>
                <w:szCs w:val="22"/>
                <w:lang w:val="lt-LT"/>
              </w:rPr>
              <w:t>Šiuo metu Lietuvoje nesudarytos palankios sąlygos nevaržomai naudotis valstybės in</w:t>
            </w:r>
            <w:r w:rsidR="00A866A9" w:rsidRPr="00541DAF">
              <w:rPr>
                <w:rFonts w:eastAsia="Times New Roman" w:cstheme="minorHAnsi"/>
                <w:sz w:val="22"/>
                <w:szCs w:val="22"/>
                <w:lang w:val="lt-LT"/>
              </w:rPr>
              <w:t>stitucijų sukaupta informacija;</w:t>
            </w:r>
          </w:p>
          <w:p w14:paraId="108F5B9F" w14:textId="37F12563" w:rsidR="000D096E" w:rsidRPr="00541DAF" w:rsidRDefault="00A7795C" w:rsidP="00BB3E33">
            <w:pPr>
              <w:pStyle w:val="ListParagraph"/>
              <w:numPr>
                <w:ilvl w:val="0"/>
                <w:numId w:val="24"/>
              </w:numPr>
              <w:jc w:val="both"/>
              <w:textAlignment w:val="baseline"/>
              <w:rPr>
                <w:rFonts w:eastAsia="Times New Roman" w:cstheme="minorHAnsi"/>
                <w:sz w:val="22"/>
                <w:szCs w:val="22"/>
                <w:lang w:val="lt-LT"/>
              </w:rPr>
            </w:pPr>
            <w:r w:rsidRPr="00541DAF">
              <w:rPr>
                <w:rFonts w:eastAsia="Times New Roman" w:cstheme="minorHAnsi"/>
                <w:sz w:val="22"/>
                <w:szCs w:val="22"/>
                <w:lang w:val="lt-LT"/>
              </w:rPr>
              <w:t>Nors valstybė yra sukaupusi didelius skaitmeninės apimties informacijos išteklius, kurie užtikrina sklandų institucijų tarpusavio bendradarbiavimą ir bendravimą su gyventojais ir versl</w:t>
            </w:r>
            <w:r w:rsidR="00245497" w:rsidRPr="00541DAF">
              <w:rPr>
                <w:rFonts w:eastAsia="Times New Roman" w:cstheme="minorHAnsi"/>
                <w:sz w:val="22"/>
                <w:szCs w:val="22"/>
                <w:lang w:val="lt-LT"/>
              </w:rPr>
              <w:t>u</w:t>
            </w:r>
            <w:r w:rsidRPr="00541DAF">
              <w:rPr>
                <w:rFonts w:eastAsia="Times New Roman" w:cstheme="minorHAnsi"/>
                <w:sz w:val="22"/>
                <w:szCs w:val="22"/>
                <w:lang w:val="lt-LT"/>
              </w:rPr>
              <w:t xml:space="preserve">, tačiau nėra reikiamų sąlygų atverti viešuosius duomenis privatiems </w:t>
            </w:r>
            <w:r w:rsidR="00A866A9" w:rsidRPr="00541DAF">
              <w:rPr>
                <w:rFonts w:eastAsia="Times New Roman" w:cstheme="minorHAnsi"/>
                <w:sz w:val="22"/>
                <w:szCs w:val="22"/>
                <w:lang w:val="lt-LT"/>
              </w:rPr>
              <w:t>asmenims naudoti savo tikslais;</w:t>
            </w:r>
          </w:p>
          <w:p w14:paraId="66BA8BD2" w14:textId="2A11EB9E" w:rsidR="000D096E" w:rsidRPr="00541DAF" w:rsidRDefault="00A7795C" w:rsidP="00BB3E33">
            <w:pPr>
              <w:pStyle w:val="ListParagraph"/>
              <w:numPr>
                <w:ilvl w:val="0"/>
                <w:numId w:val="24"/>
              </w:numPr>
              <w:jc w:val="both"/>
              <w:textAlignment w:val="baseline"/>
              <w:rPr>
                <w:rFonts w:eastAsia="Times New Roman" w:cstheme="minorHAnsi"/>
                <w:sz w:val="22"/>
                <w:szCs w:val="22"/>
                <w:lang w:val="lt-LT"/>
              </w:rPr>
            </w:pPr>
            <w:r w:rsidRPr="00541DAF">
              <w:rPr>
                <w:rFonts w:eastAsia="Times New Roman" w:cstheme="minorHAnsi"/>
                <w:sz w:val="22"/>
                <w:szCs w:val="22"/>
                <w:lang w:val="lt-LT"/>
              </w:rPr>
              <w:t>Tik nedidelė dalis įstaigų teikia duomenų rinkmenas atvirais formatais, tinkamais mašininio nuskaitymo ir tolimesnio apdorojimo paslaugoms kurti. Didžioji dalis duomenų pateikiama fragmentuotais išrašais ar formatais, nepritaikytais mašininiam nuskaitymui, arba jie iš viso neteikiami, nes yra susiję su asmens duomenimis, valstybės ekonominiais, socialiniais, teisėsaugos ar kitais interesais, duomenų subjekto ar kitokia informacija, kurios vieš</w:t>
            </w:r>
            <w:r w:rsidR="00A866A9" w:rsidRPr="00541DAF">
              <w:rPr>
                <w:rFonts w:eastAsia="Times New Roman" w:cstheme="minorHAnsi"/>
                <w:sz w:val="22"/>
                <w:szCs w:val="22"/>
                <w:lang w:val="lt-LT"/>
              </w:rPr>
              <w:t>inimas yra apribotas įstatymais;</w:t>
            </w:r>
          </w:p>
          <w:p w14:paraId="1D92E5D0" w14:textId="77777777" w:rsidR="00A7795C" w:rsidRPr="00541DAF" w:rsidRDefault="00A7795C" w:rsidP="00BB3E33">
            <w:pPr>
              <w:pStyle w:val="ListParagraph"/>
              <w:numPr>
                <w:ilvl w:val="0"/>
                <w:numId w:val="24"/>
              </w:numPr>
              <w:jc w:val="both"/>
              <w:textAlignment w:val="baseline"/>
              <w:rPr>
                <w:rFonts w:eastAsia="Times New Roman" w:cstheme="minorHAnsi"/>
                <w:sz w:val="22"/>
                <w:szCs w:val="22"/>
                <w:lang w:val="lt-LT"/>
              </w:rPr>
            </w:pPr>
            <w:r w:rsidRPr="00541DAF">
              <w:rPr>
                <w:rFonts w:eastAsia="Times New Roman" w:cstheme="minorHAnsi"/>
                <w:sz w:val="22"/>
                <w:szCs w:val="22"/>
                <w:lang w:val="lt-LT"/>
              </w:rPr>
              <w:t xml:space="preserve">Lietuvoje kol kas nėra reikiamos infrastruktūros, tinkamos Lietuvos atviriems duomenims teikti ES valstybėms narėms ir disponuoti kitų ES valstybių narių atvirais duomenimis, įsiliejant </w:t>
            </w:r>
            <w:r w:rsidR="002375A1" w:rsidRPr="00541DAF">
              <w:rPr>
                <w:rFonts w:eastAsia="Times New Roman" w:cstheme="minorHAnsi"/>
                <w:sz w:val="22"/>
                <w:szCs w:val="22"/>
                <w:lang w:val="lt-LT"/>
              </w:rPr>
              <w:t xml:space="preserve">į </w:t>
            </w:r>
            <w:r w:rsidRPr="00541DAF">
              <w:rPr>
                <w:rFonts w:eastAsia="Times New Roman" w:cstheme="minorHAnsi"/>
                <w:sz w:val="22"/>
                <w:szCs w:val="22"/>
                <w:lang w:val="lt-LT"/>
              </w:rPr>
              <w:t xml:space="preserve">bendrą Europos skaitmeninę rinką. </w:t>
            </w:r>
          </w:p>
          <w:p w14:paraId="27870CF8" w14:textId="77777777" w:rsidR="00A7795C" w:rsidRPr="00541DAF" w:rsidRDefault="00A7795C" w:rsidP="00BB3E33">
            <w:pPr>
              <w:jc w:val="both"/>
              <w:textAlignment w:val="baseline"/>
              <w:rPr>
                <w:rFonts w:cstheme="minorHAnsi"/>
                <w:sz w:val="22"/>
                <w:szCs w:val="22"/>
                <w:lang w:val="lt-LT"/>
              </w:rPr>
            </w:pPr>
            <w:r w:rsidRPr="00541DAF">
              <w:rPr>
                <w:rFonts w:eastAsia="Times New Roman" w:cstheme="minorHAnsi"/>
                <w:sz w:val="22"/>
                <w:szCs w:val="22"/>
                <w:lang w:val="lt-LT"/>
              </w:rPr>
              <w:t>Tikslas – sukurti centralizuotai valdomas ir bendrai naudojamas informacinių technologijų aplinkas, leidžiančias duomenų tvarkytojams rengti ir skelbti, o verslui ir visuomenei, be išankstinių sąlygų ir patogiai surasti bei naudoti viešojo sektoriaus institucijų tvarkomus duomenis tiek verslui plėtoti, tiek nevyriausybinėms iniciatyvoms įgyvendinti.</w:t>
            </w:r>
          </w:p>
        </w:tc>
      </w:tr>
      <w:tr w:rsidR="00A7795C" w:rsidRPr="00541DAF" w14:paraId="14FFCECA" w14:textId="77777777" w:rsidTr="00420AF8">
        <w:trPr>
          <w:trHeight w:val="440"/>
        </w:trPr>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5E69136"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Įsipareigojimas</w:t>
            </w:r>
          </w:p>
        </w:tc>
        <w:tc>
          <w:tcPr>
            <w:tcW w:w="696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D837C" w14:textId="77777777" w:rsidR="00A7795C" w:rsidRPr="00541DAF" w:rsidRDefault="00A7795C" w:rsidP="00BB3E33">
            <w:pPr>
              <w:pStyle w:val="ListParagraph"/>
              <w:numPr>
                <w:ilvl w:val="0"/>
                <w:numId w:val="52"/>
              </w:numPr>
              <w:ind w:left="342" w:hanging="284"/>
              <w:jc w:val="both"/>
              <w:textAlignment w:val="baseline"/>
              <w:rPr>
                <w:rFonts w:eastAsia="Times New Roman" w:cstheme="minorHAnsi"/>
                <w:sz w:val="22"/>
                <w:szCs w:val="22"/>
                <w:lang w:val="lt-LT"/>
              </w:rPr>
            </w:pPr>
            <w:r w:rsidRPr="00541DAF">
              <w:rPr>
                <w:rFonts w:eastAsia="Times New Roman" w:cstheme="minorHAnsi"/>
                <w:sz w:val="22"/>
                <w:szCs w:val="22"/>
                <w:lang w:val="lt-LT"/>
              </w:rPr>
              <w:t>Sukurti atvirų duomenų portalą</w:t>
            </w:r>
            <w:r w:rsidR="00245497" w:rsidRPr="00541DAF">
              <w:rPr>
                <w:rFonts w:eastAsia="Times New Roman" w:cstheme="minorHAnsi"/>
                <w:sz w:val="22"/>
                <w:szCs w:val="22"/>
                <w:lang w:val="lt-LT"/>
              </w:rPr>
              <w:t>,</w:t>
            </w:r>
            <w:r w:rsidRPr="00541DAF">
              <w:rPr>
                <w:rFonts w:eastAsia="Times New Roman" w:cstheme="minorHAnsi"/>
                <w:sz w:val="22"/>
                <w:szCs w:val="22"/>
                <w:lang w:val="lt-LT"/>
              </w:rPr>
              <w:t xml:space="preserve"> įgalinantį atvirų duomenų ir metaduomenų formavimą bei jų naudojimą;</w:t>
            </w:r>
          </w:p>
          <w:p w14:paraId="238A05BD" w14:textId="77777777" w:rsidR="00A7795C" w:rsidRPr="00541DAF" w:rsidRDefault="00A7795C" w:rsidP="00BB3E33">
            <w:pPr>
              <w:pStyle w:val="ListParagraph"/>
              <w:numPr>
                <w:ilvl w:val="0"/>
                <w:numId w:val="52"/>
              </w:numPr>
              <w:ind w:left="342" w:hanging="284"/>
              <w:jc w:val="both"/>
              <w:textAlignment w:val="baseline"/>
              <w:rPr>
                <w:rFonts w:eastAsia="Times New Roman" w:cstheme="minorHAnsi"/>
                <w:sz w:val="22"/>
                <w:szCs w:val="22"/>
                <w:lang w:val="lt-LT"/>
              </w:rPr>
            </w:pPr>
            <w:r w:rsidRPr="00541DAF">
              <w:rPr>
                <w:rFonts w:eastAsia="Times New Roman" w:cstheme="minorHAnsi"/>
                <w:sz w:val="22"/>
                <w:szCs w:val="22"/>
                <w:lang w:val="lt-LT"/>
              </w:rPr>
              <w:t>Sukurti duomenų nuasmeninimo ar įstatymiškai neskelbtinos informacijos eliminavimo bei transformavimo į atvirų duomenų struktūras ir formatus prototipinius sprendinius</w:t>
            </w:r>
            <w:r w:rsidR="00245497" w:rsidRPr="00541DAF">
              <w:rPr>
                <w:rFonts w:eastAsia="Times New Roman" w:cstheme="minorHAnsi"/>
                <w:sz w:val="22"/>
                <w:szCs w:val="22"/>
                <w:lang w:val="lt-LT"/>
              </w:rPr>
              <w:t>;</w:t>
            </w:r>
            <w:r w:rsidRPr="00541DAF">
              <w:rPr>
                <w:rFonts w:eastAsia="Times New Roman" w:cstheme="minorHAnsi"/>
                <w:sz w:val="22"/>
                <w:szCs w:val="22"/>
                <w:lang w:val="lt-LT"/>
              </w:rPr>
              <w:t xml:space="preserve">  </w:t>
            </w:r>
          </w:p>
          <w:p w14:paraId="010AE766" w14:textId="77777777" w:rsidR="00A7795C" w:rsidRPr="00541DAF" w:rsidRDefault="00A7795C" w:rsidP="00BB3E33">
            <w:pPr>
              <w:pStyle w:val="ListParagraph"/>
              <w:numPr>
                <w:ilvl w:val="0"/>
                <w:numId w:val="52"/>
              </w:numPr>
              <w:ind w:left="342" w:hanging="284"/>
              <w:jc w:val="both"/>
              <w:textAlignment w:val="baseline"/>
              <w:rPr>
                <w:rFonts w:eastAsia="Times New Roman" w:cstheme="minorHAnsi"/>
                <w:sz w:val="22"/>
                <w:szCs w:val="22"/>
                <w:lang w:val="lt-LT"/>
              </w:rPr>
            </w:pPr>
            <w:r w:rsidRPr="00541DAF">
              <w:rPr>
                <w:rFonts w:cstheme="minorHAnsi"/>
                <w:iCs/>
                <w:color w:val="000000"/>
                <w:sz w:val="22"/>
                <w:szCs w:val="22"/>
                <w:lang w:val="lt-LT"/>
              </w:rPr>
              <w:t>Apmokyti valstybės institucijų specialistus naudotis portalo paslaugomis;</w:t>
            </w:r>
          </w:p>
          <w:p w14:paraId="1A5BEF53" w14:textId="77777777" w:rsidR="00A7795C" w:rsidRPr="00541DAF" w:rsidRDefault="00A7795C" w:rsidP="00BB3E33">
            <w:pPr>
              <w:pStyle w:val="ListParagraph"/>
              <w:numPr>
                <w:ilvl w:val="0"/>
                <w:numId w:val="52"/>
              </w:numPr>
              <w:ind w:left="342" w:hanging="284"/>
              <w:jc w:val="both"/>
              <w:textAlignment w:val="baseline"/>
              <w:rPr>
                <w:rFonts w:eastAsia="Times New Roman" w:cstheme="minorHAnsi"/>
                <w:sz w:val="22"/>
                <w:szCs w:val="22"/>
                <w:lang w:val="lt-LT"/>
              </w:rPr>
            </w:pPr>
            <w:r w:rsidRPr="00541DAF">
              <w:rPr>
                <w:rFonts w:cstheme="minorHAnsi"/>
                <w:iCs/>
                <w:color w:val="000000"/>
                <w:sz w:val="22"/>
                <w:szCs w:val="22"/>
                <w:lang w:val="lt-LT"/>
              </w:rPr>
              <w:lastRenderedPageBreak/>
              <w:t>Parengti projekte dalyvaujančių institucijų prioritetinių atvirų duomenų rinkinius ir jų metaduomenis naudojimui per atvirų duomenų portalą</w:t>
            </w:r>
            <w:r w:rsidR="004E1950" w:rsidRPr="00541DAF">
              <w:rPr>
                <w:rFonts w:cstheme="minorHAnsi"/>
                <w:iCs/>
                <w:color w:val="000000"/>
                <w:sz w:val="22"/>
                <w:szCs w:val="22"/>
                <w:lang w:val="lt-LT"/>
              </w:rPr>
              <w:t>;</w:t>
            </w:r>
          </w:p>
          <w:p w14:paraId="53F910A1" w14:textId="77777777" w:rsidR="00A7795C" w:rsidRPr="00541DAF" w:rsidRDefault="00A7795C" w:rsidP="00BB3E33">
            <w:pPr>
              <w:pStyle w:val="ListParagraph"/>
              <w:numPr>
                <w:ilvl w:val="0"/>
                <w:numId w:val="52"/>
              </w:numPr>
              <w:ind w:left="342" w:hanging="284"/>
              <w:jc w:val="both"/>
              <w:textAlignment w:val="baseline"/>
              <w:rPr>
                <w:rFonts w:cstheme="minorHAnsi"/>
                <w:sz w:val="22"/>
                <w:szCs w:val="22"/>
                <w:lang w:val="lt-LT"/>
              </w:rPr>
            </w:pPr>
            <w:r w:rsidRPr="00541DAF">
              <w:rPr>
                <w:rFonts w:eastAsia="Times New Roman" w:cstheme="minorHAnsi"/>
                <w:sz w:val="22"/>
                <w:szCs w:val="22"/>
                <w:lang w:val="lt-LT"/>
              </w:rPr>
              <w:t>Integruoti Lietuvos atvirų duomenų portalą su Europos Sąjungos atvirų duomenų portalu</w:t>
            </w:r>
            <w:r w:rsidR="004E1950" w:rsidRPr="00541DAF">
              <w:rPr>
                <w:rFonts w:eastAsia="Times New Roman" w:cstheme="minorHAnsi"/>
                <w:sz w:val="22"/>
                <w:szCs w:val="22"/>
                <w:lang w:val="lt-LT"/>
              </w:rPr>
              <w:t>.</w:t>
            </w:r>
          </w:p>
        </w:tc>
      </w:tr>
      <w:tr w:rsidR="00A7795C" w:rsidRPr="00541DAF" w14:paraId="08F38826" w14:textId="77777777" w:rsidTr="002F6460">
        <w:trPr>
          <w:trHeight w:val="3244"/>
        </w:trPr>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4ACD288"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lastRenderedPageBreak/>
              <w:t xml:space="preserve">Kaip įsipareigojimo įgyvendinimas prisidės prie visuomenės problemos sprendimo? </w:t>
            </w:r>
          </w:p>
        </w:tc>
        <w:tc>
          <w:tcPr>
            <w:tcW w:w="696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48AE4" w14:textId="364428B6" w:rsidR="00CC6BDF" w:rsidRPr="00541DAF" w:rsidRDefault="00A7795C" w:rsidP="00BB3E33">
            <w:pPr>
              <w:pStyle w:val="ListParagraph"/>
              <w:numPr>
                <w:ilvl w:val="0"/>
                <w:numId w:val="49"/>
              </w:numPr>
              <w:ind w:left="342" w:hanging="284"/>
              <w:jc w:val="both"/>
              <w:textAlignment w:val="baseline"/>
              <w:rPr>
                <w:rFonts w:eastAsia="Times New Roman" w:cstheme="minorHAnsi"/>
                <w:sz w:val="22"/>
                <w:szCs w:val="22"/>
                <w:lang w:val="lt-LT"/>
              </w:rPr>
            </w:pPr>
            <w:r w:rsidRPr="00541DAF">
              <w:rPr>
                <w:rFonts w:eastAsia="Times New Roman" w:cstheme="minorHAnsi"/>
                <w:sz w:val="22"/>
                <w:szCs w:val="22"/>
                <w:lang w:val="lt-LT"/>
              </w:rPr>
              <w:t>Valstybės institucijų tvarkomi duomenys yra jų veiklos efektyvumo, skaidrumo ir priimtų sprendimų pagrįstumo artefaktai. Galimybė visuomenės atstovams naudotis šiais duomenimis sudaro prielaidas</w:t>
            </w:r>
            <w:r w:rsidR="003D771E" w:rsidRPr="00541DAF">
              <w:rPr>
                <w:rFonts w:eastAsia="Times New Roman" w:cstheme="minorHAnsi"/>
                <w:sz w:val="22"/>
                <w:szCs w:val="22"/>
                <w:lang w:val="lt-LT"/>
              </w:rPr>
              <w:t xml:space="preserve">: </w:t>
            </w:r>
          </w:p>
          <w:p w14:paraId="65157941" w14:textId="4EE1F583" w:rsidR="003D771E" w:rsidRPr="00541DAF" w:rsidRDefault="003D771E" w:rsidP="00BB3E33">
            <w:pPr>
              <w:pStyle w:val="ListParagraph"/>
              <w:ind w:hanging="378"/>
              <w:jc w:val="both"/>
              <w:textAlignment w:val="baseline"/>
              <w:rPr>
                <w:rFonts w:eastAsia="Times New Roman" w:cstheme="minorHAnsi"/>
                <w:sz w:val="22"/>
                <w:szCs w:val="22"/>
                <w:lang w:val="lt-LT"/>
              </w:rPr>
            </w:pPr>
            <w:r w:rsidRPr="00541DAF">
              <w:rPr>
                <w:rFonts w:eastAsia="Times New Roman" w:cstheme="minorHAnsi"/>
                <w:sz w:val="22"/>
                <w:szCs w:val="22"/>
                <w:lang w:val="lt-LT"/>
              </w:rPr>
              <w:t xml:space="preserve">1.1 </w:t>
            </w:r>
            <w:r w:rsidR="004E1950" w:rsidRPr="00541DAF">
              <w:rPr>
                <w:rFonts w:eastAsia="Times New Roman" w:cstheme="minorHAnsi"/>
                <w:sz w:val="22"/>
                <w:szCs w:val="22"/>
                <w:lang w:val="lt-LT"/>
              </w:rPr>
              <w:t>į</w:t>
            </w:r>
            <w:r w:rsidR="00A7795C" w:rsidRPr="00541DAF">
              <w:rPr>
                <w:rFonts w:eastAsia="Times New Roman" w:cstheme="minorHAnsi"/>
                <w:sz w:val="22"/>
                <w:szCs w:val="22"/>
                <w:lang w:val="lt-LT"/>
              </w:rPr>
              <w:t>vertinti ar institucijų veikla yra vykdoma visuomenės interesų labui</w:t>
            </w:r>
            <w:r w:rsidRPr="00541DAF">
              <w:rPr>
                <w:rFonts w:eastAsia="Times New Roman" w:cstheme="minorHAnsi"/>
                <w:sz w:val="22"/>
                <w:szCs w:val="22"/>
                <w:lang w:val="lt-LT"/>
              </w:rPr>
              <w:t>;</w:t>
            </w:r>
          </w:p>
          <w:p w14:paraId="03D9A841" w14:textId="3AAB36CD" w:rsidR="003D771E" w:rsidRPr="00541DAF" w:rsidRDefault="003D771E" w:rsidP="00BB3E33">
            <w:pPr>
              <w:pStyle w:val="ListParagraph"/>
              <w:numPr>
                <w:ilvl w:val="1"/>
                <w:numId w:val="49"/>
              </w:numPr>
              <w:ind w:left="625" w:hanging="283"/>
              <w:jc w:val="both"/>
              <w:textAlignment w:val="baseline"/>
              <w:rPr>
                <w:rFonts w:eastAsia="Times New Roman" w:cstheme="minorHAnsi"/>
                <w:sz w:val="22"/>
                <w:szCs w:val="22"/>
                <w:lang w:val="lt-LT"/>
              </w:rPr>
            </w:pPr>
            <w:r w:rsidRPr="00541DAF">
              <w:rPr>
                <w:rFonts w:eastAsia="Times New Roman" w:cstheme="minorHAnsi"/>
                <w:sz w:val="22"/>
                <w:szCs w:val="22"/>
                <w:lang w:val="lt-LT"/>
              </w:rPr>
              <w:t>į</w:t>
            </w:r>
            <w:r w:rsidR="002F6460" w:rsidRPr="00541DAF">
              <w:rPr>
                <w:rFonts w:eastAsia="Times New Roman" w:cstheme="minorHAnsi"/>
                <w:sz w:val="22"/>
                <w:szCs w:val="22"/>
                <w:lang w:val="lt-LT"/>
              </w:rPr>
              <w:t>vertinti, ar institucijų veikla</w:t>
            </w:r>
            <w:r w:rsidR="004E1950" w:rsidRPr="00541DAF">
              <w:rPr>
                <w:rFonts w:eastAsia="Times New Roman" w:cstheme="minorHAnsi"/>
                <w:sz w:val="22"/>
                <w:szCs w:val="22"/>
                <w:lang w:val="lt-LT"/>
              </w:rPr>
              <w:t xml:space="preserve"> </w:t>
            </w:r>
            <w:r w:rsidR="00A7795C" w:rsidRPr="00541DAF">
              <w:rPr>
                <w:rFonts w:eastAsia="Times New Roman" w:cstheme="minorHAnsi"/>
                <w:sz w:val="22"/>
                <w:szCs w:val="22"/>
                <w:lang w:val="lt-LT"/>
              </w:rPr>
              <w:t>yra efektyvi</w:t>
            </w:r>
            <w:r w:rsidRPr="00541DAF">
              <w:rPr>
                <w:rFonts w:eastAsia="Times New Roman" w:cstheme="minorHAnsi"/>
                <w:sz w:val="22"/>
                <w:szCs w:val="22"/>
                <w:lang w:val="lt-LT"/>
              </w:rPr>
              <w:t>;</w:t>
            </w:r>
          </w:p>
          <w:p w14:paraId="50187FD5" w14:textId="799713D1" w:rsidR="003D771E" w:rsidRPr="00541DAF" w:rsidRDefault="003D771E" w:rsidP="00BB3E33">
            <w:pPr>
              <w:pStyle w:val="ListParagraph"/>
              <w:numPr>
                <w:ilvl w:val="1"/>
                <w:numId w:val="49"/>
              </w:numPr>
              <w:ind w:left="625" w:hanging="283"/>
              <w:jc w:val="both"/>
              <w:textAlignment w:val="baseline"/>
              <w:rPr>
                <w:rFonts w:eastAsia="Times New Roman" w:cstheme="minorHAnsi"/>
                <w:sz w:val="22"/>
                <w:szCs w:val="22"/>
                <w:lang w:val="lt-LT"/>
              </w:rPr>
            </w:pPr>
            <w:r w:rsidRPr="00541DAF">
              <w:rPr>
                <w:rFonts w:eastAsia="Times New Roman" w:cstheme="minorHAnsi"/>
                <w:sz w:val="22"/>
                <w:szCs w:val="22"/>
                <w:lang w:val="lt-LT"/>
              </w:rPr>
              <w:t>įvertinti, ar</w:t>
            </w:r>
            <w:r w:rsidR="004E1950" w:rsidRPr="00541DAF">
              <w:rPr>
                <w:rFonts w:eastAsia="Times New Roman" w:cstheme="minorHAnsi"/>
                <w:sz w:val="22"/>
                <w:szCs w:val="22"/>
                <w:lang w:val="lt-LT"/>
              </w:rPr>
              <w:t xml:space="preserve"> </w:t>
            </w:r>
            <w:r w:rsidR="00A7795C" w:rsidRPr="00541DAF">
              <w:rPr>
                <w:rFonts w:eastAsia="Times New Roman" w:cstheme="minorHAnsi"/>
                <w:sz w:val="22"/>
                <w:szCs w:val="22"/>
                <w:lang w:val="lt-LT"/>
              </w:rPr>
              <w:t>institucijų sprendimai yra pagrįsti</w:t>
            </w:r>
            <w:r w:rsidRPr="00541DAF">
              <w:rPr>
                <w:rFonts w:eastAsia="Times New Roman" w:cstheme="minorHAnsi"/>
                <w:sz w:val="22"/>
                <w:szCs w:val="22"/>
                <w:lang w:val="lt-LT"/>
              </w:rPr>
              <w:t>;</w:t>
            </w:r>
          </w:p>
          <w:p w14:paraId="56ECED63" w14:textId="6A9C9BA6" w:rsidR="003D771E" w:rsidRPr="00541DAF" w:rsidRDefault="004E1950" w:rsidP="00BB3E33">
            <w:pPr>
              <w:pStyle w:val="ListParagraph"/>
              <w:numPr>
                <w:ilvl w:val="1"/>
                <w:numId w:val="49"/>
              </w:numPr>
              <w:ind w:left="342" w:firstLine="0"/>
              <w:jc w:val="both"/>
              <w:textAlignment w:val="baseline"/>
              <w:rPr>
                <w:rFonts w:eastAsia="Times New Roman" w:cstheme="minorHAnsi"/>
                <w:sz w:val="22"/>
                <w:szCs w:val="22"/>
                <w:lang w:val="lt-LT"/>
              </w:rPr>
            </w:pPr>
            <w:r w:rsidRPr="00541DAF">
              <w:rPr>
                <w:rFonts w:eastAsia="Times New Roman" w:cstheme="minorHAnsi"/>
                <w:sz w:val="22"/>
                <w:szCs w:val="22"/>
                <w:lang w:val="lt-LT"/>
              </w:rPr>
              <w:t>t</w:t>
            </w:r>
            <w:r w:rsidR="00A7795C" w:rsidRPr="00541DAF">
              <w:rPr>
                <w:rFonts w:eastAsia="Times New Roman" w:cstheme="minorHAnsi"/>
                <w:sz w:val="22"/>
                <w:szCs w:val="22"/>
                <w:lang w:val="lt-LT"/>
              </w:rPr>
              <w:t xml:space="preserve">eikti racionalius pasiūlymus dėl institucijų įgyvendinimų </w:t>
            </w:r>
            <w:r w:rsidR="00CC6BDF" w:rsidRPr="00541DAF">
              <w:rPr>
                <w:rFonts w:eastAsia="Times New Roman" w:cstheme="minorHAnsi"/>
                <w:sz w:val="22"/>
                <w:szCs w:val="22"/>
                <w:lang w:val="lt-LT"/>
              </w:rPr>
              <w:t xml:space="preserve">priemonių </w:t>
            </w:r>
            <w:r w:rsidR="00E10871" w:rsidRPr="00541DAF">
              <w:rPr>
                <w:rFonts w:eastAsia="Times New Roman" w:cstheme="minorHAnsi"/>
                <w:sz w:val="22"/>
                <w:szCs w:val="22"/>
                <w:lang w:val="lt-LT"/>
              </w:rPr>
              <w:t xml:space="preserve">    </w:t>
            </w:r>
            <w:r w:rsidR="00CC6BDF" w:rsidRPr="00541DAF">
              <w:rPr>
                <w:rFonts w:eastAsia="Times New Roman" w:cstheme="minorHAnsi"/>
                <w:sz w:val="22"/>
                <w:szCs w:val="22"/>
                <w:lang w:val="lt-LT"/>
              </w:rPr>
              <w:t>tikslingumo</w:t>
            </w:r>
            <w:r w:rsidR="00A7795C" w:rsidRPr="00541DAF">
              <w:rPr>
                <w:rFonts w:eastAsia="Times New Roman" w:cstheme="minorHAnsi"/>
                <w:sz w:val="22"/>
                <w:szCs w:val="22"/>
                <w:lang w:val="lt-LT"/>
              </w:rPr>
              <w:t>, naudos, efektyvumo ir skaidrumo gerinimo</w:t>
            </w:r>
            <w:r w:rsidR="003D771E" w:rsidRPr="00541DAF">
              <w:rPr>
                <w:rFonts w:eastAsia="Times New Roman" w:cstheme="minorHAnsi"/>
                <w:sz w:val="22"/>
                <w:szCs w:val="22"/>
                <w:lang w:val="lt-LT"/>
              </w:rPr>
              <w:t>;</w:t>
            </w:r>
          </w:p>
          <w:p w14:paraId="5A5BD517" w14:textId="68188E55" w:rsidR="003D771E" w:rsidRPr="00541DAF" w:rsidRDefault="004E1950" w:rsidP="00BB3E33">
            <w:pPr>
              <w:pStyle w:val="ListParagraph"/>
              <w:numPr>
                <w:ilvl w:val="1"/>
                <w:numId w:val="49"/>
              </w:numPr>
              <w:ind w:left="342" w:firstLine="0"/>
              <w:jc w:val="both"/>
              <w:textAlignment w:val="baseline"/>
              <w:rPr>
                <w:rFonts w:eastAsia="Times New Roman" w:cstheme="minorHAnsi"/>
                <w:sz w:val="22"/>
                <w:szCs w:val="22"/>
                <w:lang w:val="lt-LT"/>
              </w:rPr>
            </w:pPr>
            <w:r w:rsidRPr="00541DAF">
              <w:rPr>
                <w:rFonts w:eastAsia="Times New Roman" w:cstheme="minorHAnsi"/>
                <w:sz w:val="22"/>
                <w:szCs w:val="22"/>
                <w:lang w:val="lt-LT"/>
              </w:rPr>
              <w:t>skatin</w:t>
            </w:r>
            <w:r w:rsidR="003D771E" w:rsidRPr="00541DAF">
              <w:rPr>
                <w:rFonts w:eastAsia="Times New Roman" w:cstheme="minorHAnsi"/>
                <w:sz w:val="22"/>
                <w:szCs w:val="22"/>
                <w:lang w:val="lt-LT"/>
              </w:rPr>
              <w:t>ti</w:t>
            </w:r>
            <w:r w:rsidRPr="00541DAF">
              <w:rPr>
                <w:rFonts w:eastAsia="Times New Roman" w:cstheme="minorHAnsi"/>
                <w:sz w:val="22"/>
                <w:szCs w:val="22"/>
                <w:lang w:val="lt-LT"/>
              </w:rPr>
              <w:t xml:space="preserve"> visuomenę </w:t>
            </w:r>
            <w:r w:rsidR="00A7795C" w:rsidRPr="00541DAF">
              <w:rPr>
                <w:rFonts w:eastAsia="Times New Roman" w:cstheme="minorHAnsi"/>
                <w:sz w:val="22"/>
                <w:szCs w:val="22"/>
                <w:lang w:val="lt-LT"/>
              </w:rPr>
              <w:t>domėtis valstybės institucijų veikla ir ją objektyviai vertinti</w:t>
            </w:r>
            <w:r w:rsidR="003D771E" w:rsidRPr="00541DAF">
              <w:rPr>
                <w:rFonts w:eastAsia="Times New Roman" w:cstheme="minorHAnsi"/>
                <w:sz w:val="22"/>
                <w:szCs w:val="22"/>
                <w:lang w:val="lt-LT"/>
              </w:rPr>
              <w:t>;</w:t>
            </w:r>
          </w:p>
          <w:p w14:paraId="1A29CB04" w14:textId="77777777" w:rsidR="003D771E" w:rsidRPr="00541DAF" w:rsidRDefault="00E10871" w:rsidP="007158BC">
            <w:pPr>
              <w:ind w:left="342" w:hanging="284"/>
              <w:jc w:val="both"/>
              <w:textAlignment w:val="baseline"/>
              <w:rPr>
                <w:rFonts w:eastAsia="Times New Roman" w:cstheme="minorHAnsi"/>
                <w:sz w:val="22"/>
                <w:szCs w:val="22"/>
                <w:lang w:val="lt-LT"/>
              </w:rPr>
            </w:pPr>
            <w:r w:rsidRPr="00541DAF">
              <w:rPr>
                <w:rFonts w:eastAsia="Times New Roman" w:cstheme="minorHAnsi"/>
                <w:sz w:val="22"/>
                <w:szCs w:val="22"/>
                <w:lang w:val="lt-LT"/>
              </w:rPr>
              <w:t xml:space="preserve">     1.6. </w:t>
            </w:r>
            <w:r w:rsidR="004E1950" w:rsidRPr="00541DAF">
              <w:rPr>
                <w:rFonts w:eastAsia="Times New Roman" w:cstheme="minorHAnsi"/>
                <w:sz w:val="22"/>
                <w:szCs w:val="22"/>
                <w:lang w:val="lt-LT"/>
              </w:rPr>
              <w:t>suinteresuot</w:t>
            </w:r>
            <w:r w:rsidR="003D771E" w:rsidRPr="00541DAF">
              <w:rPr>
                <w:rFonts w:eastAsia="Times New Roman" w:cstheme="minorHAnsi"/>
                <w:sz w:val="22"/>
                <w:szCs w:val="22"/>
                <w:lang w:val="lt-LT"/>
              </w:rPr>
              <w:t>i</w:t>
            </w:r>
            <w:r w:rsidR="00A7795C" w:rsidRPr="00541DAF">
              <w:rPr>
                <w:rFonts w:eastAsia="Times New Roman" w:cstheme="minorHAnsi"/>
                <w:sz w:val="22"/>
                <w:szCs w:val="22"/>
                <w:lang w:val="lt-LT"/>
              </w:rPr>
              <w:t xml:space="preserve"> valstybės institucijas </w:t>
            </w:r>
            <w:r w:rsidR="004E1950" w:rsidRPr="00541DAF">
              <w:rPr>
                <w:rFonts w:eastAsia="Times New Roman" w:cstheme="minorHAnsi"/>
                <w:sz w:val="22"/>
                <w:szCs w:val="22"/>
                <w:lang w:val="lt-LT"/>
              </w:rPr>
              <w:t xml:space="preserve">- </w:t>
            </w:r>
            <w:r w:rsidR="00A7795C" w:rsidRPr="00541DAF">
              <w:rPr>
                <w:rFonts w:eastAsia="Times New Roman" w:cstheme="minorHAnsi"/>
                <w:sz w:val="22"/>
                <w:szCs w:val="22"/>
                <w:lang w:val="lt-LT"/>
              </w:rPr>
              <w:t>gerinti ir optimizuoti savo veiklą ir efektyvumą</w:t>
            </w:r>
            <w:r w:rsidR="004E1950" w:rsidRPr="00541DAF">
              <w:rPr>
                <w:rFonts w:eastAsia="Times New Roman" w:cstheme="minorHAnsi"/>
                <w:sz w:val="22"/>
                <w:szCs w:val="22"/>
                <w:lang w:val="lt-LT"/>
              </w:rPr>
              <w:t>.</w:t>
            </w:r>
          </w:p>
          <w:p w14:paraId="6EFA0736" w14:textId="679EAFA0" w:rsidR="006D7140" w:rsidRPr="00541DAF" w:rsidRDefault="006D7140" w:rsidP="006D7140">
            <w:pPr>
              <w:jc w:val="both"/>
              <w:textAlignment w:val="baseline"/>
              <w:rPr>
                <w:rFonts w:eastAsia="Times New Roman" w:cstheme="minorHAnsi"/>
                <w:sz w:val="22"/>
                <w:szCs w:val="22"/>
                <w:lang w:val="lt-LT"/>
              </w:rPr>
            </w:pPr>
            <w:r w:rsidRPr="00541DAF">
              <w:rPr>
                <w:rFonts w:eastAsia="Times New Roman" w:cstheme="minorHAnsi"/>
                <w:sz w:val="22"/>
                <w:szCs w:val="22"/>
                <w:lang w:val="lt-LT"/>
              </w:rPr>
              <w:t>Tokiu būdu sukuriama galimybė visuomenei vykdyti valstybės institucijų veiklos kontrolę ir sudaromos prielaidos institucijų ir politikų atsiskaitomybei didinti.</w:t>
            </w:r>
          </w:p>
        </w:tc>
      </w:tr>
      <w:tr w:rsidR="00A7795C" w:rsidRPr="00541DAF" w14:paraId="6B162E64" w14:textId="77777777" w:rsidTr="00420AF8">
        <w:trPr>
          <w:trHeight w:val="420"/>
        </w:trPr>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1BAD214"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Kaip šis įsipareigojimas susijęs su AVP vertybėmis?</w:t>
            </w:r>
          </w:p>
        </w:tc>
        <w:tc>
          <w:tcPr>
            <w:tcW w:w="696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A0C8C" w14:textId="18C47854" w:rsidR="00EB3435" w:rsidRPr="00541DAF" w:rsidRDefault="00A7795C" w:rsidP="00BB3E33">
            <w:pPr>
              <w:pStyle w:val="ListParagraph"/>
              <w:numPr>
                <w:ilvl w:val="0"/>
                <w:numId w:val="26"/>
              </w:numPr>
              <w:jc w:val="both"/>
              <w:textAlignment w:val="baseline"/>
              <w:rPr>
                <w:rFonts w:cstheme="minorHAnsi"/>
                <w:iCs/>
                <w:color w:val="000000"/>
                <w:sz w:val="22"/>
                <w:szCs w:val="22"/>
                <w:lang w:val="lt-LT"/>
              </w:rPr>
            </w:pPr>
            <w:r w:rsidRPr="00541DAF">
              <w:rPr>
                <w:rFonts w:cstheme="minorHAnsi"/>
                <w:iCs/>
                <w:color w:val="000000"/>
                <w:sz w:val="22"/>
                <w:szCs w:val="22"/>
                <w:lang w:val="lt-LT"/>
              </w:rPr>
              <w:t>Įsipareigojimas tiesiogiai tarnauja duomenų atvėrimui, pagerins atvertų duomenų ar informacijos kokybę, padidins informacijos pasiekiamumą visuomenei ar suteiks visuomenei realią galimybę įgyvendinti teisę gauti informaciją – t</w:t>
            </w:r>
            <w:r w:rsidR="00A866A9" w:rsidRPr="00541DAF">
              <w:rPr>
                <w:rFonts w:cstheme="minorHAnsi"/>
                <w:iCs/>
                <w:color w:val="000000"/>
                <w:sz w:val="22"/>
                <w:szCs w:val="22"/>
                <w:lang w:val="lt-LT"/>
              </w:rPr>
              <w:t>ai skaidrumo vertybės garantas;</w:t>
            </w:r>
          </w:p>
          <w:p w14:paraId="3D605B69" w14:textId="20A6309D" w:rsidR="00A7795C" w:rsidRPr="00541DAF" w:rsidRDefault="00EB3435" w:rsidP="00BB3E33">
            <w:pPr>
              <w:pStyle w:val="ListParagraph"/>
              <w:numPr>
                <w:ilvl w:val="0"/>
                <w:numId w:val="26"/>
              </w:numPr>
              <w:jc w:val="both"/>
              <w:textAlignment w:val="baseline"/>
              <w:rPr>
                <w:rFonts w:cstheme="minorHAnsi"/>
                <w:iCs/>
                <w:color w:val="000000"/>
                <w:sz w:val="22"/>
                <w:szCs w:val="22"/>
                <w:lang w:val="lt-LT"/>
              </w:rPr>
            </w:pPr>
            <w:r w:rsidRPr="00541DAF">
              <w:rPr>
                <w:rFonts w:cstheme="minorHAnsi"/>
                <w:iCs/>
                <w:color w:val="000000"/>
                <w:sz w:val="22"/>
                <w:szCs w:val="22"/>
                <w:lang w:val="lt-LT"/>
              </w:rPr>
              <w:t>Į</w:t>
            </w:r>
            <w:r w:rsidR="00A7795C" w:rsidRPr="00541DAF">
              <w:rPr>
                <w:rFonts w:cstheme="minorHAnsi"/>
                <w:iCs/>
                <w:color w:val="000000"/>
                <w:sz w:val="22"/>
                <w:szCs w:val="22"/>
                <w:lang w:val="lt-LT"/>
              </w:rPr>
              <w:t>sipareigojimas  sukuria pagrindą ir prielaidas visuomenei ne tik dalyvauti sprendimų priėmime bet taip pat daryti įtaką ir rengti savo siūlymus. Tai tiesioginis katalizatorius skatinti pilietinės savimi pasitikinčios ir racionaliai kritiškos bei aktyvios visuomenės formavim</w:t>
            </w:r>
            <w:r w:rsidR="00A866A9" w:rsidRPr="00541DAF">
              <w:rPr>
                <w:rFonts w:cstheme="minorHAnsi"/>
                <w:iCs/>
                <w:color w:val="000000"/>
                <w:sz w:val="22"/>
                <w:szCs w:val="22"/>
                <w:lang w:val="lt-LT"/>
              </w:rPr>
              <w:t>ąsi;</w:t>
            </w:r>
            <w:r w:rsidR="00A7795C" w:rsidRPr="00541DAF">
              <w:rPr>
                <w:rFonts w:cstheme="minorHAnsi"/>
                <w:iCs/>
                <w:color w:val="000000"/>
                <w:sz w:val="22"/>
                <w:szCs w:val="22"/>
                <w:lang w:val="lt-LT"/>
              </w:rPr>
              <w:t xml:space="preserve"> </w:t>
            </w:r>
          </w:p>
          <w:p w14:paraId="349FA1FD" w14:textId="77777777" w:rsidR="00A7795C" w:rsidRPr="00541DAF" w:rsidRDefault="00EB3435" w:rsidP="00BB3E33">
            <w:pPr>
              <w:pStyle w:val="ListParagraph"/>
              <w:numPr>
                <w:ilvl w:val="0"/>
                <w:numId w:val="26"/>
              </w:numPr>
              <w:jc w:val="both"/>
              <w:textAlignment w:val="baseline"/>
              <w:rPr>
                <w:rFonts w:eastAsia="Times New Roman" w:cstheme="minorHAnsi"/>
                <w:sz w:val="22"/>
                <w:szCs w:val="22"/>
                <w:lang w:val="lt-LT"/>
              </w:rPr>
            </w:pPr>
            <w:r w:rsidRPr="00541DAF">
              <w:rPr>
                <w:rFonts w:cstheme="minorHAnsi"/>
                <w:iCs/>
                <w:color w:val="000000"/>
                <w:sz w:val="22"/>
                <w:szCs w:val="22"/>
                <w:lang w:val="lt-LT"/>
              </w:rPr>
              <w:t>Į</w:t>
            </w:r>
            <w:r w:rsidR="00A7795C" w:rsidRPr="00541DAF">
              <w:rPr>
                <w:rFonts w:cstheme="minorHAnsi"/>
                <w:iCs/>
                <w:color w:val="000000"/>
                <w:sz w:val="22"/>
                <w:szCs w:val="22"/>
                <w:lang w:val="lt-LT"/>
              </w:rPr>
              <w:t>sipareigojimas sukuria informacinį pagrindą objektyviai vertinti valstybės institucijų ir tarnautojų veiklą, pasiektus rezultatus ir argumentuotai reikalauti atsakomybės jeigu jie yra netinkami, neracionalūs, nenaudingi visuomenei.</w:t>
            </w:r>
          </w:p>
        </w:tc>
      </w:tr>
      <w:tr w:rsidR="00A7795C" w:rsidRPr="00541DAF" w14:paraId="15204C87" w14:textId="77777777" w:rsidTr="0036717F">
        <w:trPr>
          <w:trHeight w:val="3776"/>
        </w:trPr>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CFE971B"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Papildoma informacija </w:t>
            </w:r>
          </w:p>
        </w:tc>
        <w:tc>
          <w:tcPr>
            <w:tcW w:w="696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3EFBB" w14:textId="77777777" w:rsidR="0036717F" w:rsidRPr="00541DAF" w:rsidRDefault="00A7795C" w:rsidP="008152BE">
            <w:pPr>
              <w:pStyle w:val="ListParagraph"/>
              <w:numPr>
                <w:ilvl w:val="0"/>
                <w:numId w:val="53"/>
              </w:numPr>
              <w:jc w:val="both"/>
              <w:textAlignment w:val="baseline"/>
              <w:rPr>
                <w:rFonts w:cstheme="minorHAnsi"/>
                <w:sz w:val="22"/>
                <w:szCs w:val="22"/>
                <w:lang w:val="lt-LT"/>
              </w:rPr>
            </w:pPr>
            <w:r w:rsidRPr="00541DAF">
              <w:rPr>
                <w:rFonts w:cstheme="minorHAnsi"/>
                <w:sz w:val="22"/>
                <w:szCs w:val="22"/>
                <w:lang w:val="lt-LT"/>
              </w:rPr>
              <w:t>„Lietuvos atvirų duomenų formavimo metodologinių ir teisinio reglamentavimo priemonių įgyvendinimas bei tam reikalingų valstybės institucijų darbuotojų kompetencijų ugdymas“ įgyvendinimui pagal 2014–2020 metų Europos Sąjungos fondų investicijų veiksmų programos 10</w:t>
            </w:r>
            <w:r w:rsidRPr="00541DAF">
              <w:rPr>
                <w:rFonts w:cstheme="minorHAnsi"/>
                <w:color w:val="C00000"/>
                <w:sz w:val="22"/>
                <w:szCs w:val="22"/>
                <w:lang w:val="lt-LT"/>
              </w:rPr>
              <w:t xml:space="preserve"> </w:t>
            </w:r>
            <w:r w:rsidRPr="00541DAF">
              <w:rPr>
                <w:rFonts w:cstheme="minorHAnsi"/>
                <w:sz w:val="22"/>
                <w:szCs w:val="22"/>
                <w:lang w:val="lt-LT"/>
              </w:rPr>
              <w:t>prioriteto „Visuomenės poreikius atitinkantis ir pažangus viešasis valdymas“</w:t>
            </w:r>
            <w:r w:rsidRPr="00541DAF">
              <w:rPr>
                <w:rFonts w:cstheme="minorHAnsi"/>
                <w:color w:val="C00000"/>
                <w:sz w:val="22"/>
                <w:szCs w:val="22"/>
                <w:lang w:val="lt-LT"/>
              </w:rPr>
              <w:t xml:space="preserve"> </w:t>
            </w:r>
            <w:r w:rsidRPr="00541DAF">
              <w:rPr>
                <w:rFonts w:cstheme="minorHAnsi"/>
                <w:bCs/>
                <w:noProof/>
                <w:color w:val="000000"/>
                <w:sz w:val="22"/>
                <w:szCs w:val="22"/>
                <w:lang w:val="lt-LT"/>
              </w:rPr>
              <w:t xml:space="preserve">10.1.2-ESFA-V-915 </w:t>
            </w:r>
            <w:r w:rsidRPr="00541DAF">
              <w:rPr>
                <w:rFonts w:cstheme="minorHAnsi"/>
                <w:sz w:val="22"/>
                <w:szCs w:val="22"/>
                <w:lang w:val="lt-LT"/>
              </w:rPr>
              <w:t xml:space="preserve">priemonę </w:t>
            </w:r>
            <w:r w:rsidRPr="00541DAF">
              <w:rPr>
                <w:rFonts w:cstheme="minorHAnsi"/>
                <w:noProof/>
                <w:color w:val="000000"/>
                <w:sz w:val="22"/>
                <w:szCs w:val="22"/>
                <w:lang w:val="lt-LT"/>
              </w:rPr>
              <w:t>„</w:t>
            </w:r>
            <w:r w:rsidRPr="00541DAF">
              <w:rPr>
                <w:rFonts w:cstheme="minorHAnsi"/>
                <w:bCs/>
                <w:sz w:val="22"/>
                <w:szCs w:val="22"/>
                <w:lang w:val="lt-LT"/>
              </w:rPr>
              <w:t>Viešojo valdymo institucijų atvirumo didinimas ir visuomenės įsitraukimo į viešojo valdymo procesus skatinimas</w:t>
            </w:r>
            <w:r w:rsidRPr="00541DAF">
              <w:rPr>
                <w:rFonts w:cstheme="minorHAnsi"/>
                <w:noProof/>
                <w:color w:val="000000"/>
                <w:sz w:val="22"/>
                <w:szCs w:val="22"/>
                <w:lang w:val="lt-LT"/>
              </w:rPr>
              <w:t>“</w:t>
            </w:r>
            <w:r w:rsidR="00321C27" w:rsidRPr="00541DAF">
              <w:rPr>
                <w:rFonts w:cstheme="minorHAnsi"/>
                <w:noProof/>
                <w:color w:val="000000"/>
                <w:sz w:val="22"/>
                <w:szCs w:val="22"/>
                <w:lang w:val="lt-LT"/>
              </w:rPr>
              <w:t xml:space="preserve"> </w:t>
            </w:r>
            <w:r w:rsidR="00321C27" w:rsidRPr="00541DAF">
              <w:rPr>
                <w:rFonts w:cstheme="minorHAnsi"/>
                <w:bCs/>
                <w:sz w:val="22"/>
                <w:szCs w:val="22"/>
                <w:lang w:val="lt-LT"/>
              </w:rPr>
              <w:t>(350.534,68 €);</w:t>
            </w:r>
          </w:p>
          <w:p w14:paraId="54712EE1" w14:textId="5CB22DF0" w:rsidR="00A7795C" w:rsidRPr="00541DAF" w:rsidRDefault="00A7795C" w:rsidP="00BB3E33">
            <w:pPr>
              <w:pStyle w:val="ListParagraph"/>
              <w:numPr>
                <w:ilvl w:val="0"/>
                <w:numId w:val="53"/>
              </w:numPr>
              <w:jc w:val="both"/>
              <w:textAlignment w:val="baseline"/>
              <w:rPr>
                <w:rFonts w:cstheme="minorHAnsi"/>
                <w:sz w:val="22"/>
                <w:szCs w:val="22"/>
                <w:lang w:val="lt-LT"/>
              </w:rPr>
            </w:pPr>
            <w:r w:rsidRPr="00541DAF">
              <w:rPr>
                <w:rFonts w:cstheme="minorHAnsi"/>
                <w:sz w:val="22"/>
                <w:szCs w:val="22"/>
                <w:lang w:val="lt-LT"/>
              </w:rPr>
              <w:t>„Atvirų duomenų platformos, įgalinančios efektyvų viešojo sektoriaus informacijos pakartotinį panaudojimą verslui, ir jos valdymo įrankių sukūrimas“ įgyvendinimui pagal 2014–2020 metų Europos Sąjungos fondų investicijų veiksmų programos 2 prioriteto „Informacinės visuomenės skatinimas“ 02</w:t>
            </w:r>
            <w:r w:rsidRPr="00541DAF">
              <w:rPr>
                <w:rFonts w:cstheme="minorHAnsi"/>
                <w:bCs/>
                <w:noProof/>
                <w:sz w:val="22"/>
                <w:szCs w:val="22"/>
                <w:lang w:val="lt-LT"/>
              </w:rPr>
              <w:t xml:space="preserve">.2.1-CPVA-V-523 </w:t>
            </w:r>
            <w:r w:rsidRPr="00541DAF">
              <w:rPr>
                <w:rFonts w:cstheme="minorHAnsi"/>
                <w:sz w:val="22"/>
                <w:szCs w:val="22"/>
                <w:lang w:val="lt-LT"/>
              </w:rPr>
              <w:t xml:space="preserve">priemonę </w:t>
            </w:r>
            <w:r w:rsidRPr="00541DAF">
              <w:rPr>
                <w:rFonts w:cstheme="minorHAnsi"/>
                <w:noProof/>
                <w:sz w:val="22"/>
                <w:szCs w:val="22"/>
                <w:lang w:val="lt-LT"/>
              </w:rPr>
              <w:t>„</w:t>
            </w:r>
            <w:r w:rsidRPr="00541DAF">
              <w:rPr>
                <w:rFonts w:cstheme="minorHAnsi"/>
                <w:bCs/>
                <w:sz w:val="22"/>
                <w:szCs w:val="22"/>
                <w:lang w:val="lt-LT"/>
              </w:rPr>
              <w:t>Atvirų duomenų sąveikumas ir optimizavimas</w:t>
            </w:r>
            <w:r w:rsidR="000D096E" w:rsidRPr="00541DAF">
              <w:rPr>
                <w:rFonts w:cstheme="minorHAnsi"/>
                <w:noProof/>
                <w:sz w:val="22"/>
                <w:szCs w:val="22"/>
                <w:lang w:val="lt-LT"/>
              </w:rPr>
              <w:t>“</w:t>
            </w:r>
            <w:r w:rsidR="003938D1" w:rsidRPr="00541DAF">
              <w:rPr>
                <w:rFonts w:cstheme="minorHAnsi"/>
                <w:noProof/>
                <w:sz w:val="22"/>
                <w:szCs w:val="22"/>
                <w:lang w:val="lt-LT"/>
              </w:rPr>
              <w:t xml:space="preserve"> </w:t>
            </w:r>
            <w:r w:rsidR="003938D1" w:rsidRPr="00541DAF">
              <w:rPr>
                <w:rFonts w:cstheme="minorHAnsi"/>
                <w:sz w:val="22"/>
                <w:szCs w:val="22"/>
                <w:lang w:val="lt-LT"/>
              </w:rPr>
              <w:t>(2 927 593 €)</w:t>
            </w:r>
            <w:r w:rsidR="000B5591" w:rsidRPr="00541DAF">
              <w:rPr>
                <w:rFonts w:cstheme="minorHAnsi"/>
                <w:sz w:val="22"/>
                <w:szCs w:val="22"/>
                <w:lang w:val="lt-LT"/>
              </w:rPr>
              <w:t>.</w:t>
            </w:r>
          </w:p>
        </w:tc>
      </w:tr>
      <w:tr w:rsidR="00A7795C" w:rsidRPr="00541DAF" w14:paraId="2DECA3AD" w14:textId="77777777" w:rsidTr="00420AF8">
        <w:tc>
          <w:tcPr>
            <w:tcW w:w="3228"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32481E8"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lastRenderedPageBreak/>
              <w:t>Įgyvendinimo lygiai</w:t>
            </w:r>
          </w:p>
        </w:tc>
        <w:tc>
          <w:tcPr>
            <w:tcW w:w="145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A9850DC"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Nepradėta</w:t>
            </w:r>
          </w:p>
        </w:tc>
        <w:tc>
          <w:tcPr>
            <w:tcW w:w="127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062EEE0"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Pradėta įgyvendinti</w:t>
            </w:r>
          </w:p>
        </w:tc>
        <w:tc>
          <w:tcPr>
            <w:tcW w:w="138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E72D108" w14:textId="77777777" w:rsidR="00A7795C" w:rsidRPr="00541DAF" w:rsidRDefault="00C6370A"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Įpusėta </w:t>
            </w:r>
          </w:p>
        </w:tc>
        <w:tc>
          <w:tcPr>
            <w:tcW w:w="285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5C9E897"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Atlikta</w:t>
            </w:r>
          </w:p>
        </w:tc>
      </w:tr>
      <w:tr w:rsidR="00A7795C" w:rsidRPr="00541DAF" w14:paraId="790DEBAE" w14:textId="77777777" w:rsidTr="00420AF8">
        <w:tc>
          <w:tcPr>
            <w:tcW w:w="3228" w:type="dxa"/>
            <w:vMerge/>
            <w:tcBorders>
              <w:top w:val="single" w:sz="8" w:space="0" w:color="000000"/>
              <w:left w:val="single" w:sz="8" w:space="0" w:color="000000"/>
              <w:bottom w:val="single" w:sz="8" w:space="0" w:color="000000"/>
              <w:right w:val="single" w:sz="8" w:space="0" w:color="000000"/>
            </w:tcBorders>
            <w:vAlign w:val="center"/>
            <w:hideMark/>
          </w:tcPr>
          <w:p w14:paraId="6A4FEDE0" w14:textId="77777777" w:rsidR="00A7795C" w:rsidRPr="00541DAF" w:rsidRDefault="00A7795C" w:rsidP="00BB3E33">
            <w:pPr>
              <w:rPr>
                <w:rFonts w:cstheme="minorHAnsi"/>
                <w:sz w:val="22"/>
                <w:szCs w:val="22"/>
                <w:lang w:val="lt-LT"/>
              </w:rPr>
            </w:pP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595E6" w14:textId="77777777" w:rsidR="00A7795C" w:rsidRPr="00541DAF" w:rsidRDefault="00A7795C" w:rsidP="00BB3E33">
            <w:pPr>
              <w:rPr>
                <w:rFonts w:cstheme="minorHAnsi"/>
                <w:sz w:val="22"/>
                <w:szCs w:val="22"/>
                <w:lang w:val="lt-LT"/>
              </w:rPr>
            </w:pP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46522" w14:textId="4109BCB2" w:rsidR="00A7795C" w:rsidRPr="00541DAF" w:rsidRDefault="00A7795C" w:rsidP="00BB3E33">
            <w:pPr>
              <w:jc w:val="center"/>
              <w:rPr>
                <w:rFonts w:eastAsia="Times New Roman" w:cstheme="minorHAnsi"/>
                <w:i/>
                <w:sz w:val="22"/>
                <w:szCs w:val="22"/>
                <w:lang w:val="lt-LT"/>
              </w:rPr>
            </w:pP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89542" w14:textId="77777777" w:rsidR="00A7795C" w:rsidRPr="00541DAF" w:rsidRDefault="003938D1" w:rsidP="00BB3E33">
            <w:pPr>
              <w:jc w:val="center"/>
              <w:rPr>
                <w:rFonts w:eastAsia="Times New Roman" w:cstheme="minorHAnsi"/>
                <w:sz w:val="22"/>
                <w:szCs w:val="22"/>
                <w:lang w:val="lt-LT"/>
              </w:rPr>
            </w:pPr>
            <w:r w:rsidRPr="00541DAF">
              <w:rPr>
                <w:rFonts w:eastAsia="Times New Roman" w:cstheme="minorHAnsi"/>
                <w:sz w:val="22"/>
                <w:szCs w:val="22"/>
                <w:lang w:val="lt-LT"/>
              </w:rPr>
              <w:t>X</w:t>
            </w:r>
          </w:p>
        </w:tc>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2B887" w14:textId="77777777" w:rsidR="00A7795C" w:rsidRPr="00541DAF" w:rsidRDefault="00A7795C" w:rsidP="00BB3E33">
            <w:pPr>
              <w:rPr>
                <w:rFonts w:eastAsia="Times New Roman" w:cstheme="minorHAnsi"/>
                <w:sz w:val="22"/>
                <w:szCs w:val="22"/>
                <w:lang w:val="lt-LT"/>
              </w:rPr>
            </w:pPr>
          </w:p>
        </w:tc>
      </w:tr>
      <w:tr w:rsidR="00A7795C" w:rsidRPr="00541DAF" w14:paraId="20F64715" w14:textId="77777777" w:rsidTr="00420AF8">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6176DD8"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Konkrečių rezultatų aprašymas</w:t>
            </w:r>
          </w:p>
        </w:tc>
        <w:tc>
          <w:tcPr>
            <w:tcW w:w="696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DC637" w14:textId="42DFDA2E" w:rsidR="00A7795C" w:rsidRPr="00541DAF" w:rsidRDefault="00A7795C" w:rsidP="00BB3E33">
            <w:pPr>
              <w:pStyle w:val="ListParagraph"/>
              <w:numPr>
                <w:ilvl w:val="0"/>
                <w:numId w:val="54"/>
              </w:numPr>
              <w:jc w:val="both"/>
              <w:rPr>
                <w:rFonts w:cstheme="minorHAnsi"/>
                <w:sz w:val="22"/>
                <w:szCs w:val="22"/>
                <w:lang w:val="lt-LT"/>
              </w:rPr>
            </w:pPr>
            <w:r w:rsidRPr="00541DAF">
              <w:rPr>
                <w:rFonts w:cstheme="minorHAnsi"/>
                <w:sz w:val="22"/>
                <w:szCs w:val="22"/>
                <w:lang w:val="lt-LT"/>
              </w:rPr>
              <w:t>Sukurti atvirų duomenų tvarkymo procesai ir jų vykdymą apibrėžiantys metodiniai dokumentai bei parengti ir priimti nauji teisės aktai ir esamų teisės aktų  pakeitimai, įgalinantys ir užtikrinantys atvirų duomenų formavimo proceso įgyv</w:t>
            </w:r>
            <w:r w:rsidR="00A866A9" w:rsidRPr="00541DAF">
              <w:rPr>
                <w:rFonts w:cstheme="minorHAnsi"/>
                <w:sz w:val="22"/>
                <w:szCs w:val="22"/>
                <w:lang w:val="lt-LT"/>
              </w:rPr>
              <w:t>endinimą;</w:t>
            </w:r>
            <w:r w:rsidRPr="00541DAF">
              <w:rPr>
                <w:rFonts w:cstheme="minorHAnsi"/>
                <w:sz w:val="22"/>
                <w:szCs w:val="22"/>
                <w:lang w:val="lt-LT"/>
              </w:rPr>
              <w:t xml:space="preserve"> </w:t>
            </w:r>
          </w:p>
          <w:p w14:paraId="360A2883" w14:textId="77777777" w:rsidR="00A7795C" w:rsidRPr="00541DAF" w:rsidRDefault="00A7795C" w:rsidP="00BB3E33">
            <w:pPr>
              <w:pStyle w:val="ListParagraph"/>
              <w:numPr>
                <w:ilvl w:val="0"/>
                <w:numId w:val="54"/>
              </w:numPr>
              <w:jc w:val="both"/>
              <w:rPr>
                <w:rFonts w:cstheme="minorHAnsi"/>
                <w:sz w:val="22"/>
                <w:szCs w:val="22"/>
                <w:lang w:val="lt-LT"/>
              </w:rPr>
            </w:pPr>
            <w:r w:rsidRPr="00541DAF">
              <w:rPr>
                <w:rFonts w:cstheme="minorHAnsi"/>
                <w:sz w:val="22"/>
                <w:szCs w:val="22"/>
                <w:lang w:val="lt-LT"/>
              </w:rPr>
              <w:t>Sukurta centralizuota prieiga prie Lietuvos viešojo sektoriaus atvirų duomenų metaduomenų ir duomenų rinkinių, leidžianti patogiai  surasti ir gauti atvirus duomenis. Įdiegti pažangūs duomenų tvarkymo metodai.</w:t>
            </w:r>
          </w:p>
          <w:p w14:paraId="3EC0FF3C" w14:textId="1D75E239" w:rsidR="00A7795C" w:rsidRPr="00541DAF" w:rsidRDefault="00A7795C" w:rsidP="00BB3E33">
            <w:pPr>
              <w:pStyle w:val="ListParagraph"/>
              <w:numPr>
                <w:ilvl w:val="0"/>
                <w:numId w:val="54"/>
              </w:numPr>
              <w:jc w:val="both"/>
              <w:rPr>
                <w:rFonts w:cstheme="minorHAnsi"/>
                <w:sz w:val="22"/>
                <w:szCs w:val="22"/>
                <w:lang w:val="lt-LT"/>
              </w:rPr>
            </w:pPr>
            <w:r w:rsidRPr="00541DAF">
              <w:rPr>
                <w:rFonts w:cstheme="minorHAnsi"/>
                <w:sz w:val="22"/>
                <w:szCs w:val="22"/>
                <w:lang w:val="lt-LT"/>
              </w:rPr>
              <w:t>Parengta atvirų duomenų metaduomenų tvarkymo medžiaga ir apmokyti valstybės institucijų speciali</w:t>
            </w:r>
            <w:r w:rsidR="00A866A9" w:rsidRPr="00541DAF">
              <w:rPr>
                <w:rFonts w:cstheme="minorHAnsi"/>
                <w:sz w:val="22"/>
                <w:szCs w:val="22"/>
                <w:lang w:val="lt-LT"/>
              </w:rPr>
              <w:t>stai;</w:t>
            </w:r>
          </w:p>
          <w:p w14:paraId="0D0C6BE1" w14:textId="61CB61C4" w:rsidR="00A7795C" w:rsidRPr="00541DAF" w:rsidRDefault="00A7795C" w:rsidP="00BB3E33">
            <w:pPr>
              <w:pStyle w:val="ListParagraph"/>
              <w:numPr>
                <w:ilvl w:val="0"/>
                <w:numId w:val="54"/>
              </w:numPr>
              <w:jc w:val="both"/>
              <w:rPr>
                <w:rFonts w:cstheme="minorHAnsi"/>
                <w:sz w:val="22"/>
                <w:szCs w:val="22"/>
                <w:lang w:val="lt-LT"/>
              </w:rPr>
            </w:pPr>
            <w:r w:rsidRPr="00541DAF">
              <w:rPr>
                <w:rFonts w:cstheme="minorHAnsi"/>
                <w:sz w:val="22"/>
                <w:szCs w:val="22"/>
                <w:lang w:val="lt-LT"/>
              </w:rPr>
              <w:t>Lietuvos atvirieji duomenys integruot</w:t>
            </w:r>
            <w:r w:rsidR="00A866A9" w:rsidRPr="00541DAF">
              <w:rPr>
                <w:rFonts w:cstheme="minorHAnsi"/>
                <w:sz w:val="22"/>
                <w:szCs w:val="22"/>
                <w:lang w:val="lt-LT"/>
              </w:rPr>
              <w:t>i į ES bendrą skaitmeninę rinką;</w:t>
            </w:r>
          </w:p>
          <w:p w14:paraId="30934A5D" w14:textId="6A60978A" w:rsidR="00A7795C" w:rsidRPr="00541DAF" w:rsidRDefault="00A7795C" w:rsidP="00BB3E33">
            <w:pPr>
              <w:pStyle w:val="ListParagraph"/>
              <w:numPr>
                <w:ilvl w:val="0"/>
                <w:numId w:val="54"/>
              </w:numPr>
              <w:jc w:val="both"/>
              <w:rPr>
                <w:rFonts w:cstheme="minorHAnsi"/>
                <w:sz w:val="22"/>
                <w:szCs w:val="22"/>
                <w:lang w:val="lt-LT"/>
              </w:rPr>
            </w:pPr>
            <w:r w:rsidRPr="00541DAF">
              <w:rPr>
                <w:rFonts w:cstheme="minorHAnsi"/>
                <w:sz w:val="22"/>
                <w:szCs w:val="22"/>
                <w:lang w:val="lt-LT"/>
              </w:rPr>
              <w:t>Sukurtas atvirų duomenų portalas, sujungiantis būtinas technologines priemones – metaduomenų tvarkymo, duomenų nuasmeninimo ir pašalinimo,</w:t>
            </w:r>
            <w:r w:rsidR="00C62B14" w:rsidRPr="00541DAF">
              <w:rPr>
                <w:rFonts w:cstheme="minorHAnsi"/>
                <w:sz w:val="22"/>
                <w:szCs w:val="22"/>
                <w:lang w:val="lt-LT"/>
              </w:rPr>
              <w:t xml:space="preserve"> k</w:t>
            </w:r>
            <w:r w:rsidRPr="00541DAF">
              <w:rPr>
                <w:rFonts w:cstheme="minorHAnsi"/>
                <w:sz w:val="22"/>
                <w:szCs w:val="22"/>
                <w:lang w:val="lt-LT"/>
              </w:rPr>
              <w:t xml:space="preserve">itų įstatymais nustatytų prieigos ribojimų, duomenų konvertavimo į atvirus formatus, semantinių ryšių nustatymo, duomenų </w:t>
            </w:r>
            <w:r w:rsidR="00A866A9" w:rsidRPr="00541DAF">
              <w:rPr>
                <w:rFonts w:cstheme="minorHAnsi"/>
                <w:sz w:val="22"/>
                <w:szCs w:val="22"/>
                <w:lang w:val="lt-LT"/>
              </w:rPr>
              <w:t>paieškos ir pateikties valdymo;</w:t>
            </w:r>
          </w:p>
          <w:p w14:paraId="1D98B165" w14:textId="77777777" w:rsidR="00A7795C" w:rsidRPr="00541DAF" w:rsidRDefault="00A7795C" w:rsidP="00BB3E33">
            <w:pPr>
              <w:pStyle w:val="ListParagraph"/>
              <w:numPr>
                <w:ilvl w:val="0"/>
                <w:numId w:val="54"/>
              </w:numPr>
              <w:jc w:val="both"/>
              <w:rPr>
                <w:rFonts w:cstheme="minorHAnsi"/>
                <w:sz w:val="22"/>
                <w:szCs w:val="22"/>
                <w:lang w:val="lt-LT"/>
              </w:rPr>
            </w:pPr>
            <w:r w:rsidRPr="00541DAF">
              <w:rPr>
                <w:rFonts w:cstheme="minorHAnsi"/>
                <w:sz w:val="22"/>
                <w:szCs w:val="22"/>
                <w:lang w:val="lt-LT"/>
              </w:rPr>
              <w:t>Sukurtos sąsajos</w:t>
            </w:r>
            <w:r w:rsidR="00C62B14" w:rsidRPr="00541DAF">
              <w:rPr>
                <w:rFonts w:cstheme="minorHAnsi"/>
                <w:sz w:val="22"/>
                <w:szCs w:val="22"/>
                <w:lang w:val="lt-LT"/>
              </w:rPr>
              <w:t>,</w:t>
            </w:r>
            <w:r w:rsidRPr="00541DAF">
              <w:rPr>
                <w:rFonts w:cstheme="minorHAnsi"/>
                <w:sz w:val="22"/>
                <w:szCs w:val="22"/>
                <w:lang w:val="lt-LT"/>
              </w:rPr>
              <w:t xml:space="preserve"> reikalingos duomenims teikti automatiniu būdu. </w:t>
            </w:r>
          </w:p>
          <w:p w14:paraId="05DA40D8" w14:textId="77777777" w:rsidR="00C62B14" w:rsidRPr="00541DAF" w:rsidRDefault="00A7795C" w:rsidP="00BB3E33">
            <w:pPr>
              <w:pStyle w:val="ListParagraph"/>
              <w:numPr>
                <w:ilvl w:val="0"/>
                <w:numId w:val="54"/>
              </w:numPr>
              <w:jc w:val="both"/>
              <w:rPr>
                <w:rFonts w:cstheme="minorHAnsi"/>
                <w:sz w:val="22"/>
                <w:szCs w:val="22"/>
                <w:lang w:val="lt-LT"/>
              </w:rPr>
            </w:pPr>
            <w:r w:rsidRPr="00541DAF">
              <w:rPr>
                <w:rFonts w:cstheme="minorHAnsi"/>
                <w:sz w:val="22"/>
                <w:szCs w:val="22"/>
                <w:lang w:val="lt-LT"/>
              </w:rPr>
              <w:t>Lietuvos atvirų duomenų portalas integruotas su Europos atvirų duomenų portalu.</w:t>
            </w:r>
          </w:p>
        </w:tc>
      </w:tr>
      <w:tr w:rsidR="00A7795C" w:rsidRPr="00541DAF" w14:paraId="6826848E" w14:textId="77777777" w:rsidTr="000D096E">
        <w:trPr>
          <w:trHeight w:val="966"/>
        </w:trPr>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311B557"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Tolimesni žingsniai</w:t>
            </w:r>
          </w:p>
        </w:tc>
        <w:tc>
          <w:tcPr>
            <w:tcW w:w="696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693BB" w14:textId="5272784A" w:rsidR="00A7795C" w:rsidRPr="00541DAF" w:rsidRDefault="00A7795C" w:rsidP="00E2158F">
            <w:pPr>
              <w:numPr>
                <w:ilvl w:val="0"/>
                <w:numId w:val="7"/>
              </w:numPr>
              <w:tabs>
                <w:tab w:val="clear" w:pos="720"/>
              </w:tabs>
              <w:ind w:left="345" w:hanging="345"/>
              <w:textAlignment w:val="baseline"/>
              <w:rPr>
                <w:rFonts w:eastAsia="Times New Roman" w:cstheme="minorHAnsi"/>
                <w:color w:val="000000"/>
                <w:sz w:val="22"/>
                <w:szCs w:val="22"/>
                <w:lang w:val="lt-LT"/>
              </w:rPr>
            </w:pPr>
            <w:r w:rsidRPr="00541DAF">
              <w:rPr>
                <w:rFonts w:eastAsia="Times New Roman" w:cstheme="minorHAnsi"/>
                <w:color w:val="000000"/>
                <w:sz w:val="22"/>
                <w:szCs w:val="22"/>
                <w:lang w:val="lt-LT"/>
              </w:rPr>
              <w:t>Projektų įgyvendinimo paslaugų pirkimas</w:t>
            </w:r>
            <w:r w:rsidR="00A866A9" w:rsidRPr="00541DAF">
              <w:rPr>
                <w:rFonts w:eastAsia="Times New Roman" w:cstheme="minorHAnsi"/>
                <w:color w:val="000000"/>
                <w:sz w:val="22"/>
                <w:szCs w:val="22"/>
                <w:lang w:val="lt-LT"/>
              </w:rPr>
              <w:t>;</w:t>
            </w:r>
          </w:p>
          <w:p w14:paraId="6F3E77EC" w14:textId="0C7D91CB" w:rsidR="00A7795C" w:rsidRPr="00541DAF" w:rsidRDefault="00A7795C" w:rsidP="00E2158F">
            <w:pPr>
              <w:numPr>
                <w:ilvl w:val="0"/>
                <w:numId w:val="7"/>
              </w:numPr>
              <w:tabs>
                <w:tab w:val="clear" w:pos="720"/>
              </w:tabs>
              <w:ind w:left="345" w:hanging="345"/>
              <w:textAlignment w:val="baseline"/>
              <w:rPr>
                <w:rFonts w:eastAsia="Times New Roman" w:cstheme="minorHAnsi"/>
                <w:color w:val="000000"/>
                <w:sz w:val="22"/>
                <w:szCs w:val="22"/>
                <w:lang w:val="lt-LT"/>
              </w:rPr>
            </w:pPr>
            <w:r w:rsidRPr="00541DAF">
              <w:rPr>
                <w:rFonts w:eastAsia="Times New Roman" w:cstheme="minorHAnsi"/>
                <w:color w:val="000000"/>
                <w:sz w:val="22"/>
                <w:szCs w:val="22"/>
                <w:lang w:val="lt-LT"/>
              </w:rPr>
              <w:t>Projektų įgyvendinimas</w:t>
            </w:r>
            <w:r w:rsidR="00A866A9" w:rsidRPr="00541DAF">
              <w:rPr>
                <w:rFonts w:eastAsia="Times New Roman" w:cstheme="minorHAnsi"/>
                <w:color w:val="000000"/>
                <w:sz w:val="22"/>
                <w:szCs w:val="22"/>
                <w:lang w:val="lt-LT"/>
              </w:rPr>
              <w:t>;</w:t>
            </w:r>
          </w:p>
          <w:p w14:paraId="4A8B96D7" w14:textId="484EC33B" w:rsidR="00A7795C" w:rsidRPr="00541DAF" w:rsidRDefault="00A7795C" w:rsidP="00E2158F">
            <w:pPr>
              <w:numPr>
                <w:ilvl w:val="0"/>
                <w:numId w:val="7"/>
              </w:numPr>
              <w:tabs>
                <w:tab w:val="clear" w:pos="720"/>
              </w:tabs>
              <w:ind w:left="345" w:hanging="345"/>
              <w:textAlignment w:val="baseline"/>
              <w:rPr>
                <w:rFonts w:eastAsia="Times New Roman" w:cstheme="minorHAnsi"/>
                <w:color w:val="000000"/>
                <w:sz w:val="22"/>
                <w:szCs w:val="22"/>
                <w:lang w:val="lt-LT"/>
              </w:rPr>
            </w:pPr>
            <w:r w:rsidRPr="00541DAF">
              <w:rPr>
                <w:rFonts w:eastAsia="Times New Roman" w:cstheme="minorHAnsi"/>
                <w:color w:val="000000"/>
                <w:sz w:val="22"/>
                <w:szCs w:val="22"/>
                <w:lang w:val="lt-LT"/>
              </w:rPr>
              <w:t>Institucijų atvirų duomenų formavimo proceso stebėsena ir korekcijos</w:t>
            </w:r>
            <w:r w:rsidR="00A866A9" w:rsidRPr="00541DAF">
              <w:rPr>
                <w:rFonts w:eastAsia="Times New Roman" w:cstheme="minorHAnsi"/>
                <w:color w:val="000000"/>
                <w:sz w:val="22"/>
                <w:szCs w:val="22"/>
                <w:lang w:val="lt-LT"/>
              </w:rPr>
              <w:t>.</w:t>
            </w:r>
          </w:p>
        </w:tc>
      </w:tr>
      <w:tr w:rsidR="00A7795C" w:rsidRPr="00541DAF" w14:paraId="66893643" w14:textId="77777777" w:rsidTr="00420AF8">
        <w:tc>
          <w:tcPr>
            <w:tcW w:w="4683"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8B81C3F"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Pagrindinių įsipareigojimo žingsnių įgyvendinimas</w:t>
            </w:r>
          </w:p>
        </w:tc>
        <w:tc>
          <w:tcPr>
            <w:tcW w:w="127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A205C80"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Pradžios data</w:t>
            </w:r>
          </w:p>
        </w:tc>
        <w:tc>
          <w:tcPr>
            <w:tcW w:w="138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6897C83"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Pabaigos data</w:t>
            </w:r>
          </w:p>
        </w:tc>
        <w:tc>
          <w:tcPr>
            <w:tcW w:w="285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37A512E"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lang w:val="lt-LT"/>
              </w:rPr>
              <w:t>Įgyvendinimo lygis</w:t>
            </w:r>
          </w:p>
        </w:tc>
      </w:tr>
      <w:tr w:rsidR="00A7795C" w:rsidRPr="00541DAF" w14:paraId="5E4D1208" w14:textId="77777777" w:rsidTr="00420AF8">
        <w:tc>
          <w:tcPr>
            <w:tcW w:w="468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39F67" w14:textId="77777777" w:rsidR="00A7795C" w:rsidRPr="00541DAF" w:rsidRDefault="00A7795C" w:rsidP="006745F1">
            <w:pPr>
              <w:jc w:val="both"/>
              <w:rPr>
                <w:rFonts w:eastAsia="Times New Roman" w:cstheme="minorHAnsi"/>
                <w:sz w:val="22"/>
                <w:szCs w:val="22"/>
                <w:lang w:val="lt-LT"/>
              </w:rPr>
            </w:pPr>
            <w:r w:rsidRPr="00541DAF">
              <w:rPr>
                <w:rFonts w:eastAsia="Times New Roman" w:cstheme="minorHAnsi"/>
                <w:sz w:val="22"/>
                <w:szCs w:val="22"/>
                <w:lang w:val="lt-LT"/>
              </w:rPr>
              <w:t>Teisės gauti informaciją iš Valstybės ir savivaldybių institucijų ir įstaigų bei Valstybės informacinių išteklių įstatymų pakeitimų, sudarančių teisines prielaidas duomenų atvėrimo įgyvendinimui, priėmimas</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6FDF1" w14:textId="77777777" w:rsidR="00A7795C" w:rsidRPr="00541DAF" w:rsidRDefault="00A7795C" w:rsidP="00BB3E33">
            <w:pPr>
              <w:rPr>
                <w:rFonts w:eastAsia="Times New Roman" w:cstheme="minorHAnsi"/>
                <w:sz w:val="22"/>
                <w:szCs w:val="22"/>
                <w:lang w:val="lt-LT"/>
              </w:rPr>
            </w:pPr>
            <w:r w:rsidRPr="00541DAF">
              <w:rPr>
                <w:rFonts w:eastAsia="Times New Roman" w:cstheme="minorHAnsi"/>
                <w:sz w:val="22"/>
                <w:szCs w:val="22"/>
                <w:lang w:val="lt-LT"/>
              </w:rPr>
              <w:t>2014</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90A59" w14:textId="77777777" w:rsidR="00A7795C" w:rsidRPr="00541DAF" w:rsidRDefault="00A7795C" w:rsidP="00BB3E33">
            <w:pPr>
              <w:rPr>
                <w:rFonts w:eastAsia="Times New Roman" w:cstheme="minorHAnsi"/>
                <w:sz w:val="22"/>
                <w:szCs w:val="22"/>
                <w:lang w:val="lt-LT"/>
              </w:rPr>
            </w:pPr>
            <w:r w:rsidRPr="00541DAF">
              <w:rPr>
                <w:rFonts w:eastAsia="Times New Roman" w:cstheme="minorHAnsi"/>
                <w:sz w:val="22"/>
                <w:szCs w:val="22"/>
                <w:lang w:val="lt-LT"/>
              </w:rPr>
              <w:t>2016</w:t>
            </w:r>
          </w:p>
        </w:tc>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CEE5A7" w14:textId="77777777" w:rsidR="00A7795C" w:rsidRPr="00541DAF" w:rsidRDefault="00A7795C" w:rsidP="00BB3E33">
            <w:pPr>
              <w:rPr>
                <w:rFonts w:eastAsia="Times New Roman" w:cstheme="minorHAnsi"/>
                <w:sz w:val="22"/>
                <w:szCs w:val="22"/>
                <w:lang w:val="lt-LT"/>
              </w:rPr>
            </w:pPr>
            <w:r w:rsidRPr="00541DAF">
              <w:rPr>
                <w:rFonts w:eastAsia="Times New Roman" w:cstheme="minorHAnsi"/>
                <w:sz w:val="22"/>
                <w:szCs w:val="22"/>
                <w:lang w:val="lt-LT"/>
              </w:rPr>
              <w:t>Įgyvendinta</w:t>
            </w:r>
          </w:p>
        </w:tc>
      </w:tr>
      <w:tr w:rsidR="00A7795C" w:rsidRPr="00541DAF" w14:paraId="00D5017E" w14:textId="77777777" w:rsidTr="00420AF8">
        <w:tc>
          <w:tcPr>
            <w:tcW w:w="468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998FE" w14:textId="77777777" w:rsidR="00A7795C" w:rsidRPr="00541DAF" w:rsidRDefault="00A7795C" w:rsidP="006745F1">
            <w:pPr>
              <w:jc w:val="both"/>
              <w:rPr>
                <w:rFonts w:eastAsia="Times New Roman" w:cstheme="minorHAnsi"/>
                <w:sz w:val="22"/>
                <w:szCs w:val="22"/>
                <w:lang w:val="lt-LT"/>
              </w:rPr>
            </w:pPr>
            <w:r w:rsidRPr="00541DAF">
              <w:rPr>
                <w:rFonts w:eastAsia="Times New Roman" w:cstheme="minorHAnsi"/>
                <w:sz w:val="22"/>
                <w:szCs w:val="22"/>
                <w:lang w:val="lt-LT"/>
              </w:rPr>
              <w:t>Projektinių pasiūlymų parengimas:</w:t>
            </w:r>
          </w:p>
          <w:p w14:paraId="642F2B2D" w14:textId="77777777" w:rsidR="00A7795C" w:rsidRPr="00541DAF" w:rsidRDefault="00A7795C" w:rsidP="006745F1">
            <w:pPr>
              <w:pStyle w:val="ListParagraph"/>
              <w:numPr>
                <w:ilvl w:val="0"/>
                <w:numId w:val="55"/>
              </w:numPr>
              <w:jc w:val="both"/>
              <w:textAlignment w:val="baseline"/>
              <w:rPr>
                <w:rFonts w:cstheme="minorHAnsi"/>
                <w:iCs/>
                <w:color w:val="000000"/>
                <w:sz w:val="22"/>
                <w:szCs w:val="22"/>
                <w:lang w:val="lt-LT"/>
              </w:rPr>
            </w:pPr>
            <w:r w:rsidRPr="00541DAF">
              <w:rPr>
                <w:rFonts w:cstheme="minorHAnsi"/>
                <w:sz w:val="22"/>
                <w:szCs w:val="22"/>
                <w:lang w:val="lt-LT"/>
              </w:rPr>
              <w:t>Lietuvos atvirų duomenų formavimo metodologinių ir teisinio reglamentavimo priemonių įgyvendinimas bei tam reikalingų valstybės institucijų darbuotojų kompetencijų ugdymas</w:t>
            </w:r>
            <w:r w:rsidRPr="00541DAF">
              <w:rPr>
                <w:rFonts w:cstheme="minorHAnsi"/>
                <w:noProof/>
                <w:color w:val="000000"/>
                <w:sz w:val="22"/>
                <w:szCs w:val="22"/>
                <w:lang w:val="lt-LT"/>
              </w:rPr>
              <w:t>;</w:t>
            </w:r>
          </w:p>
          <w:p w14:paraId="00985490" w14:textId="77777777" w:rsidR="00A7795C" w:rsidRPr="00541DAF" w:rsidRDefault="00A7795C" w:rsidP="006745F1">
            <w:pPr>
              <w:pStyle w:val="ListParagraph"/>
              <w:numPr>
                <w:ilvl w:val="0"/>
                <w:numId w:val="55"/>
              </w:numPr>
              <w:jc w:val="both"/>
              <w:textAlignment w:val="baseline"/>
              <w:rPr>
                <w:rFonts w:eastAsia="Times New Roman" w:cstheme="minorHAnsi"/>
                <w:sz w:val="22"/>
                <w:szCs w:val="22"/>
                <w:lang w:val="lt-LT"/>
              </w:rPr>
            </w:pPr>
            <w:r w:rsidRPr="00541DAF">
              <w:rPr>
                <w:rFonts w:cstheme="minorHAnsi"/>
                <w:sz w:val="22"/>
                <w:szCs w:val="22"/>
                <w:lang w:val="lt-LT"/>
              </w:rPr>
              <w:t>Atvirų duomenų platformos, įgalinančios efektyvų viešojo sektoriaus informacijos pakartotinį panaudojimą verslui, ir jos valdymo įrankių sukūrimas</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0CB69" w14:textId="77777777" w:rsidR="00A7795C" w:rsidRPr="00541DAF" w:rsidRDefault="00A7795C" w:rsidP="00BB3E33">
            <w:pPr>
              <w:rPr>
                <w:rFonts w:eastAsia="Times New Roman" w:cstheme="minorHAnsi"/>
                <w:sz w:val="22"/>
                <w:szCs w:val="22"/>
                <w:lang w:val="lt-LT"/>
              </w:rPr>
            </w:pPr>
            <w:r w:rsidRPr="00541DAF">
              <w:rPr>
                <w:rFonts w:eastAsia="Times New Roman" w:cstheme="minorHAnsi"/>
                <w:sz w:val="22"/>
                <w:szCs w:val="22"/>
                <w:lang w:val="lt-LT"/>
              </w:rPr>
              <w:t>2016</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876B4" w14:textId="77777777" w:rsidR="00A7795C" w:rsidRPr="00541DAF" w:rsidRDefault="00A7795C" w:rsidP="00BB3E33">
            <w:pPr>
              <w:rPr>
                <w:rFonts w:eastAsia="Times New Roman" w:cstheme="minorHAnsi"/>
                <w:sz w:val="22"/>
                <w:szCs w:val="22"/>
                <w:lang w:val="lt-LT"/>
              </w:rPr>
            </w:pPr>
            <w:r w:rsidRPr="00541DAF">
              <w:rPr>
                <w:rFonts w:eastAsia="Times New Roman" w:cstheme="minorHAnsi"/>
                <w:sz w:val="22"/>
                <w:szCs w:val="22"/>
                <w:lang w:val="lt-LT"/>
              </w:rPr>
              <w:t>2016</w:t>
            </w:r>
          </w:p>
        </w:tc>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EAAA4" w14:textId="77777777" w:rsidR="00A7795C" w:rsidRPr="00541DAF" w:rsidRDefault="00A7795C" w:rsidP="00BB3E33">
            <w:pPr>
              <w:rPr>
                <w:rFonts w:eastAsia="Times New Roman" w:cstheme="minorHAnsi"/>
                <w:sz w:val="22"/>
                <w:szCs w:val="22"/>
                <w:lang w:val="lt-LT"/>
              </w:rPr>
            </w:pPr>
            <w:r w:rsidRPr="00541DAF">
              <w:rPr>
                <w:rFonts w:eastAsia="Times New Roman" w:cstheme="minorHAnsi"/>
                <w:sz w:val="22"/>
                <w:szCs w:val="22"/>
                <w:lang w:val="lt-LT"/>
              </w:rPr>
              <w:t>Įgyvendinta</w:t>
            </w:r>
          </w:p>
        </w:tc>
      </w:tr>
      <w:tr w:rsidR="00A7795C" w:rsidRPr="00541DAF" w14:paraId="52BC36F9" w14:textId="77777777" w:rsidTr="00420AF8">
        <w:tc>
          <w:tcPr>
            <w:tcW w:w="468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6DCD3" w14:textId="77777777" w:rsidR="00A7795C" w:rsidRPr="00541DAF" w:rsidRDefault="00A7795C" w:rsidP="001A58C4">
            <w:pPr>
              <w:jc w:val="both"/>
              <w:rPr>
                <w:rFonts w:eastAsia="Times New Roman" w:cstheme="minorHAnsi"/>
                <w:sz w:val="22"/>
                <w:szCs w:val="22"/>
                <w:lang w:val="lt-LT"/>
              </w:rPr>
            </w:pPr>
            <w:r w:rsidRPr="00541DAF">
              <w:rPr>
                <w:rFonts w:eastAsia="Times New Roman" w:cstheme="minorHAnsi"/>
                <w:sz w:val="22"/>
                <w:szCs w:val="22"/>
                <w:lang w:val="lt-LT"/>
              </w:rPr>
              <w:lastRenderedPageBreak/>
              <w:t>Pa</w:t>
            </w:r>
            <w:r w:rsidR="00C62B14" w:rsidRPr="00541DAF">
              <w:rPr>
                <w:rFonts w:eastAsia="Times New Roman" w:cstheme="minorHAnsi"/>
                <w:sz w:val="22"/>
                <w:szCs w:val="22"/>
                <w:lang w:val="lt-LT"/>
              </w:rPr>
              <w:t>raiškų projektų įgyvendinimui pa</w:t>
            </w:r>
            <w:r w:rsidRPr="00541DAF">
              <w:rPr>
                <w:rFonts w:eastAsia="Times New Roman" w:cstheme="minorHAnsi"/>
                <w:sz w:val="22"/>
                <w:szCs w:val="22"/>
                <w:lang w:val="lt-LT"/>
              </w:rPr>
              <w:t>rengimas, pateikimas ir suderinimas</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237E9" w14:textId="77777777" w:rsidR="00A7795C" w:rsidRPr="00541DAF" w:rsidRDefault="00A7795C" w:rsidP="00BB3E33">
            <w:pPr>
              <w:rPr>
                <w:rFonts w:eastAsia="Times New Roman" w:cstheme="minorHAnsi"/>
                <w:sz w:val="22"/>
                <w:szCs w:val="22"/>
                <w:lang w:val="lt-LT"/>
              </w:rPr>
            </w:pPr>
            <w:r w:rsidRPr="00541DAF">
              <w:rPr>
                <w:rFonts w:eastAsia="Times New Roman" w:cstheme="minorHAnsi"/>
                <w:sz w:val="22"/>
                <w:szCs w:val="22"/>
                <w:lang w:val="lt-LT"/>
              </w:rPr>
              <w:t>2017-03</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7BFE5" w14:textId="77777777" w:rsidR="00A7795C" w:rsidRPr="00541DAF" w:rsidRDefault="00A7795C" w:rsidP="00BB3E33">
            <w:pPr>
              <w:rPr>
                <w:rFonts w:eastAsia="Times New Roman" w:cstheme="minorHAnsi"/>
                <w:sz w:val="22"/>
                <w:szCs w:val="22"/>
                <w:lang w:val="lt-LT"/>
              </w:rPr>
            </w:pPr>
            <w:r w:rsidRPr="00541DAF">
              <w:rPr>
                <w:rFonts w:eastAsia="Times New Roman" w:cstheme="minorHAnsi"/>
                <w:sz w:val="22"/>
                <w:szCs w:val="22"/>
                <w:lang w:val="lt-LT"/>
              </w:rPr>
              <w:t>2017-04</w:t>
            </w:r>
          </w:p>
        </w:tc>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96B0A" w14:textId="77777777" w:rsidR="00A7795C" w:rsidRPr="00541DAF" w:rsidRDefault="00A7795C" w:rsidP="00BB3E33">
            <w:pPr>
              <w:rPr>
                <w:rFonts w:eastAsia="Times New Roman" w:cstheme="minorHAnsi"/>
                <w:sz w:val="22"/>
                <w:szCs w:val="22"/>
                <w:lang w:val="lt-LT"/>
              </w:rPr>
            </w:pPr>
            <w:r w:rsidRPr="00541DAF">
              <w:rPr>
                <w:rFonts w:eastAsia="Times New Roman" w:cstheme="minorHAnsi"/>
                <w:sz w:val="22"/>
                <w:szCs w:val="22"/>
                <w:lang w:val="lt-LT"/>
              </w:rPr>
              <w:t>Įgyvendinta</w:t>
            </w:r>
          </w:p>
        </w:tc>
      </w:tr>
      <w:tr w:rsidR="00A7795C" w:rsidRPr="00541DAF" w14:paraId="2255DEF9" w14:textId="77777777" w:rsidTr="00420AF8">
        <w:tc>
          <w:tcPr>
            <w:tcW w:w="468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5CE38" w14:textId="77777777" w:rsidR="00A7795C" w:rsidRPr="00541DAF" w:rsidRDefault="00A7795C" w:rsidP="001A58C4">
            <w:pPr>
              <w:jc w:val="both"/>
              <w:rPr>
                <w:rFonts w:eastAsia="Times New Roman" w:cstheme="minorHAnsi"/>
                <w:sz w:val="22"/>
                <w:szCs w:val="22"/>
                <w:lang w:val="lt-LT"/>
              </w:rPr>
            </w:pPr>
            <w:r w:rsidRPr="00541DAF">
              <w:rPr>
                <w:rFonts w:eastAsia="Times New Roman" w:cstheme="minorHAnsi"/>
                <w:sz w:val="22"/>
                <w:szCs w:val="22"/>
                <w:lang w:val="lt-LT"/>
              </w:rPr>
              <w:t>Konkursų projektų įgyvendinimui organizavimas ir sutarčių su vykdytojais sudarymas</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4F311" w14:textId="77777777" w:rsidR="00A7795C" w:rsidRPr="00541DAF" w:rsidRDefault="00A7795C" w:rsidP="00BB3E33">
            <w:pPr>
              <w:rPr>
                <w:rFonts w:eastAsia="Times New Roman" w:cstheme="minorHAnsi"/>
                <w:sz w:val="22"/>
                <w:szCs w:val="22"/>
                <w:lang w:val="lt-LT"/>
              </w:rPr>
            </w:pPr>
            <w:r w:rsidRPr="00541DAF">
              <w:rPr>
                <w:rFonts w:eastAsia="Times New Roman" w:cstheme="minorHAnsi"/>
                <w:sz w:val="22"/>
                <w:szCs w:val="22"/>
                <w:lang w:val="lt-LT"/>
              </w:rPr>
              <w:t>2017-03</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D99E8" w14:textId="77777777" w:rsidR="00A7795C" w:rsidRPr="00541DAF" w:rsidRDefault="00A7795C" w:rsidP="00BB3E33">
            <w:pPr>
              <w:rPr>
                <w:rFonts w:eastAsia="Times New Roman" w:cstheme="minorHAnsi"/>
                <w:sz w:val="22"/>
                <w:szCs w:val="22"/>
                <w:lang w:val="lt-LT"/>
              </w:rPr>
            </w:pPr>
            <w:r w:rsidRPr="00541DAF">
              <w:rPr>
                <w:rFonts w:eastAsia="Times New Roman" w:cstheme="minorHAnsi"/>
                <w:sz w:val="22"/>
                <w:szCs w:val="22"/>
                <w:lang w:val="lt-LT"/>
              </w:rPr>
              <w:t>2017-12</w:t>
            </w:r>
          </w:p>
        </w:tc>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6451B" w14:textId="77777777" w:rsidR="00A7795C" w:rsidRPr="00541DAF" w:rsidRDefault="00A7795C" w:rsidP="00BB3E33">
            <w:pPr>
              <w:rPr>
                <w:rFonts w:eastAsia="Times New Roman" w:cstheme="minorHAnsi"/>
                <w:sz w:val="22"/>
                <w:szCs w:val="22"/>
                <w:lang w:val="lt-LT"/>
              </w:rPr>
            </w:pPr>
            <w:r w:rsidRPr="00541DAF">
              <w:rPr>
                <w:rFonts w:eastAsia="Times New Roman" w:cstheme="minorHAnsi"/>
                <w:sz w:val="22"/>
                <w:szCs w:val="22"/>
                <w:lang w:val="lt-LT"/>
              </w:rPr>
              <w:t>Vykdoma</w:t>
            </w:r>
            <w:r w:rsidR="004773D4" w:rsidRPr="00541DAF">
              <w:rPr>
                <w:rFonts w:eastAsia="Times New Roman" w:cstheme="minorHAnsi"/>
                <w:sz w:val="22"/>
                <w:szCs w:val="22"/>
                <w:lang w:val="lt-LT"/>
              </w:rPr>
              <w:t xml:space="preserve"> - Įpusėta</w:t>
            </w:r>
          </w:p>
        </w:tc>
      </w:tr>
      <w:tr w:rsidR="00A7795C" w:rsidRPr="00541DAF" w14:paraId="34AC9E40" w14:textId="77777777" w:rsidTr="00420AF8">
        <w:tc>
          <w:tcPr>
            <w:tcW w:w="468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7B8D8" w14:textId="77777777" w:rsidR="00A7795C" w:rsidRPr="00541DAF" w:rsidRDefault="00A7795C" w:rsidP="001A58C4">
            <w:pPr>
              <w:jc w:val="both"/>
              <w:rPr>
                <w:rFonts w:eastAsia="Times New Roman" w:cstheme="minorHAnsi"/>
                <w:sz w:val="22"/>
                <w:szCs w:val="22"/>
                <w:lang w:val="lt-LT"/>
              </w:rPr>
            </w:pPr>
            <w:r w:rsidRPr="00541DAF">
              <w:rPr>
                <w:rFonts w:cstheme="minorHAnsi"/>
                <w:sz w:val="22"/>
                <w:szCs w:val="22"/>
                <w:lang w:val="lt-LT"/>
              </w:rPr>
              <w:t>Projekto “Lietuvos atvirų duomenų formavimo metodinių ir teisinio reglamentavimo priemonių įgyvendinimas bei tam reikalingų valstybės institucijų darbuotojų kompetencijų ugdymas</w:t>
            </w:r>
            <w:r w:rsidRPr="00541DAF">
              <w:rPr>
                <w:rFonts w:cstheme="minorHAnsi"/>
                <w:noProof/>
                <w:color w:val="000000"/>
                <w:sz w:val="22"/>
                <w:szCs w:val="22"/>
                <w:lang w:val="lt-LT"/>
              </w:rPr>
              <w:t>” įgyvendinimas</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B0DC2" w14:textId="77777777" w:rsidR="00A7795C" w:rsidRPr="00541DAF" w:rsidRDefault="00A7795C" w:rsidP="00BB3E33">
            <w:pPr>
              <w:rPr>
                <w:rFonts w:eastAsia="Times New Roman" w:cstheme="minorHAnsi"/>
                <w:sz w:val="22"/>
                <w:szCs w:val="22"/>
                <w:lang w:val="lt-LT"/>
              </w:rPr>
            </w:pPr>
            <w:r w:rsidRPr="00541DAF">
              <w:rPr>
                <w:rFonts w:eastAsia="Times New Roman" w:cstheme="minorHAnsi"/>
                <w:sz w:val="22"/>
                <w:szCs w:val="22"/>
                <w:lang w:val="lt-LT"/>
              </w:rPr>
              <w:t>2017</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BBCC5" w14:textId="77777777" w:rsidR="00A7795C" w:rsidRPr="00541DAF" w:rsidRDefault="00A7795C" w:rsidP="00BB3E33">
            <w:pPr>
              <w:rPr>
                <w:rFonts w:eastAsia="Times New Roman" w:cstheme="minorHAnsi"/>
                <w:sz w:val="22"/>
                <w:szCs w:val="22"/>
                <w:lang w:val="lt-LT"/>
              </w:rPr>
            </w:pPr>
            <w:r w:rsidRPr="00541DAF">
              <w:rPr>
                <w:rFonts w:eastAsia="Times New Roman" w:cstheme="minorHAnsi"/>
                <w:sz w:val="22"/>
                <w:szCs w:val="22"/>
                <w:lang w:val="lt-LT"/>
              </w:rPr>
              <w:t>2019</w:t>
            </w:r>
          </w:p>
        </w:tc>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59D9E" w14:textId="157A3F84" w:rsidR="00A7795C" w:rsidRPr="00541DAF" w:rsidRDefault="004773D4" w:rsidP="00BB3E33">
            <w:pPr>
              <w:rPr>
                <w:rFonts w:eastAsia="Times New Roman" w:cstheme="minorHAnsi"/>
                <w:sz w:val="22"/>
                <w:szCs w:val="22"/>
                <w:lang w:val="lt-LT"/>
              </w:rPr>
            </w:pPr>
            <w:r w:rsidRPr="00541DAF">
              <w:rPr>
                <w:rFonts w:eastAsia="Times New Roman" w:cstheme="minorHAnsi"/>
                <w:sz w:val="22"/>
                <w:szCs w:val="22"/>
                <w:lang w:val="lt-LT"/>
              </w:rPr>
              <w:t>Vykdoma- įpusėta</w:t>
            </w:r>
            <w:r w:rsidRPr="00541DAF" w:rsidDel="004773D4">
              <w:rPr>
                <w:rFonts w:eastAsia="Times New Roman" w:cstheme="minorHAnsi"/>
                <w:sz w:val="22"/>
                <w:szCs w:val="22"/>
                <w:lang w:val="lt-LT"/>
              </w:rPr>
              <w:t xml:space="preserve"> </w:t>
            </w:r>
          </w:p>
        </w:tc>
      </w:tr>
      <w:tr w:rsidR="00A7795C" w:rsidRPr="00541DAF" w14:paraId="443608DA" w14:textId="77777777" w:rsidTr="00420AF8">
        <w:tc>
          <w:tcPr>
            <w:tcW w:w="468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FCDA6" w14:textId="77777777" w:rsidR="00A7795C" w:rsidRPr="00541DAF" w:rsidRDefault="00A7795C" w:rsidP="001A58C4">
            <w:pPr>
              <w:jc w:val="both"/>
              <w:rPr>
                <w:rFonts w:eastAsia="Times New Roman" w:cstheme="minorHAnsi"/>
                <w:sz w:val="22"/>
                <w:szCs w:val="22"/>
                <w:lang w:val="lt-LT"/>
              </w:rPr>
            </w:pPr>
            <w:r w:rsidRPr="00541DAF">
              <w:rPr>
                <w:rFonts w:cstheme="minorHAnsi"/>
                <w:sz w:val="22"/>
                <w:szCs w:val="22"/>
                <w:lang w:val="lt-LT"/>
              </w:rPr>
              <w:t>Atvirų duomenų platformos, įgalinančios efektyvų viešojo sektoriaus informacijos pakartotinį panaudojimą verslui, ir jos valdymo įrankių sukūrimas įgyvendinimas</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12F52" w14:textId="77777777" w:rsidR="00A7795C" w:rsidRPr="00541DAF" w:rsidRDefault="00A7795C" w:rsidP="00BB3E33">
            <w:pPr>
              <w:rPr>
                <w:rFonts w:eastAsia="Times New Roman" w:cstheme="minorHAnsi"/>
                <w:sz w:val="22"/>
                <w:szCs w:val="22"/>
                <w:lang w:val="lt-LT"/>
              </w:rPr>
            </w:pPr>
            <w:r w:rsidRPr="00541DAF">
              <w:rPr>
                <w:rFonts w:eastAsia="Times New Roman" w:cstheme="minorHAnsi"/>
                <w:sz w:val="22"/>
                <w:szCs w:val="22"/>
                <w:lang w:val="lt-LT"/>
              </w:rPr>
              <w:t>2018</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14AB5" w14:textId="77777777" w:rsidR="00A7795C" w:rsidRPr="00541DAF" w:rsidRDefault="00A7795C" w:rsidP="00BB3E33">
            <w:pPr>
              <w:rPr>
                <w:rFonts w:eastAsia="Times New Roman" w:cstheme="minorHAnsi"/>
                <w:sz w:val="22"/>
                <w:szCs w:val="22"/>
                <w:lang w:val="lt-LT"/>
              </w:rPr>
            </w:pPr>
            <w:r w:rsidRPr="00541DAF">
              <w:rPr>
                <w:rFonts w:eastAsia="Times New Roman" w:cstheme="minorHAnsi"/>
                <w:sz w:val="22"/>
                <w:szCs w:val="22"/>
                <w:lang w:val="lt-LT"/>
              </w:rPr>
              <w:t>2020</w:t>
            </w:r>
          </w:p>
        </w:tc>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BED93" w14:textId="1CDAD68B" w:rsidR="00A7795C" w:rsidRPr="00541DAF" w:rsidRDefault="004773D4" w:rsidP="00BB3E33">
            <w:pPr>
              <w:rPr>
                <w:rFonts w:eastAsia="Times New Roman" w:cstheme="minorHAnsi"/>
                <w:sz w:val="22"/>
                <w:szCs w:val="22"/>
                <w:lang w:val="lt-LT"/>
              </w:rPr>
            </w:pPr>
            <w:r w:rsidRPr="00541DAF">
              <w:rPr>
                <w:rFonts w:eastAsia="Times New Roman" w:cstheme="minorHAnsi"/>
                <w:sz w:val="22"/>
                <w:szCs w:val="22"/>
                <w:lang w:val="lt-LT"/>
              </w:rPr>
              <w:t>Pradėta vykdyti</w:t>
            </w:r>
            <w:r w:rsidRPr="00541DAF" w:rsidDel="004773D4">
              <w:rPr>
                <w:rFonts w:eastAsia="Times New Roman" w:cstheme="minorHAnsi"/>
                <w:sz w:val="22"/>
                <w:szCs w:val="22"/>
                <w:lang w:val="lt-LT"/>
              </w:rPr>
              <w:t xml:space="preserve"> </w:t>
            </w:r>
          </w:p>
        </w:tc>
      </w:tr>
      <w:tr w:rsidR="00A7795C" w:rsidRPr="00541DAF" w14:paraId="21231F2A" w14:textId="77777777" w:rsidTr="00420AF8">
        <w:tc>
          <w:tcPr>
            <w:tcW w:w="468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E74FA" w14:textId="77777777" w:rsidR="00A7795C" w:rsidRPr="00541DAF" w:rsidRDefault="00A7795C" w:rsidP="001A58C4">
            <w:pPr>
              <w:jc w:val="both"/>
              <w:rPr>
                <w:rFonts w:cstheme="minorHAnsi"/>
                <w:sz w:val="22"/>
                <w:szCs w:val="22"/>
                <w:lang w:val="lt-LT"/>
              </w:rPr>
            </w:pPr>
            <w:r w:rsidRPr="00541DAF">
              <w:rPr>
                <w:rFonts w:cstheme="minorHAnsi"/>
                <w:sz w:val="22"/>
                <w:szCs w:val="22"/>
                <w:lang w:val="lt-LT"/>
              </w:rPr>
              <w:t>Nuolatinis visų Valstybės institucijų ir įstaigų vykdomas atvirų duomenų formavimas</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A763C" w14:textId="77777777" w:rsidR="00A7795C" w:rsidRPr="00541DAF" w:rsidRDefault="00A7795C" w:rsidP="00BB3E33">
            <w:pPr>
              <w:rPr>
                <w:rFonts w:eastAsia="Times New Roman" w:cstheme="minorHAnsi"/>
                <w:sz w:val="22"/>
                <w:szCs w:val="22"/>
                <w:lang w:val="lt-LT"/>
              </w:rPr>
            </w:pPr>
            <w:r w:rsidRPr="00541DAF">
              <w:rPr>
                <w:rFonts w:eastAsia="Times New Roman" w:cstheme="minorHAnsi"/>
                <w:sz w:val="22"/>
                <w:szCs w:val="22"/>
                <w:lang w:val="lt-LT"/>
              </w:rPr>
              <w:t>Pradedant 2020</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F6A65B" w14:textId="77777777" w:rsidR="00A7795C" w:rsidRPr="00541DAF" w:rsidRDefault="00A7795C" w:rsidP="00BB3E33">
            <w:pPr>
              <w:rPr>
                <w:rFonts w:eastAsia="Times New Roman" w:cstheme="minorHAnsi"/>
                <w:sz w:val="22"/>
                <w:szCs w:val="22"/>
                <w:lang w:val="lt-LT"/>
              </w:rPr>
            </w:pPr>
            <w:r w:rsidRPr="00541DAF">
              <w:rPr>
                <w:rFonts w:eastAsia="Times New Roman" w:cstheme="minorHAnsi"/>
                <w:sz w:val="22"/>
                <w:szCs w:val="22"/>
                <w:lang w:val="lt-LT"/>
              </w:rPr>
              <w:t>Nuolatos</w:t>
            </w:r>
          </w:p>
        </w:tc>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89A45" w14:textId="77777777" w:rsidR="00A7795C" w:rsidRPr="00541DAF" w:rsidRDefault="000F74C0" w:rsidP="00BB3E33">
            <w:pPr>
              <w:rPr>
                <w:rFonts w:eastAsia="Times New Roman" w:cstheme="minorHAnsi"/>
                <w:sz w:val="22"/>
                <w:szCs w:val="22"/>
                <w:lang w:val="lt-LT"/>
              </w:rPr>
            </w:pPr>
            <w:r w:rsidRPr="00541DAF">
              <w:rPr>
                <w:rFonts w:eastAsia="Times New Roman" w:cstheme="minorHAnsi"/>
                <w:sz w:val="22"/>
                <w:szCs w:val="22"/>
                <w:lang w:val="lt-LT"/>
              </w:rPr>
              <w:t>Numatyta</w:t>
            </w:r>
          </w:p>
        </w:tc>
      </w:tr>
      <w:tr w:rsidR="00A7795C" w:rsidRPr="00541DAF" w14:paraId="57FA06CB" w14:textId="77777777" w:rsidTr="00420AF8">
        <w:trPr>
          <w:trHeight w:val="420"/>
        </w:trPr>
        <w:tc>
          <w:tcPr>
            <w:tcW w:w="10196"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B6F4D6C"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Kontaktinė informacija </w:t>
            </w:r>
          </w:p>
        </w:tc>
      </w:tr>
      <w:tr w:rsidR="00A7795C" w:rsidRPr="00541DAF" w14:paraId="491EDABF" w14:textId="77777777" w:rsidTr="00420AF8">
        <w:trPr>
          <w:trHeight w:val="420"/>
        </w:trPr>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DE37C6E"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Pagrindinė įsipareigojimą įgyvendinanti institucija/įstaiga</w:t>
            </w:r>
          </w:p>
        </w:tc>
        <w:tc>
          <w:tcPr>
            <w:tcW w:w="6968"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B2943E8" w14:textId="77777777" w:rsidR="00A7795C" w:rsidRPr="00541DAF" w:rsidRDefault="00A7795C" w:rsidP="00BB3E33">
            <w:pPr>
              <w:rPr>
                <w:rFonts w:cstheme="minorHAnsi"/>
                <w:sz w:val="22"/>
                <w:szCs w:val="22"/>
                <w:lang w:val="lt-LT"/>
              </w:rPr>
            </w:pPr>
            <w:r w:rsidRPr="00541DAF">
              <w:rPr>
                <w:rFonts w:cstheme="minorHAnsi"/>
                <w:sz w:val="22"/>
                <w:szCs w:val="22"/>
                <w:lang w:val="lt-LT"/>
              </w:rPr>
              <w:t>Informacinės visuomenės plėtros komitetas prie Lietuvos Respublikos susisiekimo ministerijos</w:t>
            </w:r>
          </w:p>
        </w:tc>
      </w:tr>
      <w:tr w:rsidR="00A7795C" w:rsidRPr="00541DAF" w14:paraId="4571C41F" w14:textId="77777777" w:rsidTr="00420AF8">
        <w:trPr>
          <w:trHeight w:val="420"/>
        </w:trPr>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FBAA575"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Atsakingi asmenys</w:t>
            </w:r>
          </w:p>
        </w:tc>
        <w:tc>
          <w:tcPr>
            <w:tcW w:w="6968"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66A4BB2" w14:textId="77777777" w:rsidR="00A7795C" w:rsidRPr="00541DAF" w:rsidRDefault="00A7795C" w:rsidP="00BB3E33">
            <w:pPr>
              <w:rPr>
                <w:rFonts w:cstheme="minorHAnsi"/>
                <w:sz w:val="22"/>
                <w:szCs w:val="22"/>
                <w:lang w:val="lt-LT"/>
              </w:rPr>
            </w:pPr>
            <w:r w:rsidRPr="00541DAF">
              <w:rPr>
                <w:rFonts w:cstheme="minorHAnsi"/>
                <w:sz w:val="22"/>
                <w:szCs w:val="22"/>
                <w:lang w:val="lt-LT"/>
              </w:rPr>
              <w:t>Kęstutis Andrijauskas</w:t>
            </w:r>
          </w:p>
          <w:p w14:paraId="66E6F5D4" w14:textId="77777777" w:rsidR="00A7795C" w:rsidRPr="00541DAF" w:rsidRDefault="00A7795C" w:rsidP="00BB3E33">
            <w:pPr>
              <w:rPr>
                <w:rFonts w:cstheme="minorHAnsi"/>
                <w:sz w:val="22"/>
                <w:szCs w:val="22"/>
                <w:lang w:val="lt-LT"/>
              </w:rPr>
            </w:pPr>
            <w:r w:rsidRPr="00541DAF">
              <w:rPr>
                <w:rFonts w:cstheme="minorHAnsi"/>
                <w:sz w:val="22"/>
                <w:szCs w:val="22"/>
                <w:lang w:val="lt-LT"/>
              </w:rPr>
              <w:t>Julius Belickas</w:t>
            </w:r>
          </w:p>
        </w:tc>
      </w:tr>
      <w:tr w:rsidR="00A7795C" w:rsidRPr="00541DAF" w14:paraId="02601C17" w14:textId="77777777" w:rsidTr="00420AF8">
        <w:trPr>
          <w:trHeight w:val="420"/>
        </w:trPr>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87DA7A3"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Pareigos, departamentas</w:t>
            </w:r>
          </w:p>
        </w:tc>
        <w:tc>
          <w:tcPr>
            <w:tcW w:w="6968"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794F1E7" w14:textId="77777777" w:rsidR="00A7795C" w:rsidRPr="00541DAF" w:rsidRDefault="00A7795C" w:rsidP="00BB3E33">
            <w:pPr>
              <w:rPr>
                <w:rFonts w:cstheme="minorHAnsi"/>
                <w:sz w:val="22"/>
                <w:szCs w:val="22"/>
                <w:lang w:val="lt-LT"/>
              </w:rPr>
            </w:pPr>
            <w:r w:rsidRPr="00541DAF">
              <w:rPr>
                <w:rFonts w:cstheme="minorHAnsi"/>
                <w:sz w:val="22"/>
                <w:szCs w:val="22"/>
                <w:lang w:val="lt-LT"/>
              </w:rPr>
              <w:t>Kęstutis Andrijauskas, direktoriaus pavaduotojas</w:t>
            </w:r>
          </w:p>
          <w:p w14:paraId="38111504" w14:textId="77777777" w:rsidR="00A7795C" w:rsidRPr="00541DAF" w:rsidRDefault="00A7795C" w:rsidP="00BB3E33">
            <w:pPr>
              <w:rPr>
                <w:rFonts w:cstheme="minorHAnsi"/>
                <w:sz w:val="22"/>
                <w:szCs w:val="22"/>
                <w:lang w:val="lt-LT"/>
              </w:rPr>
            </w:pPr>
            <w:r w:rsidRPr="00541DAF">
              <w:rPr>
                <w:rFonts w:cstheme="minorHAnsi"/>
                <w:sz w:val="22"/>
                <w:szCs w:val="22"/>
                <w:lang w:val="lt-LT"/>
              </w:rPr>
              <w:t>Julius Belickas, Informacinių išteklių skyriaus patarėjas</w:t>
            </w:r>
          </w:p>
        </w:tc>
      </w:tr>
      <w:tr w:rsidR="00A7795C" w:rsidRPr="00541DAF" w14:paraId="2499039A" w14:textId="77777777" w:rsidTr="00420AF8">
        <w:trPr>
          <w:trHeight w:val="420"/>
        </w:trPr>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C224578"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Elektroninis paštas ir telefono numeris</w:t>
            </w:r>
          </w:p>
        </w:tc>
        <w:tc>
          <w:tcPr>
            <w:tcW w:w="6968"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9CFDF65" w14:textId="77777777" w:rsidR="00A7795C" w:rsidRPr="00541DAF" w:rsidRDefault="00D70409" w:rsidP="00BB3E33">
            <w:pPr>
              <w:rPr>
                <w:rFonts w:cstheme="minorHAnsi"/>
                <w:sz w:val="22"/>
                <w:szCs w:val="22"/>
                <w:lang w:val="lt-LT"/>
              </w:rPr>
            </w:pPr>
            <w:hyperlink r:id="rId13" w:history="1">
              <w:r w:rsidR="00A260B0" w:rsidRPr="00541DAF">
                <w:rPr>
                  <w:rStyle w:val="Hyperlink"/>
                  <w:rFonts w:cstheme="minorHAnsi"/>
                  <w:sz w:val="22"/>
                  <w:szCs w:val="22"/>
                  <w:lang w:val="lt-LT"/>
                </w:rPr>
                <w:t>kestutis.andrijauskas@ivpk.lt</w:t>
              </w:r>
            </w:hyperlink>
            <w:r w:rsidR="00A7795C" w:rsidRPr="00541DAF">
              <w:rPr>
                <w:rFonts w:cstheme="minorHAnsi"/>
                <w:sz w:val="22"/>
                <w:szCs w:val="22"/>
                <w:lang w:val="lt-LT"/>
              </w:rPr>
              <w:t xml:space="preserve">, tel. </w:t>
            </w:r>
            <w:r w:rsidR="00A7795C" w:rsidRPr="00541DAF">
              <w:rPr>
                <w:rStyle w:val="phonetxt"/>
                <w:rFonts w:cstheme="minorHAnsi"/>
                <w:sz w:val="22"/>
                <w:szCs w:val="22"/>
                <w:lang w:val="lt-LT"/>
              </w:rPr>
              <w:t>+370 693 63852</w:t>
            </w:r>
          </w:p>
          <w:p w14:paraId="06B9E529" w14:textId="77777777" w:rsidR="00A7795C" w:rsidRPr="00541DAF" w:rsidRDefault="00D70409" w:rsidP="00BB3E33">
            <w:pPr>
              <w:rPr>
                <w:rFonts w:cstheme="minorHAnsi"/>
                <w:sz w:val="22"/>
                <w:szCs w:val="22"/>
                <w:lang w:val="lt-LT"/>
              </w:rPr>
            </w:pPr>
            <w:hyperlink r:id="rId14" w:history="1">
              <w:r w:rsidR="00EF241D" w:rsidRPr="00541DAF">
                <w:rPr>
                  <w:rStyle w:val="Hyperlink"/>
                  <w:rFonts w:cstheme="minorHAnsi"/>
                  <w:sz w:val="22"/>
                  <w:szCs w:val="22"/>
                  <w:lang w:val="lt-LT"/>
                </w:rPr>
                <w:t>julius.belickas@ivpk.lt</w:t>
              </w:r>
            </w:hyperlink>
            <w:r w:rsidR="00A7795C" w:rsidRPr="00541DAF">
              <w:rPr>
                <w:rFonts w:cstheme="minorHAnsi"/>
                <w:sz w:val="22"/>
                <w:szCs w:val="22"/>
                <w:lang w:val="lt-LT"/>
              </w:rPr>
              <w:t xml:space="preserve">, </w:t>
            </w:r>
            <w:r w:rsidR="00A7795C" w:rsidRPr="00541DAF">
              <w:rPr>
                <w:rStyle w:val="phonetxt"/>
                <w:rFonts w:cstheme="minorHAnsi"/>
                <w:sz w:val="22"/>
                <w:szCs w:val="22"/>
                <w:lang w:val="lt-LT"/>
              </w:rPr>
              <w:t>+370 618 72994</w:t>
            </w:r>
          </w:p>
        </w:tc>
      </w:tr>
      <w:tr w:rsidR="007D1BD6" w:rsidRPr="00541DAF" w14:paraId="3B9B31E2" w14:textId="77777777" w:rsidTr="00996B87">
        <w:trPr>
          <w:trHeight w:val="420"/>
        </w:trPr>
        <w:tc>
          <w:tcPr>
            <w:tcW w:w="10196"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D2BFD25" w14:textId="77777777" w:rsidR="007D1BD6" w:rsidRPr="00541DAF" w:rsidRDefault="007D1BD6" w:rsidP="00BB3E33">
            <w:pPr>
              <w:jc w:val="center"/>
              <w:rPr>
                <w:rFonts w:cstheme="minorHAnsi"/>
                <w:sz w:val="22"/>
                <w:szCs w:val="22"/>
                <w:lang w:val="lt-LT"/>
              </w:rPr>
            </w:pPr>
            <w:r w:rsidRPr="00541DAF">
              <w:rPr>
                <w:rFonts w:cstheme="minorHAnsi"/>
                <w:color w:val="000000"/>
                <w:sz w:val="22"/>
                <w:szCs w:val="22"/>
                <w:shd w:val="clear" w:color="auto" w:fill="D9D9D9"/>
                <w:lang w:val="lt-LT"/>
              </w:rPr>
              <w:t>Kiti su įsipareigojimo įgyvendinimu susiję asmenys</w:t>
            </w:r>
          </w:p>
        </w:tc>
      </w:tr>
      <w:tr w:rsidR="007D1BD6" w:rsidRPr="00541DAF" w14:paraId="237F56A2" w14:textId="77777777" w:rsidTr="007D1BD6">
        <w:trPr>
          <w:trHeight w:val="525"/>
        </w:trPr>
        <w:tc>
          <w:tcPr>
            <w:tcW w:w="3228" w:type="dxa"/>
            <w:tcBorders>
              <w:top w:val="single" w:sz="8" w:space="0" w:color="000000"/>
              <w:left w:val="single" w:sz="8" w:space="0" w:color="000000"/>
              <w:right w:val="single" w:sz="8" w:space="0" w:color="000000"/>
            </w:tcBorders>
            <w:shd w:val="clear" w:color="auto" w:fill="D9D9D9"/>
            <w:tcMar>
              <w:top w:w="100" w:type="dxa"/>
              <w:left w:w="100" w:type="dxa"/>
              <w:bottom w:w="100" w:type="dxa"/>
              <w:right w:w="100" w:type="dxa"/>
            </w:tcMar>
            <w:hideMark/>
          </w:tcPr>
          <w:p w14:paraId="4BD582D8" w14:textId="77777777" w:rsidR="007D1BD6" w:rsidRPr="00541DAF" w:rsidRDefault="007D1BD6"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Ministerijos, departamentai / įstaigos </w:t>
            </w:r>
          </w:p>
        </w:tc>
        <w:tc>
          <w:tcPr>
            <w:tcW w:w="696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966D8" w14:textId="77777777" w:rsidR="007D1BD6" w:rsidRPr="00541DAF" w:rsidRDefault="007D1BD6" w:rsidP="00BB3E33">
            <w:pPr>
              <w:rPr>
                <w:rFonts w:cstheme="minorHAnsi"/>
                <w:sz w:val="22"/>
                <w:szCs w:val="22"/>
                <w:lang w:val="lt-LT"/>
              </w:rPr>
            </w:pPr>
            <w:r w:rsidRPr="00541DAF">
              <w:rPr>
                <w:rFonts w:cstheme="minorHAnsi"/>
                <w:sz w:val="22"/>
                <w:szCs w:val="22"/>
                <w:lang w:val="lt-LT"/>
              </w:rPr>
              <w:t xml:space="preserve">Susisiekimo ministerijos Informacinės visuomenės plėtros departamentas </w:t>
            </w:r>
          </w:p>
          <w:p w14:paraId="58BB4628" w14:textId="77777777" w:rsidR="007D1BD6" w:rsidRPr="00541DAF" w:rsidRDefault="007D1BD6" w:rsidP="00BB3E33">
            <w:pPr>
              <w:rPr>
                <w:rFonts w:cstheme="minorHAnsi"/>
                <w:sz w:val="22"/>
                <w:szCs w:val="22"/>
                <w:lang w:val="lt-LT"/>
              </w:rPr>
            </w:pPr>
          </w:p>
        </w:tc>
      </w:tr>
      <w:tr w:rsidR="007D1BD6" w:rsidRPr="00541DAF" w14:paraId="52438A54" w14:textId="77777777" w:rsidTr="00182007">
        <w:trPr>
          <w:trHeight w:val="875"/>
        </w:trPr>
        <w:tc>
          <w:tcPr>
            <w:tcW w:w="3228" w:type="dxa"/>
            <w:tcBorders>
              <w:top w:val="single" w:sz="8" w:space="0" w:color="000000"/>
              <w:left w:val="single" w:sz="8" w:space="0" w:color="000000"/>
              <w:bottom w:val="single" w:sz="4" w:space="0" w:color="auto"/>
              <w:right w:val="single" w:sz="8" w:space="0" w:color="000000"/>
            </w:tcBorders>
            <w:shd w:val="clear" w:color="auto" w:fill="D9D9D9"/>
            <w:vAlign w:val="center"/>
            <w:hideMark/>
          </w:tcPr>
          <w:p w14:paraId="672B401E" w14:textId="77777777" w:rsidR="007D1BD6" w:rsidRPr="00541DAF" w:rsidRDefault="007D1BD6" w:rsidP="00BB3E33">
            <w:pPr>
              <w:jc w:val="center"/>
              <w:rPr>
                <w:rFonts w:cstheme="minorHAnsi"/>
                <w:sz w:val="22"/>
                <w:szCs w:val="22"/>
                <w:lang w:val="lt-LT"/>
              </w:rPr>
            </w:pPr>
            <w:r w:rsidRPr="00541DAF">
              <w:rPr>
                <w:rFonts w:cstheme="minorHAnsi"/>
                <w:color w:val="000000"/>
                <w:sz w:val="22"/>
                <w:szCs w:val="22"/>
                <w:shd w:val="clear" w:color="auto" w:fill="D9D9D9"/>
                <w:lang w:val="lt-LT"/>
              </w:rPr>
              <w:t>Pilietinės visuomenės organizacijos, privatus sektorius, daugiašaliai santykiai, darbo grupės</w:t>
            </w:r>
          </w:p>
        </w:tc>
        <w:tc>
          <w:tcPr>
            <w:tcW w:w="6968"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0147B2BE" w14:textId="2E2A2896" w:rsidR="007D1BD6" w:rsidRPr="00541DAF" w:rsidRDefault="00820A28" w:rsidP="00BB3E33">
            <w:pPr>
              <w:rPr>
                <w:rFonts w:cstheme="minorHAnsi"/>
                <w:sz w:val="22"/>
                <w:szCs w:val="22"/>
                <w:lang w:val="lt-LT"/>
              </w:rPr>
            </w:pPr>
            <w:r w:rsidRPr="00541DAF">
              <w:rPr>
                <w:rFonts w:cstheme="minorHAnsi"/>
                <w:sz w:val="22"/>
                <w:szCs w:val="22"/>
                <w:lang w:val="lt-LT"/>
              </w:rPr>
              <w:t>Informacijos verslo asociacija</w:t>
            </w:r>
            <w:r w:rsidR="007D1BD6" w:rsidRPr="00541DAF">
              <w:rPr>
                <w:rFonts w:cstheme="minorHAnsi"/>
                <w:sz w:val="22"/>
                <w:szCs w:val="22"/>
                <w:lang w:val="lt-LT"/>
              </w:rPr>
              <w:t>, Infobalt</w:t>
            </w:r>
          </w:p>
          <w:p w14:paraId="36A0CF75" w14:textId="77777777" w:rsidR="007D1BD6" w:rsidRPr="00541DAF" w:rsidRDefault="007D1BD6" w:rsidP="00BB3E33">
            <w:pPr>
              <w:rPr>
                <w:rFonts w:cstheme="minorHAnsi"/>
                <w:sz w:val="22"/>
                <w:szCs w:val="22"/>
                <w:lang w:val="lt-LT"/>
              </w:rPr>
            </w:pPr>
          </w:p>
        </w:tc>
      </w:tr>
    </w:tbl>
    <w:p w14:paraId="041EA11F" w14:textId="77777777" w:rsidR="00A7795C" w:rsidRPr="00541DAF" w:rsidRDefault="00A7795C" w:rsidP="00BB3E33">
      <w:pPr>
        <w:rPr>
          <w:rFonts w:eastAsia="Times New Roman" w:cstheme="minorHAnsi"/>
          <w:sz w:val="22"/>
          <w:szCs w:val="22"/>
          <w:lang w:val="lt-LT"/>
        </w:rPr>
      </w:pPr>
    </w:p>
    <w:tbl>
      <w:tblPr>
        <w:tblW w:w="10250" w:type="dxa"/>
        <w:tblLayout w:type="fixed"/>
        <w:tblCellMar>
          <w:top w:w="15" w:type="dxa"/>
          <w:left w:w="15" w:type="dxa"/>
          <w:bottom w:w="15" w:type="dxa"/>
          <w:right w:w="15" w:type="dxa"/>
        </w:tblCellMar>
        <w:tblLook w:val="04A0" w:firstRow="1" w:lastRow="0" w:firstColumn="1" w:lastColumn="0" w:noHBand="0" w:noVBand="1"/>
      </w:tblPr>
      <w:tblGrid>
        <w:gridCol w:w="4219"/>
        <w:gridCol w:w="1984"/>
        <w:gridCol w:w="1274"/>
        <w:gridCol w:w="1302"/>
        <w:gridCol w:w="1471"/>
      </w:tblGrid>
      <w:tr w:rsidR="00145BCC" w:rsidRPr="00541DAF" w14:paraId="78F721C8" w14:textId="77777777" w:rsidTr="007D1BD6">
        <w:tc>
          <w:tcPr>
            <w:tcW w:w="10250" w:type="dxa"/>
            <w:gridSpan w:val="5"/>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vAlign w:val="bottom"/>
            <w:hideMark/>
          </w:tcPr>
          <w:p w14:paraId="2617C541" w14:textId="77777777" w:rsidR="00145BCC" w:rsidRPr="00541DAF" w:rsidRDefault="004B44C2" w:rsidP="00BB3E33">
            <w:pPr>
              <w:jc w:val="center"/>
              <w:rPr>
                <w:rFonts w:cstheme="minorHAnsi"/>
                <w:b/>
                <w:bCs/>
                <w:color w:val="F2F2F2" w:themeColor="background1" w:themeShade="F2"/>
                <w:sz w:val="22"/>
                <w:szCs w:val="22"/>
                <w:lang w:val="lt-LT" w:eastAsia="lt-LT" w:bidi="lt-LT"/>
              </w:rPr>
            </w:pPr>
            <w:r w:rsidRPr="00541DAF">
              <w:rPr>
                <w:rFonts w:cstheme="minorHAnsi"/>
                <w:b/>
                <w:bCs/>
                <w:color w:val="F2F2F2" w:themeColor="background1" w:themeShade="F2"/>
                <w:sz w:val="22"/>
                <w:szCs w:val="22"/>
                <w:lang w:val="lt-LT" w:eastAsia="lt-LT" w:bidi="lt-LT"/>
              </w:rPr>
              <w:t>I. Viešojo valdymo institucijų veiklos atvirumas visuomenei</w:t>
            </w:r>
          </w:p>
        </w:tc>
      </w:tr>
      <w:tr w:rsidR="00145BCC" w:rsidRPr="00541DAF" w14:paraId="64D223C2" w14:textId="77777777" w:rsidTr="00011E66">
        <w:tc>
          <w:tcPr>
            <w:tcW w:w="10250" w:type="dxa"/>
            <w:gridSpan w:val="5"/>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vAlign w:val="bottom"/>
            <w:hideMark/>
          </w:tcPr>
          <w:p w14:paraId="3BD7E753" w14:textId="77777777" w:rsidR="00145BCC" w:rsidRPr="00541DAF" w:rsidRDefault="00145BCC" w:rsidP="00BB3E33">
            <w:pPr>
              <w:jc w:val="center"/>
              <w:rPr>
                <w:rFonts w:cstheme="minorHAnsi"/>
                <w:sz w:val="22"/>
                <w:szCs w:val="22"/>
                <w:lang w:val="lt-LT"/>
              </w:rPr>
            </w:pPr>
            <w:r w:rsidRPr="00541DAF">
              <w:rPr>
                <w:rStyle w:val="CharStyle26"/>
                <w:rFonts w:asciiTheme="minorHAnsi" w:eastAsiaTheme="minorHAnsi" w:hAnsiTheme="minorHAnsi" w:cstheme="minorHAnsi"/>
                <w:sz w:val="22"/>
                <w:szCs w:val="22"/>
              </w:rPr>
              <w:t>2. Sukurti ir įgyvendinti informacijos apie Vyriausybės vykdomą veiklą ir visuomenės dalyvavimą valdyme viešinimo priemones.</w:t>
            </w:r>
          </w:p>
        </w:tc>
      </w:tr>
      <w:tr w:rsidR="00145BCC" w:rsidRPr="00541DAF" w14:paraId="1C3E8B74" w14:textId="77777777" w:rsidTr="00011E66">
        <w:trPr>
          <w:trHeight w:val="420"/>
        </w:trPr>
        <w:tc>
          <w:tcPr>
            <w:tcW w:w="10250" w:type="dxa"/>
            <w:gridSpan w:val="5"/>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6CB2A3B0" w14:textId="77777777" w:rsidR="00145BCC" w:rsidRPr="00541DAF" w:rsidRDefault="00145BCC" w:rsidP="00BB3E33">
            <w:pPr>
              <w:jc w:val="center"/>
              <w:rPr>
                <w:rFonts w:cstheme="minorHAnsi"/>
                <w:sz w:val="22"/>
                <w:szCs w:val="22"/>
                <w:lang w:val="lt-LT"/>
              </w:rPr>
            </w:pPr>
            <w:r w:rsidRPr="00541DAF">
              <w:rPr>
                <w:rStyle w:val="CharStyle26"/>
                <w:rFonts w:asciiTheme="minorHAnsi" w:eastAsiaTheme="minorHAnsi" w:hAnsiTheme="minorHAnsi" w:cstheme="minorHAnsi"/>
                <w:sz w:val="22"/>
                <w:szCs w:val="22"/>
              </w:rPr>
              <w:lastRenderedPageBreak/>
              <w:t>2016 m. gruodžio 31 d. - 2017 m. gruodžio 31d.</w:t>
            </w:r>
          </w:p>
        </w:tc>
      </w:tr>
      <w:tr w:rsidR="00145BCC" w:rsidRPr="00541DAF" w14:paraId="77EBD98F" w14:textId="77777777" w:rsidTr="00011E66">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678A600" w14:textId="77777777" w:rsidR="00145BCC" w:rsidRPr="00541DAF" w:rsidRDefault="00145BCC"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Pagrindinė įsipareigojimą įgyvendinanti institucija / įstaiga</w:t>
            </w:r>
          </w:p>
        </w:tc>
        <w:tc>
          <w:tcPr>
            <w:tcW w:w="60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52510" w14:textId="77777777" w:rsidR="00145BCC" w:rsidRPr="00541DAF" w:rsidRDefault="00420AF8" w:rsidP="00BB3E33">
            <w:pPr>
              <w:rPr>
                <w:rFonts w:cstheme="minorHAnsi"/>
                <w:sz w:val="22"/>
                <w:szCs w:val="22"/>
                <w:lang w:val="lt-LT"/>
              </w:rPr>
            </w:pPr>
            <w:r w:rsidRPr="00541DAF">
              <w:rPr>
                <w:rFonts w:cstheme="minorHAnsi"/>
                <w:sz w:val="22"/>
                <w:szCs w:val="22"/>
                <w:lang w:val="lt-LT"/>
              </w:rPr>
              <w:t xml:space="preserve">Lietuvos Respublikos </w:t>
            </w:r>
            <w:r w:rsidR="00145BCC" w:rsidRPr="00541DAF">
              <w:rPr>
                <w:rFonts w:cstheme="minorHAnsi"/>
                <w:sz w:val="22"/>
                <w:szCs w:val="22"/>
                <w:lang w:val="lt-LT"/>
              </w:rPr>
              <w:t>Vyriausybės kanceliarija</w:t>
            </w:r>
          </w:p>
        </w:tc>
      </w:tr>
      <w:tr w:rsidR="00145BCC" w:rsidRPr="00541DAF" w14:paraId="4117433E" w14:textId="77777777" w:rsidTr="00011E66">
        <w:trPr>
          <w:trHeight w:val="420"/>
        </w:trPr>
        <w:tc>
          <w:tcPr>
            <w:tcW w:w="1025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E0641CE" w14:textId="77777777" w:rsidR="00145BCC" w:rsidRPr="00541DAF" w:rsidRDefault="00145BCC" w:rsidP="00BB3E33">
            <w:pPr>
              <w:jc w:val="center"/>
              <w:rPr>
                <w:rFonts w:cstheme="minorHAnsi"/>
                <w:sz w:val="22"/>
                <w:szCs w:val="22"/>
                <w:lang w:val="lt-LT"/>
              </w:rPr>
            </w:pPr>
            <w:r w:rsidRPr="00541DAF">
              <w:rPr>
                <w:rFonts w:cstheme="minorHAnsi"/>
                <w:b/>
                <w:bCs/>
                <w:color w:val="000000"/>
                <w:sz w:val="22"/>
                <w:szCs w:val="22"/>
                <w:shd w:val="clear" w:color="auto" w:fill="D9D9D9"/>
                <w:lang w:val="lt-LT"/>
              </w:rPr>
              <w:t xml:space="preserve">Įsipareigojimo aprašymas </w:t>
            </w:r>
          </w:p>
        </w:tc>
      </w:tr>
      <w:tr w:rsidR="00145BCC" w:rsidRPr="00541DAF" w14:paraId="175F1C5C" w14:textId="77777777" w:rsidTr="00011E66">
        <w:trPr>
          <w:trHeight w:val="420"/>
        </w:trPr>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47B7F56" w14:textId="77777777" w:rsidR="00145BCC" w:rsidRPr="00541DAF" w:rsidRDefault="00145BC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Pagrindinė sprendžiama problema </w:t>
            </w:r>
          </w:p>
        </w:tc>
        <w:tc>
          <w:tcPr>
            <w:tcW w:w="60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0D0C99B" w14:textId="5AFBE51D" w:rsidR="00145BCC" w:rsidRPr="00541DAF" w:rsidRDefault="00145BCC" w:rsidP="00BB3E33">
            <w:pPr>
              <w:pStyle w:val="Style16"/>
              <w:shd w:val="clear" w:color="auto" w:fill="auto"/>
              <w:spacing w:before="0" w:after="0" w:line="240" w:lineRule="auto"/>
              <w:ind w:firstLine="0"/>
              <w:jc w:val="both"/>
              <w:rPr>
                <w:rFonts w:cstheme="minorHAnsi"/>
                <w:sz w:val="22"/>
                <w:szCs w:val="22"/>
                <w:lang w:val="lt-LT"/>
              </w:rPr>
            </w:pPr>
            <w:r w:rsidRPr="00541DAF">
              <w:rPr>
                <w:rStyle w:val="CharStyle26"/>
                <w:rFonts w:asciiTheme="minorHAnsi" w:eastAsiaTheme="minorHAnsi" w:hAnsiTheme="minorHAnsi" w:cstheme="minorHAnsi"/>
                <w:sz w:val="22"/>
                <w:szCs w:val="22"/>
              </w:rPr>
              <w:t>Šiuo metu trūksta vienodos komunikacijos ir teigiamam viešojo valdymo inst</w:t>
            </w:r>
            <w:r w:rsidR="00820A28" w:rsidRPr="00541DAF">
              <w:rPr>
                <w:rStyle w:val="CharStyle26"/>
                <w:rFonts w:asciiTheme="minorHAnsi" w:eastAsiaTheme="minorHAnsi" w:hAnsiTheme="minorHAnsi" w:cstheme="minorHAnsi"/>
                <w:sz w:val="22"/>
                <w:szCs w:val="22"/>
              </w:rPr>
              <w:t>itucijų veiklos įvaizdžio</w:t>
            </w:r>
            <w:r w:rsidRPr="00541DAF">
              <w:rPr>
                <w:rStyle w:val="CharStyle26"/>
                <w:rFonts w:asciiTheme="minorHAnsi" w:eastAsiaTheme="minorHAnsi" w:hAnsiTheme="minorHAnsi" w:cstheme="minorHAnsi"/>
                <w:sz w:val="22"/>
                <w:szCs w:val="22"/>
              </w:rPr>
              <w:t xml:space="preserve"> formavimui skirtų priemonių, kurios tinkamai ir kokybiškai komunikuotų dalyvavimo viešosiose konsultacijose vertę gyventojams. </w:t>
            </w:r>
          </w:p>
          <w:p w14:paraId="64D2FE19" w14:textId="77777777" w:rsidR="00145BCC" w:rsidRPr="00541DAF" w:rsidRDefault="00145BCC" w:rsidP="00BB3E33">
            <w:pPr>
              <w:pStyle w:val="Style16"/>
              <w:shd w:val="clear" w:color="auto" w:fill="auto"/>
              <w:spacing w:before="0" w:after="0" w:line="240" w:lineRule="auto"/>
              <w:ind w:firstLine="0"/>
              <w:jc w:val="both"/>
              <w:rPr>
                <w:rFonts w:cstheme="minorHAnsi"/>
                <w:sz w:val="22"/>
                <w:szCs w:val="22"/>
                <w:lang w:val="lt-LT"/>
              </w:rPr>
            </w:pPr>
            <w:r w:rsidRPr="00541DAF">
              <w:rPr>
                <w:rStyle w:val="CharStyle26"/>
                <w:rFonts w:asciiTheme="minorHAnsi" w:eastAsiaTheme="minorHAnsi" w:hAnsiTheme="minorHAnsi" w:cstheme="minorHAnsi"/>
                <w:sz w:val="22"/>
                <w:szCs w:val="22"/>
              </w:rPr>
              <w:t xml:space="preserve">Pirma, </w:t>
            </w:r>
            <w:r w:rsidRPr="00541DAF">
              <w:rPr>
                <w:rStyle w:val="CharStyle26"/>
                <w:rFonts w:asciiTheme="minorHAnsi" w:eastAsiaTheme="minorHAnsi" w:hAnsiTheme="minorHAnsi" w:cstheme="minorHAnsi"/>
                <w:sz w:val="22"/>
                <w:szCs w:val="22"/>
                <w:lang w:bidi="en-US"/>
              </w:rPr>
              <w:t>Vyriausyb</w:t>
            </w:r>
            <w:r w:rsidRPr="00541DAF">
              <w:rPr>
                <w:rStyle w:val="CharStyle26"/>
                <w:rFonts w:asciiTheme="minorHAnsi" w:eastAsiaTheme="minorHAnsi" w:hAnsiTheme="minorHAnsi" w:cstheme="minorHAnsi"/>
                <w:sz w:val="22"/>
                <w:szCs w:val="22"/>
              </w:rPr>
              <w:t>ei atskaitingos i</w:t>
            </w:r>
            <w:r w:rsidR="007D1BD6" w:rsidRPr="00541DAF">
              <w:rPr>
                <w:rStyle w:val="CharStyle26"/>
                <w:rFonts w:asciiTheme="minorHAnsi" w:eastAsiaTheme="minorHAnsi" w:hAnsiTheme="minorHAnsi" w:cstheme="minorHAnsi"/>
                <w:sz w:val="22"/>
                <w:szCs w:val="22"/>
              </w:rPr>
              <w:t>nstitucijos ir įstaigos netur</w:t>
            </w:r>
            <w:r w:rsidR="00420AF8" w:rsidRPr="00541DAF">
              <w:rPr>
                <w:rStyle w:val="CharStyle26"/>
                <w:rFonts w:asciiTheme="minorHAnsi" w:eastAsiaTheme="minorHAnsi" w:hAnsiTheme="minorHAnsi" w:cstheme="minorHAnsi"/>
                <w:sz w:val="22"/>
                <w:szCs w:val="22"/>
              </w:rPr>
              <w:t>i</w:t>
            </w:r>
            <w:r w:rsidRPr="00541DAF">
              <w:rPr>
                <w:rStyle w:val="CharStyle26"/>
                <w:rFonts w:asciiTheme="minorHAnsi" w:eastAsiaTheme="minorHAnsi" w:hAnsiTheme="minorHAnsi" w:cstheme="minorHAnsi"/>
                <w:sz w:val="22"/>
                <w:szCs w:val="22"/>
              </w:rPr>
              <w:t xml:space="preserve"> bendrų informacijos apie Vyriausybės veiklą viešinimo standartų; antra, komunikaciją vykdo skirtingos institucijos, turinčios skirtingus komunikavimo gebėjimus ir išteklius, todėl nėra užtikrinama vienoda Vyriausybės veiklos komunikacija.</w:t>
            </w:r>
          </w:p>
          <w:p w14:paraId="0D6AE72B" w14:textId="77777777" w:rsidR="00145BCC" w:rsidRPr="00541DAF" w:rsidRDefault="00145BCC" w:rsidP="00BB3E33">
            <w:pPr>
              <w:pStyle w:val="Style16"/>
              <w:shd w:val="clear" w:color="auto" w:fill="auto"/>
              <w:spacing w:before="0" w:after="0" w:line="240" w:lineRule="auto"/>
              <w:ind w:firstLine="0"/>
              <w:jc w:val="both"/>
              <w:rPr>
                <w:rFonts w:cstheme="minorHAnsi"/>
                <w:sz w:val="22"/>
                <w:szCs w:val="22"/>
                <w:lang w:val="lt-LT"/>
              </w:rPr>
            </w:pPr>
            <w:r w:rsidRPr="00541DAF">
              <w:rPr>
                <w:rStyle w:val="CharStyle26"/>
                <w:rFonts w:asciiTheme="minorHAnsi" w:eastAsiaTheme="minorHAnsi" w:hAnsiTheme="minorHAnsi" w:cstheme="minorHAnsi"/>
                <w:sz w:val="22"/>
                <w:szCs w:val="22"/>
              </w:rPr>
              <w:t>Siekiant, kad komunikacija būtų efektyvesnė ir greičiau pasiektų visuomenę, būtina naudoti naujausias komunikacijos tendencijas atitinkančius kanalus informacijai viešinti. Vieni iš svarbiausių tokių kanalų šiuo metu yra socialiniai tinklai. Nustatyta, kad Lietuvoje</w:t>
            </w:r>
            <w:r w:rsidR="007D1BD6" w:rsidRPr="00541DAF">
              <w:rPr>
                <w:rStyle w:val="CharStyle26"/>
                <w:rFonts w:asciiTheme="minorHAnsi" w:eastAsiaTheme="minorHAnsi" w:hAnsiTheme="minorHAnsi" w:cstheme="minorHAnsi"/>
                <w:sz w:val="22"/>
                <w:szCs w:val="22"/>
              </w:rPr>
              <w:t xml:space="preserve"> </w:t>
            </w:r>
            <w:r w:rsidRPr="00541DAF">
              <w:rPr>
                <w:rStyle w:val="CharStyle26"/>
                <w:rFonts w:asciiTheme="minorHAnsi" w:eastAsiaTheme="minorHAnsi" w:hAnsiTheme="minorHAnsi" w:cstheme="minorHAnsi"/>
                <w:sz w:val="22"/>
                <w:szCs w:val="22"/>
              </w:rPr>
              <w:t>65 procentai vidutinio amžiaus gyventojų naudojasi internetu kiekvieną dieną, dauguma jų turi „Facebook“ socialinio tinklo paskyras.</w:t>
            </w:r>
            <w:r w:rsidR="007D1BD6" w:rsidRPr="00541DAF">
              <w:rPr>
                <w:rStyle w:val="CharStyle26"/>
                <w:rFonts w:asciiTheme="minorHAnsi" w:eastAsiaTheme="minorHAnsi" w:hAnsiTheme="minorHAnsi" w:cstheme="minorHAnsi"/>
                <w:sz w:val="22"/>
                <w:szCs w:val="22"/>
              </w:rPr>
              <w:t xml:space="preserve"> </w:t>
            </w:r>
            <w:r w:rsidRPr="00541DAF">
              <w:rPr>
                <w:rStyle w:val="CharStyle26"/>
                <w:rFonts w:asciiTheme="minorHAnsi" w:eastAsiaTheme="minorHAnsi" w:hAnsiTheme="minorHAnsi" w:cstheme="minorHAnsi"/>
                <w:sz w:val="22"/>
                <w:szCs w:val="22"/>
              </w:rPr>
              <w:t>37 procentai 15-74 metų šalies gyventojų prie „Facebook“ socialinio tinklo paskyros prisijungia kasdien (TNS duomenys, 2016).</w:t>
            </w:r>
          </w:p>
          <w:p w14:paraId="593312A5" w14:textId="77777777" w:rsidR="00145BCC" w:rsidRPr="00541DAF" w:rsidRDefault="00145BCC" w:rsidP="00BB3E33">
            <w:pPr>
              <w:jc w:val="both"/>
              <w:rPr>
                <w:rFonts w:cstheme="minorHAnsi"/>
                <w:color w:val="000000"/>
                <w:sz w:val="22"/>
                <w:szCs w:val="22"/>
                <w:lang w:val="lt-LT" w:eastAsia="lt-LT" w:bidi="lt-LT"/>
              </w:rPr>
            </w:pPr>
            <w:r w:rsidRPr="00541DAF">
              <w:rPr>
                <w:rStyle w:val="CharStyle26"/>
                <w:rFonts w:asciiTheme="minorHAnsi" w:eastAsiaTheme="minorHAnsi" w:hAnsiTheme="minorHAnsi" w:cstheme="minorHAnsi"/>
                <w:sz w:val="22"/>
                <w:szCs w:val="22"/>
              </w:rPr>
              <w:t>Norint efektyviai vykdyti komunikacines veiklas socialiniuose tinkluose, būtinas aktyvus įdomaus turinio generavimas ir ko</w:t>
            </w:r>
            <w:r w:rsidR="007D1BD6" w:rsidRPr="00541DAF">
              <w:rPr>
                <w:rStyle w:val="CharStyle26"/>
                <w:rFonts w:asciiTheme="minorHAnsi" w:eastAsiaTheme="minorHAnsi" w:hAnsiTheme="minorHAnsi" w:cstheme="minorHAnsi"/>
                <w:sz w:val="22"/>
                <w:szCs w:val="22"/>
              </w:rPr>
              <w:t>kybiškas vizualinis pateikimas.</w:t>
            </w:r>
          </w:p>
        </w:tc>
      </w:tr>
      <w:tr w:rsidR="00145BCC" w:rsidRPr="00541DAF" w14:paraId="477B1CA7" w14:textId="77777777" w:rsidTr="00011E66">
        <w:trPr>
          <w:trHeight w:val="440"/>
        </w:trPr>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6CFB5C9" w14:textId="77777777" w:rsidR="00145BCC" w:rsidRPr="00541DAF" w:rsidRDefault="00145BCC" w:rsidP="00BB3E33">
            <w:pPr>
              <w:jc w:val="center"/>
              <w:rPr>
                <w:rFonts w:cstheme="minorHAnsi"/>
                <w:sz w:val="22"/>
                <w:szCs w:val="22"/>
                <w:lang w:val="lt-LT"/>
              </w:rPr>
            </w:pPr>
            <w:r w:rsidRPr="00541DAF">
              <w:rPr>
                <w:rFonts w:cstheme="minorHAnsi"/>
                <w:color w:val="000000"/>
                <w:sz w:val="22"/>
                <w:szCs w:val="22"/>
                <w:shd w:val="clear" w:color="auto" w:fill="D9D9D9"/>
                <w:lang w:val="lt-LT"/>
              </w:rPr>
              <w:t>Įsipareigojimas</w:t>
            </w:r>
          </w:p>
        </w:tc>
        <w:tc>
          <w:tcPr>
            <w:tcW w:w="60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DBAFB" w14:textId="77777777" w:rsidR="00145BCC" w:rsidRPr="00541DAF" w:rsidRDefault="00145BCC" w:rsidP="00BB3E33">
            <w:pPr>
              <w:jc w:val="both"/>
              <w:textAlignment w:val="baseline"/>
              <w:rPr>
                <w:rFonts w:eastAsia="Times New Roman" w:cstheme="minorHAnsi"/>
                <w:sz w:val="22"/>
                <w:szCs w:val="22"/>
                <w:lang w:val="lt-LT"/>
              </w:rPr>
            </w:pPr>
            <w:r w:rsidRPr="00541DAF">
              <w:rPr>
                <w:rStyle w:val="CharStyle26"/>
                <w:rFonts w:asciiTheme="minorHAnsi" w:eastAsiaTheme="minorHAnsi" w:hAnsiTheme="minorHAnsi" w:cstheme="minorHAnsi"/>
                <w:sz w:val="22"/>
                <w:szCs w:val="22"/>
              </w:rPr>
              <w:t>Informacija apie Vyriausybės veiklą visuomenei turi būti lengvai prieinama ir pateikiama aiškia ir suprantama forma jai priimtiniausiais komunikacijos kanalais. Kartu visuomenei turi būti prieinama informacija apie viešojo valdymo procesus ir galimybes juose dalyvauti. Būtina ne tik sistemingai viešinti šią informaciją, bet ir užtikrinti metodinę pagalbą institucijoms ir stiprinti jų gebėjimus, reikalingus viešojo valdymo procesų atvirumui didinti.</w:t>
            </w:r>
          </w:p>
        </w:tc>
      </w:tr>
      <w:tr w:rsidR="00145BCC" w:rsidRPr="00541DAF" w14:paraId="78C48145" w14:textId="77777777" w:rsidTr="00011E66">
        <w:trPr>
          <w:trHeight w:val="440"/>
        </w:trPr>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9071AF8" w14:textId="77777777" w:rsidR="00145BCC" w:rsidRPr="00541DAF" w:rsidRDefault="00145BC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Kaip įsipareigojimo įgyvendinimas prisidės prie visuomenės problemos sprendimo? </w:t>
            </w:r>
          </w:p>
        </w:tc>
        <w:tc>
          <w:tcPr>
            <w:tcW w:w="60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0A26FF1" w14:textId="77777777" w:rsidR="00145BCC" w:rsidRPr="00541DAF" w:rsidRDefault="00145BCC" w:rsidP="00BB3E33">
            <w:pPr>
              <w:pStyle w:val="Style16"/>
              <w:shd w:val="clear" w:color="auto" w:fill="auto"/>
              <w:spacing w:before="0" w:after="0" w:line="240" w:lineRule="auto"/>
              <w:ind w:firstLine="0"/>
              <w:jc w:val="both"/>
              <w:rPr>
                <w:rFonts w:cstheme="minorHAnsi"/>
                <w:sz w:val="22"/>
                <w:szCs w:val="22"/>
                <w:lang w:val="lt-LT"/>
              </w:rPr>
            </w:pPr>
            <w:r w:rsidRPr="00541DAF">
              <w:rPr>
                <w:rStyle w:val="CharStyle26"/>
                <w:rFonts w:asciiTheme="minorHAnsi" w:eastAsiaTheme="minorHAnsi" w:hAnsiTheme="minorHAnsi" w:cstheme="minorHAnsi"/>
                <w:sz w:val="22"/>
                <w:szCs w:val="22"/>
              </w:rPr>
              <w:t>Informacija apie Vyriausybės veiklą visuomenei bus prieinama ir pateikiama jai aiškia ir suprantama forma.</w:t>
            </w:r>
          </w:p>
          <w:p w14:paraId="72AD2DD7" w14:textId="77777777" w:rsidR="00145BCC" w:rsidRPr="00541DAF" w:rsidRDefault="00145BCC" w:rsidP="00BB3E33">
            <w:pPr>
              <w:pStyle w:val="Style16"/>
              <w:shd w:val="clear" w:color="auto" w:fill="auto"/>
              <w:spacing w:before="0" w:after="0" w:line="240" w:lineRule="auto"/>
              <w:ind w:firstLine="0"/>
              <w:jc w:val="both"/>
              <w:rPr>
                <w:rFonts w:cstheme="minorHAnsi"/>
                <w:sz w:val="22"/>
                <w:szCs w:val="22"/>
                <w:lang w:val="lt-LT"/>
              </w:rPr>
            </w:pPr>
            <w:r w:rsidRPr="00541DAF">
              <w:rPr>
                <w:rStyle w:val="CharStyle26"/>
                <w:rFonts w:asciiTheme="minorHAnsi" w:eastAsiaTheme="minorHAnsi" w:hAnsiTheme="minorHAnsi" w:cstheme="minorHAnsi"/>
                <w:sz w:val="22"/>
                <w:szCs w:val="22"/>
              </w:rPr>
              <w:t>Bus sukurti bendri informacijos apie</w:t>
            </w:r>
            <w:r w:rsidR="00420AF8" w:rsidRPr="00541DAF">
              <w:rPr>
                <w:rStyle w:val="CharStyle26"/>
                <w:rFonts w:asciiTheme="minorHAnsi" w:eastAsiaTheme="minorHAnsi" w:hAnsiTheme="minorHAnsi" w:cstheme="minorHAnsi"/>
                <w:sz w:val="22"/>
                <w:szCs w:val="22"/>
              </w:rPr>
              <w:t xml:space="preserve"> </w:t>
            </w:r>
            <w:r w:rsidRPr="00541DAF">
              <w:rPr>
                <w:rStyle w:val="CharStyle26"/>
                <w:rFonts w:asciiTheme="minorHAnsi" w:eastAsiaTheme="minorHAnsi" w:hAnsiTheme="minorHAnsi" w:cstheme="minorHAnsi"/>
                <w:sz w:val="22"/>
                <w:szCs w:val="22"/>
              </w:rPr>
              <w:t>Vyriausybės veiklą viešinimo standartai ir užtikrinta metodinė pagalba institucijoms stiprinant jų gebėjimus, reikalingus viešojo valdymo procesų atvirumui didinti.</w:t>
            </w:r>
          </w:p>
        </w:tc>
      </w:tr>
      <w:tr w:rsidR="00145BCC" w:rsidRPr="00541DAF" w14:paraId="6BACA98C" w14:textId="77777777" w:rsidTr="00011E66">
        <w:trPr>
          <w:trHeight w:val="420"/>
        </w:trPr>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5A03CAA" w14:textId="77777777" w:rsidR="00145BCC" w:rsidRPr="00541DAF" w:rsidRDefault="00145BCC" w:rsidP="00BB3E33">
            <w:pPr>
              <w:jc w:val="center"/>
              <w:rPr>
                <w:rFonts w:cstheme="minorHAnsi"/>
                <w:sz w:val="22"/>
                <w:szCs w:val="22"/>
                <w:lang w:val="lt-LT"/>
              </w:rPr>
            </w:pPr>
            <w:r w:rsidRPr="00541DAF">
              <w:rPr>
                <w:rFonts w:cstheme="minorHAnsi"/>
                <w:color w:val="000000"/>
                <w:sz w:val="22"/>
                <w:szCs w:val="22"/>
                <w:shd w:val="clear" w:color="auto" w:fill="D9D9D9"/>
                <w:lang w:val="lt-LT"/>
              </w:rPr>
              <w:t>Kaip šis įsipareigojimas susijęs su AVP vertybėmis?</w:t>
            </w:r>
          </w:p>
        </w:tc>
        <w:tc>
          <w:tcPr>
            <w:tcW w:w="60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3FE55" w14:textId="77777777" w:rsidR="00145BCC" w:rsidRPr="00541DAF" w:rsidRDefault="00145BCC" w:rsidP="00BB3E33">
            <w:pPr>
              <w:jc w:val="both"/>
              <w:textAlignment w:val="baseline"/>
              <w:rPr>
                <w:rFonts w:cstheme="minorHAnsi"/>
                <w:iCs/>
                <w:color w:val="000000"/>
                <w:sz w:val="22"/>
                <w:szCs w:val="22"/>
                <w:lang w:val="lt-LT"/>
              </w:rPr>
            </w:pPr>
            <w:r w:rsidRPr="00541DAF">
              <w:rPr>
                <w:rFonts w:cstheme="minorHAnsi"/>
                <w:iCs/>
                <w:color w:val="000000"/>
                <w:sz w:val="22"/>
                <w:szCs w:val="22"/>
                <w:lang w:val="lt-LT"/>
              </w:rPr>
              <w:t>Įsipareigojimas susijęs su skaidrumo vertybe. Įgyvendinus suplanuotas veiklas padidės informacijos apie Vyriausybės vykdomą veiklą pasiekiamumas visuomenei.</w:t>
            </w:r>
          </w:p>
          <w:p w14:paraId="3E80BBAD" w14:textId="77777777" w:rsidR="00145BCC" w:rsidRPr="00541DAF" w:rsidRDefault="00145BCC" w:rsidP="00BB3E33">
            <w:pPr>
              <w:jc w:val="both"/>
              <w:textAlignment w:val="baseline"/>
              <w:rPr>
                <w:rFonts w:cstheme="minorHAnsi"/>
                <w:iCs/>
                <w:color w:val="000000"/>
                <w:sz w:val="22"/>
                <w:szCs w:val="22"/>
                <w:lang w:val="lt-LT"/>
              </w:rPr>
            </w:pPr>
            <w:r w:rsidRPr="00541DAF">
              <w:rPr>
                <w:rFonts w:cstheme="minorHAnsi"/>
                <w:iCs/>
                <w:color w:val="000000"/>
                <w:sz w:val="22"/>
                <w:szCs w:val="22"/>
                <w:lang w:val="lt-LT"/>
              </w:rPr>
              <w:lastRenderedPageBreak/>
              <w:t>Įsipareigo</w:t>
            </w:r>
            <w:r w:rsidR="00F354BE" w:rsidRPr="00541DAF">
              <w:rPr>
                <w:rFonts w:cstheme="minorHAnsi"/>
                <w:iCs/>
                <w:color w:val="000000"/>
                <w:sz w:val="22"/>
                <w:szCs w:val="22"/>
                <w:lang w:val="lt-LT"/>
              </w:rPr>
              <w:t>j</w:t>
            </w:r>
            <w:r w:rsidRPr="00541DAF">
              <w:rPr>
                <w:rFonts w:cstheme="minorHAnsi"/>
                <w:iCs/>
                <w:color w:val="000000"/>
                <w:sz w:val="22"/>
                <w:szCs w:val="22"/>
                <w:lang w:val="lt-LT"/>
              </w:rPr>
              <w:t>imas susij</w:t>
            </w:r>
            <w:r w:rsidR="00F354BE" w:rsidRPr="00541DAF">
              <w:rPr>
                <w:rFonts w:cstheme="minorHAnsi"/>
                <w:iCs/>
                <w:color w:val="000000"/>
                <w:sz w:val="22"/>
                <w:szCs w:val="22"/>
                <w:lang w:val="lt-LT"/>
              </w:rPr>
              <w:t>ęs ir su pilietinio aktyvu</w:t>
            </w:r>
            <w:r w:rsidRPr="00541DAF">
              <w:rPr>
                <w:rFonts w:cstheme="minorHAnsi"/>
                <w:iCs/>
                <w:color w:val="000000"/>
                <w:sz w:val="22"/>
                <w:szCs w:val="22"/>
                <w:lang w:val="lt-LT"/>
              </w:rPr>
              <w:t xml:space="preserve">mo vertybe. Įgyvendinus suplanuotas veiklas padidės </w:t>
            </w:r>
            <w:r w:rsidRPr="00541DAF">
              <w:rPr>
                <w:rStyle w:val="CharStyle26"/>
                <w:rFonts w:asciiTheme="minorHAnsi" w:eastAsiaTheme="minorHAnsi" w:hAnsiTheme="minorHAnsi" w:cstheme="minorHAnsi"/>
                <w:sz w:val="22"/>
                <w:szCs w:val="22"/>
              </w:rPr>
              <w:t>visuomenės dalyvavimo viešoj</w:t>
            </w:r>
            <w:r w:rsidR="009D51FE" w:rsidRPr="00541DAF">
              <w:rPr>
                <w:rStyle w:val="CharStyle26"/>
                <w:rFonts w:asciiTheme="minorHAnsi" w:eastAsiaTheme="minorHAnsi" w:hAnsiTheme="minorHAnsi" w:cstheme="minorHAnsi"/>
                <w:sz w:val="22"/>
                <w:szCs w:val="22"/>
              </w:rPr>
              <w:t>o valdymo procesuose prieinamumas</w:t>
            </w:r>
            <w:r w:rsidRPr="00541DAF">
              <w:rPr>
                <w:rStyle w:val="CharStyle26"/>
                <w:rFonts w:asciiTheme="minorHAnsi" w:eastAsiaTheme="minorHAnsi" w:hAnsiTheme="minorHAnsi" w:cstheme="minorHAnsi"/>
                <w:sz w:val="22"/>
                <w:szCs w:val="22"/>
              </w:rPr>
              <w:t>.</w:t>
            </w:r>
          </w:p>
        </w:tc>
      </w:tr>
      <w:tr w:rsidR="00145BCC" w:rsidRPr="00541DAF" w14:paraId="449E2D69" w14:textId="77777777" w:rsidTr="007D1BD6">
        <w:tc>
          <w:tcPr>
            <w:tcW w:w="4219"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9F1478F" w14:textId="77777777" w:rsidR="00145BCC" w:rsidRPr="00541DAF" w:rsidRDefault="00145BCC" w:rsidP="00BB3E33">
            <w:pPr>
              <w:jc w:val="center"/>
              <w:rPr>
                <w:rFonts w:cstheme="minorHAnsi"/>
                <w:sz w:val="22"/>
                <w:szCs w:val="22"/>
                <w:lang w:val="lt-LT"/>
              </w:rPr>
            </w:pPr>
            <w:r w:rsidRPr="00541DAF">
              <w:rPr>
                <w:rFonts w:cstheme="minorHAnsi"/>
                <w:color w:val="000000"/>
                <w:sz w:val="22"/>
                <w:szCs w:val="22"/>
                <w:shd w:val="clear" w:color="auto" w:fill="D9D9D9"/>
                <w:lang w:val="lt-LT"/>
              </w:rPr>
              <w:lastRenderedPageBreak/>
              <w:t>Įgyvendinimo lygiai</w:t>
            </w:r>
          </w:p>
        </w:tc>
        <w:tc>
          <w:tcPr>
            <w:tcW w:w="198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85321C7" w14:textId="77777777" w:rsidR="00145BCC" w:rsidRPr="00541DAF" w:rsidRDefault="00145BCC" w:rsidP="00BB3E33">
            <w:pPr>
              <w:jc w:val="center"/>
              <w:rPr>
                <w:rFonts w:cstheme="minorHAnsi"/>
                <w:sz w:val="22"/>
                <w:szCs w:val="22"/>
                <w:lang w:val="lt-LT"/>
              </w:rPr>
            </w:pPr>
            <w:r w:rsidRPr="00541DAF">
              <w:rPr>
                <w:rFonts w:cstheme="minorHAnsi"/>
                <w:color w:val="000000"/>
                <w:sz w:val="22"/>
                <w:szCs w:val="22"/>
                <w:shd w:val="clear" w:color="auto" w:fill="D9D9D9"/>
                <w:lang w:val="lt-LT"/>
              </w:rPr>
              <w:t>Nepradėta</w:t>
            </w:r>
          </w:p>
        </w:tc>
        <w:tc>
          <w:tcPr>
            <w:tcW w:w="127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8438730" w14:textId="77777777" w:rsidR="00145BCC" w:rsidRPr="00541DAF" w:rsidRDefault="00145BCC" w:rsidP="00BB3E33">
            <w:pPr>
              <w:jc w:val="center"/>
              <w:rPr>
                <w:rFonts w:cstheme="minorHAnsi"/>
                <w:sz w:val="22"/>
                <w:szCs w:val="22"/>
                <w:lang w:val="lt-LT"/>
              </w:rPr>
            </w:pPr>
            <w:r w:rsidRPr="00541DAF">
              <w:rPr>
                <w:rFonts w:cstheme="minorHAnsi"/>
                <w:color w:val="000000"/>
                <w:sz w:val="22"/>
                <w:szCs w:val="22"/>
                <w:shd w:val="clear" w:color="auto" w:fill="D9D9D9"/>
                <w:lang w:val="lt-LT"/>
              </w:rPr>
              <w:t>Pradėta įgyvendinti</w:t>
            </w:r>
          </w:p>
        </w:tc>
        <w:tc>
          <w:tcPr>
            <w:tcW w:w="130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1A6299B" w14:textId="77777777" w:rsidR="00145BCC" w:rsidRPr="00541DAF" w:rsidRDefault="00C6370A"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Įpusėta </w:t>
            </w:r>
          </w:p>
        </w:tc>
        <w:tc>
          <w:tcPr>
            <w:tcW w:w="147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E971219" w14:textId="77777777" w:rsidR="00145BCC" w:rsidRPr="00541DAF" w:rsidRDefault="00145BCC" w:rsidP="00BB3E33">
            <w:pPr>
              <w:jc w:val="center"/>
              <w:rPr>
                <w:rFonts w:cstheme="minorHAnsi"/>
                <w:sz w:val="22"/>
                <w:szCs w:val="22"/>
                <w:lang w:val="lt-LT"/>
              </w:rPr>
            </w:pPr>
            <w:r w:rsidRPr="00541DAF">
              <w:rPr>
                <w:rFonts w:cstheme="minorHAnsi"/>
                <w:color w:val="000000"/>
                <w:sz w:val="22"/>
                <w:szCs w:val="22"/>
                <w:shd w:val="clear" w:color="auto" w:fill="D9D9D9"/>
                <w:lang w:val="lt-LT"/>
              </w:rPr>
              <w:t>Atlikta</w:t>
            </w:r>
          </w:p>
        </w:tc>
      </w:tr>
      <w:tr w:rsidR="00145BCC" w:rsidRPr="00541DAF" w14:paraId="0C50AD3F" w14:textId="77777777" w:rsidTr="007D1BD6">
        <w:tc>
          <w:tcPr>
            <w:tcW w:w="4219" w:type="dxa"/>
            <w:vMerge/>
            <w:tcBorders>
              <w:top w:val="single" w:sz="8" w:space="0" w:color="000000"/>
              <w:left w:val="single" w:sz="8" w:space="0" w:color="000000"/>
              <w:bottom w:val="single" w:sz="8" w:space="0" w:color="000000"/>
              <w:right w:val="single" w:sz="8" w:space="0" w:color="000000"/>
            </w:tcBorders>
            <w:vAlign w:val="center"/>
            <w:hideMark/>
          </w:tcPr>
          <w:p w14:paraId="0340F74E" w14:textId="77777777" w:rsidR="00145BCC" w:rsidRPr="00541DAF" w:rsidRDefault="00145BCC" w:rsidP="00BB3E33">
            <w:pPr>
              <w:rPr>
                <w:rFonts w:cstheme="minorHAnsi"/>
                <w:sz w:val="22"/>
                <w:szCs w:val="22"/>
                <w:lang w:val="lt-LT"/>
              </w:rPr>
            </w:pP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C1CDC" w14:textId="77777777" w:rsidR="00145BCC" w:rsidRPr="00541DAF" w:rsidRDefault="00145BCC" w:rsidP="00BB3E33">
            <w:pPr>
              <w:rPr>
                <w:rFonts w:cstheme="minorHAnsi"/>
                <w:sz w:val="22"/>
                <w:szCs w:val="22"/>
                <w:lang w:val="lt-LT"/>
              </w:rPr>
            </w:pP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C2699" w14:textId="77777777" w:rsidR="00145BCC" w:rsidRPr="00541DAF" w:rsidRDefault="00145BCC" w:rsidP="00BB3E33">
            <w:pPr>
              <w:rPr>
                <w:rFonts w:eastAsia="Times New Roman" w:cstheme="minorHAnsi"/>
                <w:sz w:val="22"/>
                <w:szCs w:val="22"/>
                <w:lang w:val="lt-LT"/>
              </w:rPr>
            </w:pPr>
          </w:p>
        </w:tc>
        <w:tc>
          <w:tcPr>
            <w:tcW w:w="13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1A41B" w14:textId="77777777" w:rsidR="00145BCC" w:rsidRPr="00541DAF" w:rsidRDefault="00C6370A" w:rsidP="00BB3E33">
            <w:pPr>
              <w:jc w:val="center"/>
              <w:rPr>
                <w:rFonts w:eastAsia="Times New Roman" w:cstheme="minorHAnsi"/>
                <w:sz w:val="22"/>
                <w:szCs w:val="22"/>
                <w:lang w:val="lt-LT"/>
              </w:rPr>
            </w:pPr>
            <w:r w:rsidRPr="00541DAF">
              <w:rPr>
                <w:rFonts w:eastAsia="Times New Roman" w:cstheme="minorHAnsi"/>
                <w:sz w:val="22"/>
                <w:szCs w:val="22"/>
                <w:lang w:val="lt-LT"/>
              </w:rPr>
              <w:t>X</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1888F" w14:textId="77777777" w:rsidR="00145BCC" w:rsidRPr="00541DAF" w:rsidRDefault="00145BCC" w:rsidP="00BB3E33">
            <w:pPr>
              <w:rPr>
                <w:rFonts w:eastAsia="Times New Roman" w:cstheme="minorHAnsi"/>
                <w:sz w:val="22"/>
                <w:szCs w:val="22"/>
                <w:lang w:val="lt-LT"/>
              </w:rPr>
            </w:pPr>
          </w:p>
        </w:tc>
      </w:tr>
      <w:tr w:rsidR="00145BCC" w:rsidRPr="00541DAF" w14:paraId="11B6507C" w14:textId="77777777" w:rsidTr="00011E66">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E12EE75" w14:textId="77777777" w:rsidR="00145BCC" w:rsidRPr="00541DAF" w:rsidRDefault="00145BCC" w:rsidP="00BB3E33">
            <w:pPr>
              <w:jc w:val="center"/>
              <w:rPr>
                <w:rFonts w:cstheme="minorHAnsi"/>
                <w:sz w:val="22"/>
                <w:szCs w:val="22"/>
                <w:lang w:val="lt-LT"/>
              </w:rPr>
            </w:pPr>
            <w:r w:rsidRPr="00541DAF">
              <w:rPr>
                <w:rFonts w:cstheme="minorHAnsi"/>
                <w:color w:val="000000"/>
                <w:sz w:val="22"/>
                <w:szCs w:val="22"/>
                <w:shd w:val="clear" w:color="auto" w:fill="D9D9D9"/>
                <w:lang w:val="lt-LT"/>
              </w:rPr>
              <w:t>Konkrečių rezultatų aprašymas</w:t>
            </w:r>
          </w:p>
        </w:tc>
        <w:tc>
          <w:tcPr>
            <w:tcW w:w="60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2A432" w14:textId="77777777" w:rsidR="00145BCC" w:rsidRPr="00541DAF" w:rsidRDefault="00145BCC" w:rsidP="00BB3E33">
            <w:pPr>
              <w:pStyle w:val="ListParagraph"/>
              <w:numPr>
                <w:ilvl w:val="0"/>
                <w:numId w:val="29"/>
              </w:numPr>
              <w:jc w:val="both"/>
              <w:rPr>
                <w:rFonts w:cstheme="minorHAnsi"/>
                <w:color w:val="0D0D0D" w:themeColor="text1" w:themeTint="F2"/>
                <w:sz w:val="22"/>
                <w:szCs w:val="22"/>
                <w:lang w:val="lt-LT"/>
              </w:rPr>
            </w:pPr>
            <w:r w:rsidRPr="00541DAF">
              <w:rPr>
                <w:rFonts w:cstheme="minorHAnsi"/>
                <w:color w:val="0D0D0D" w:themeColor="text1" w:themeTint="F2"/>
                <w:sz w:val="22"/>
                <w:szCs w:val="22"/>
                <w:lang w:val="lt-LT"/>
              </w:rPr>
              <w:t xml:space="preserve">Sukurta Vyriausybės stiliaus knyga. </w:t>
            </w:r>
          </w:p>
          <w:p w14:paraId="0871D3A8" w14:textId="77777777" w:rsidR="00145BCC" w:rsidRPr="00541DAF" w:rsidRDefault="00145BCC" w:rsidP="00BB3E33">
            <w:pPr>
              <w:pStyle w:val="ListParagraph"/>
              <w:numPr>
                <w:ilvl w:val="0"/>
                <w:numId w:val="29"/>
              </w:numPr>
              <w:jc w:val="both"/>
              <w:rPr>
                <w:rFonts w:cstheme="minorHAnsi"/>
                <w:color w:val="0D0D0D" w:themeColor="text1" w:themeTint="F2"/>
                <w:sz w:val="22"/>
                <w:szCs w:val="22"/>
                <w:lang w:val="lt-LT"/>
              </w:rPr>
            </w:pPr>
            <w:r w:rsidRPr="00541DAF">
              <w:rPr>
                <w:rFonts w:cstheme="minorHAnsi"/>
                <w:color w:val="0D0D0D" w:themeColor="text1" w:themeTint="F2"/>
                <w:sz w:val="22"/>
                <w:szCs w:val="22"/>
                <w:lang w:val="lt-LT"/>
              </w:rPr>
              <w:t xml:space="preserve">Parengtos Vyriausybės veiklos viešinimo gairės (rekomendacijos), kaip užtikrinti visuomenei priimtiną veiklos viešinimo praktiką, orientuotą į bendrą standartą, interaktyvumą, grįžtamąjį ryšį ir efektyvumą, taikant šiuolaikiškus ir vienodus komunikacijos standartus, būdus ir priemones. </w:t>
            </w:r>
          </w:p>
          <w:p w14:paraId="11D17E12" w14:textId="77777777" w:rsidR="00145BCC" w:rsidRPr="00541DAF" w:rsidRDefault="00145BCC" w:rsidP="00BB3E33">
            <w:pPr>
              <w:pStyle w:val="ListParagraph"/>
              <w:numPr>
                <w:ilvl w:val="0"/>
                <w:numId w:val="29"/>
              </w:numPr>
              <w:jc w:val="both"/>
              <w:rPr>
                <w:rFonts w:cstheme="minorHAnsi"/>
                <w:color w:val="0D0D0D" w:themeColor="text1" w:themeTint="F2"/>
                <w:sz w:val="22"/>
                <w:szCs w:val="22"/>
                <w:lang w:val="lt-LT"/>
              </w:rPr>
            </w:pPr>
            <w:r w:rsidRPr="00541DAF">
              <w:rPr>
                <w:rFonts w:cstheme="minorHAnsi"/>
                <w:color w:val="0D0D0D" w:themeColor="text1" w:themeTint="F2"/>
                <w:sz w:val="22"/>
                <w:szCs w:val="22"/>
                <w:lang w:val="lt-LT"/>
              </w:rPr>
              <w:t>Sukurtas Vyriausybės veiklai pristatyti skirtas PowerPoint pateikties šablonas (prezentacijos šablonas).</w:t>
            </w:r>
          </w:p>
          <w:p w14:paraId="2CDE2832" w14:textId="77777777" w:rsidR="00145BCC" w:rsidRPr="00541DAF" w:rsidRDefault="00145BCC" w:rsidP="00BB3E33">
            <w:pPr>
              <w:pStyle w:val="ListParagraph"/>
              <w:numPr>
                <w:ilvl w:val="0"/>
                <w:numId w:val="29"/>
              </w:numPr>
              <w:jc w:val="both"/>
              <w:rPr>
                <w:rFonts w:cstheme="minorHAnsi"/>
                <w:color w:val="0D0D0D" w:themeColor="text1" w:themeTint="F2"/>
                <w:sz w:val="22"/>
                <w:szCs w:val="22"/>
                <w:lang w:val="lt-LT"/>
              </w:rPr>
            </w:pPr>
            <w:r w:rsidRPr="00541DAF">
              <w:rPr>
                <w:rFonts w:cstheme="minorHAnsi"/>
                <w:color w:val="0D0D0D" w:themeColor="text1" w:themeTint="F2"/>
                <w:sz w:val="22"/>
                <w:szCs w:val="22"/>
                <w:lang w:val="lt-LT"/>
              </w:rPr>
              <w:t>Sukurtas interaktyvus Vyriausybės veiklos elektroninis naujienlaiškis.</w:t>
            </w:r>
          </w:p>
          <w:p w14:paraId="61B8CDB8" w14:textId="77777777" w:rsidR="00145BCC" w:rsidRPr="00541DAF" w:rsidRDefault="00145BCC" w:rsidP="00BB3E33">
            <w:pPr>
              <w:pStyle w:val="ListParagraph"/>
              <w:numPr>
                <w:ilvl w:val="0"/>
                <w:numId w:val="29"/>
              </w:numPr>
              <w:jc w:val="both"/>
              <w:rPr>
                <w:rFonts w:cstheme="minorHAnsi"/>
                <w:color w:val="0D0D0D" w:themeColor="text1" w:themeTint="F2"/>
                <w:sz w:val="22"/>
                <w:szCs w:val="22"/>
                <w:lang w:val="lt-LT"/>
              </w:rPr>
            </w:pPr>
            <w:r w:rsidRPr="00541DAF">
              <w:rPr>
                <w:rFonts w:cstheme="minorHAnsi"/>
                <w:color w:val="0D0D0D" w:themeColor="text1" w:themeTint="F2"/>
                <w:sz w:val="22"/>
                <w:szCs w:val="22"/>
                <w:lang w:val="lt-LT"/>
              </w:rPr>
              <w:t>Sukurti Vyriausybės veiklos viešinimo šablonai.</w:t>
            </w:r>
          </w:p>
          <w:p w14:paraId="09B8F798" w14:textId="77777777" w:rsidR="00145BCC" w:rsidRPr="00541DAF" w:rsidRDefault="00145BCC" w:rsidP="00BB3E33">
            <w:pPr>
              <w:pStyle w:val="ListParagraph"/>
              <w:numPr>
                <w:ilvl w:val="0"/>
                <w:numId w:val="29"/>
              </w:numPr>
              <w:jc w:val="both"/>
              <w:rPr>
                <w:rFonts w:cstheme="minorHAnsi"/>
                <w:color w:val="0D0D0D" w:themeColor="text1" w:themeTint="F2"/>
                <w:sz w:val="22"/>
                <w:szCs w:val="22"/>
                <w:lang w:val="lt-LT"/>
              </w:rPr>
            </w:pPr>
            <w:r w:rsidRPr="00541DAF">
              <w:rPr>
                <w:rFonts w:cstheme="minorHAnsi"/>
                <w:color w:val="0D0D0D" w:themeColor="text1" w:themeTint="F2"/>
                <w:sz w:val="22"/>
                <w:szCs w:val="22"/>
                <w:lang w:val="lt-LT"/>
              </w:rPr>
              <w:t>Suorganizuota „Atviros Vyriaus</w:t>
            </w:r>
            <w:r w:rsidR="00C6370A" w:rsidRPr="00541DAF">
              <w:rPr>
                <w:rFonts w:cstheme="minorHAnsi"/>
                <w:color w:val="0D0D0D" w:themeColor="text1" w:themeTint="F2"/>
                <w:sz w:val="22"/>
                <w:szCs w:val="22"/>
                <w:lang w:val="lt-LT"/>
              </w:rPr>
              <w:t xml:space="preserve">ybės“ </w:t>
            </w:r>
            <w:r w:rsidRPr="00541DAF">
              <w:rPr>
                <w:rFonts w:cstheme="minorHAnsi"/>
                <w:color w:val="0D0D0D" w:themeColor="text1" w:themeTint="F2"/>
                <w:sz w:val="22"/>
                <w:szCs w:val="22"/>
                <w:lang w:val="lt-LT"/>
              </w:rPr>
              <w:t>viešinimo kampanija „Facebook“ socialiniame tinkle. Sukurtas puslapis “Pilie</w:t>
            </w:r>
            <w:r w:rsidR="00F354BE" w:rsidRPr="00541DAF">
              <w:rPr>
                <w:rFonts w:cstheme="minorHAnsi"/>
                <w:color w:val="0D0D0D" w:themeColor="text1" w:themeTint="F2"/>
                <w:sz w:val="22"/>
                <w:szCs w:val="22"/>
                <w:lang w:val="lt-LT"/>
              </w:rPr>
              <w:t>č</w:t>
            </w:r>
            <w:r w:rsidRPr="00541DAF">
              <w:rPr>
                <w:rFonts w:cstheme="minorHAnsi"/>
                <w:color w:val="0D0D0D" w:themeColor="text1" w:themeTint="F2"/>
                <w:sz w:val="22"/>
                <w:szCs w:val="22"/>
                <w:lang w:val="lt-LT"/>
              </w:rPr>
              <w:t>ių m</w:t>
            </w:r>
            <w:r w:rsidR="00F354BE" w:rsidRPr="00541DAF">
              <w:rPr>
                <w:rFonts w:cstheme="minorHAnsi"/>
                <w:color w:val="0D0D0D" w:themeColor="text1" w:themeTint="F2"/>
                <w:sz w:val="22"/>
                <w:szCs w:val="22"/>
                <w:lang w:val="lt-LT"/>
              </w:rPr>
              <w:t>inisterija” Facebook, kuriame p</w:t>
            </w:r>
            <w:r w:rsidRPr="00541DAF">
              <w:rPr>
                <w:rFonts w:cstheme="minorHAnsi"/>
                <w:color w:val="0D0D0D" w:themeColor="text1" w:themeTint="F2"/>
                <w:sz w:val="22"/>
                <w:szCs w:val="22"/>
                <w:lang w:val="lt-LT"/>
              </w:rPr>
              <w:t>r</w:t>
            </w:r>
            <w:r w:rsidR="00F354BE" w:rsidRPr="00541DAF">
              <w:rPr>
                <w:rFonts w:cstheme="minorHAnsi"/>
                <w:color w:val="0D0D0D" w:themeColor="text1" w:themeTint="F2"/>
                <w:sz w:val="22"/>
                <w:szCs w:val="22"/>
                <w:lang w:val="lt-LT"/>
              </w:rPr>
              <w:t>i</w:t>
            </w:r>
            <w:r w:rsidRPr="00541DAF">
              <w:rPr>
                <w:rFonts w:cstheme="minorHAnsi"/>
                <w:color w:val="0D0D0D" w:themeColor="text1" w:themeTint="F2"/>
                <w:sz w:val="22"/>
                <w:szCs w:val="22"/>
                <w:lang w:val="lt-LT"/>
              </w:rPr>
              <w:t xml:space="preserve">statomos dalyvavimo viešajame sektoriuje galimybes, žmonės skatinami dalyvauti viešosiose konsultacijose. </w:t>
            </w:r>
          </w:p>
          <w:p w14:paraId="17FF3D57" w14:textId="77777777" w:rsidR="00145BCC" w:rsidRPr="00541DAF" w:rsidRDefault="00145BCC" w:rsidP="00BB3E33">
            <w:pPr>
              <w:pStyle w:val="ListParagraph"/>
              <w:numPr>
                <w:ilvl w:val="0"/>
                <w:numId w:val="29"/>
              </w:numPr>
              <w:jc w:val="both"/>
              <w:rPr>
                <w:rStyle w:val="CharStyle26"/>
                <w:rFonts w:asciiTheme="minorHAnsi" w:eastAsiaTheme="minorHAnsi" w:hAnsiTheme="minorHAnsi" w:cstheme="minorHAnsi"/>
                <w:color w:val="0D0D0D" w:themeColor="text1" w:themeTint="F2"/>
                <w:sz w:val="22"/>
                <w:szCs w:val="22"/>
              </w:rPr>
            </w:pPr>
            <w:r w:rsidRPr="00541DAF">
              <w:rPr>
                <w:rFonts w:cstheme="minorHAnsi"/>
                <w:color w:val="0D0D0D" w:themeColor="text1" w:themeTint="F2"/>
                <w:sz w:val="22"/>
                <w:szCs w:val="22"/>
                <w:lang w:val="lt-LT"/>
              </w:rPr>
              <w:t xml:space="preserve">Suorganizuoti mokymai </w:t>
            </w:r>
            <w:r w:rsidRPr="00541DAF">
              <w:rPr>
                <w:rStyle w:val="CharStyle26"/>
                <w:rFonts w:asciiTheme="minorHAnsi" w:eastAsiaTheme="minorHAnsi" w:hAnsiTheme="minorHAnsi" w:cstheme="minorHAnsi"/>
                <w:sz w:val="22"/>
                <w:szCs w:val="22"/>
              </w:rPr>
              <w:t>Vyriausybei atskaitingų įstaigų viešųjų ryšių specialistams, siekiant stiprinti jų gebėjimus, reikalingus viešojo valdymo procesų atvirumui didinti.</w:t>
            </w:r>
          </w:p>
          <w:p w14:paraId="35E0F225" w14:textId="77777777" w:rsidR="00145BCC" w:rsidRPr="00541DAF" w:rsidRDefault="00145BCC" w:rsidP="00BB3E33">
            <w:pPr>
              <w:pStyle w:val="ListParagraph"/>
              <w:numPr>
                <w:ilvl w:val="0"/>
                <w:numId w:val="29"/>
              </w:numPr>
              <w:jc w:val="both"/>
              <w:rPr>
                <w:rFonts w:cstheme="minorHAnsi"/>
                <w:sz w:val="22"/>
                <w:szCs w:val="22"/>
                <w:lang w:val="lt-LT"/>
              </w:rPr>
            </w:pPr>
            <w:r w:rsidRPr="00541DAF">
              <w:rPr>
                <w:rStyle w:val="CharStyle26"/>
                <w:rFonts w:asciiTheme="minorHAnsi" w:eastAsiaTheme="minorHAnsi" w:hAnsiTheme="minorHAnsi" w:cstheme="minorHAnsi"/>
                <w:sz w:val="22"/>
                <w:szCs w:val="22"/>
              </w:rPr>
              <w:t xml:space="preserve">Parengtas vartotojui draugiškas (aiškus ir suprantamas) portalo „Mano Vyriausybė“ turinys. </w:t>
            </w:r>
          </w:p>
        </w:tc>
      </w:tr>
      <w:tr w:rsidR="00145BCC" w:rsidRPr="00541DAF" w14:paraId="48BF48BF" w14:textId="77777777" w:rsidTr="00011E66">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A3A4CC3" w14:textId="77777777" w:rsidR="00145BCC" w:rsidRPr="00541DAF" w:rsidRDefault="00145BCC" w:rsidP="00BB3E33">
            <w:pPr>
              <w:jc w:val="center"/>
              <w:rPr>
                <w:rFonts w:cstheme="minorHAnsi"/>
                <w:sz w:val="22"/>
                <w:szCs w:val="22"/>
                <w:lang w:val="lt-LT"/>
              </w:rPr>
            </w:pPr>
            <w:r w:rsidRPr="00541DAF">
              <w:rPr>
                <w:rFonts w:cstheme="minorHAnsi"/>
                <w:color w:val="000000"/>
                <w:sz w:val="22"/>
                <w:szCs w:val="22"/>
                <w:shd w:val="clear" w:color="auto" w:fill="D9D9D9"/>
                <w:lang w:val="lt-LT"/>
              </w:rPr>
              <w:t>Tolimesni žingsniai</w:t>
            </w:r>
          </w:p>
        </w:tc>
        <w:tc>
          <w:tcPr>
            <w:tcW w:w="60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F92A8" w14:textId="77777777" w:rsidR="00145BCC" w:rsidRPr="00541DAF" w:rsidRDefault="00145BCC" w:rsidP="00BB3E33">
            <w:pPr>
              <w:pStyle w:val="ListParagraph"/>
              <w:numPr>
                <w:ilvl w:val="0"/>
                <w:numId w:val="29"/>
              </w:numPr>
              <w:jc w:val="both"/>
              <w:rPr>
                <w:rFonts w:cstheme="minorHAnsi"/>
                <w:color w:val="0D0D0D" w:themeColor="text1" w:themeTint="F2"/>
                <w:sz w:val="22"/>
                <w:szCs w:val="22"/>
                <w:lang w:val="lt-LT"/>
              </w:rPr>
            </w:pPr>
            <w:r w:rsidRPr="00541DAF">
              <w:rPr>
                <w:rFonts w:cstheme="minorHAnsi"/>
                <w:color w:val="0D0D0D" w:themeColor="text1" w:themeTint="F2"/>
                <w:sz w:val="22"/>
                <w:szCs w:val="22"/>
                <w:lang w:val="lt-LT"/>
              </w:rPr>
              <w:t>Sukurtas interaktyvus Vyriausybės veiklos elektroninis naujienlaiškis.</w:t>
            </w:r>
          </w:p>
          <w:p w14:paraId="09CA0B41" w14:textId="77777777" w:rsidR="00145BCC" w:rsidRPr="00541DAF" w:rsidRDefault="00145BCC" w:rsidP="00BB3E33">
            <w:pPr>
              <w:pStyle w:val="ListParagraph"/>
              <w:numPr>
                <w:ilvl w:val="0"/>
                <w:numId w:val="29"/>
              </w:numPr>
              <w:jc w:val="both"/>
              <w:rPr>
                <w:rFonts w:cstheme="minorHAnsi"/>
                <w:color w:val="0D0D0D" w:themeColor="text1" w:themeTint="F2"/>
                <w:sz w:val="22"/>
                <w:szCs w:val="22"/>
                <w:lang w:val="lt-LT"/>
              </w:rPr>
            </w:pPr>
            <w:r w:rsidRPr="00541DAF">
              <w:rPr>
                <w:rFonts w:cstheme="minorHAnsi"/>
                <w:color w:val="0D0D0D" w:themeColor="text1" w:themeTint="F2"/>
                <w:sz w:val="22"/>
                <w:szCs w:val="22"/>
                <w:lang w:val="lt-LT"/>
              </w:rPr>
              <w:t>Sukurti Vyriausybės veiklos viešinimo šablonai.</w:t>
            </w:r>
          </w:p>
          <w:p w14:paraId="271E7663" w14:textId="77777777" w:rsidR="00145BCC" w:rsidRPr="00541DAF" w:rsidRDefault="00145BCC" w:rsidP="00BB3E33">
            <w:pPr>
              <w:pStyle w:val="ListParagraph"/>
              <w:numPr>
                <w:ilvl w:val="0"/>
                <w:numId w:val="29"/>
              </w:numPr>
              <w:jc w:val="both"/>
              <w:rPr>
                <w:rStyle w:val="CharStyle26"/>
                <w:rFonts w:asciiTheme="minorHAnsi" w:eastAsiaTheme="minorHAnsi" w:hAnsiTheme="minorHAnsi" w:cstheme="minorHAnsi"/>
                <w:color w:val="0D0D0D" w:themeColor="text1" w:themeTint="F2"/>
                <w:sz w:val="22"/>
                <w:szCs w:val="22"/>
              </w:rPr>
            </w:pPr>
            <w:r w:rsidRPr="00541DAF">
              <w:rPr>
                <w:rFonts w:cstheme="minorHAnsi"/>
                <w:color w:val="0D0D0D" w:themeColor="text1" w:themeTint="F2"/>
                <w:sz w:val="22"/>
                <w:szCs w:val="22"/>
                <w:lang w:val="lt-LT"/>
              </w:rPr>
              <w:t xml:space="preserve">Suorganizuoti mokymai </w:t>
            </w:r>
            <w:r w:rsidRPr="00541DAF">
              <w:rPr>
                <w:rStyle w:val="CharStyle26"/>
                <w:rFonts w:asciiTheme="minorHAnsi" w:eastAsiaTheme="minorHAnsi" w:hAnsiTheme="minorHAnsi" w:cstheme="minorHAnsi"/>
                <w:sz w:val="22"/>
                <w:szCs w:val="22"/>
              </w:rPr>
              <w:t>Vyriausybei atskaitingų įstaigų viešųjų ryšių specialistams, siekiant stiprinti jų gebėjimus, reikalingus viešojo valdymo procesų atvirumui didinti.</w:t>
            </w:r>
          </w:p>
          <w:p w14:paraId="56B0692A" w14:textId="77777777" w:rsidR="00145BCC" w:rsidRPr="00541DAF" w:rsidRDefault="00145BCC" w:rsidP="00BB3E33">
            <w:pPr>
              <w:pStyle w:val="ListParagraph"/>
              <w:numPr>
                <w:ilvl w:val="0"/>
                <w:numId w:val="29"/>
              </w:numPr>
              <w:jc w:val="both"/>
              <w:rPr>
                <w:rFonts w:cstheme="minorHAnsi"/>
                <w:color w:val="0D0D0D" w:themeColor="text1" w:themeTint="F2"/>
                <w:sz w:val="22"/>
                <w:szCs w:val="22"/>
                <w:lang w:val="lt-LT"/>
              </w:rPr>
            </w:pPr>
            <w:r w:rsidRPr="00541DAF">
              <w:rPr>
                <w:rStyle w:val="CharStyle26"/>
                <w:rFonts w:asciiTheme="minorHAnsi" w:eastAsiaTheme="minorHAnsi" w:hAnsiTheme="minorHAnsi" w:cstheme="minorHAnsi"/>
                <w:sz w:val="22"/>
                <w:szCs w:val="22"/>
              </w:rPr>
              <w:t xml:space="preserve">Parengtas vartotojui draugiškas (aiškus ir suprantamas) portalo „Mano Vyriausybė“ turinys.  </w:t>
            </w:r>
          </w:p>
        </w:tc>
      </w:tr>
      <w:tr w:rsidR="00145BCC" w:rsidRPr="00541DAF" w14:paraId="3DF19FB9" w14:textId="77777777" w:rsidTr="007D1BD6">
        <w:tc>
          <w:tcPr>
            <w:tcW w:w="6203"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D56B514" w14:textId="77777777" w:rsidR="00145BCC" w:rsidRPr="00541DAF" w:rsidRDefault="00145BCC"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Pagrindinių įsipareigojimo žingsnių įgyvendinimas</w:t>
            </w:r>
          </w:p>
        </w:tc>
        <w:tc>
          <w:tcPr>
            <w:tcW w:w="127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26DBD79" w14:textId="77777777" w:rsidR="00145BCC" w:rsidRPr="00541DAF" w:rsidRDefault="00145BCC" w:rsidP="00BB3E33">
            <w:pPr>
              <w:jc w:val="center"/>
              <w:rPr>
                <w:rFonts w:cstheme="minorHAnsi"/>
                <w:sz w:val="22"/>
                <w:szCs w:val="22"/>
                <w:lang w:val="lt-LT"/>
              </w:rPr>
            </w:pPr>
            <w:r w:rsidRPr="00541DAF">
              <w:rPr>
                <w:rFonts w:cstheme="minorHAnsi"/>
                <w:color w:val="000000"/>
                <w:sz w:val="22"/>
                <w:szCs w:val="22"/>
                <w:shd w:val="clear" w:color="auto" w:fill="D9D9D9"/>
                <w:lang w:val="lt-LT"/>
              </w:rPr>
              <w:t>Pradžios data</w:t>
            </w:r>
          </w:p>
        </w:tc>
        <w:tc>
          <w:tcPr>
            <w:tcW w:w="130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70A9284" w14:textId="77777777" w:rsidR="00145BCC" w:rsidRPr="00541DAF" w:rsidRDefault="00145BCC" w:rsidP="00BB3E33">
            <w:pPr>
              <w:jc w:val="center"/>
              <w:rPr>
                <w:rFonts w:cstheme="minorHAnsi"/>
                <w:sz w:val="22"/>
                <w:szCs w:val="22"/>
                <w:lang w:val="lt-LT"/>
              </w:rPr>
            </w:pPr>
            <w:r w:rsidRPr="00541DAF">
              <w:rPr>
                <w:rFonts w:cstheme="minorHAnsi"/>
                <w:color w:val="000000"/>
                <w:sz w:val="22"/>
                <w:szCs w:val="22"/>
                <w:shd w:val="clear" w:color="auto" w:fill="D9D9D9"/>
                <w:lang w:val="lt-LT"/>
              </w:rPr>
              <w:t>Pabaigos data</w:t>
            </w:r>
          </w:p>
        </w:tc>
        <w:tc>
          <w:tcPr>
            <w:tcW w:w="147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BA39757" w14:textId="77777777" w:rsidR="00145BCC" w:rsidRPr="00541DAF" w:rsidRDefault="00145BCC" w:rsidP="00BB3E33">
            <w:pPr>
              <w:jc w:val="center"/>
              <w:rPr>
                <w:rFonts w:cstheme="minorHAnsi"/>
                <w:sz w:val="22"/>
                <w:szCs w:val="22"/>
                <w:lang w:val="lt-LT"/>
              </w:rPr>
            </w:pPr>
            <w:r w:rsidRPr="00541DAF">
              <w:rPr>
                <w:rFonts w:cstheme="minorHAnsi"/>
                <w:color w:val="000000"/>
                <w:sz w:val="22"/>
                <w:szCs w:val="22"/>
                <w:lang w:val="lt-LT"/>
              </w:rPr>
              <w:t>Įgyvendinimo lygis</w:t>
            </w:r>
          </w:p>
        </w:tc>
      </w:tr>
      <w:tr w:rsidR="00145BCC" w:rsidRPr="00541DAF" w14:paraId="1C003EF2" w14:textId="77777777" w:rsidTr="007D1BD6">
        <w:tc>
          <w:tcPr>
            <w:tcW w:w="62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9621B" w14:textId="77777777" w:rsidR="00145BCC" w:rsidRPr="00541DAF" w:rsidRDefault="00145BCC" w:rsidP="00BB3E33">
            <w:pPr>
              <w:jc w:val="both"/>
              <w:rPr>
                <w:rFonts w:cstheme="minorHAnsi"/>
                <w:color w:val="0D0D0D" w:themeColor="text1" w:themeTint="F2"/>
                <w:sz w:val="22"/>
                <w:szCs w:val="22"/>
                <w:lang w:val="lt-LT"/>
              </w:rPr>
            </w:pPr>
            <w:r w:rsidRPr="00541DAF">
              <w:rPr>
                <w:rFonts w:cstheme="minorHAnsi"/>
                <w:color w:val="0D0D0D" w:themeColor="text1" w:themeTint="F2"/>
                <w:sz w:val="22"/>
                <w:szCs w:val="22"/>
                <w:lang w:val="lt-LT"/>
              </w:rPr>
              <w:t>Sukurtas Vyriausybės veiklai pristatyti skirtas PowerPoint pateikties šablonas (prezentacijos šablonas).</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5A736" w14:textId="77777777" w:rsidR="00145BCC" w:rsidRPr="00541DAF" w:rsidRDefault="00145BCC" w:rsidP="00BB3E33">
            <w:pPr>
              <w:rPr>
                <w:rFonts w:eastAsia="Times New Roman" w:cstheme="minorHAnsi"/>
                <w:sz w:val="22"/>
                <w:szCs w:val="22"/>
                <w:lang w:val="lt-LT"/>
              </w:rPr>
            </w:pPr>
            <w:r w:rsidRPr="00541DAF">
              <w:rPr>
                <w:rFonts w:eastAsia="Times New Roman" w:cstheme="minorHAnsi"/>
                <w:sz w:val="22"/>
                <w:szCs w:val="22"/>
                <w:lang w:val="lt-LT"/>
              </w:rPr>
              <w:t>2017-04-01</w:t>
            </w:r>
          </w:p>
        </w:tc>
        <w:tc>
          <w:tcPr>
            <w:tcW w:w="13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C90C4" w14:textId="77777777" w:rsidR="00145BCC" w:rsidRPr="00541DAF" w:rsidRDefault="00145BCC" w:rsidP="00BB3E33">
            <w:pPr>
              <w:rPr>
                <w:rFonts w:eastAsia="Times New Roman" w:cstheme="minorHAnsi"/>
                <w:sz w:val="22"/>
                <w:szCs w:val="22"/>
                <w:lang w:val="lt-LT"/>
              </w:rPr>
            </w:pPr>
            <w:r w:rsidRPr="00541DAF">
              <w:rPr>
                <w:rFonts w:eastAsia="Times New Roman" w:cstheme="minorHAnsi"/>
                <w:sz w:val="22"/>
                <w:szCs w:val="22"/>
                <w:lang w:val="lt-LT"/>
              </w:rPr>
              <w:t>2017-05-30</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A9A5B" w14:textId="77777777" w:rsidR="00145BCC" w:rsidRPr="00541DAF" w:rsidRDefault="00145BCC" w:rsidP="00BB3E33">
            <w:pPr>
              <w:rPr>
                <w:rFonts w:eastAsia="Times New Roman" w:cstheme="minorHAnsi"/>
                <w:sz w:val="22"/>
                <w:szCs w:val="22"/>
                <w:lang w:val="lt-LT"/>
              </w:rPr>
            </w:pPr>
            <w:r w:rsidRPr="00541DAF">
              <w:rPr>
                <w:rFonts w:eastAsia="Times New Roman" w:cstheme="minorHAnsi"/>
                <w:sz w:val="22"/>
                <w:szCs w:val="22"/>
                <w:lang w:val="lt-LT"/>
              </w:rPr>
              <w:t>Atlikta</w:t>
            </w:r>
          </w:p>
        </w:tc>
      </w:tr>
      <w:tr w:rsidR="00145BCC" w:rsidRPr="00541DAF" w14:paraId="73965A00" w14:textId="77777777" w:rsidTr="007D1BD6">
        <w:tc>
          <w:tcPr>
            <w:tcW w:w="62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CB370" w14:textId="297B8F1E" w:rsidR="00145BCC" w:rsidRPr="00541DAF" w:rsidRDefault="00145BCC" w:rsidP="006F77BE">
            <w:pPr>
              <w:jc w:val="both"/>
              <w:rPr>
                <w:rFonts w:cstheme="minorHAnsi"/>
                <w:color w:val="0D0D0D" w:themeColor="text1" w:themeTint="F2"/>
                <w:sz w:val="22"/>
                <w:szCs w:val="22"/>
                <w:lang w:val="lt-LT" w:eastAsia="lt-LT" w:bidi="lt-LT"/>
              </w:rPr>
            </w:pPr>
            <w:r w:rsidRPr="00541DAF">
              <w:rPr>
                <w:rFonts w:cstheme="minorHAnsi"/>
                <w:color w:val="0D0D0D" w:themeColor="text1" w:themeTint="F2"/>
                <w:sz w:val="22"/>
                <w:szCs w:val="22"/>
                <w:lang w:val="lt-LT"/>
              </w:rPr>
              <w:lastRenderedPageBreak/>
              <w:t xml:space="preserve">Suorganizuoti mokymai </w:t>
            </w:r>
            <w:r w:rsidRPr="00541DAF">
              <w:rPr>
                <w:rStyle w:val="CharStyle26"/>
                <w:rFonts w:asciiTheme="minorHAnsi" w:eastAsiaTheme="minorHAnsi" w:hAnsiTheme="minorHAnsi" w:cstheme="minorHAnsi"/>
                <w:sz w:val="22"/>
                <w:szCs w:val="22"/>
              </w:rPr>
              <w:t>Vyriausybei atskaitingų įstaigų viešųjų ryšių specialistams, siekiant stiprinti jų gebėjimus, reikalingus viešojo valdymo procesų atvirumui didinti.</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C9453" w14:textId="77777777" w:rsidR="00145BCC" w:rsidRPr="00541DAF" w:rsidRDefault="00145BCC" w:rsidP="00BB3E33">
            <w:pPr>
              <w:rPr>
                <w:rFonts w:eastAsia="Times New Roman" w:cstheme="minorHAnsi"/>
                <w:sz w:val="22"/>
                <w:szCs w:val="22"/>
                <w:lang w:val="lt-LT"/>
              </w:rPr>
            </w:pPr>
            <w:r w:rsidRPr="00541DAF">
              <w:rPr>
                <w:rFonts w:eastAsia="Times New Roman" w:cstheme="minorHAnsi"/>
                <w:sz w:val="22"/>
                <w:szCs w:val="22"/>
                <w:lang w:val="lt-LT"/>
              </w:rPr>
              <w:t>2017-04-01</w:t>
            </w:r>
          </w:p>
        </w:tc>
        <w:tc>
          <w:tcPr>
            <w:tcW w:w="13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2F650" w14:textId="77777777" w:rsidR="00145BCC" w:rsidRPr="00541DAF" w:rsidRDefault="007D1BD6" w:rsidP="00BB3E33">
            <w:pPr>
              <w:rPr>
                <w:rFonts w:eastAsia="Times New Roman" w:cstheme="minorHAnsi"/>
                <w:sz w:val="22"/>
                <w:szCs w:val="22"/>
                <w:lang w:val="lt-LT"/>
              </w:rPr>
            </w:pPr>
            <w:r w:rsidRPr="00541DAF">
              <w:rPr>
                <w:rFonts w:eastAsia="Times New Roman" w:cstheme="minorHAnsi"/>
                <w:sz w:val="22"/>
                <w:szCs w:val="22"/>
                <w:lang w:val="lt-LT"/>
              </w:rPr>
              <w:t>2018</w:t>
            </w:r>
            <w:r w:rsidR="00080D2D" w:rsidRPr="00541DAF">
              <w:rPr>
                <w:rFonts w:eastAsia="Times New Roman" w:cstheme="minorHAnsi"/>
                <w:sz w:val="22"/>
                <w:szCs w:val="22"/>
                <w:lang w:val="lt-LT"/>
              </w:rPr>
              <w:t>-02-08</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043CF" w14:textId="255EC760" w:rsidR="00145BCC" w:rsidRPr="00541DAF" w:rsidRDefault="00080D2D" w:rsidP="00BB3E33">
            <w:pPr>
              <w:rPr>
                <w:rFonts w:eastAsia="Times New Roman" w:cstheme="minorHAnsi"/>
                <w:sz w:val="22"/>
                <w:szCs w:val="22"/>
                <w:lang w:val="lt-LT"/>
              </w:rPr>
            </w:pPr>
            <w:r w:rsidRPr="00541DAF">
              <w:rPr>
                <w:rFonts w:eastAsia="Times New Roman" w:cstheme="minorHAnsi"/>
                <w:sz w:val="22"/>
                <w:szCs w:val="22"/>
                <w:lang w:val="lt-LT"/>
              </w:rPr>
              <w:t>Atlikta</w:t>
            </w:r>
          </w:p>
        </w:tc>
      </w:tr>
      <w:tr w:rsidR="00145BCC" w:rsidRPr="00541DAF" w14:paraId="3A3D67C3" w14:textId="77777777" w:rsidTr="007D1BD6">
        <w:tc>
          <w:tcPr>
            <w:tcW w:w="62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7B13A" w14:textId="77777777" w:rsidR="00145BCC" w:rsidRPr="00541DAF" w:rsidRDefault="00145BCC" w:rsidP="00BB3E33">
            <w:pPr>
              <w:rPr>
                <w:rFonts w:eastAsia="Times New Roman" w:cstheme="minorHAnsi"/>
                <w:sz w:val="22"/>
                <w:szCs w:val="22"/>
                <w:lang w:val="lt-LT"/>
              </w:rPr>
            </w:pPr>
            <w:r w:rsidRPr="00541DAF">
              <w:rPr>
                <w:rStyle w:val="CharStyle26"/>
                <w:rFonts w:asciiTheme="minorHAnsi" w:eastAsiaTheme="minorHAnsi" w:hAnsiTheme="minorHAnsi" w:cstheme="minorHAnsi"/>
                <w:sz w:val="22"/>
                <w:szCs w:val="22"/>
              </w:rPr>
              <w:t xml:space="preserve">Parengtas vartotojui draugiškas (aiškus ir suprantamas) portalo „Mano Vyriausybė“ turinys.  </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6E865" w14:textId="77777777" w:rsidR="00145BCC" w:rsidRPr="00541DAF" w:rsidRDefault="00145BCC" w:rsidP="00BB3E33">
            <w:pPr>
              <w:rPr>
                <w:rFonts w:eastAsia="Times New Roman" w:cstheme="minorHAnsi"/>
                <w:sz w:val="22"/>
                <w:szCs w:val="22"/>
                <w:lang w:val="lt-LT"/>
              </w:rPr>
            </w:pPr>
            <w:r w:rsidRPr="00541DAF">
              <w:rPr>
                <w:rFonts w:eastAsia="Times New Roman" w:cstheme="minorHAnsi"/>
                <w:sz w:val="22"/>
                <w:szCs w:val="22"/>
                <w:lang w:val="lt-LT"/>
              </w:rPr>
              <w:t>2017-09-01</w:t>
            </w:r>
          </w:p>
        </w:tc>
        <w:tc>
          <w:tcPr>
            <w:tcW w:w="13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E3ADE" w14:textId="47331F43" w:rsidR="00145BCC" w:rsidRPr="00541DAF" w:rsidRDefault="00145BCC" w:rsidP="00BB3E33">
            <w:pPr>
              <w:rPr>
                <w:rFonts w:eastAsia="Times New Roman" w:cstheme="minorHAnsi"/>
                <w:sz w:val="22"/>
                <w:szCs w:val="22"/>
                <w:lang w:val="lt-LT"/>
              </w:rPr>
            </w:pPr>
            <w:r w:rsidRPr="00541DAF">
              <w:rPr>
                <w:rFonts w:eastAsia="Times New Roman" w:cstheme="minorHAnsi"/>
                <w:sz w:val="22"/>
                <w:szCs w:val="22"/>
                <w:lang w:val="lt-LT"/>
              </w:rPr>
              <w:t>201</w:t>
            </w:r>
            <w:r w:rsidR="000931FF" w:rsidRPr="00541DAF">
              <w:rPr>
                <w:rFonts w:eastAsia="Times New Roman" w:cstheme="minorHAnsi"/>
                <w:sz w:val="22"/>
                <w:szCs w:val="22"/>
                <w:lang w:val="lt-LT"/>
              </w:rPr>
              <w:t>9</w:t>
            </w:r>
            <w:r w:rsidRPr="00541DAF">
              <w:rPr>
                <w:rFonts w:eastAsia="Times New Roman" w:cstheme="minorHAnsi"/>
                <w:sz w:val="22"/>
                <w:szCs w:val="22"/>
                <w:lang w:val="lt-LT"/>
              </w:rPr>
              <w:t>-06-01</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517C2" w14:textId="34BC4242" w:rsidR="00145BCC" w:rsidRPr="00541DAF" w:rsidRDefault="000931FF" w:rsidP="00BB3E33">
            <w:pPr>
              <w:rPr>
                <w:rFonts w:eastAsia="Times New Roman" w:cstheme="minorHAnsi"/>
                <w:sz w:val="22"/>
                <w:szCs w:val="22"/>
                <w:lang w:val="lt-LT"/>
              </w:rPr>
            </w:pPr>
            <w:r w:rsidRPr="00541DAF">
              <w:rPr>
                <w:rFonts w:eastAsia="Times New Roman" w:cstheme="minorHAnsi"/>
                <w:sz w:val="22"/>
                <w:szCs w:val="22"/>
                <w:lang w:val="lt-LT"/>
              </w:rPr>
              <w:t>P</w:t>
            </w:r>
            <w:r w:rsidR="00145BCC" w:rsidRPr="00541DAF">
              <w:rPr>
                <w:rFonts w:eastAsia="Times New Roman" w:cstheme="minorHAnsi"/>
                <w:sz w:val="22"/>
                <w:szCs w:val="22"/>
                <w:lang w:val="lt-LT"/>
              </w:rPr>
              <w:t>radėta</w:t>
            </w:r>
          </w:p>
        </w:tc>
      </w:tr>
      <w:tr w:rsidR="00145BCC" w:rsidRPr="00541DAF" w14:paraId="477BA17C" w14:textId="77777777" w:rsidTr="007D1BD6">
        <w:tc>
          <w:tcPr>
            <w:tcW w:w="62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26819" w14:textId="3B58FF1B" w:rsidR="00145BCC" w:rsidRPr="00541DAF" w:rsidRDefault="00145BCC" w:rsidP="00BB3E33">
            <w:pPr>
              <w:rPr>
                <w:rFonts w:eastAsia="Times New Roman" w:cstheme="minorHAnsi"/>
                <w:sz w:val="22"/>
                <w:szCs w:val="22"/>
                <w:lang w:val="lt-LT"/>
              </w:rPr>
            </w:pPr>
            <w:r w:rsidRPr="00541DAF">
              <w:rPr>
                <w:rFonts w:cstheme="minorHAnsi"/>
                <w:color w:val="0D0D0D" w:themeColor="text1" w:themeTint="F2"/>
                <w:sz w:val="22"/>
                <w:szCs w:val="22"/>
                <w:lang w:val="lt-LT"/>
              </w:rPr>
              <w:t xml:space="preserve">Parengtos Vyriausybės veiklos viešinimo gairės (rekomendacijos), </w:t>
            </w:r>
            <w:r w:rsidR="009548FB" w:rsidRPr="00541DAF">
              <w:rPr>
                <w:rFonts w:cstheme="minorHAnsi"/>
                <w:color w:val="0D0D0D" w:themeColor="text1" w:themeTint="F2"/>
                <w:sz w:val="22"/>
                <w:szCs w:val="22"/>
                <w:lang w:val="lt-LT"/>
              </w:rPr>
              <w:t xml:space="preserve"> kaip užtikrinti visuomenei priimtiną veiklos viešinimo praktiką, orientuotą į bendrą standartą, interaktyvumą, grįžtamąjį ryšį ir efektyvumą, taikant šiuolaikiškus ir vienodus komunikacijos standartus, būdus ir priemones.</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07322" w14:textId="77777777" w:rsidR="00145BCC" w:rsidRPr="00541DAF" w:rsidRDefault="00145BCC" w:rsidP="00BB3E33">
            <w:pPr>
              <w:rPr>
                <w:rFonts w:eastAsia="Times New Roman" w:cstheme="minorHAnsi"/>
                <w:sz w:val="22"/>
                <w:szCs w:val="22"/>
                <w:lang w:val="lt-LT"/>
              </w:rPr>
            </w:pPr>
            <w:r w:rsidRPr="00541DAF">
              <w:rPr>
                <w:rFonts w:eastAsia="Times New Roman" w:cstheme="minorHAnsi"/>
                <w:sz w:val="22"/>
                <w:szCs w:val="22"/>
                <w:lang w:val="lt-LT"/>
              </w:rPr>
              <w:t>2017-01-01</w:t>
            </w:r>
          </w:p>
        </w:tc>
        <w:tc>
          <w:tcPr>
            <w:tcW w:w="13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D8FFC" w14:textId="3C916B89" w:rsidR="00145BCC" w:rsidRPr="00541DAF" w:rsidRDefault="00145BCC" w:rsidP="00BB3E33">
            <w:pPr>
              <w:rPr>
                <w:rFonts w:eastAsia="Times New Roman" w:cstheme="minorHAnsi"/>
                <w:sz w:val="22"/>
                <w:szCs w:val="22"/>
                <w:lang w:val="lt-LT"/>
              </w:rPr>
            </w:pPr>
            <w:r w:rsidRPr="00541DAF">
              <w:rPr>
                <w:rFonts w:eastAsia="Times New Roman" w:cstheme="minorHAnsi"/>
                <w:sz w:val="22"/>
                <w:szCs w:val="22"/>
                <w:lang w:val="lt-LT"/>
              </w:rPr>
              <w:t>201</w:t>
            </w:r>
            <w:r w:rsidR="009548FB" w:rsidRPr="00541DAF">
              <w:rPr>
                <w:rFonts w:eastAsia="Times New Roman" w:cstheme="minorHAnsi"/>
                <w:sz w:val="22"/>
                <w:szCs w:val="22"/>
                <w:lang w:val="lt-LT"/>
              </w:rPr>
              <w:t>8</w:t>
            </w:r>
            <w:r w:rsidRPr="00541DAF">
              <w:rPr>
                <w:rFonts w:eastAsia="Times New Roman" w:cstheme="minorHAnsi"/>
                <w:sz w:val="22"/>
                <w:szCs w:val="22"/>
                <w:lang w:val="lt-LT"/>
              </w:rPr>
              <w:t>-0</w:t>
            </w:r>
            <w:r w:rsidR="009548FB" w:rsidRPr="00541DAF">
              <w:rPr>
                <w:rFonts w:eastAsia="Times New Roman" w:cstheme="minorHAnsi"/>
                <w:sz w:val="22"/>
                <w:szCs w:val="22"/>
                <w:lang w:val="lt-LT"/>
              </w:rPr>
              <w:t>2</w:t>
            </w:r>
            <w:r w:rsidRPr="00541DAF">
              <w:rPr>
                <w:rFonts w:eastAsia="Times New Roman" w:cstheme="minorHAnsi"/>
                <w:sz w:val="22"/>
                <w:szCs w:val="22"/>
                <w:lang w:val="lt-LT"/>
              </w:rPr>
              <w:t>-0</w:t>
            </w:r>
            <w:r w:rsidR="009548FB" w:rsidRPr="00541DAF">
              <w:rPr>
                <w:rFonts w:eastAsia="Times New Roman" w:cstheme="minorHAnsi"/>
                <w:sz w:val="22"/>
                <w:szCs w:val="22"/>
                <w:lang w:val="lt-LT"/>
              </w:rPr>
              <w:t>8</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9659A" w14:textId="77777777" w:rsidR="00145BCC" w:rsidRPr="00541DAF" w:rsidRDefault="00145BCC" w:rsidP="00BB3E33">
            <w:pPr>
              <w:rPr>
                <w:rFonts w:eastAsia="Times New Roman" w:cstheme="minorHAnsi"/>
                <w:sz w:val="22"/>
                <w:szCs w:val="22"/>
                <w:lang w:val="lt-LT"/>
              </w:rPr>
            </w:pPr>
            <w:r w:rsidRPr="00541DAF">
              <w:rPr>
                <w:rFonts w:eastAsia="Times New Roman" w:cstheme="minorHAnsi"/>
                <w:sz w:val="22"/>
                <w:szCs w:val="22"/>
                <w:lang w:val="lt-LT"/>
              </w:rPr>
              <w:t>Atlikta</w:t>
            </w:r>
          </w:p>
        </w:tc>
      </w:tr>
      <w:tr w:rsidR="000931FF" w:rsidRPr="00541DAF" w14:paraId="2F33F4C2" w14:textId="77777777" w:rsidTr="007D1BD6">
        <w:tc>
          <w:tcPr>
            <w:tcW w:w="62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EDD89" w14:textId="77777777" w:rsidR="000931FF" w:rsidRPr="00541DAF" w:rsidRDefault="000931FF" w:rsidP="00BB3E33">
            <w:pPr>
              <w:rPr>
                <w:rFonts w:cstheme="minorHAnsi"/>
                <w:color w:val="0D0D0D" w:themeColor="text1" w:themeTint="F2"/>
                <w:sz w:val="22"/>
                <w:szCs w:val="22"/>
                <w:lang w:val="lt-LT"/>
              </w:rPr>
            </w:pPr>
            <w:r w:rsidRPr="00541DAF">
              <w:rPr>
                <w:rFonts w:cstheme="minorHAnsi"/>
                <w:color w:val="0D0D0D" w:themeColor="text1" w:themeTint="F2"/>
                <w:sz w:val="22"/>
                <w:szCs w:val="22"/>
                <w:lang w:val="lt-LT"/>
              </w:rPr>
              <w:t>Parengta Vyriausybės stiliaus knyga</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B5BDDE" w14:textId="77777777" w:rsidR="000931FF" w:rsidRPr="00541DAF" w:rsidRDefault="000931FF" w:rsidP="00BB3E33">
            <w:pPr>
              <w:rPr>
                <w:rFonts w:eastAsia="Times New Roman" w:cstheme="minorHAnsi"/>
                <w:sz w:val="22"/>
                <w:szCs w:val="22"/>
                <w:lang w:val="lt-LT"/>
              </w:rPr>
            </w:pPr>
            <w:r w:rsidRPr="00541DAF">
              <w:rPr>
                <w:rFonts w:eastAsia="Times New Roman" w:cstheme="minorHAnsi"/>
                <w:sz w:val="22"/>
                <w:szCs w:val="22"/>
                <w:lang w:val="lt-LT"/>
              </w:rPr>
              <w:t>2017-01-01</w:t>
            </w:r>
          </w:p>
        </w:tc>
        <w:tc>
          <w:tcPr>
            <w:tcW w:w="13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41B31C" w14:textId="77777777" w:rsidR="000931FF" w:rsidRPr="00541DAF" w:rsidRDefault="009548FB" w:rsidP="00BB3E33">
            <w:pPr>
              <w:rPr>
                <w:rFonts w:eastAsia="Times New Roman" w:cstheme="minorHAnsi"/>
                <w:sz w:val="22"/>
                <w:szCs w:val="22"/>
                <w:lang w:val="lt-LT"/>
              </w:rPr>
            </w:pPr>
            <w:r w:rsidRPr="00541DAF">
              <w:rPr>
                <w:rFonts w:eastAsia="Times New Roman" w:cstheme="minorHAnsi"/>
                <w:sz w:val="22"/>
                <w:szCs w:val="22"/>
                <w:lang w:val="lt-LT"/>
              </w:rPr>
              <w:t>2017-10-01</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0FB42" w14:textId="77777777" w:rsidR="000931FF" w:rsidRPr="00541DAF" w:rsidRDefault="000931FF" w:rsidP="00BB3E33">
            <w:pPr>
              <w:rPr>
                <w:rFonts w:eastAsia="Times New Roman" w:cstheme="minorHAnsi"/>
                <w:sz w:val="22"/>
                <w:szCs w:val="22"/>
                <w:lang w:val="lt-LT"/>
              </w:rPr>
            </w:pPr>
            <w:r w:rsidRPr="00541DAF">
              <w:rPr>
                <w:rFonts w:eastAsia="Times New Roman" w:cstheme="minorHAnsi"/>
                <w:sz w:val="22"/>
                <w:szCs w:val="22"/>
                <w:lang w:val="lt-LT"/>
              </w:rPr>
              <w:t>Atlikta</w:t>
            </w:r>
          </w:p>
        </w:tc>
      </w:tr>
      <w:tr w:rsidR="00145BCC" w:rsidRPr="00541DAF" w14:paraId="2203CC78" w14:textId="77777777" w:rsidTr="007D1BD6">
        <w:tc>
          <w:tcPr>
            <w:tcW w:w="62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191E3" w14:textId="65E81363" w:rsidR="00145BCC" w:rsidRPr="00541DAF" w:rsidRDefault="00145BCC" w:rsidP="00BB3E33">
            <w:pPr>
              <w:jc w:val="both"/>
              <w:rPr>
                <w:rFonts w:cstheme="minorHAnsi"/>
                <w:color w:val="0D0D0D" w:themeColor="text1" w:themeTint="F2"/>
                <w:sz w:val="22"/>
                <w:szCs w:val="22"/>
                <w:lang w:val="lt-LT"/>
              </w:rPr>
            </w:pPr>
            <w:r w:rsidRPr="00541DAF">
              <w:rPr>
                <w:rFonts w:cstheme="minorHAnsi"/>
                <w:color w:val="0D0D0D" w:themeColor="text1" w:themeTint="F2"/>
                <w:sz w:val="22"/>
                <w:szCs w:val="22"/>
                <w:lang w:val="lt-LT"/>
              </w:rPr>
              <w:t>Suorganizuota „Atviros Vyriausybės“ viešinimo kampanija „Facebook“ socialiniame tinkle.</w:t>
            </w:r>
            <w:r w:rsidR="004537F0" w:rsidRPr="00541DAF">
              <w:rPr>
                <w:rFonts w:cstheme="minorHAnsi"/>
                <w:color w:val="0D0D0D" w:themeColor="text1" w:themeTint="F2"/>
                <w:sz w:val="22"/>
                <w:szCs w:val="22"/>
                <w:lang w:val="lt-LT"/>
              </w:rPr>
              <w:t xml:space="preserve"> </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6A262" w14:textId="77777777" w:rsidR="00145BCC" w:rsidRPr="00541DAF" w:rsidRDefault="00145BCC" w:rsidP="00BB3E33">
            <w:pPr>
              <w:rPr>
                <w:rFonts w:eastAsia="Times New Roman" w:cstheme="minorHAnsi"/>
                <w:sz w:val="22"/>
                <w:szCs w:val="22"/>
                <w:lang w:val="lt-LT"/>
              </w:rPr>
            </w:pPr>
            <w:r w:rsidRPr="00541DAF">
              <w:rPr>
                <w:rFonts w:eastAsia="Times New Roman" w:cstheme="minorHAnsi"/>
                <w:sz w:val="22"/>
                <w:szCs w:val="22"/>
                <w:lang w:val="lt-LT"/>
              </w:rPr>
              <w:t>2017-06</w:t>
            </w:r>
          </w:p>
        </w:tc>
        <w:tc>
          <w:tcPr>
            <w:tcW w:w="13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05940" w14:textId="77777777" w:rsidR="00145BCC" w:rsidRPr="00541DAF" w:rsidRDefault="00145BCC" w:rsidP="00BB3E33">
            <w:pPr>
              <w:rPr>
                <w:rFonts w:eastAsia="Times New Roman" w:cstheme="minorHAnsi"/>
                <w:sz w:val="22"/>
                <w:szCs w:val="22"/>
                <w:lang w:val="lt-LT"/>
              </w:rPr>
            </w:pPr>
            <w:r w:rsidRPr="00541DAF">
              <w:rPr>
                <w:rFonts w:eastAsia="Times New Roman" w:cstheme="minorHAnsi"/>
                <w:sz w:val="22"/>
                <w:szCs w:val="22"/>
                <w:lang w:val="lt-LT"/>
              </w:rPr>
              <w:t>2018-02</w:t>
            </w:r>
            <w:r w:rsidR="000931FF" w:rsidRPr="00541DAF">
              <w:rPr>
                <w:rFonts w:eastAsia="Times New Roman" w:cstheme="minorHAnsi"/>
                <w:sz w:val="22"/>
                <w:szCs w:val="22"/>
                <w:lang w:val="lt-LT"/>
              </w:rPr>
              <w:t>-08</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CC94F" w14:textId="2850A9BA" w:rsidR="00145BCC" w:rsidRPr="00541DAF" w:rsidRDefault="00080D2D" w:rsidP="00BB3E33">
            <w:pPr>
              <w:rPr>
                <w:rFonts w:eastAsia="Times New Roman" w:cstheme="minorHAnsi"/>
                <w:sz w:val="22"/>
                <w:szCs w:val="22"/>
                <w:lang w:val="lt-LT"/>
              </w:rPr>
            </w:pPr>
            <w:r w:rsidRPr="00541DAF">
              <w:rPr>
                <w:rFonts w:eastAsia="Times New Roman" w:cstheme="minorHAnsi"/>
                <w:sz w:val="22"/>
                <w:szCs w:val="22"/>
                <w:lang w:val="lt-LT"/>
              </w:rPr>
              <w:t>Atlikta</w:t>
            </w:r>
          </w:p>
        </w:tc>
      </w:tr>
      <w:tr w:rsidR="00145BCC" w:rsidRPr="00541DAF" w14:paraId="3BE58AC5" w14:textId="77777777" w:rsidTr="00011E66">
        <w:trPr>
          <w:trHeight w:val="420"/>
        </w:trPr>
        <w:tc>
          <w:tcPr>
            <w:tcW w:w="1025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6C7D93C" w14:textId="77777777" w:rsidR="00145BCC" w:rsidRPr="00541DAF" w:rsidRDefault="00145BC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Kontaktinė informacija </w:t>
            </w:r>
          </w:p>
        </w:tc>
      </w:tr>
      <w:tr w:rsidR="00145BCC" w:rsidRPr="00541DAF" w14:paraId="0C245736" w14:textId="77777777" w:rsidTr="00011E66">
        <w:trPr>
          <w:trHeight w:val="420"/>
        </w:trPr>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0097557" w14:textId="77777777" w:rsidR="00145BCC" w:rsidRPr="00541DAF" w:rsidRDefault="00145BCC"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Pagrindinė įsipareigojimą įgyvendinanti institucija/įstaiga</w:t>
            </w:r>
          </w:p>
        </w:tc>
        <w:tc>
          <w:tcPr>
            <w:tcW w:w="6031"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5E77947" w14:textId="77777777" w:rsidR="00145BCC" w:rsidRPr="00541DAF" w:rsidRDefault="00C6370A" w:rsidP="00BB3E33">
            <w:pPr>
              <w:rPr>
                <w:rFonts w:cstheme="minorHAnsi"/>
                <w:sz w:val="22"/>
                <w:szCs w:val="22"/>
                <w:lang w:val="lt-LT"/>
              </w:rPr>
            </w:pPr>
            <w:r w:rsidRPr="00541DAF">
              <w:rPr>
                <w:rFonts w:cstheme="minorHAnsi"/>
                <w:sz w:val="22"/>
                <w:szCs w:val="22"/>
                <w:lang w:val="lt-LT"/>
              </w:rPr>
              <w:t xml:space="preserve">Lietuvos Respublikos </w:t>
            </w:r>
            <w:r w:rsidR="00145BCC" w:rsidRPr="00541DAF">
              <w:rPr>
                <w:rFonts w:cstheme="minorHAnsi"/>
                <w:sz w:val="22"/>
                <w:szCs w:val="22"/>
                <w:lang w:val="lt-LT"/>
              </w:rPr>
              <w:t>Vyriausybės kanceliarija</w:t>
            </w:r>
          </w:p>
        </w:tc>
      </w:tr>
      <w:tr w:rsidR="00145BCC" w:rsidRPr="00541DAF" w14:paraId="68DD5E8D" w14:textId="77777777" w:rsidTr="00011E66">
        <w:trPr>
          <w:trHeight w:val="420"/>
        </w:trPr>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93271DB" w14:textId="77777777" w:rsidR="00145BCC" w:rsidRPr="00541DAF" w:rsidRDefault="00145BCC" w:rsidP="00BB3E33">
            <w:pPr>
              <w:jc w:val="center"/>
              <w:rPr>
                <w:rFonts w:cstheme="minorHAnsi"/>
                <w:sz w:val="22"/>
                <w:szCs w:val="22"/>
                <w:lang w:val="lt-LT"/>
              </w:rPr>
            </w:pPr>
            <w:r w:rsidRPr="00541DAF">
              <w:rPr>
                <w:rFonts w:cstheme="minorHAnsi"/>
                <w:color w:val="000000"/>
                <w:sz w:val="22"/>
                <w:szCs w:val="22"/>
                <w:shd w:val="clear" w:color="auto" w:fill="D9D9D9"/>
                <w:lang w:val="lt-LT"/>
              </w:rPr>
              <w:t>Atsakingi asmenys</w:t>
            </w:r>
          </w:p>
        </w:tc>
        <w:tc>
          <w:tcPr>
            <w:tcW w:w="6031"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F46C416" w14:textId="13F98795" w:rsidR="00145BCC" w:rsidRPr="00541DAF" w:rsidRDefault="00080D2D" w:rsidP="00BB3E33">
            <w:pPr>
              <w:rPr>
                <w:rFonts w:cstheme="minorHAnsi"/>
                <w:sz w:val="22"/>
                <w:szCs w:val="22"/>
                <w:lang w:val="lt-LT"/>
              </w:rPr>
            </w:pPr>
            <w:r w:rsidRPr="00541DAF">
              <w:rPr>
                <w:rFonts w:cstheme="minorHAnsi"/>
                <w:sz w:val="22"/>
                <w:szCs w:val="22"/>
                <w:lang w:val="lt-LT"/>
              </w:rPr>
              <w:t>Laima Staknytė-Patinskienė</w:t>
            </w:r>
          </w:p>
        </w:tc>
      </w:tr>
      <w:tr w:rsidR="00145BCC" w:rsidRPr="00541DAF" w14:paraId="27052189" w14:textId="77777777" w:rsidTr="00011E66">
        <w:trPr>
          <w:trHeight w:val="420"/>
        </w:trPr>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F8129E8" w14:textId="77777777" w:rsidR="00145BCC" w:rsidRPr="00541DAF" w:rsidRDefault="00145BCC" w:rsidP="00BB3E33">
            <w:pPr>
              <w:jc w:val="center"/>
              <w:rPr>
                <w:rFonts w:cstheme="minorHAnsi"/>
                <w:sz w:val="22"/>
                <w:szCs w:val="22"/>
                <w:lang w:val="lt-LT"/>
              </w:rPr>
            </w:pPr>
            <w:r w:rsidRPr="00541DAF">
              <w:rPr>
                <w:rFonts w:cstheme="minorHAnsi"/>
                <w:color w:val="000000"/>
                <w:sz w:val="22"/>
                <w:szCs w:val="22"/>
                <w:shd w:val="clear" w:color="auto" w:fill="D9D9D9"/>
                <w:lang w:val="lt-LT"/>
              </w:rPr>
              <w:t>Pareigos, departamentas</w:t>
            </w:r>
          </w:p>
        </w:tc>
        <w:tc>
          <w:tcPr>
            <w:tcW w:w="6031"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9316539" w14:textId="77777777" w:rsidR="00145BCC" w:rsidRPr="00541DAF" w:rsidRDefault="00145BCC" w:rsidP="00BB3E33">
            <w:pPr>
              <w:rPr>
                <w:rFonts w:cstheme="minorHAnsi"/>
                <w:sz w:val="22"/>
                <w:szCs w:val="22"/>
                <w:lang w:val="lt-LT"/>
              </w:rPr>
            </w:pPr>
            <w:r w:rsidRPr="00541DAF">
              <w:rPr>
                <w:rFonts w:cstheme="minorHAnsi"/>
                <w:sz w:val="22"/>
                <w:szCs w:val="22"/>
                <w:lang w:val="lt-LT"/>
              </w:rPr>
              <w:t>Komunikacijos departamento Ryšių su visuomene skyrius</w:t>
            </w:r>
          </w:p>
        </w:tc>
      </w:tr>
      <w:tr w:rsidR="00145BCC" w:rsidRPr="00541DAF" w14:paraId="743227C6" w14:textId="77777777" w:rsidTr="00011E66">
        <w:trPr>
          <w:trHeight w:val="420"/>
        </w:trPr>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AE458D8" w14:textId="77777777" w:rsidR="00145BCC" w:rsidRPr="00541DAF" w:rsidRDefault="00145BCC" w:rsidP="00BB3E33">
            <w:pPr>
              <w:jc w:val="center"/>
              <w:rPr>
                <w:rFonts w:cstheme="minorHAnsi"/>
                <w:sz w:val="22"/>
                <w:szCs w:val="22"/>
                <w:lang w:val="lt-LT"/>
              </w:rPr>
            </w:pPr>
            <w:r w:rsidRPr="00541DAF">
              <w:rPr>
                <w:rFonts w:cstheme="minorHAnsi"/>
                <w:color w:val="000000"/>
                <w:sz w:val="22"/>
                <w:szCs w:val="22"/>
                <w:shd w:val="clear" w:color="auto" w:fill="D9D9D9"/>
                <w:lang w:val="lt-LT"/>
              </w:rPr>
              <w:t>Elektroninis paštas ir telefono numeris</w:t>
            </w:r>
          </w:p>
        </w:tc>
        <w:tc>
          <w:tcPr>
            <w:tcW w:w="6031"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531024D" w14:textId="04FA6B4E" w:rsidR="00145BCC" w:rsidRPr="00541DAF" w:rsidRDefault="00D70409" w:rsidP="00BB3E33">
            <w:pPr>
              <w:rPr>
                <w:rFonts w:cstheme="minorHAnsi"/>
                <w:sz w:val="22"/>
                <w:szCs w:val="22"/>
                <w:lang w:val="lt-LT"/>
              </w:rPr>
            </w:pPr>
            <w:hyperlink r:id="rId15" w:history="1">
              <w:r w:rsidR="006A4B8A" w:rsidRPr="00541DAF">
                <w:rPr>
                  <w:rStyle w:val="Hyperlink"/>
                  <w:rFonts w:cstheme="minorHAnsi"/>
                  <w:sz w:val="22"/>
                  <w:szCs w:val="22"/>
                  <w:lang w:val="lt-LT"/>
                </w:rPr>
                <w:t>Laima.Patinskien</w:t>
              </w:r>
              <w:r w:rsidR="006A4B8A" w:rsidRPr="00541DAF">
                <w:rPr>
                  <w:rStyle w:val="Hyperlink"/>
                  <w:rFonts w:cstheme="minorHAnsi"/>
                </w:rPr>
                <w:t>e@lrv.lt</w:t>
              </w:r>
            </w:hyperlink>
            <w:r w:rsidR="00145BCC" w:rsidRPr="00541DAF">
              <w:rPr>
                <w:rFonts w:cstheme="minorHAnsi"/>
                <w:sz w:val="22"/>
                <w:szCs w:val="22"/>
                <w:lang w:val="lt-LT"/>
              </w:rPr>
              <w:t xml:space="preserve"> </w:t>
            </w:r>
          </w:p>
        </w:tc>
      </w:tr>
      <w:tr w:rsidR="007D1BD6" w:rsidRPr="00541DAF" w14:paraId="29F588B9" w14:textId="77777777" w:rsidTr="00996B87">
        <w:trPr>
          <w:trHeight w:val="420"/>
        </w:trPr>
        <w:tc>
          <w:tcPr>
            <w:tcW w:w="1025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32CD509" w14:textId="77777777" w:rsidR="007D1BD6" w:rsidRPr="00541DAF" w:rsidRDefault="007D1BD6" w:rsidP="00BB3E33">
            <w:pPr>
              <w:jc w:val="center"/>
              <w:rPr>
                <w:rFonts w:cstheme="minorHAnsi"/>
                <w:sz w:val="22"/>
                <w:szCs w:val="22"/>
                <w:lang w:val="lt-LT"/>
              </w:rPr>
            </w:pPr>
            <w:r w:rsidRPr="00541DAF">
              <w:rPr>
                <w:rFonts w:cstheme="minorHAnsi"/>
                <w:color w:val="000000"/>
                <w:sz w:val="22"/>
                <w:szCs w:val="22"/>
                <w:shd w:val="clear" w:color="auto" w:fill="D9D9D9"/>
                <w:lang w:val="lt-LT"/>
              </w:rPr>
              <w:t>Kiti su įsipareigojimo įgyvendinimu susiję asmenys</w:t>
            </w:r>
          </w:p>
        </w:tc>
      </w:tr>
      <w:tr w:rsidR="007D1BD6" w:rsidRPr="00541DAF" w14:paraId="71736153" w14:textId="77777777" w:rsidTr="007D1BD6">
        <w:trPr>
          <w:trHeight w:val="327"/>
        </w:trPr>
        <w:tc>
          <w:tcPr>
            <w:tcW w:w="4219" w:type="dxa"/>
            <w:tcBorders>
              <w:top w:val="single" w:sz="8" w:space="0" w:color="000000"/>
              <w:left w:val="single" w:sz="8" w:space="0" w:color="000000"/>
              <w:right w:val="single" w:sz="8" w:space="0" w:color="000000"/>
            </w:tcBorders>
            <w:shd w:val="clear" w:color="auto" w:fill="D9D9D9"/>
            <w:tcMar>
              <w:top w:w="100" w:type="dxa"/>
              <w:left w:w="100" w:type="dxa"/>
              <w:bottom w:w="100" w:type="dxa"/>
              <w:right w:w="100" w:type="dxa"/>
            </w:tcMar>
            <w:hideMark/>
          </w:tcPr>
          <w:p w14:paraId="4B8ADB80" w14:textId="77777777" w:rsidR="007D1BD6" w:rsidRPr="00541DAF" w:rsidRDefault="007D1BD6"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Ministerijos, departamentai / įstaigos </w:t>
            </w:r>
          </w:p>
        </w:tc>
        <w:tc>
          <w:tcPr>
            <w:tcW w:w="60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3A37B" w14:textId="77777777" w:rsidR="007D1BD6" w:rsidRPr="00541DAF" w:rsidRDefault="007D1BD6" w:rsidP="00BB3E33">
            <w:pPr>
              <w:rPr>
                <w:rFonts w:cstheme="minorHAnsi"/>
                <w:sz w:val="22"/>
                <w:szCs w:val="22"/>
                <w:lang w:val="lt-LT"/>
              </w:rPr>
            </w:pPr>
            <w:r w:rsidRPr="00541DAF">
              <w:rPr>
                <w:rFonts w:cstheme="minorHAnsi"/>
                <w:sz w:val="22"/>
                <w:szCs w:val="22"/>
                <w:lang w:val="lt-LT"/>
              </w:rPr>
              <w:t>-</w:t>
            </w:r>
            <w:r w:rsidR="009548FB" w:rsidRPr="00541DAF">
              <w:rPr>
                <w:rFonts w:cstheme="minorHAnsi"/>
                <w:sz w:val="22"/>
                <w:szCs w:val="22"/>
                <w:lang w:val="lt-LT"/>
              </w:rPr>
              <w:t xml:space="preserve"> Ministerijos ir joms pavaldžios įstaigos.</w:t>
            </w:r>
          </w:p>
        </w:tc>
      </w:tr>
      <w:tr w:rsidR="007D1BD6" w:rsidRPr="00541DAF" w14:paraId="7B620772" w14:textId="77777777" w:rsidTr="00182007">
        <w:trPr>
          <w:trHeight w:val="774"/>
        </w:trPr>
        <w:tc>
          <w:tcPr>
            <w:tcW w:w="4219" w:type="dxa"/>
            <w:tcBorders>
              <w:top w:val="single" w:sz="8" w:space="0" w:color="000000"/>
              <w:left w:val="single" w:sz="8" w:space="0" w:color="000000"/>
              <w:bottom w:val="single" w:sz="4" w:space="0" w:color="auto"/>
              <w:right w:val="single" w:sz="8" w:space="0" w:color="000000"/>
            </w:tcBorders>
            <w:shd w:val="clear" w:color="auto" w:fill="D9D9D9"/>
            <w:vAlign w:val="center"/>
            <w:hideMark/>
          </w:tcPr>
          <w:p w14:paraId="72699D78" w14:textId="77777777" w:rsidR="007D1BD6" w:rsidRPr="00541DAF" w:rsidRDefault="007D1BD6" w:rsidP="00BB3E33">
            <w:pPr>
              <w:jc w:val="center"/>
              <w:rPr>
                <w:rFonts w:cstheme="minorHAnsi"/>
                <w:sz w:val="22"/>
                <w:szCs w:val="22"/>
                <w:lang w:val="lt-LT"/>
              </w:rPr>
            </w:pPr>
            <w:r w:rsidRPr="00541DAF">
              <w:rPr>
                <w:rFonts w:cstheme="minorHAnsi"/>
                <w:color w:val="000000"/>
                <w:sz w:val="22"/>
                <w:szCs w:val="22"/>
                <w:shd w:val="clear" w:color="auto" w:fill="D9D9D9"/>
                <w:lang w:val="lt-LT"/>
              </w:rPr>
              <w:t>Pilietinės visuomenės organizacijos, privatus sektorius, daugiašaliai santykiai, darbo grupės</w:t>
            </w:r>
          </w:p>
        </w:tc>
        <w:tc>
          <w:tcPr>
            <w:tcW w:w="6031"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8CAE939" w14:textId="77777777" w:rsidR="007D1BD6" w:rsidRPr="00541DAF" w:rsidRDefault="007D1BD6" w:rsidP="00BB3E33">
            <w:pPr>
              <w:rPr>
                <w:rFonts w:cstheme="minorHAnsi"/>
                <w:sz w:val="22"/>
                <w:szCs w:val="22"/>
                <w:lang w:val="lt-LT"/>
              </w:rPr>
            </w:pPr>
            <w:r w:rsidRPr="00541DAF">
              <w:rPr>
                <w:rFonts w:cstheme="minorHAnsi"/>
                <w:sz w:val="22"/>
                <w:szCs w:val="22"/>
                <w:lang w:val="lt-LT"/>
              </w:rPr>
              <w:t>-</w:t>
            </w:r>
          </w:p>
        </w:tc>
      </w:tr>
    </w:tbl>
    <w:p w14:paraId="7AC49526" w14:textId="77777777" w:rsidR="009B7AA8" w:rsidRPr="00541DAF" w:rsidRDefault="009B7AA8" w:rsidP="00BB3E33">
      <w:pPr>
        <w:rPr>
          <w:rFonts w:cstheme="minorHAnsi"/>
          <w:b/>
          <w:sz w:val="22"/>
          <w:szCs w:val="22"/>
          <w:lang w:val="lt-LT"/>
        </w:rPr>
      </w:pPr>
    </w:p>
    <w:tbl>
      <w:tblPr>
        <w:tblW w:w="10250" w:type="dxa"/>
        <w:tblCellMar>
          <w:top w:w="15" w:type="dxa"/>
          <w:left w:w="15" w:type="dxa"/>
          <w:bottom w:w="15" w:type="dxa"/>
          <w:right w:w="15" w:type="dxa"/>
        </w:tblCellMar>
        <w:tblLook w:val="04A0" w:firstRow="1" w:lastRow="0" w:firstColumn="1" w:lastColumn="0" w:noHBand="0" w:noVBand="1"/>
      </w:tblPr>
      <w:tblGrid>
        <w:gridCol w:w="3938"/>
        <w:gridCol w:w="1823"/>
        <w:gridCol w:w="1184"/>
        <w:gridCol w:w="1306"/>
        <w:gridCol w:w="1999"/>
      </w:tblGrid>
      <w:tr w:rsidR="00A7795C" w:rsidRPr="00541DAF" w14:paraId="689DC579" w14:textId="77777777" w:rsidTr="008077C0">
        <w:tc>
          <w:tcPr>
            <w:tcW w:w="10250" w:type="dxa"/>
            <w:gridSpan w:val="5"/>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14:paraId="629AD301" w14:textId="77777777" w:rsidR="00A7795C" w:rsidRPr="00541DAF" w:rsidRDefault="00BC7E33" w:rsidP="00BB3E33">
            <w:pPr>
              <w:ind w:left="360"/>
              <w:jc w:val="center"/>
              <w:rPr>
                <w:rFonts w:cstheme="minorHAnsi"/>
                <w:b/>
                <w:bCs/>
                <w:color w:val="FFFFFF" w:themeColor="background1"/>
                <w:sz w:val="22"/>
                <w:szCs w:val="22"/>
                <w:lang w:val="lt-LT" w:bidi="lt-LT"/>
              </w:rPr>
            </w:pPr>
            <w:r w:rsidRPr="00541DAF">
              <w:rPr>
                <w:rFonts w:cstheme="minorHAnsi"/>
                <w:b/>
                <w:bCs/>
                <w:color w:val="FFFFFF" w:themeColor="background1"/>
                <w:sz w:val="22"/>
                <w:szCs w:val="22"/>
                <w:lang w:val="lt-LT" w:bidi="lt-LT"/>
              </w:rPr>
              <w:t>II. Korupcijos prevencija, skaidrumo skatinimas</w:t>
            </w:r>
          </w:p>
        </w:tc>
      </w:tr>
      <w:tr w:rsidR="00A7795C" w:rsidRPr="00541DAF" w14:paraId="28F95488" w14:textId="77777777" w:rsidTr="00011E66">
        <w:tc>
          <w:tcPr>
            <w:tcW w:w="10250" w:type="dxa"/>
            <w:gridSpan w:val="5"/>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07AD9352" w14:textId="77777777" w:rsidR="00A7795C" w:rsidRPr="00541DAF" w:rsidRDefault="00F354BE" w:rsidP="00BB3E33">
            <w:pPr>
              <w:jc w:val="center"/>
              <w:rPr>
                <w:rFonts w:cstheme="minorHAnsi"/>
                <w:sz w:val="22"/>
                <w:szCs w:val="22"/>
                <w:lang w:val="lt-LT"/>
              </w:rPr>
            </w:pPr>
            <w:r w:rsidRPr="00541DAF">
              <w:rPr>
                <w:rFonts w:cstheme="minorHAnsi"/>
                <w:sz w:val="22"/>
                <w:szCs w:val="22"/>
                <w:lang w:val="lt-LT"/>
              </w:rPr>
              <w:t>3</w:t>
            </w:r>
            <w:r w:rsidR="00A7795C" w:rsidRPr="00541DAF">
              <w:rPr>
                <w:rFonts w:cstheme="minorHAnsi"/>
                <w:sz w:val="22"/>
                <w:szCs w:val="22"/>
                <w:lang w:val="lt-LT"/>
              </w:rPr>
              <w:t>. Viešinti informaciją apie valstybės ir savivaldybių institucijų ir įstaigų pajamas, išlaidas elektroninėje erdvėje per tam sukurtą informacinę sistemą</w:t>
            </w:r>
          </w:p>
        </w:tc>
      </w:tr>
      <w:tr w:rsidR="00A7795C" w:rsidRPr="00541DAF" w14:paraId="4DA39D3A" w14:textId="77777777" w:rsidTr="00011E66">
        <w:trPr>
          <w:trHeight w:val="420"/>
        </w:trPr>
        <w:tc>
          <w:tcPr>
            <w:tcW w:w="10250" w:type="dxa"/>
            <w:gridSpan w:val="5"/>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002CB18A"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lang w:val="lt-LT"/>
              </w:rPr>
              <w:t>2016 m. liepos 1 d. - 2018 m. gruodžio 31 d.</w:t>
            </w:r>
          </w:p>
        </w:tc>
      </w:tr>
      <w:tr w:rsidR="00A7795C" w:rsidRPr="00541DAF" w14:paraId="7A5CBCC5" w14:textId="77777777" w:rsidTr="00182007">
        <w:tc>
          <w:tcPr>
            <w:tcW w:w="3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8D3865A"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Pagrindinė įsipareigojimą įgyvendinanti institucija / įstaiga</w:t>
            </w:r>
          </w:p>
        </w:tc>
        <w:tc>
          <w:tcPr>
            <w:tcW w:w="638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5D5E91D" w14:textId="77777777" w:rsidR="00BA5CBE" w:rsidRPr="00541DAF" w:rsidRDefault="00BA5CBE" w:rsidP="00BB3E33">
            <w:pPr>
              <w:rPr>
                <w:rFonts w:cstheme="minorHAnsi"/>
                <w:sz w:val="22"/>
                <w:szCs w:val="22"/>
                <w:lang w:val="lt-LT"/>
              </w:rPr>
            </w:pPr>
            <w:r w:rsidRPr="00541DAF">
              <w:rPr>
                <w:rFonts w:cstheme="minorHAnsi"/>
                <w:sz w:val="22"/>
                <w:szCs w:val="22"/>
                <w:lang w:val="lt-LT"/>
              </w:rPr>
              <w:t>Lietuvos Respublikos finansų ministerija</w:t>
            </w:r>
          </w:p>
        </w:tc>
      </w:tr>
      <w:tr w:rsidR="00A7795C" w:rsidRPr="00541DAF" w14:paraId="18B6B024" w14:textId="77777777" w:rsidTr="00011E66">
        <w:trPr>
          <w:trHeight w:val="420"/>
        </w:trPr>
        <w:tc>
          <w:tcPr>
            <w:tcW w:w="1025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2C2DD75" w14:textId="77777777" w:rsidR="00A7795C" w:rsidRPr="00541DAF" w:rsidRDefault="00A7795C" w:rsidP="00BB3E33">
            <w:pPr>
              <w:jc w:val="center"/>
              <w:rPr>
                <w:rFonts w:cstheme="minorHAnsi"/>
                <w:sz w:val="22"/>
                <w:szCs w:val="22"/>
                <w:lang w:val="lt-LT"/>
              </w:rPr>
            </w:pPr>
            <w:r w:rsidRPr="00541DAF">
              <w:rPr>
                <w:rFonts w:cstheme="minorHAnsi"/>
                <w:b/>
                <w:bCs/>
                <w:color w:val="000000"/>
                <w:sz w:val="22"/>
                <w:szCs w:val="22"/>
                <w:shd w:val="clear" w:color="auto" w:fill="D9D9D9"/>
                <w:lang w:val="lt-LT"/>
              </w:rPr>
              <w:lastRenderedPageBreak/>
              <w:t xml:space="preserve">Įsipareigojimo aprašymas </w:t>
            </w:r>
          </w:p>
        </w:tc>
      </w:tr>
      <w:tr w:rsidR="00A7795C" w:rsidRPr="00541DAF" w14:paraId="4BADEF7C" w14:textId="77777777" w:rsidTr="00182007">
        <w:trPr>
          <w:trHeight w:val="420"/>
        </w:trPr>
        <w:tc>
          <w:tcPr>
            <w:tcW w:w="3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390185D"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Pagrindinė sprendžiama problema </w:t>
            </w:r>
          </w:p>
        </w:tc>
        <w:tc>
          <w:tcPr>
            <w:tcW w:w="638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385F9" w14:textId="77777777" w:rsidR="00D00C3B" w:rsidRPr="00541DAF" w:rsidRDefault="00A7795C" w:rsidP="00BB3E33">
            <w:pPr>
              <w:pStyle w:val="ListParagraph"/>
              <w:numPr>
                <w:ilvl w:val="0"/>
                <w:numId w:val="30"/>
              </w:numPr>
              <w:jc w:val="both"/>
              <w:rPr>
                <w:rFonts w:cstheme="minorHAnsi"/>
                <w:iCs/>
                <w:color w:val="000000"/>
                <w:sz w:val="22"/>
                <w:szCs w:val="22"/>
                <w:lang w:val="lt-LT"/>
              </w:rPr>
            </w:pPr>
            <w:r w:rsidRPr="00541DAF">
              <w:rPr>
                <w:rFonts w:cstheme="minorHAnsi"/>
                <w:iCs/>
                <w:color w:val="000000"/>
                <w:sz w:val="22"/>
                <w:szCs w:val="22"/>
                <w:lang w:val="lt-LT"/>
              </w:rPr>
              <w:t>Šiuo metu nėra sukurto vieningo metodinio, teisinio ir informacinių ir ryšių technologijų (toliau - IRT) priemonių modelio, kuris užtikrintų informacijos apie viešojo sektoriaus subjektų (toliau – VSS) pajamas, pajamų šaltinius, lėšų gavėjus ir kitus finansinius duomenis viešinimą elektroninėje erd</w:t>
            </w:r>
            <w:r w:rsidR="00D00C3B" w:rsidRPr="00541DAF">
              <w:rPr>
                <w:rFonts w:cstheme="minorHAnsi"/>
                <w:iCs/>
                <w:color w:val="000000"/>
                <w:sz w:val="22"/>
                <w:szCs w:val="22"/>
                <w:lang w:val="lt-LT"/>
              </w:rPr>
              <w:t>vėje.</w:t>
            </w:r>
          </w:p>
          <w:p w14:paraId="3437614C" w14:textId="77777777" w:rsidR="00D00C3B" w:rsidRPr="00541DAF" w:rsidRDefault="00A7795C" w:rsidP="00BB3E33">
            <w:pPr>
              <w:pStyle w:val="ListParagraph"/>
              <w:numPr>
                <w:ilvl w:val="0"/>
                <w:numId w:val="30"/>
              </w:numPr>
              <w:jc w:val="both"/>
              <w:rPr>
                <w:rFonts w:cstheme="minorHAnsi"/>
                <w:iCs/>
                <w:color w:val="000000"/>
                <w:sz w:val="22"/>
                <w:szCs w:val="22"/>
                <w:lang w:val="lt-LT"/>
              </w:rPr>
            </w:pPr>
            <w:r w:rsidRPr="00541DAF">
              <w:rPr>
                <w:rFonts w:cstheme="minorHAnsi"/>
                <w:iCs/>
                <w:color w:val="000000"/>
                <w:sz w:val="22"/>
                <w:szCs w:val="22"/>
                <w:lang w:val="lt-LT"/>
              </w:rPr>
              <w:t xml:space="preserve">Visuomenė jai priimtinu būdu negauna informacijos apie VSS pajamas ir išlaidas, pasigendama galimybės naudojantis elektroninės paieškos bei analizės įrankiais surasti ir analizuoti aktualią informaciją apie valstybės ir (ar) savivaldybių VSS pajamas, pajamų šaltinius, lėšų gavėjus ir (ar) kitą finansinę informaciją, nes dauguma duomenų pateikiami skirtingais formatais. </w:t>
            </w:r>
          </w:p>
          <w:p w14:paraId="4B9C7128" w14:textId="77777777" w:rsidR="00A7795C" w:rsidRPr="00541DAF" w:rsidRDefault="00A7795C" w:rsidP="00BB3E33">
            <w:pPr>
              <w:jc w:val="both"/>
              <w:rPr>
                <w:rFonts w:cstheme="minorHAnsi"/>
                <w:iCs/>
                <w:color w:val="000000"/>
                <w:sz w:val="22"/>
                <w:szCs w:val="22"/>
                <w:lang w:val="lt-LT"/>
              </w:rPr>
            </w:pPr>
            <w:r w:rsidRPr="00541DAF">
              <w:rPr>
                <w:rFonts w:cstheme="minorHAnsi"/>
                <w:iCs/>
                <w:color w:val="000000"/>
                <w:sz w:val="22"/>
                <w:szCs w:val="22"/>
                <w:lang w:val="lt-LT"/>
              </w:rPr>
              <w:t>Įsipareigojimu siekiama spręsti visas minėtas ir kitas susijusias problemas, tokiu būdu didinant viešojo sektoriaus sprendimų ir procedūrų skaidrumą, viešumą ir atskaitingumą visuomenei.</w:t>
            </w:r>
          </w:p>
        </w:tc>
      </w:tr>
      <w:tr w:rsidR="00A7795C" w:rsidRPr="00541DAF" w14:paraId="6A5039D4" w14:textId="77777777" w:rsidTr="00182007">
        <w:trPr>
          <w:trHeight w:val="440"/>
        </w:trPr>
        <w:tc>
          <w:tcPr>
            <w:tcW w:w="3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AC94DB9"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Įsipareigojimas</w:t>
            </w:r>
          </w:p>
        </w:tc>
        <w:tc>
          <w:tcPr>
            <w:tcW w:w="638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79EB4" w14:textId="77777777" w:rsidR="00A7795C" w:rsidRPr="00541DAF" w:rsidRDefault="00A7795C" w:rsidP="00BB3E33">
            <w:pPr>
              <w:jc w:val="both"/>
              <w:rPr>
                <w:rFonts w:cstheme="minorHAnsi"/>
                <w:iCs/>
                <w:color w:val="000000"/>
                <w:sz w:val="22"/>
                <w:szCs w:val="22"/>
                <w:lang w:val="lt-LT"/>
              </w:rPr>
            </w:pPr>
            <w:r w:rsidRPr="00541DAF">
              <w:rPr>
                <w:rFonts w:cstheme="minorHAnsi"/>
                <w:sz w:val="22"/>
                <w:szCs w:val="22"/>
                <w:lang w:val="lt-LT"/>
              </w:rPr>
              <w:t xml:space="preserve">Įsipareigojimo tikslas – sukurti ir įdiegti metodines ir IRT priemones, skirtas viešinti elektroninėje erdvėje informaciją apie VSS pajamas, išlaidas, kitus finansinius duomenis ir </w:t>
            </w:r>
            <w:r w:rsidRPr="00541DAF">
              <w:rPr>
                <w:rFonts w:cstheme="minorHAnsi"/>
                <w:iCs/>
                <w:color w:val="000000"/>
                <w:sz w:val="22"/>
                <w:szCs w:val="22"/>
                <w:lang w:val="lt-LT"/>
              </w:rPr>
              <w:t xml:space="preserve">elektroninės paieškos bei analizės įrankius, skirtus surasti ir analizuoti </w:t>
            </w:r>
            <w:r w:rsidRPr="00541DAF">
              <w:rPr>
                <w:rFonts w:cstheme="minorHAnsi"/>
                <w:sz w:val="22"/>
                <w:szCs w:val="22"/>
                <w:lang w:val="lt-LT"/>
              </w:rPr>
              <w:t>piliečiams, nevyriausybinėms organizacijoms ir kitiems suinteresuotiems asmenims</w:t>
            </w:r>
            <w:r w:rsidR="00BA5CBE" w:rsidRPr="00541DAF">
              <w:rPr>
                <w:rFonts w:cstheme="minorHAnsi"/>
                <w:iCs/>
                <w:color w:val="000000"/>
                <w:sz w:val="22"/>
                <w:szCs w:val="22"/>
                <w:lang w:val="lt-LT"/>
              </w:rPr>
              <w:t xml:space="preserve"> aktualią informaciją, </w:t>
            </w:r>
            <w:r w:rsidRPr="00541DAF">
              <w:rPr>
                <w:rFonts w:cstheme="minorHAnsi"/>
                <w:iCs/>
                <w:color w:val="000000"/>
                <w:sz w:val="22"/>
                <w:szCs w:val="22"/>
                <w:lang w:val="lt-LT"/>
              </w:rPr>
              <w:t xml:space="preserve">kuri padės </w:t>
            </w:r>
            <w:r w:rsidRPr="00541DAF">
              <w:rPr>
                <w:rFonts w:cstheme="minorHAnsi"/>
                <w:sz w:val="22"/>
                <w:szCs w:val="22"/>
                <w:lang w:val="lt-LT"/>
              </w:rPr>
              <w:t xml:space="preserve">geriau suprasti viešųjų institucijų finansinę veiklą ir valstybės finansinių išteklių panaudojimą. </w:t>
            </w:r>
          </w:p>
        </w:tc>
      </w:tr>
      <w:tr w:rsidR="00A7795C" w:rsidRPr="00541DAF" w14:paraId="4832B8EA" w14:textId="77777777" w:rsidTr="00182007">
        <w:trPr>
          <w:trHeight w:val="440"/>
        </w:trPr>
        <w:tc>
          <w:tcPr>
            <w:tcW w:w="3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2C75D13"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Kaip įsipareigojimo įgyvendinimas prisidės prie visuomenės problemos sprendimo? </w:t>
            </w:r>
          </w:p>
        </w:tc>
        <w:tc>
          <w:tcPr>
            <w:tcW w:w="638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B7BA2" w14:textId="13C1CBD4" w:rsidR="00A75799" w:rsidRPr="00541DAF" w:rsidRDefault="00A7795C" w:rsidP="00F646D7">
            <w:pPr>
              <w:jc w:val="both"/>
              <w:rPr>
                <w:rFonts w:cstheme="minorHAnsi"/>
                <w:sz w:val="22"/>
                <w:szCs w:val="22"/>
                <w:lang w:val="lt-LT"/>
              </w:rPr>
            </w:pPr>
            <w:r w:rsidRPr="00541DAF">
              <w:rPr>
                <w:rFonts w:cstheme="minorHAnsi"/>
                <w:sz w:val="22"/>
                <w:szCs w:val="22"/>
                <w:lang w:val="lt-LT"/>
              </w:rPr>
              <w:t>Įsipareigojimas bus įgyvendinamas sukuriant informacinę sistemą, skirtą viešinti duomenis apie VSS pajamas ir išlaidas elektroninėje erdvėje (toliau – IS). IS taip pat turės priemones duomenų surinkimui, integravimui ir apdorojimui iš skirtingų duomenų šaltinių.</w:t>
            </w:r>
          </w:p>
        </w:tc>
      </w:tr>
      <w:tr w:rsidR="00A7795C" w:rsidRPr="00541DAF" w14:paraId="01B1546C" w14:textId="77777777" w:rsidTr="00182007">
        <w:trPr>
          <w:trHeight w:val="420"/>
        </w:trPr>
        <w:tc>
          <w:tcPr>
            <w:tcW w:w="3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CECB249"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Kaip šis įsipareigojimas susijęs su AVP vertybėmis?</w:t>
            </w:r>
          </w:p>
        </w:tc>
        <w:tc>
          <w:tcPr>
            <w:tcW w:w="638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08D15" w14:textId="203581E7" w:rsidR="00A7795C" w:rsidRPr="00541DAF" w:rsidRDefault="00A7795C" w:rsidP="00BB3E33">
            <w:pPr>
              <w:jc w:val="both"/>
              <w:textAlignment w:val="baseline"/>
              <w:rPr>
                <w:rFonts w:cstheme="minorHAnsi"/>
                <w:sz w:val="22"/>
                <w:szCs w:val="22"/>
                <w:lang w:val="lt-LT"/>
              </w:rPr>
            </w:pPr>
            <w:r w:rsidRPr="00541DAF">
              <w:rPr>
                <w:rFonts w:cstheme="minorHAnsi"/>
                <w:sz w:val="22"/>
                <w:szCs w:val="22"/>
                <w:lang w:val="lt-LT"/>
              </w:rPr>
              <w:t>Šis įsipareigojimas atvers duomenis, pagerins atvertų duomenų ar informacijos kokybę, padidins informa</w:t>
            </w:r>
            <w:r w:rsidR="00F646D7" w:rsidRPr="00541DAF">
              <w:rPr>
                <w:rFonts w:cstheme="minorHAnsi"/>
                <w:sz w:val="22"/>
                <w:szCs w:val="22"/>
                <w:lang w:val="lt-LT"/>
              </w:rPr>
              <w:t xml:space="preserve">cijos pasiekiamumą visuomenei, </w:t>
            </w:r>
            <w:r w:rsidRPr="00541DAF">
              <w:rPr>
                <w:rFonts w:cstheme="minorHAnsi"/>
                <w:sz w:val="22"/>
                <w:szCs w:val="22"/>
                <w:lang w:val="lt-LT"/>
              </w:rPr>
              <w:t>suteiks visuomenei teisę gauti informaciją, sukurs ir pagerins visuomenės galimybes ir sugebėjimus dalyvauti sprendimų priėmime arba daryti jiems įtaką, pagerins sąlygas pilietinei visuomenei. Todėl įsipareigojimas susijęs su pilietinio aktyvumo</w:t>
            </w:r>
            <w:r w:rsidR="00BA5CBE" w:rsidRPr="00541DAF">
              <w:rPr>
                <w:rFonts w:cstheme="minorHAnsi"/>
                <w:sz w:val="22"/>
                <w:szCs w:val="22"/>
                <w:lang w:val="lt-LT"/>
              </w:rPr>
              <w:t xml:space="preserve">, </w:t>
            </w:r>
            <w:r w:rsidRPr="00541DAF">
              <w:rPr>
                <w:rFonts w:cstheme="minorHAnsi"/>
                <w:sz w:val="22"/>
                <w:szCs w:val="22"/>
                <w:lang w:val="lt-LT"/>
              </w:rPr>
              <w:t>verty</w:t>
            </w:r>
            <w:r w:rsidR="00BA5CBE" w:rsidRPr="00541DAF">
              <w:rPr>
                <w:rFonts w:cstheme="minorHAnsi"/>
                <w:sz w:val="22"/>
                <w:szCs w:val="22"/>
                <w:lang w:val="lt-LT"/>
              </w:rPr>
              <w:t>b</w:t>
            </w:r>
            <w:r w:rsidR="00A6400A" w:rsidRPr="00541DAF">
              <w:rPr>
                <w:rFonts w:cstheme="minorHAnsi"/>
                <w:sz w:val="22"/>
                <w:szCs w:val="22"/>
                <w:lang w:val="lt-LT"/>
              </w:rPr>
              <w:t>e</w:t>
            </w:r>
            <w:r w:rsidR="00BA5CBE" w:rsidRPr="00541DAF">
              <w:rPr>
                <w:rFonts w:cstheme="minorHAnsi"/>
                <w:sz w:val="22"/>
                <w:szCs w:val="22"/>
                <w:lang w:val="lt-LT"/>
              </w:rPr>
              <w:t xml:space="preserve">. </w:t>
            </w:r>
          </w:p>
        </w:tc>
      </w:tr>
      <w:tr w:rsidR="00A7795C" w:rsidRPr="00541DAF" w14:paraId="068799A1" w14:textId="77777777" w:rsidTr="00182007">
        <w:trPr>
          <w:trHeight w:val="420"/>
        </w:trPr>
        <w:tc>
          <w:tcPr>
            <w:tcW w:w="3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B005508"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Papildoma informacija </w:t>
            </w:r>
          </w:p>
        </w:tc>
        <w:tc>
          <w:tcPr>
            <w:tcW w:w="638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AC450" w14:textId="77777777" w:rsidR="00F472BF" w:rsidRPr="00541DAF" w:rsidRDefault="00A7795C" w:rsidP="00BB3E33">
            <w:pPr>
              <w:jc w:val="both"/>
              <w:rPr>
                <w:rFonts w:cstheme="minorHAnsi"/>
                <w:sz w:val="22"/>
                <w:szCs w:val="22"/>
                <w:lang w:val="lt-LT"/>
              </w:rPr>
            </w:pPr>
            <w:r w:rsidRPr="00541DAF">
              <w:rPr>
                <w:rFonts w:cstheme="minorHAnsi"/>
                <w:iCs/>
                <w:color w:val="000000"/>
                <w:sz w:val="22"/>
                <w:szCs w:val="22"/>
                <w:lang w:val="lt-LT"/>
              </w:rPr>
              <w:t>Įsipareigojimas kaip atskira priemonė yra numatytas Lietuvos Respublikos nacionalinės kovos su korupcija 2015–2025 metų programos įgyvendinimo 2015–2019 metų tar</w:t>
            </w:r>
            <w:r w:rsidR="00D00C3B" w:rsidRPr="00541DAF">
              <w:rPr>
                <w:rFonts w:cstheme="minorHAnsi"/>
                <w:iCs/>
                <w:color w:val="000000"/>
                <w:sz w:val="22"/>
                <w:szCs w:val="22"/>
                <w:lang w:val="lt-LT"/>
              </w:rPr>
              <w:t>pinstituciniame  veiklos plane</w:t>
            </w:r>
            <w:r w:rsidR="00F472BF" w:rsidRPr="00541DAF">
              <w:rPr>
                <w:rFonts w:cstheme="minorHAnsi"/>
                <w:sz w:val="22"/>
                <w:szCs w:val="22"/>
                <w:lang w:val="lt-LT"/>
              </w:rPr>
              <w:t xml:space="preserve">, patvirtintame Lietuvos Respublikos Vyriausybės 2015 m. birželio 17 d. nutarimu Nr. 648 „Dėl Lietuvos Respublikos nacionalinės kovos su korupcija 2015–2025 metų programos įgyvendinimo 2015–2019 metų tarpinstitucinio veiklos plano patvirtinimo“ (priemonė Nr. 1.1.1 „Viešinti informaciją apie valstybės </w:t>
            </w:r>
            <w:r w:rsidR="00F472BF" w:rsidRPr="00541DAF">
              <w:rPr>
                <w:rFonts w:cstheme="minorHAnsi"/>
                <w:sz w:val="22"/>
                <w:szCs w:val="22"/>
                <w:lang w:val="lt-LT"/>
              </w:rPr>
              <w:lastRenderedPageBreak/>
              <w:t>ir savivaldybių institucijų ir įstaigų pajamas, išlaidas elektroninėje erdvėje per tam sukurtą informacinę sistemą.</w:t>
            </w:r>
          </w:p>
          <w:p w14:paraId="4BDA0892" w14:textId="12AFBD70" w:rsidR="00A7795C" w:rsidRPr="00541DAF" w:rsidRDefault="00F472BF" w:rsidP="00BB3E33">
            <w:pPr>
              <w:jc w:val="both"/>
              <w:rPr>
                <w:rFonts w:cstheme="minorHAnsi"/>
                <w:iCs/>
                <w:color w:val="000000"/>
                <w:sz w:val="22"/>
                <w:szCs w:val="22"/>
                <w:lang w:val="lt-LT"/>
              </w:rPr>
            </w:pPr>
            <w:r w:rsidRPr="00541DAF">
              <w:rPr>
                <w:rFonts w:cstheme="minorHAnsi"/>
                <w:sz w:val="22"/>
                <w:szCs w:val="22"/>
                <w:lang w:val="lt-LT"/>
              </w:rPr>
              <w:t>Įsipareigojimo biudžetas – 580 000,00 (penki šimtai aštuoniasdešimt tūkstančių eurų 00 ct).</w:t>
            </w:r>
          </w:p>
        </w:tc>
      </w:tr>
      <w:tr w:rsidR="00A7795C" w:rsidRPr="00541DAF" w14:paraId="6997EBB0" w14:textId="77777777" w:rsidTr="00182007">
        <w:tc>
          <w:tcPr>
            <w:tcW w:w="3870"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B1D6359"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lastRenderedPageBreak/>
              <w:t>Įgyvendinimo lygiai</w:t>
            </w:r>
          </w:p>
        </w:tc>
        <w:tc>
          <w:tcPr>
            <w:tcW w:w="173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179071A"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Nepradėta</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B124C02"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Pradėta įgyvendinti</w:t>
            </w:r>
          </w:p>
        </w:tc>
        <w:tc>
          <w:tcPr>
            <w:tcW w:w="135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7FAC137"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Įpusėta </w:t>
            </w:r>
          </w:p>
        </w:tc>
        <w:tc>
          <w:tcPr>
            <w:tcW w:w="21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9D348AC"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Atlikta</w:t>
            </w:r>
          </w:p>
        </w:tc>
      </w:tr>
      <w:tr w:rsidR="00A7795C" w:rsidRPr="00541DAF" w14:paraId="73CA5140" w14:textId="77777777" w:rsidTr="00182007">
        <w:tc>
          <w:tcPr>
            <w:tcW w:w="3870" w:type="dxa"/>
            <w:vMerge/>
            <w:tcBorders>
              <w:top w:val="single" w:sz="8" w:space="0" w:color="000000"/>
              <w:left w:val="single" w:sz="8" w:space="0" w:color="000000"/>
              <w:bottom w:val="single" w:sz="8" w:space="0" w:color="000000"/>
              <w:right w:val="single" w:sz="8" w:space="0" w:color="000000"/>
            </w:tcBorders>
            <w:vAlign w:val="center"/>
            <w:hideMark/>
          </w:tcPr>
          <w:p w14:paraId="0439ACC9" w14:textId="77777777" w:rsidR="00A7795C" w:rsidRPr="00541DAF" w:rsidRDefault="00A7795C" w:rsidP="00BB3E33">
            <w:pPr>
              <w:rPr>
                <w:rFonts w:cstheme="minorHAnsi"/>
                <w:sz w:val="22"/>
                <w:szCs w:val="22"/>
                <w:lang w:val="lt-LT"/>
              </w:rPr>
            </w:pPr>
          </w:p>
        </w:tc>
        <w:tc>
          <w:tcPr>
            <w:tcW w:w="1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65970" w14:textId="77777777" w:rsidR="00A7795C" w:rsidRPr="00541DAF" w:rsidRDefault="00A7795C" w:rsidP="00BB3E33">
            <w:pPr>
              <w:rPr>
                <w:rFonts w:cstheme="minorHAnsi"/>
                <w:sz w:val="22"/>
                <w:szCs w:val="22"/>
                <w:lang w:val="lt-L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1DCEE" w14:textId="27F0DB42" w:rsidR="00A7795C" w:rsidRPr="00541DAF" w:rsidRDefault="00A7795C" w:rsidP="00BB3E33">
            <w:pPr>
              <w:jc w:val="center"/>
              <w:rPr>
                <w:rFonts w:eastAsia="Times New Roman" w:cstheme="minorHAnsi"/>
                <w:sz w:val="22"/>
                <w:szCs w:val="22"/>
                <w:lang w:val="lt-LT"/>
              </w:rPr>
            </w:pPr>
          </w:p>
        </w:tc>
        <w:tc>
          <w:tcPr>
            <w:tcW w:w="13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555A1" w14:textId="77777777" w:rsidR="00A7795C" w:rsidRPr="00541DAF" w:rsidRDefault="00880BDA" w:rsidP="00BB3E33">
            <w:pPr>
              <w:jc w:val="center"/>
              <w:rPr>
                <w:rFonts w:eastAsia="Times New Roman" w:cstheme="minorHAnsi"/>
                <w:sz w:val="22"/>
                <w:szCs w:val="22"/>
                <w:lang w:val="lt-LT"/>
              </w:rPr>
            </w:pPr>
            <w:r w:rsidRPr="00541DAF">
              <w:rPr>
                <w:rFonts w:eastAsia="Times New Roman" w:cstheme="minorHAnsi"/>
                <w:sz w:val="22"/>
                <w:szCs w:val="22"/>
                <w:lang w:val="lt-LT"/>
              </w:rPr>
              <w:t>X</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2B9AF" w14:textId="77777777" w:rsidR="00A7795C" w:rsidRPr="00541DAF" w:rsidRDefault="00A7795C" w:rsidP="00BB3E33">
            <w:pPr>
              <w:rPr>
                <w:rFonts w:eastAsia="Times New Roman" w:cstheme="minorHAnsi"/>
                <w:sz w:val="22"/>
                <w:szCs w:val="22"/>
                <w:lang w:val="lt-LT"/>
              </w:rPr>
            </w:pPr>
          </w:p>
        </w:tc>
      </w:tr>
      <w:tr w:rsidR="00FD6295" w:rsidRPr="00541DAF" w14:paraId="1DFDAE1A" w14:textId="77777777" w:rsidTr="00182007">
        <w:tc>
          <w:tcPr>
            <w:tcW w:w="3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39C0CEC" w14:textId="77777777" w:rsidR="00FD6295" w:rsidRPr="00541DAF" w:rsidRDefault="00FD6295" w:rsidP="00BB3E33">
            <w:pPr>
              <w:jc w:val="center"/>
              <w:rPr>
                <w:rFonts w:cstheme="minorHAnsi"/>
                <w:sz w:val="22"/>
                <w:szCs w:val="22"/>
                <w:lang w:val="lt-LT"/>
              </w:rPr>
            </w:pPr>
            <w:r w:rsidRPr="00541DAF">
              <w:rPr>
                <w:rFonts w:cstheme="minorHAnsi"/>
                <w:color w:val="000000"/>
                <w:sz w:val="22"/>
                <w:szCs w:val="22"/>
                <w:shd w:val="clear" w:color="auto" w:fill="D9D9D9"/>
                <w:lang w:val="lt-LT"/>
              </w:rPr>
              <w:t>Konkrečių rezultatų aprašymas</w:t>
            </w:r>
          </w:p>
        </w:tc>
        <w:tc>
          <w:tcPr>
            <w:tcW w:w="638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87934" w14:textId="77777777" w:rsidR="00FD6295" w:rsidRPr="00541DAF" w:rsidRDefault="00FD6295" w:rsidP="00BB3E33">
            <w:pPr>
              <w:pStyle w:val="ListParagraph"/>
              <w:numPr>
                <w:ilvl w:val="0"/>
                <w:numId w:val="56"/>
              </w:numPr>
              <w:ind w:left="286" w:hanging="284"/>
              <w:jc w:val="both"/>
              <w:rPr>
                <w:rFonts w:cstheme="minorHAnsi"/>
                <w:sz w:val="22"/>
                <w:szCs w:val="22"/>
                <w:lang w:val="lt-LT"/>
              </w:rPr>
            </w:pPr>
            <w:r w:rsidRPr="00541DAF">
              <w:rPr>
                <w:rFonts w:cstheme="minorHAnsi"/>
                <w:sz w:val="22"/>
                <w:szCs w:val="22"/>
                <w:lang w:val="lt-LT"/>
              </w:rPr>
              <w:t>Parengta informacinės sistemos rodiklių architektūra;</w:t>
            </w:r>
          </w:p>
          <w:p w14:paraId="4E3E6D99" w14:textId="77777777" w:rsidR="00FD6295" w:rsidRPr="00541DAF" w:rsidRDefault="00986E16" w:rsidP="00BB3E33">
            <w:pPr>
              <w:pStyle w:val="ListParagraph"/>
              <w:numPr>
                <w:ilvl w:val="0"/>
                <w:numId w:val="56"/>
              </w:numPr>
              <w:ind w:left="286" w:hanging="284"/>
              <w:jc w:val="both"/>
              <w:rPr>
                <w:rFonts w:cstheme="minorHAnsi"/>
                <w:sz w:val="22"/>
                <w:szCs w:val="22"/>
                <w:lang w:val="lt-LT"/>
              </w:rPr>
            </w:pPr>
            <w:r w:rsidRPr="00541DAF">
              <w:rPr>
                <w:rFonts w:cstheme="minorHAnsi"/>
                <w:sz w:val="22"/>
                <w:szCs w:val="22"/>
                <w:lang w:val="lt-LT"/>
              </w:rPr>
              <w:t xml:space="preserve">Parengti: </w:t>
            </w:r>
            <w:r w:rsidR="00FD6295" w:rsidRPr="00541DAF">
              <w:rPr>
                <w:rFonts w:cstheme="minorHAnsi"/>
                <w:sz w:val="22"/>
                <w:szCs w:val="22"/>
                <w:lang w:val="lt-LT"/>
              </w:rPr>
              <w:t xml:space="preserve">IS </w:t>
            </w:r>
            <w:r w:rsidR="00FD6295" w:rsidRPr="00541DAF">
              <w:rPr>
                <w:rFonts w:eastAsia="Times New Roman" w:cstheme="minorHAnsi"/>
                <w:color w:val="000000"/>
                <w:sz w:val="22"/>
                <w:szCs w:val="22"/>
                <w:lang w:val="lt-LT"/>
              </w:rPr>
              <w:t>"Atvirieji finansai" techninė specifikacija ir sistemos pirkimo dokumentai;</w:t>
            </w:r>
          </w:p>
          <w:p w14:paraId="4BFF58C7" w14:textId="0DF34F2D" w:rsidR="00FD6295" w:rsidRPr="00541DAF" w:rsidRDefault="00FD6295" w:rsidP="00BB3E33">
            <w:pPr>
              <w:pStyle w:val="ListParagraph"/>
              <w:numPr>
                <w:ilvl w:val="0"/>
                <w:numId w:val="56"/>
              </w:numPr>
              <w:ind w:left="286" w:hanging="284"/>
              <w:jc w:val="both"/>
              <w:rPr>
                <w:rFonts w:cstheme="minorHAnsi"/>
                <w:sz w:val="22"/>
                <w:szCs w:val="22"/>
                <w:lang w:val="lt-LT"/>
              </w:rPr>
            </w:pPr>
            <w:r w:rsidRPr="00541DAF">
              <w:rPr>
                <w:rFonts w:eastAsia="Times New Roman" w:cstheme="minorHAnsi"/>
                <w:color w:val="000000"/>
                <w:sz w:val="22"/>
                <w:szCs w:val="22"/>
                <w:lang w:val="lt-LT"/>
              </w:rPr>
              <w:t xml:space="preserve"> Pradėtas vykdyti sistemos kūrimo ir diegimo paslaugų pirkimas.</w:t>
            </w:r>
          </w:p>
        </w:tc>
      </w:tr>
      <w:tr w:rsidR="00FD6295" w:rsidRPr="00541DAF" w14:paraId="2B07AB3C" w14:textId="77777777" w:rsidTr="00182007">
        <w:tc>
          <w:tcPr>
            <w:tcW w:w="3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80CCCD3" w14:textId="77777777" w:rsidR="00FD6295" w:rsidRPr="00541DAF" w:rsidRDefault="00FD6295" w:rsidP="00BB3E33">
            <w:pPr>
              <w:jc w:val="center"/>
              <w:rPr>
                <w:rFonts w:cstheme="minorHAnsi"/>
                <w:sz w:val="22"/>
                <w:szCs w:val="22"/>
                <w:lang w:val="lt-LT"/>
              </w:rPr>
            </w:pPr>
            <w:r w:rsidRPr="00541DAF">
              <w:rPr>
                <w:rFonts w:cstheme="minorHAnsi"/>
                <w:color w:val="000000"/>
                <w:sz w:val="22"/>
                <w:szCs w:val="22"/>
                <w:shd w:val="clear" w:color="auto" w:fill="D9D9D9"/>
                <w:lang w:val="lt-LT"/>
              </w:rPr>
              <w:t>Tolimesni žingsniai</w:t>
            </w:r>
          </w:p>
        </w:tc>
        <w:tc>
          <w:tcPr>
            <w:tcW w:w="638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A8908" w14:textId="1261FD57" w:rsidR="00FD6295" w:rsidRPr="00541DAF" w:rsidRDefault="00FD6295" w:rsidP="00BB3E33">
            <w:pPr>
              <w:jc w:val="both"/>
              <w:rPr>
                <w:rFonts w:eastAsia="Times New Roman" w:cstheme="minorHAnsi"/>
                <w:color w:val="000000"/>
                <w:sz w:val="22"/>
                <w:szCs w:val="22"/>
                <w:lang w:val="lt-LT"/>
              </w:rPr>
            </w:pPr>
            <w:r w:rsidRPr="00541DAF">
              <w:rPr>
                <w:rFonts w:eastAsia="Times New Roman" w:cstheme="minorHAnsi"/>
                <w:color w:val="000000"/>
                <w:sz w:val="22"/>
                <w:szCs w:val="22"/>
                <w:lang w:val="lt-LT"/>
              </w:rPr>
              <w:t>Informacinės sistemos "Atvirieji finansai" sukūrimas ir įdiegimas</w:t>
            </w:r>
            <w:r w:rsidRPr="00541DAF">
              <w:rPr>
                <w:rFonts w:cstheme="minorHAnsi"/>
                <w:sz w:val="22"/>
                <w:szCs w:val="22"/>
                <w:lang w:val="lt-LT"/>
              </w:rPr>
              <w:t>.</w:t>
            </w:r>
          </w:p>
        </w:tc>
      </w:tr>
      <w:tr w:rsidR="00FD6295" w:rsidRPr="00541DAF" w14:paraId="232110FF" w14:textId="77777777" w:rsidTr="00182007">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040E088" w14:textId="77777777" w:rsidR="00FD6295" w:rsidRPr="00541DAF" w:rsidRDefault="00FD6295"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Pagrindinių įsipareigojimo žingsnių įgyvendinimas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3F2A30A" w14:textId="77777777" w:rsidR="00FD6295" w:rsidRPr="00541DAF" w:rsidRDefault="00FD6295" w:rsidP="00BB3E33">
            <w:pPr>
              <w:jc w:val="center"/>
              <w:rPr>
                <w:rFonts w:cstheme="minorHAnsi"/>
                <w:sz w:val="22"/>
                <w:szCs w:val="22"/>
                <w:lang w:val="lt-LT"/>
              </w:rPr>
            </w:pPr>
            <w:r w:rsidRPr="00541DAF">
              <w:rPr>
                <w:rFonts w:cstheme="minorHAnsi"/>
                <w:color w:val="000000"/>
                <w:sz w:val="22"/>
                <w:szCs w:val="22"/>
                <w:shd w:val="clear" w:color="auto" w:fill="D9D9D9"/>
                <w:lang w:val="lt-LT"/>
              </w:rPr>
              <w:t>Pradžios data</w:t>
            </w:r>
          </w:p>
        </w:tc>
        <w:tc>
          <w:tcPr>
            <w:tcW w:w="135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E65841B" w14:textId="77777777" w:rsidR="00FD6295" w:rsidRPr="00541DAF" w:rsidRDefault="00FD6295" w:rsidP="00BB3E33">
            <w:pPr>
              <w:jc w:val="center"/>
              <w:rPr>
                <w:rFonts w:cstheme="minorHAnsi"/>
                <w:sz w:val="22"/>
                <w:szCs w:val="22"/>
                <w:lang w:val="lt-LT"/>
              </w:rPr>
            </w:pPr>
            <w:r w:rsidRPr="00541DAF">
              <w:rPr>
                <w:rFonts w:cstheme="minorHAnsi"/>
                <w:color w:val="000000"/>
                <w:sz w:val="22"/>
                <w:szCs w:val="22"/>
                <w:shd w:val="clear" w:color="auto" w:fill="D9D9D9"/>
                <w:lang w:val="lt-LT"/>
              </w:rPr>
              <w:t>Pabaigos data</w:t>
            </w:r>
          </w:p>
        </w:tc>
        <w:tc>
          <w:tcPr>
            <w:tcW w:w="21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789F8F8" w14:textId="77777777" w:rsidR="00FD6295" w:rsidRPr="00541DAF" w:rsidRDefault="00FD6295" w:rsidP="00BB3E33">
            <w:pPr>
              <w:jc w:val="center"/>
              <w:rPr>
                <w:rFonts w:cstheme="minorHAnsi"/>
                <w:sz w:val="22"/>
                <w:szCs w:val="22"/>
                <w:lang w:val="lt-LT"/>
              </w:rPr>
            </w:pPr>
            <w:r w:rsidRPr="00541DAF">
              <w:rPr>
                <w:rFonts w:cstheme="minorHAnsi"/>
                <w:color w:val="000000"/>
                <w:sz w:val="22"/>
                <w:szCs w:val="22"/>
                <w:lang w:val="lt-LT"/>
              </w:rPr>
              <w:t>Įgyvendinimo lygis</w:t>
            </w:r>
          </w:p>
        </w:tc>
      </w:tr>
      <w:tr w:rsidR="00FD6295" w:rsidRPr="00541DAF" w14:paraId="14ABECAC" w14:textId="77777777" w:rsidTr="00182007">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5C461" w14:textId="77777777" w:rsidR="00FD6295" w:rsidRPr="00541DAF" w:rsidRDefault="00FD6295" w:rsidP="00BB3E33">
            <w:pPr>
              <w:rPr>
                <w:rFonts w:eastAsia="Times New Roman" w:cstheme="minorHAnsi"/>
                <w:sz w:val="22"/>
                <w:szCs w:val="22"/>
                <w:lang w:val="lt-LT"/>
              </w:rPr>
            </w:pPr>
            <w:r w:rsidRPr="00541DAF">
              <w:rPr>
                <w:rFonts w:eastAsia="Times New Roman" w:cstheme="minorHAnsi"/>
                <w:sz w:val="22"/>
                <w:szCs w:val="22"/>
                <w:lang w:val="lt-LT"/>
              </w:rPr>
              <w:t>IS rodiklių architektūros parengimas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B8A7C" w14:textId="77777777" w:rsidR="00FD6295" w:rsidRPr="00541DAF" w:rsidRDefault="00FD6295" w:rsidP="00BB3E33">
            <w:pPr>
              <w:jc w:val="both"/>
              <w:rPr>
                <w:rFonts w:eastAsia="Times New Roman" w:cstheme="minorHAnsi"/>
                <w:sz w:val="22"/>
                <w:szCs w:val="22"/>
                <w:lang w:val="lt-LT"/>
              </w:rPr>
            </w:pPr>
            <w:r w:rsidRPr="00541DAF">
              <w:rPr>
                <w:rFonts w:eastAsia="Times New Roman" w:cstheme="minorHAnsi"/>
                <w:sz w:val="22"/>
                <w:szCs w:val="22"/>
                <w:lang w:val="lt-LT"/>
              </w:rPr>
              <w:t>2016-07</w:t>
            </w:r>
          </w:p>
        </w:tc>
        <w:tc>
          <w:tcPr>
            <w:tcW w:w="13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CC1AA" w14:textId="1BC924A9" w:rsidR="00FD6295" w:rsidRPr="00541DAF" w:rsidRDefault="00FD6295" w:rsidP="00BB3E33">
            <w:pPr>
              <w:rPr>
                <w:rFonts w:eastAsia="Times New Roman" w:cstheme="minorHAnsi"/>
                <w:sz w:val="22"/>
                <w:szCs w:val="22"/>
                <w:lang w:val="lt-LT"/>
              </w:rPr>
            </w:pPr>
            <w:r w:rsidRPr="00541DAF">
              <w:rPr>
                <w:rFonts w:eastAsia="Times New Roman" w:cstheme="minorHAnsi"/>
                <w:sz w:val="22"/>
                <w:szCs w:val="22"/>
                <w:lang w:val="lt-LT"/>
              </w:rPr>
              <w:t>2018-0</w:t>
            </w:r>
            <w:r w:rsidR="00A675ED" w:rsidRPr="00541DAF">
              <w:rPr>
                <w:rFonts w:eastAsia="Times New Roman" w:cstheme="minorHAnsi"/>
                <w:sz w:val="22"/>
                <w:szCs w:val="22"/>
                <w:lang w:val="lt-LT"/>
              </w:rPr>
              <w:t>3</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363E7219" w14:textId="3EEF2544" w:rsidR="00FD6295" w:rsidRPr="00541DAF" w:rsidRDefault="00A675ED" w:rsidP="00BB3E33">
            <w:pPr>
              <w:rPr>
                <w:rFonts w:cstheme="minorHAnsi"/>
                <w:sz w:val="22"/>
                <w:szCs w:val="22"/>
                <w:shd w:val="clear" w:color="auto" w:fill="D9D9D9"/>
                <w:lang w:val="lt-LT"/>
              </w:rPr>
            </w:pPr>
            <w:r w:rsidRPr="00541DAF">
              <w:rPr>
                <w:rFonts w:cstheme="minorHAnsi"/>
                <w:sz w:val="22"/>
                <w:szCs w:val="22"/>
                <w:lang w:val="lt-LT"/>
              </w:rPr>
              <w:t>Į</w:t>
            </w:r>
            <w:r w:rsidR="00FD6295" w:rsidRPr="00541DAF">
              <w:rPr>
                <w:rFonts w:cstheme="minorHAnsi"/>
                <w:sz w:val="22"/>
                <w:szCs w:val="22"/>
                <w:lang w:val="lt-LT"/>
              </w:rPr>
              <w:t>gyvendint</w:t>
            </w:r>
            <w:r w:rsidRPr="00541DAF">
              <w:rPr>
                <w:rFonts w:cstheme="minorHAnsi"/>
                <w:sz w:val="22"/>
                <w:szCs w:val="22"/>
                <w:lang w:val="lt-LT"/>
              </w:rPr>
              <w:t>a</w:t>
            </w:r>
          </w:p>
        </w:tc>
      </w:tr>
      <w:tr w:rsidR="00FD6295" w:rsidRPr="00541DAF" w14:paraId="1AE3A628" w14:textId="77777777" w:rsidTr="00182007">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32FD1" w14:textId="77777777" w:rsidR="00A675ED" w:rsidRPr="00541DAF" w:rsidRDefault="00FD6295" w:rsidP="00BB3E33">
            <w:pPr>
              <w:rPr>
                <w:rFonts w:eastAsia="Times New Roman" w:cstheme="minorHAnsi"/>
                <w:sz w:val="22"/>
                <w:szCs w:val="22"/>
                <w:lang w:val="lt-LT"/>
              </w:rPr>
            </w:pPr>
            <w:r w:rsidRPr="00541DAF">
              <w:rPr>
                <w:rFonts w:eastAsia="Times New Roman" w:cstheme="minorHAnsi"/>
                <w:color w:val="000000"/>
                <w:sz w:val="22"/>
                <w:szCs w:val="22"/>
                <w:lang w:val="lt-LT"/>
              </w:rPr>
              <w:t>IS "Atvirieji finansai" sukūrimas ir įdiegimas</w:t>
            </w:r>
            <w:r w:rsidR="00A675ED" w:rsidRPr="00541DAF">
              <w:rPr>
                <w:rFonts w:eastAsia="Times New Roman" w:cstheme="minorHAnsi"/>
                <w:color w:val="000000"/>
                <w:sz w:val="22"/>
                <w:szCs w:val="22"/>
                <w:lang w:val="lt-LT"/>
              </w:rPr>
              <w:t>:</w:t>
            </w:r>
            <w:r w:rsidR="00A675ED" w:rsidRPr="00541DAF">
              <w:rPr>
                <w:rFonts w:eastAsia="Times New Roman" w:cstheme="minorHAnsi"/>
                <w:sz w:val="22"/>
                <w:szCs w:val="22"/>
                <w:lang w:val="lt-LT"/>
              </w:rPr>
              <w:t xml:space="preserve"> </w:t>
            </w:r>
          </w:p>
          <w:p w14:paraId="696E3AA4" w14:textId="77777777" w:rsidR="00A675ED" w:rsidRPr="00541DAF" w:rsidRDefault="00A675ED" w:rsidP="00BB3E33">
            <w:pPr>
              <w:rPr>
                <w:rFonts w:eastAsia="Times New Roman" w:cstheme="minorHAnsi"/>
                <w:color w:val="000000"/>
                <w:sz w:val="22"/>
                <w:szCs w:val="22"/>
                <w:lang w:val="lt-LT"/>
              </w:rPr>
            </w:pPr>
            <w:r w:rsidRPr="00541DAF">
              <w:rPr>
                <w:rFonts w:eastAsia="Times New Roman" w:cstheme="minorHAnsi"/>
                <w:color w:val="000000"/>
                <w:sz w:val="22"/>
                <w:szCs w:val="22"/>
                <w:lang w:val="lt-LT"/>
              </w:rPr>
              <w:t>1. Sistemos pirkimo dokumentų parengimas ir pirkimo paskelbimas;</w:t>
            </w:r>
          </w:p>
          <w:p w14:paraId="44CC9DFD" w14:textId="77777777" w:rsidR="00FD6295" w:rsidRPr="00541DAF" w:rsidRDefault="00A675ED" w:rsidP="00BB3E33">
            <w:pPr>
              <w:rPr>
                <w:rFonts w:eastAsia="Times New Roman" w:cstheme="minorHAnsi"/>
                <w:sz w:val="22"/>
                <w:szCs w:val="22"/>
                <w:lang w:val="lt-LT"/>
              </w:rPr>
            </w:pPr>
            <w:r w:rsidRPr="00541DAF">
              <w:rPr>
                <w:rFonts w:eastAsia="Times New Roman" w:cstheme="minorHAnsi"/>
                <w:color w:val="000000"/>
                <w:sz w:val="22"/>
                <w:szCs w:val="22"/>
                <w:lang w:val="lt-LT"/>
              </w:rPr>
              <w:t>2. Sistemos kūrimas ir diegimas.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5C8C6" w14:textId="08CDFD4A" w:rsidR="00A675ED" w:rsidRPr="00541DAF" w:rsidRDefault="00A675ED" w:rsidP="00BB3E33">
            <w:pPr>
              <w:rPr>
                <w:rFonts w:eastAsia="Times New Roman" w:cstheme="minorHAnsi"/>
                <w:sz w:val="22"/>
                <w:szCs w:val="22"/>
                <w:lang w:val="lt-LT"/>
              </w:rPr>
            </w:pPr>
            <w:r w:rsidRPr="00541DAF">
              <w:rPr>
                <w:rFonts w:eastAsia="Times New Roman" w:cstheme="minorHAnsi"/>
                <w:sz w:val="22"/>
                <w:szCs w:val="22"/>
                <w:lang w:val="lt-LT"/>
              </w:rPr>
              <w:t>2018-06</w:t>
            </w:r>
          </w:p>
          <w:p w14:paraId="3C845A47" w14:textId="77777777" w:rsidR="00A675ED" w:rsidRPr="00541DAF" w:rsidRDefault="00A675ED" w:rsidP="00BB3E33">
            <w:pPr>
              <w:rPr>
                <w:rFonts w:eastAsia="Times New Roman" w:cstheme="minorHAnsi"/>
                <w:sz w:val="22"/>
                <w:szCs w:val="22"/>
                <w:lang w:val="lt-LT"/>
              </w:rPr>
            </w:pPr>
            <w:r w:rsidRPr="00541DAF">
              <w:rPr>
                <w:rFonts w:eastAsia="Times New Roman" w:cstheme="minorHAnsi"/>
                <w:sz w:val="22"/>
                <w:szCs w:val="22"/>
                <w:lang w:val="lt-LT"/>
              </w:rPr>
              <w:t>2018-06</w:t>
            </w:r>
          </w:p>
          <w:p w14:paraId="3C88237F" w14:textId="77777777" w:rsidR="00A675ED" w:rsidRPr="00541DAF" w:rsidRDefault="00A675ED" w:rsidP="00BB3E33">
            <w:pPr>
              <w:rPr>
                <w:rFonts w:eastAsia="Times New Roman" w:cstheme="minorHAnsi"/>
                <w:sz w:val="22"/>
                <w:szCs w:val="22"/>
                <w:lang w:val="lt-LT"/>
              </w:rPr>
            </w:pPr>
          </w:p>
          <w:p w14:paraId="4DC68079" w14:textId="77777777" w:rsidR="00FD6295" w:rsidRPr="00541DAF" w:rsidRDefault="00A675ED" w:rsidP="00BB3E33">
            <w:pPr>
              <w:rPr>
                <w:rFonts w:eastAsia="Times New Roman" w:cstheme="minorHAnsi"/>
                <w:sz w:val="22"/>
                <w:szCs w:val="22"/>
                <w:lang w:val="lt-LT"/>
              </w:rPr>
            </w:pPr>
            <w:r w:rsidRPr="00541DAF">
              <w:rPr>
                <w:rFonts w:eastAsia="Times New Roman" w:cstheme="minorHAnsi"/>
                <w:sz w:val="22"/>
                <w:szCs w:val="22"/>
                <w:lang w:val="lt-LT"/>
              </w:rPr>
              <w:t>2018-12</w:t>
            </w:r>
          </w:p>
        </w:tc>
        <w:tc>
          <w:tcPr>
            <w:tcW w:w="13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B8AC8" w14:textId="67AA399D" w:rsidR="00A675ED" w:rsidRPr="00541DAF" w:rsidRDefault="00A675ED" w:rsidP="00BB3E33">
            <w:pPr>
              <w:rPr>
                <w:rFonts w:eastAsia="Times New Roman" w:cstheme="minorHAnsi"/>
                <w:sz w:val="22"/>
                <w:szCs w:val="22"/>
                <w:lang w:val="lt-LT"/>
              </w:rPr>
            </w:pPr>
            <w:r w:rsidRPr="00541DAF">
              <w:rPr>
                <w:rFonts w:eastAsia="Times New Roman" w:cstheme="minorHAnsi"/>
                <w:sz w:val="22"/>
                <w:szCs w:val="22"/>
                <w:lang w:val="lt-LT"/>
              </w:rPr>
              <w:t>2020-06</w:t>
            </w:r>
          </w:p>
          <w:p w14:paraId="2E47F8EB" w14:textId="77777777" w:rsidR="00A675ED" w:rsidRPr="00541DAF" w:rsidRDefault="00A675ED" w:rsidP="00BB3E33">
            <w:pPr>
              <w:rPr>
                <w:rFonts w:eastAsia="Times New Roman" w:cstheme="minorHAnsi"/>
                <w:sz w:val="22"/>
                <w:szCs w:val="22"/>
                <w:lang w:val="lt-LT"/>
              </w:rPr>
            </w:pPr>
            <w:r w:rsidRPr="00541DAF">
              <w:rPr>
                <w:rFonts w:eastAsia="Times New Roman" w:cstheme="minorHAnsi"/>
                <w:sz w:val="22"/>
                <w:szCs w:val="22"/>
                <w:lang w:val="lt-LT"/>
              </w:rPr>
              <w:t>2018-11</w:t>
            </w:r>
          </w:p>
          <w:p w14:paraId="1A25162E" w14:textId="77777777" w:rsidR="00A675ED" w:rsidRPr="00541DAF" w:rsidRDefault="00A675ED" w:rsidP="00BB3E33">
            <w:pPr>
              <w:rPr>
                <w:rFonts w:eastAsia="Times New Roman" w:cstheme="minorHAnsi"/>
                <w:sz w:val="22"/>
                <w:szCs w:val="22"/>
                <w:lang w:val="lt-LT"/>
              </w:rPr>
            </w:pPr>
          </w:p>
          <w:p w14:paraId="1BD0AF24" w14:textId="77777777" w:rsidR="00FD6295" w:rsidRPr="00541DAF" w:rsidRDefault="00A675ED" w:rsidP="00BB3E33">
            <w:pPr>
              <w:rPr>
                <w:rFonts w:eastAsia="Times New Roman" w:cstheme="minorHAnsi"/>
                <w:sz w:val="22"/>
                <w:szCs w:val="22"/>
                <w:lang w:val="lt-LT"/>
              </w:rPr>
            </w:pPr>
            <w:r w:rsidRPr="00541DAF">
              <w:rPr>
                <w:rFonts w:eastAsia="Times New Roman" w:cstheme="minorHAnsi"/>
                <w:sz w:val="22"/>
                <w:szCs w:val="22"/>
                <w:lang w:val="lt-LT"/>
              </w:rPr>
              <w:t>2020-06</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BB60C" w14:textId="77777777" w:rsidR="00FD6295" w:rsidRPr="00541DAF" w:rsidRDefault="00FD6295" w:rsidP="00BB3E33">
            <w:pPr>
              <w:rPr>
                <w:rFonts w:eastAsia="Times New Roman" w:cstheme="minorHAnsi"/>
                <w:sz w:val="22"/>
                <w:szCs w:val="22"/>
                <w:lang w:val="lt-LT"/>
              </w:rPr>
            </w:pPr>
            <w:r w:rsidRPr="00541DAF">
              <w:rPr>
                <w:rFonts w:cstheme="minorHAnsi"/>
                <w:sz w:val="22"/>
                <w:szCs w:val="22"/>
                <w:lang w:val="lt-LT"/>
              </w:rPr>
              <w:t>Pradėta įgyvendinti</w:t>
            </w:r>
          </w:p>
        </w:tc>
      </w:tr>
      <w:tr w:rsidR="00FD6295" w:rsidRPr="00541DAF" w14:paraId="3F4461C3" w14:textId="77777777" w:rsidTr="00011E66">
        <w:trPr>
          <w:trHeight w:val="420"/>
        </w:trPr>
        <w:tc>
          <w:tcPr>
            <w:tcW w:w="1025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A69FE0F" w14:textId="77777777" w:rsidR="00FD6295" w:rsidRPr="00541DAF" w:rsidRDefault="00FD6295"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Kontaktinė informacija </w:t>
            </w:r>
          </w:p>
        </w:tc>
      </w:tr>
      <w:tr w:rsidR="00FD6295" w:rsidRPr="00541DAF" w14:paraId="2278A34A" w14:textId="77777777" w:rsidTr="00182007">
        <w:trPr>
          <w:trHeight w:val="420"/>
        </w:trPr>
        <w:tc>
          <w:tcPr>
            <w:tcW w:w="3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D67474A" w14:textId="77777777" w:rsidR="00FD6295" w:rsidRPr="00541DAF" w:rsidRDefault="00FD6295"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Pagrindinė įsipareigojimą įgyvendinanti institucija/įstaiga</w:t>
            </w:r>
          </w:p>
        </w:tc>
        <w:tc>
          <w:tcPr>
            <w:tcW w:w="6380"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E26A65E" w14:textId="77777777" w:rsidR="00FD6295" w:rsidRPr="00541DAF" w:rsidRDefault="00FD6295" w:rsidP="00BB3E33">
            <w:pPr>
              <w:rPr>
                <w:rFonts w:cstheme="minorHAnsi"/>
                <w:sz w:val="22"/>
                <w:szCs w:val="22"/>
                <w:lang w:val="lt-LT"/>
              </w:rPr>
            </w:pPr>
            <w:r w:rsidRPr="00541DAF">
              <w:rPr>
                <w:rFonts w:cstheme="minorHAnsi"/>
                <w:sz w:val="22"/>
                <w:szCs w:val="22"/>
                <w:lang w:val="lt-LT"/>
              </w:rPr>
              <w:t>Lietuvos Respublikos finansų ministerija</w:t>
            </w:r>
          </w:p>
          <w:p w14:paraId="6BC93EBC" w14:textId="2313C581" w:rsidR="00FD6295" w:rsidRPr="00541DAF" w:rsidRDefault="00FD6295" w:rsidP="00BB3E33">
            <w:pPr>
              <w:rPr>
                <w:rFonts w:cstheme="minorHAnsi"/>
                <w:sz w:val="22"/>
                <w:szCs w:val="22"/>
                <w:lang w:val="lt-LT"/>
              </w:rPr>
            </w:pPr>
          </w:p>
        </w:tc>
      </w:tr>
      <w:tr w:rsidR="00FD6295" w:rsidRPr="00541DAF" w14:paraId="4FF91EF0" w14:textId="77777777" w:rsidTr="00182007">
        <w:trPr>
          <w:trHeight w:val="420"/>
        </w:trPr>
        <w:tc>
          <w:tcPr>
            <w:tcW w:w="3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91D246E" w14:textId="77777777" w:rsidR="00FD6295" w:rsidRPr="00541DAF" w:rsidRDefault="00FD6295" w:rsidP="00BB3E33">
            <w:pPr>
              <w:jc w:val="center"/>
              <w:rPr>
                <w:rFonts w:cstheme="minorHAnsi"/>
                <w:sz w:val="22"/>
                <w:szCs w:val="22"/>
                <w:lang w:val="lt-LT"/>
              </w:rPr>
            </w:pPr>
            <w:r w:rsidRPr="00541DAF">
              <w:rPr>
                <w:rFonts w:cstheme="minorHAnsi"/>
                <w:color w:val="000000"/>
                <w:sz w:val="22"/>
                <w:szCs w:val="22"/>
                <w:shd w:val="clear" w:color="auto" w:fill="D9D9D9"/>
                <w:lang w:val="lt-LT"/>
              </w:rPr>
              <w:t>Atsakingi asmenys</w:t>
            </w:r>
          </w:p>
        </w:tc>
        <w:tc>
          <w:tcPr>
            <w:tcW w:w="6380"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E0B3B92" w14:textId="77777777" w:rsidR="00FD6295" w:rsidRPr="00541DAF" w:rsidRDefault="00FD6295" w:rsidP="00BB3E33">
            <w:pPr>
              <w:rPr>
                <w:rFonts w:cstheme="minorHAnsi"/>
                <w:sz w:val="22"/>
                <w:szCs w:val="22"/>
                <w:lang w:val="lt-LT"/>
              </w:rPr>
            </w:pPr>
            <w:r w:rsidRPr="00541DAF">
              <w:rPr>
                <w:rFonts w:cstheme="minorHAnsi"/>
                <w:sz w:val="22"/>
                <w:szCs w:val="22"/>
                <w:lang w:val="lt-LT"/>
              </w:rPr>
              <w:t>Rasa Kavolytė</w:t>
            </w:r>
          </w:p>
        </w:tc>
      </w:tr>
      <w:tr w:rsidR="00FD6295" w:rsidRPr="00541DAF" w14:paraId="3DB01764" w14:textId="77777777" w:rsidTr="00182007">
        <w:trPr>
          <w:trHeight w:val="420"/>
        </w:trPr>
        <w:tc>
          <w:tcPr>
            <w:tcW w:w="3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324C14B" w14:textId="77777777" w:rsidR="00FD6295" w:rsidRPr="00541DAF" w:rsidRDefault="00FD6295" w:rsidP="00BB3E33">
            <w:pPr>
              <w:jc w:val="center"/>
              <w:rPr>
                <w:rFonts w:cstheme="minorHAnsi"/>
                <w:sz w:val="22"/>
                <w:szCs w:val="22"/>
                <w:lang w:val="lt-LT"/>
              </w:rPr>
            </w:pPr>
            <w:r w:rsidRPr="00541DAF">
              <w:rPr>
                <w:rFonts w:cstheme="minorHAnsi"/>
                <w:color w:val="000000"/>
                <w:sz w:val="22"/>
                <w:szCs w:val="22"/>
                <w:shd w:val="clear" w:color="auto" w:fill="D9D9D9"/>
                <w:lang w:val="lt-LT"/>
              </w:rPr>
              <w:t>Pareigos, departamentas</w:t>
            </w:r>
          </w:p>
        </w:tc>
        <w:tc>
          <w:tcPr>
            <w:tcW w:w="6380"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418277F" w14:textId="77777777" w:rsidR="00FD6295" w:rsidRPr="00541DAF" w:rsidRDefault="00FD6295" w:rsidP="00BB3E33">
            <w:pPr>
              <w:rPr>
                <w:rFonts w:cstheme="minorHAnsi"/>
                <w:sz w:val="22"/>
                <w:szCs w:val="22"/>
                <w:lang w:val="lt-LT"/>
              </w:rPr>
            </w:pPr>
            <w:r w:rsidRPr="00541DAF">
              <w:rPr>
                <w:rFonts w:cstheme="minorHAnsi"/>
                <w:sz w:val="22"/>
                <w:szCs w:val="22"/>
                <w:lang w:val="lt-LT"/>
              </w:rPr>
              <w:t>Lietuvos Respublikos finansų ministerijos Valstybės iždo departamento direktoriaus pavaduotoja.</w:t>
            </w:r>
          </w:p>
        </w:tc>
      </w:tr>
      <w:tr w:rsidR="00FD6295" w:rsidRPr="00541DAF" w14:paraId="77DC6D16" w14:textId="77777777" w:rsidTr="00182007">
        <w:trPr>
          <w:trHeight w:val="329"/>
        </w:trPr>
        <w:tc>
          <w:tcPr>
            <w:tcW w:w="3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77E3285" w14:textId="77777777" w:rsidR="00FD6295" w:rsidRPr="00541DAF" w:rsidRDefault="00FD6295" w:rsidP="00BB3E33">
            <w:pPr>
              <w:jc w:val="center"/>
              <w:rPr>
                <w:rFonts w:cstheme="minorHAnsi"/>
                <w:sz w:val="22"/>
                <w:szCs w:val="22"/>
                <w:lang w:val="lt-LT"/>
              </w:rPr>
            </w:pPr>
            <w:r w:rsidRPr="00541DAF">
              <w:rPr>
                <w:rFonts w:cstheme="minorHAnsi"/>
                <w:color w:val="000000"/>
                <w:sz w:val="22"/>
                <w:szCs w:val="22"/>
                <w:shd w:val="clear" w:color="auto" w:fill="D9D9D9"/>
                <w:lang w:val="lt-LT"/>
              </w:rPr>
              <w:t>Elektroninis paštas ir telefono numeris</w:t>
            </w:r>
          </w:p>
        </w:tc>
        <w:tc>
          <w:tcPr>
            <w:tcW w:w="6380"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F64CDF7" w14:textId="77777777" w:rsidR="00FD6295" w:rsidRPr="00541DAF" w:rsidRDefault="00FD6295" w:rsidP="00BB3E33">
            <w:pPr>
              <w:rPr>
                <w:rFonts w:cstheme="minorHAnsi"/>
                <w:sz w:val="22"/>
                <w:szCs w:val="22"/>
                <w:lang w:val="lt-LT"/>
              </w:rPr>
            </w:pPr>
            <w:r w:rsidRPr="00541DAF">
              <w:rPr>
                <w:rFonts w:cstheme="minorHAnsi"/>
                <w:sz w:val="22"/>
                <w:szCs w:val="22"/>
                <w:lang w:val="lt-LT"/>
              </w:rPr>
              <w:t xml:space="preserve">El. paštas: </w:t>
            </w:r>
            <w:hyperlink r:id="rId16" w:history="1">
              <w:r w:rsidRPr="00541DAF">
                <w:rPr>
                  <w:rStyle w:val="Hyperlink"/>
                  <w:rFonts w:cstheme="minorHAnsi"/>
                  <w:sz w:val="22"/>
                  <w:szCs w:val="22"/>
                  <w:lang w:val="lt-LT"/>
                </w:rPr>
                <w:t>rasa.kavolyte@finmin.lt</w:t>
              </w:r>
            </w:hyperlink>
            <w:r w:rsidRPr="00541DAF">
              <w:rPr>
                <w:rFonts w:cstheme="minorHAnsi"/>
                <w:sz w:val="22"/>
                <w:szCs w:val="22"/>
                <w:lang w:val="lt-LT"/>
              </w:rPr>
              <w:t xml:space="preserve"> </w:t>
            </w:r>
          </w:p>
          <w:p w14:paraId="493E58AB" w14:textId="77777777" w:rsidR="00FD6295" w:rsidRPr="00541DAF" w:rsidRDefault="00FD6295" w:rsidP="00BB3E33">
            <w:pPr>
              <w:rPr>
                <w:rFonts w:cstheme="minorHAnsi"/>
                <w:sz w:val="22"/>
                <w:szCs w:val="22"/>
                <w:lang w:val="lt-LT"/>
              </w:rPr>
            </w:pPr>
            <w:r w:rsidRPr="00541DAF">
              <w:rPr>
                <w:rFonts w:cstheme="minorHAnsi"/>
                <w:sz w:val="22"/>
                <w:szCs w:val="22"/>
                <w:lang w:val="lt-LT"/>
              </w:rPr>
              <w:t>Telefono numeris (8 5) 2390 270</w:t>
            </w:r>
          </w:p>
        </w:tc>
      </w:tr>
      <w:tr w:rsidR="00FD6295" w:rsidRPr="00541DAF" w14:paraId="06B5C235" w14:textId="77777777" w:rsidTr="00EF241D">
        <w:trPr>
          <w:trHeight w:val="329"/>
        </w:trPr>
        <w:tc>
          <w:tcPr>
            <w:tcW w:w="1025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E51E472" w14:textId="77777777" w:rsidR="00FD6295" w:rsidRPr="00541DAF" w:rsidRDefault="00FD6295" w:rsidP="00BB3E33">
            <w:pPr>
              <w:jc w:val="center"/>
              <w:rPr>
                <w:rFonts w:cstheme="minorHAnsi"/>
                <w:sz w:val="22"/>
                <w:szCs w:val="22"/>
                <w:lang w:val="lt-LT"/>
              </w:rPr>
            </w:pPr>
            <w:r w:rsidRPr="00541DAF">
              <w:rPr>
                <w:rFonts w:cstheme="minorHAnsi"/>
                <w:color w:val="000000"/>
                <w:sz w:val="22"/>
                <w:szCs w:val="22"/>
                <w:shd w:val="clear" w:color="auto" w:fill="D9D9D9"/>
                <w:lang w:val="lt-LT"/>
              </w:rPr>
              <w:t>Kiti su įsipareigojimo įgyvendinimu susiję asmenys</w:t>
            </w:r>
          </w:p>
        </w:tc>
      </w:tr>
      <w:tr w:rsidR="00FD6295" w:rsidRPr="00541DAF" w14:paraId="509BCB7D" w14:textId="77777777" w:rsidTr="00182007">
        <w:trPr>
          <w:trHeight w:val="1186"/>
        </w:trPr>
        <w:tc>
          <w:tcPr>
            <w:tcW w:w="3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5E82819" w14:textId="77777777" w:rsidR="00FD6295" w:rsidRPr="00541DAF" w:rsidRDefault="00FD6295"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Ministerijos, departamentai / įstaigos </w:t>
            </w:r>
          </w:p>
        </w:tc>
        <w:tc>
          <w:tcPr>
            <w:tcW w:w="6380" w:type="dxa"/>
            <w:gridSpan w:val="4"/>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36570D71" w14:textId="77777777" w:rsidR="00FD6295" w:rsidRPr="00541DAF" w:rsidRDefault="00FD6295" w:rsidP="00BB3E33">
            <w:pPr>
              <w:pStyle w:val="ListParagraph"/>
              <w:numPr>
                <w:ilvl w:val="0"/>
                <w:numId w:val="32"/>
              </w:numPr>
              <w:rPr>
                <w:rFonts w:cstheme="minorHAnsi"/>
                <w:sz w:val="22"/>
                <w:szCs w:val="22"/>
                <w:lang w:val="lt-LT"/>
              </w:rPr>
            </w:pPr>
            <w:r w:rsidRPr="00541DAF">
              <w:rPr>
                <w:rFonts w:cstheme="minorHAnsi"/>
                <w:sz w:val="22"/>
                <w:szCs w:val="22"/>
                <w:lang w:val="lt-LT"/>
              </w:rPr>
              <w:t>Informacinės visuomenės plėtros komiteto prie Susisiekimo ministerijos;</w:t>
            </w:r>
          </w:p>
          <w:p w14:paraId="44AB7108" w14:textId="08E259F6" w:rsidR="00FD6295" w:rsidRPr="00541DAF" w:rsidRDefault="00FD6295" w:rsidP="00BB3E33">
            <w:pPr>
              <w:pStyle w:val="ListParagraph"/>
              <w:numPr>
                <w:ilvl w:val="0"/>
                <w:numId w:val="32"/>
              </w:numPr>
              <w:rPr>
                <w:rFonts w:cstheme="minorHAnsi"/>
                <w:sz w:val="22"/>
                <w:szCs w:val="22"/>
                <w:lang w:val="lt-LT"/>
              </w:rPr>
            </w:pPr>
            <w:r w:rsidRPr="00541DAF">
              <w:rPr>
                <w:rFonts w:cstheme="minorHAnsi"/>
                <w:sz w:val="22"/>
                <w:szCs w:val="22"/>
                <w:lang w:val="lt-LT"/>
              </w:rPr>
              <w:t>Lietuvos Respublikos specialiųjų tyrimų tarnyb</w:t>
            </w:r>
            <w:r w:rsidR="00A675ED" w:rsidRPr="00541DAF">
              <w:rPr>
                <w:rFonts w:cstheme="minorHAnsi"/>
                <w:sz w:val="22"/>
                <w:szCs w:val="22"/>
                <w:lang w:val="lt-LT"/>
              </w:rPr>
              <w:t>a</w:t>
            </w:r>
            <w:r w:rsidRPr="00541DAF">
              <w:rPr>
                <w:rFonts w:cstheme="minorHAnsi"/>
                <w:sz w:val="22"/>
                <w:szCs w:val="22"/>
                <w:lang w:val="lt-LT"/>
              </w:rPr>
              <w:t>;</w:t>
            </w:r>
          </w:p>
          <w:p w14:paraId="001C169A" w14:textId="77777777" w:rsidR="00FD6295" w:rsidRPr="00541DAF" w:rsidRDefault="00FD6295" w:rsidP="00BB3E33">
            <w:pPr>
              <w:pStyle w:val="ListParagraph"/>
              <w:numPr>
                <w:ilvl w:val="0"/>
                <w:numId w:val="32"/>
              </w:numPr>
              <w:rPr>
                <w:rFonts w:cstheme="minorHAnsi"/>
                <w:sz w:val="22"/>
                <w:szCs w:val="22"/>
                <w:lang w:val="lt-LT"/>
              </w:rPr>
            </w:pPr>
            <w:r w:rsidRPr="00541DAF">
              <w:rPr>
                <w:rFonts w:cstheme="minorHAnsi"/>
                <w:sz w:val="22"/>
                <w:szCs w:val="22"/>
                <w:lang w:val="lt-LT"/>
              </w:rPr>
              <w:t>Lietuvos savivaldybių asociacija.</w:t>
            </w:r>
          </w:p>
        </w:tc>
      </w:tr>
      <w:tr w:rsidR="00FD6295" w:rsidRPr="00541DAF" w14:paraId="70C5BE4D" w14:textId="77777777" w:rsidTr="00182007">
        <w:trPr>
          <w:trHeight w:val="853"/>
        </w:trPr>
        <w:tc>
          <w:tcPr>
            <w:tcW w:w="3870" w:type="dxa"/>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14:paraId="03DA6770" w14:textId="77777777" w:rsidR="00FD6295" w:rsidRPr="00541DAF" w:rsidRDefault="00FD6295" w:rsidP="00BB3E33">
            <w:pPr>
              <w:jc w:val="center"/>
              <w:rPr>
                <w:rFonts w:cstheme="minorHAnsi"/>
                <w:sz w:val="22"/>
                <w:szCs w:val="22"/>
                <w:lang w:val="lt-LT"/>
              </w:rPr>
            </w:pPr>
            <w:r w:rsidRPr="00541DAF">
              <w:rPr>
                <w:rFonts w:cstheme="minorHAnsi"/>
                <w:color w:val="000000"/>
                <w:sz w:val="22"/>
                <w:szCs w:val="22"/>
                <w:shd w:val="clear" w:color="auto" w:fill="D9D9D9"/>
                <w:lang w:val="lt-LT"/>
              </w:rPr>
              <w:lastRenderedPageBreak/>
              <w:t>Pilietinės visuomenės organizacijos, privatus sektorius, daugiašaliai santykiai, darbo grupės</w:t>
            </w:r>
          </w:p>
        </w:tc>
        <w:tc>
          <w:tcPr>
            <w:tcW w:w="6380" w:type="dxa"/>
            <w:gridSpan w:val="4"/>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6CBEDA33" w14:textId="77777777" w:rsidR="00FD6295" w:rsidRPr="00541DAF" w:rsidRDefault="00FD6295" w:rsidP="00BB3E33">
            <w:pPr>
              <w:rPr>
                <w:rFonts w:cstheme="minorHAnsi"/>
                <w:sz w:val="22"/>
                <w:szCs w:val="22"/>
                <w:lang w:val="lt-LT"/>
              </w:rPr>
            </w:pPr>
            <w:r w:rsidRPr="00541DAF">
              <w:rPr>
                <w:rFonts w:cstheme="minorHAnsi"/>
                <w:sz w:val="22"/>
                <w:szCs w:val="22"/>
                <w:lang w:val="lt-LT"/>
              </w:rPr>
              <w:t>Tarpinstitucinė darbo grupė, sudaryta finansų ministro 2016 m. birželio 14 d. įsakymu Nr. 1K-246 „Dėl darbo grupės sudarymo“.</w:t>
            </w:r>
          </w:p>
        </w:tc>
      </w:tr>
    </w:tbl>
    <w:p w14:paraId="6D227FD7" w14:textId="77777777" w:rsidR="009B7AA8" w:rsidRPr="00541DAF" w:rsidRDefault="009B7AA8" w:rsidP="00BB3E33">
      <w:pPr>
        <w:rPr>
          <w:rFonts w:cstheme="minorHAnsi"/>
          <w:b/>
          <w:sz w:val="22"/>
          <w:szCs w:val="22"/>
          <w:lang w:val="lt-LT"/>
        </w:rPr>
      </w:pPr>
    </w:p>
    <w:p w14:paraId="5F8F3C49" w14:textId="77777777" w:rsidR="00D00C3B" w:rsidRPr="00541DAF" w:rsidRDefault="00D00C3B" w:rsidP="00BB3E33">
      <w:pPr>
        <w:rPr>
          <w:rFonts w:cstheme="minorHAnsi"/>
          <w:b/>
          <w:sz w:val="22"/>
          <w:szCs w:val="22"/>
          <w:lang w:val="lt-LT"/>
        </w:rPr>
      </w:pPr>
    </w:p>
    <w:p w14:paraId="1508ACFD" w14:textId="77777777" w:rsidR="00A7795C" w:rsidRPr="00541DAF" w:rsidRDefault="00A7795C" w:rsidP="00BB3E33">
      <w:pPr>
        <w:rPr>
          <w:rFonts w:cstheme="minorHAnsi"/>
          <w:b/>
          <w:sz w:val="22"/>
          <w:szCs w:val="22"/>
          <w:lang w:val="lt-LT"/>
        </w:rPr>
      </w:pPr>
    </w:p>
    <w:tbl>
      <w:tblPr>
        <w:tblW w:w="10190" w:type="dxa"/>
        <w:tblCellMar>
          <w:top w:w="15" w:type="dxa"/>
          <w:left w:w="15" w:type="dxa"/>
          <w:bottom w:w="15" w:type="dxa"/>
          <w:right w:w="15" w:type="dxa"/>
        </w:tblCellMar>
        <w:tblLook w:val="04A0" w:firstRow="1" w:lastRow="0" w:firstColumn="1" w:lastColumn="0" w:noHBand="0" w:noVBand="1"/>
      </w:tblPr>
      <w:tblGrid>
        <w:gridCol w:w="2752"/>
        <w:gridCol w:w="3145"/>
        <w:gridCol w:w="1585"/>
        <w:gridCol w:w="1299"/>
        <w:gridCol w:w="1409"/>
      </w:tblGrid>
      <w:tr w:rsidR="00471EE6" w:rsidRPr="00541DAF" w14:paraId="42497217" w14:textId="77777777" w:rsidTr="00A73606">
        <w:tc>
          <w:tcPr>
            <w:tcW w:w="10190" w:type="dxa"/>
            <w:gridSpan w:val="5"/>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14:paraId="08E1320A" w14:textId="77777777" w:rsidR="00471EE6" w:rsidRPr="00541DAF" w:rsidRDefault="00471EE6" w:rsidP="00BB3E33">
            <w:pPr>
              <w:jc w:val="center"/>
              <w:rPr>
                <w:rFonts w:cstheme="minorHAnsi"/>
                <w:color w:val="000000" w:themeColor="text1"/>
                <w:sz w:val="22"/>
                <w:szCs w:val="22"/>
                <w:lang w:val="lt-LT"/>
              </w:rPr>
            </w:pPr>
            <w:r w:rsidRPr="00541DAF">
              <w:rPr>
                <w:rFonts w:cstheme="minorHAnsi"/>
                <w:b/>
                <w:bCs/>
                <w:color w:val="FFFFFF" w:themeColor="background1"/>
                <w:sz w:val="22"/>
                <w:szCs w:val="22"/>
                <w:lang w:val="lt-LT" w:bidi="lt-LT"/>
              </w:rPr>
              <w:t>II. Korupcijos prevencija, skaidrumo skatinimas</w:t>
            </w:r>
          </w:p>
        </w:tc>
      </w:tr>
      <w:tr w:rsidR="00471EE6" w:rsidRPr="00541DAF" w14:paraId="2C14253F" w14:textId="77777777" w:rsidTr="00A73606">
        <w:tc>
          <w:tcPr>
            <w:tcW w:w="10190" w:type="dxa"/>
            <w:gridSpan w:val="5"/>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16AAA8A3" w14:textId="77777777" w:rsidR="00471EE6" w:rsidRPr="00541DAF" w:rsidRDefault="00471EE6" w:rsidP="00BB3E33">
            <w:pPr>
              <w:jc w:val="center"/>
              <w:rPr>
                <w:rFonts w:cstheme="minorHAnsi"/>
                <w:color w:val="000000" w:themeColor="text1"/>
                <w:sz w:val="22"/>
                <w:szCs w:val="22"/>
                <w:lang w:val="lt-LT"/>
              </w:rPr>
            </w:pPr>
            <w:r w:rsidRPr="00541DAF">
              <w:rPr>
                <w:rFonts w:cstheme="minorHAnsi"/>
                <w:color w:val="000000" w:themeColor="text1"/>
                <w:sz w:val="22"/>
                <w:szCs w:val="22"/>
                <w:lang w:val="lt-LT"/>
              </w:rPr>
              <w:t>4. Sukurti ir transliuoti socialinę reklamą, kurios tikslinė tema – korupcijos prevencija sveikatos priežiūros sistemoje.</w:t>
            </w:r>
          </w:p>
        </w:tc>
      </w:tr>
      <w:tr w:rsidR="00471EE6" w:rsidRPr="00541DAF" w14:paraId="541B25E0" w14:textId="77777777" w:rsidTr="00A73606">
        <w:trPr>
          <w:trHeight w:val="420"/>
        </w:trPr>
        <w:tc>
          <w:tcPr>
            <w:tcW w:w="10190" w:type="dxa"/>
            <w:gridSpan w:val="5"/>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1BE5A5ED" w14:textId="77777777" w:rsidR="00471EE6" w:rsidRPr="00541DAF" w:rsidRDefault="00471EE6" w:rsidP="00BB3E33">
            <w:pPr>
              <w:jc w:val="center"/>
              <w:rPr>
                <w:rFonts w:cstheme="minorHAnsi"/>
                <w:color w:val="000000" w:themeColor="text1"/>
                <w:sz w:val="22"/>
                <w:szCs w:val="22"/>
                <w:lang w:val="lt-LT"/>
              </w:rPr>
            </w:pPr>
            <w:r w:rsidRPr="00541DAF">
              <w:rPr>
                <w:rFonts w:cstheme="minorHAnsi"/>
                <w:color w:val="000000" w:themeColor="text1"/>
                <w:sz w:val="22"/>
                <w:szCs w:val="22"/>
                <w:lang w:val="lt-LT"/>
              </w:rPr>
              <w:t>2016 − 2019 m.</w:t>
            </w:r>
          </w:p>
        </w:tc>
        <w:bookmarkStart w:id="0" w:name="_GoBack"/>
        <w:bookmarkEnd w:id="0"/>
      </w:tr>
      <w:tr w:rsidR="00471EE6" w:rsidRPr="00541DAF" w14:paraId="10D5972D" w14:textId="77777777" w:rsidTr="00A73606">
        <w:tc>
          <w:tcPr>
            <w:tcW w:w="285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088E5BB" w14:textId="77777777" w:rsidR="00471EE6" w:rsidRPr="00541DAF" w:rsidRDefault="00471EE6" w:rsidP="00BB3E33">
            <w:pPr>
              <w:jc w:val="center"/>
              <w:rPr>
                <w:rFonts w:cstheme="minorHAnsi"/>
                <w:color w:val="000000" w:themeColor="text1"/>
                <w:sz w:val="22"/>
                <w:szCs w:val="22"/>
                <w:lang w:val="lt-LT"/>
              </w:rPr>
            </w:pPr>
            <w:r w:rsidRPr="00541DAF">
              <w:rPr>
                <w:rFonts w:cstheme="minorHAnsi"/>
                <w:color w:val="000000" w:themeColor="text1"/>
                <w:sz w:val="22"/>
                <w:szCs w:val="22"/>
                <w:shd w:val="clear" w:color="auto" w:fill="D9D9D9"/>
                <w:lang w:val="lt-LT"/>
              </w:rPr>
              <w:t>Pagrindinė įsipareigojimą įgyvendinanti institucija / įstaiga</w:t>
            </w:r>
          </w:p>
        </w:tc>
        <w:tc>
          <w:tcPr>
            <w:tcW w:w="733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20B3B" w14:textId="77777777" w:rsidR="00471EE6" w:rsidRPr="00541DAF" w:rsidRDefault="00471EE6" w:rsidP="00BB3E33">
            <w:pPr>
              <w:rPr>
                <w:rFonts w:cstheme="minorHAnsi"/>
                <w:color w:val="000000" w:themeColor="text1"/>
                <w:sz w:val="22"/>
                <w:szCs w:val="22"/>
                <w:lang w:val="lt-LT"/>
              </w:rPr>
            </w:pPr>
            <w:r w:rsidRPr="00541DAF">
              <w:rPr>
                <w:rFonts w:cstheme="minorHAnsi"/>
                <w:color w:val="000000" w:themeColor="text1"/>
                <w:sz w:val="22"/>
                <w:szCs w:val="22"/>
                <w:lang w:val="lt-LT"/>
              </w:rPr>
              <w:t>Sveikatos apsaugos ministerija (SAM)</w:t>
            </w:r>
          </w:p>
        </w:tc>
      </w:tr>
      <w:tr w:rsidR="00471EE6" w:rsidRPr="00541DAF" w14:paraId="64D51076" w14:textId="77777777" w:rsidTr="00A73606">
        <w:trPr>
          <w:trHeight w:val="420"/>
        </w:trPr>
        <w:tc>
          <w:tcPr>
            <w:tcW w:w="1019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D154A6C" w14:textId="77777777" w:rsidR="00471EE6" w:rsidRPr="00541DAF" w:rsidRDefault="00471EE6" w:rsidP="00BB3E33">
            <w:pPr>
              <w:jc w:val="center"/>
              <w:rPr>
                <w:rFonts w:cstheme="minorHAnsi"/>
                <w:color w:val="000000" w:themeColor="text1"/>
                <w:sz w:val="22"/>
                <w:szCs w:val="22"/>
                <w:lang w:val="lt-LT"/>
              </w:rPr>
            </w:pPr>
            <w:r w:rsidRPr="00541DAF">
              <w:rPr>
                <w:rFonts w:cstheme="minorHAnsi"/>
                <w:b/>
                <w:bCs/>
                <w:color w:val="000000" w:themeColor="text1"/>
                <w:sz w:val="22"/>
                <w:szCs w:val="22"/>
                <w:shd w:val="clear" w:color="auto" w:fill="D9D9D9"/>
                <w:lang w:val="lt-LT"/>
              </w:rPr>
              <w:t xml:space="preserve">Įsipareigojimo aprašymas </w:t>
            </w:r>
          </w:p>
        </w:tc>
      </w:tr>
      <w:tr w:rsidR="00471EE6" w:rsidRPr="00541DAF" w14:paraId="14F2D3F0" w14:textId="77777777" w:rsidTr="00A73606">
        <w:trPr>
          <w:trHeight w:val="420"/>
        </w:trPr>
        <w:tc>
          <w:tcPr>
            <w:tcW w:w="285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CE56930" w14:textId="77777777" w:rsidR="00471EE6" w:rsidRPr="00541DAF" w:rsidRDefault="00471EE6" w:rsidP="00BB3E33">
            <w:pPr>
              <w:jc w:val="center"/>
              <w:rPr>
                <w:rFonts w:cstheme="minorHAnsi"/>
                <w:color w:val="000000" w:themeColor="text1"/>
                <w:sz w:val="22"/>
                <w:szCs w:val="22"/>
                <w:lang w:val="lt-LT"/>
              </w:rPr>
            </w:pPr>
            <w:r w:rsidRPr="00541DAF">
              <w:rPr>
                <w:rFonts w:cstheme="minorHAnsi"/>
                <w:color w:val="000000" w:themeColor="text1"/>
                <w:sz w:val="22"/>
                <w:szCs w:val="22"/>
                <w:shd w:val="clear" w:color="auto" w:fill="D9D9D9"/>
                <w:lang w:val="lt-LT"/>
              </w:rPr>
              <w:t xml:space="preserve">Pagrindinė sprendžiama problema </w:t>
            </w:r>
          </w:p>
        </w:tc>
        <w:tc>
          <w:tcPr>
            <w:tcW w:w="733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14CF9" w14:textId="6E452799" w:rsidR="00471EE6" w:rsidRPr="00541DAF" w:rsidRDefault="00DE7A9C" w:rsidP="00BB3E33">
            <w:pPr>
              <w:jc w:val="both"/>
              <w:textAlignment w:val="baseline"/>
              <w:rPr>
                <w:rFonts w:cstheme="minorHAnsi"/>
                <w:color w:val="000000" w:themeColor="text1"/>
                <w:sz w:val="22"/>
                <w:szCs w:val="22"/>
                <w:lang w:val="lt-LT"/>
              </w:rPr>
            </w:pPr>
            <w:r w:rsidRPr="00541DAF">
              <w:rPr>
                <w:rFonts w:cstheme="minorHAnsi"/>
                <w:color w:val="000000" w:themeColor="text1"/>
                <w:sz w:val="22"/>
                <w:szCs w:val="22"/>
                <w:lang w:val="lt-LT"/>
              </w:rPr>
              <w:t>Lietuvos korupcijos žemėlapio 20016 m. duomenimis, gyventojai (51 proc.) sveikatos priežiūros sektorių vertina kaip labiausiai korumpuot</w:t>
            </w:r>
            <w:r w:rsidR="006218AE" w:rsidRPr="00541DAF">
              <w:rPr>
                <w:rFonts w:cstheme="minorHAnsi"/>
                <w:color w:val="000000" w:themeColor="text1"/>
                <w:sz w:val="22"/>
                <w:szCs w:val="22"/>
                <w:lang w:val="lt-LT"/>
              </w:rPr>
              <w:t>ą</w:t>
            </w:r>
            <w:r w:rsidRPr="00541DAF">
              <w:rPr>
                <w:rFonts w:cstheme="minorHAnsi"/>
                <w:color w:val="000000" w:themeColor="text1"/>
                <w:sz w:val="22"/>
                <w:szCs w:val="22"/>
                <w:lang w:val="lt-LT"/>
              </w:rPr>
              <w:t xml:space="preserve"> iš viso viešojo sektoriaus (2014 m.</w:t>
            </w:r>
            <w:r w:rsidR="006F77BE" w:rsidRPr="00541DAF">
              <w:rPr>
                <w:rFonts w:cstheme="minorHAnsi"/>
                <w:color w:val="000000" w:themeColor="text1"/>
                <w:sz w:val="22"/>
                <w:szCs w:val="22"/>
                <w:lang w:val="lt-LT"/>
              </w:rPr>
              <w:t xml:space="preserve"> </w:t>
            </w:r>
            <w:r w:rsidRPr="00541DAF">
              <w:rPr>
                <w:rFonts w:cstheme="minorHAnsi"/>
                <w:color w:val="000000" w:themeColor="text1"/>
                <w:sz w:val="22"/>
                <w:szCs w:val="22"/>
                <w:lang w:val="lt-LT"/>
              </w:rPr>
              <w:t>- 55 proc.). Taip pat socialinė reklama iki šiol buvo vykdoma tik asmens sveikatos priežiūros įstaigose – klijuojami ant gydytojų durų lipdukai su užrašu „Geriausia padėka gydytojui yra paciento šypsena ir ačiū“, monitoriai gydymo įstaigose, lankstinukai, informacija skelbimų stenduose. Taikant šias viešinimo priemones nepakankamai pasiekiamos kitos visuomenės grupės – vaikai, jaunimas, verslo atstovai, darbingi asmenys, kurie gydymo įstaigose šiuo metu mažai lankosi ir jų nepasiekia įstaigų viduje viešinama antikorupcinė informacija.</w:t>
            </w:r>
          </w:p>
        </w:tc>
      </w:tr>
      <w:tr w:rsidR="00471EE6" w:rsidRPr="00541DAF" w14:paraId="42BB7FFD" w14:textId="77777777" w:rsidTr="00A73606">
        <w:trPr>
          <w:trHeight w:val="440"/>
        </w:trPr>
        <w:tc>
          <w:tcPr>
            <w:tcW w:w="285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2B94BBE" w14:textId="77777777" w:rsidR="00471EE6" w:rsidRPr="00541DAF" w:rsidRDefault="00471EE6" w:rsidP="00BB3E33">
            <w:pPr>
              <w:jc w:val="center"/>
              <w:rPr>
                <w:rFonts w:cstheme="minorHAnsi"/>
                <w:color w:val="000000" w:themeColor="text1"/>
                <w:sz w:val="22"/>
                <w:szCs w:val="22"/>
                <w:lang w:val="lt-LT"/>
              </w:rPr>
            </w:pPr>
            <w:r w:rsidRPr="00541DAF">
              <w:rPr>
                <w:rFonts w:cstheme="minorHAnsi"/>
                <w:color w:val="000000" w:themeColor="text1"/>
                <w:sz w:val="22"/>
                <w:szCs w:val="22"/>
                <w:shd w:val="clear" w:color="auto" w:fill="D9D9D9"/>
                <w:lang w:val="lt-LT"/>
              </w:rPr>
              <w:t>Įsipareigojimas</w:t>
            </w:r>
          </w:p>
        </w:tc>
        <w:tc>
          <w:tcPr>
            <w:tcW w:w="733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BA2A5" w14:textId="77777777" w:rsidR="00471EE6" w:rsidRPr="00541DAF" w:rsidRDefault="00471EE6" w:rsidP="00BB3E33">
            <w:pPr>
              <w:tabs>
                <w:tab w:val="left" w:pos="316"/>
                <w:tab w:val="left" w:pos="851"/>
              </w:tabs>
              <w:jc w:val="both"/>
              <w:rPr>
                <w:rFonts w:cstheme="minorHAnsi"/>
                <w:color w:val="000000" w:themeColor="text1"/>
                <w:sz w:val="22"/>
                <w:szCs w:val="22"/>
                <w:lang w:val="lt-LT"/>
              </w:rPr>
            </w:pPr>
            <w:r w:rsidRPr="00541DAF">
              <w:rPr>
                <w:rFonts w:cstheme="minorHAnsi"/>
                <w:color w:val="000000" w:themeColor="text1"/>
                <w:sz w:val="22"/>
                <w:szCs w:val="22"/>
                <w:lang w:val="lt-LT"/>
              </w:rPr>
              <w:t>Sukurta ir transliuojama socialinė reklama, skirta korupcijos prevencijai sveikatos priežiūros sistemoje.</w:t>
            </w:r>
          </w:p>
        </w:tc>
      </w:tr>
      <w:tr w:rsidR="00471EE6" w:rsidRPr="00541DAF" w14:paraId="0EE2C1C8" w14:textId="77777777" w:rsidTr="00A73606">
        <w:trPr>
          <w:trHeight w:val="440"/>
        </w:trPr>
        <w:tc>
          <w:tcPr>
            <w:tcW w:w="285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E29E3E7" w14:textId="77777777" w:rsidR="00471EE6" w:rsidRPr="00541DAF" w:rsidRDefault="00471EE6" w:rsidP="00BB3E33">
            <w:pPr>
              <w:jc w:val="center"/>
              <w:rPr>
                <w:rFonts w:cstheme="minorHAnsi"/>
                <w:color w:val="000000" w:themeColor="text1"/>
                <w:sz w:val="22"/>
                <w:szCs w:val="22"/>
                <w:lang w:val="lt-LT"/>
              </w:rPr>
            </w:pPr>
            <w:r w:rsidRPr="00541DAF">
              <w:rPr>
                <w:rFonts w:cstheme="minorHAnsi"/>
                <w:color w:val="000000" w:themeColor="text1"/>
                <w:sz w:val="22"/>
                <w:szCs w:val="22"/>
                <w:shd w:val="clear" w:color="auto" w:fill="D9D9D9"/>
                <w:lang w:val="lt-LT"/>
              </w:rPr>
              <w:t xml:space="preserve">Kaip įsipareigojimo įgyvendinimas prisidės prie visuomenės problemos sprendimo? </w:t>
            </w:r>
          </w:p>
        </w:tc>
        <w:tc>
          <w:tcPr>
            <w:tcW w:w="733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8EA57" w14:textId="77777777" w:rsidR="00471EE6" w:rsidRPr="00541DAF" w:rsidRDefault="00471EE6" w:rsidP="00BB3E33">
            <w:pPr>
              <w:tabs>
                <w:tab w:val="left" w:pos="316"/>
                <w:tab w:val="left" w:pos="851"/>
              </w:tabs>
              <w:jc w:val="both"/>
              <w:rPr>
                <w:rFonts w:eastAsia="Times New Roman" w:cstheme="minorHAnsi"/>
                <w:color w:val="000000" w:themeColor="text1"/>
                <w:sz w:val="22"/>
                <w:szCs w:val="22"/>
                <w:lang w:val="lt-LT"/>
              </w:rPr>
            </w:pPr>
            <w:r w:rsidRPr="00541DAF">
              <w:rPr>
                <w:rFonts w:cstheme="minorHAnsi"/>
                <w:color w:val="000000" w:themeColor="text1"/>
                <w:sz w:val="22"/>
                <w:szCs w:val="22"/>
                <w:lang w:val="lt-LT"/>
              </w:rPr>
              <w:t>Antikorupcinė socialinė reklama sveikatos priežiūros sistemoje prisidės prie visuomenės, sveikatos priežiūros sistemos darbuotojų, verslo atstovų ir kitų tikslinių grupių antikorupcinio švietimo ir informavimo, netolerantiškos aplinkos korupcijai formavimo ir įgyvendinimo sveikatos priežiūros sistemoje.</w:t>
            </w:r>
          </w:p>
        </w:tc>
      </w:tr>
      <w:tr w:rsidR="00471EE6" w:rsidRPr="00541DAF" w14:paraId="36EDA650" w14:textId="77777777" w:rsidTr="00A73606">
        <w:trPr>
          <w:trHeight w:val="420"/>
        </w:trPr>
        <w:tc>
          <w:tcPr>
            <w:tcW w:w="285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C30D5A6" w14:textId="77777777" w:rsidR="00471EE6" w:rsidRPr="00541DAF" w:rsidRDefault="00471EE6" w:rsidP="00BB3E33">
            <w:pPr>
              <w:jc w:val="center"/>
              <w:rPr>
                <w:rFonts w:cstheme="minorHAnsi"/>
                <w:color w:val="000000" w:themeColor="text1"/>
                <w:sz w:val="22"/>
                <w:szCs w:val="22"/>
                <w:lang w:val="lt-LT"/>
              </w:rPr>
            </w:pPr>
            <w:r w:rsidRPr="00541DAF">
              <w:rPr>
                <w:rFonts w:cstheme="minorHAnsi"/>
                <w:color w:val="000000" w:themeColor="text1"/>
                <w:sz w:val="22"/>
                <w:szCs w:val="22"/>
                <w:shd w:val="clear" w:color="auto" w:fill="D9D9D9"/>
                <w:lang w:val="lt-LT"/>
              </w:rPr>
              <w:t>Kaip šis įsipareigojimas susijęs su AVP vertybėmis?</w:t>
            </w:r>
          </w:p>
        </w:tc>
        <w:tc>
          <w:tcPr>
            <w:tcW w:w="733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0F96D" w14:textId="77777777" w:rsidR="00471EE6" w:rsidRPr="00541DAF" w:rsidRDefault="00471EE6" w:rsidP="00BB3E33">
            <w:pPr>
              <w:jc w:val="both"/>
              <w:rPr>
                <w:rFonts w:cstheme="minorHAnsi"/>
                <w:iCs/>
                <w:color w:val="000000" w:themeColor="text1"/>
                <w:sz w:val="22"/>
                <w:szCs w:val="22"/>
                <w:lang w:val="lt-LT"/>
              </w:rPr>
            </w:pPr>
            <w:r w:rsidRPr="00541DAF">
              <w:rPr>
                <w:rFonts w:cstheme="minorHAnsi"/>
                <w:iCs/>
                <w:color w:val="000000" w:themeColor="text1"/>
                <w:sz w:val="22"/>
                <w:szCs w:val="22"/>
                <w:lang w:val="lt-LT"/>
              </w:rPr>
              <w:t>Socialinė reklama teigiamai prisidės prie „Atviros Vyriausybės partnerystės“ vertybių plėtojimo: institucijų veiklos skaidrumo ir atvirumo didinimo, informacijos visuomenei didinimo, informacijos pasiekiamumo didinimo, informacijos pateikimo visuomenei kokybės didinimo, sukuria ir pagerina visuomenės galimybes (per grįžtamojo ryšio informacijos, pranešimų ir skundų teikimą) dalyvauti gerinant teikiamas paslaugas ir didinant įstaigų veiklos skaidrumą, skatinant teisės aktų reikalavimų ir paslaugų teikimo tvarkos laikymąsi, skatina visuomenę būti pilietiškais ir atsakingais, netoleruoti korupcijos.</w:t>
            </w:r>
          </w:p>
        </w:tc>
      </w:tr>
      <w:tr w:rsidR="00471EE6" w:rsidRPr="00541DAF" w14:paraId="023BF95B" w14:textId="77777777" w:rsidTr="00A73606">
        <w:trPr>
          <w:trHeight w:val="420"/>
        </w:trPr>
        <w:tc>
          <w:tcPr>
            <w:tcW w:w="285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6120B20" w14:textId="77777777" w:rsidR="00471EE6" w:rsidRPr="00541DAF" w:rsidRDefault="00471EE6" w:rsidP="00BB3E33">
            <w:pPr>
              <w:jc w:val="center"/>
              <w:rPr>
                <w:rFonts w:cstheme="minorHAnsi"/>
                <w:color w:val="000000" w:themeColor="text1"/>
                <w:sz w:val="22"/>
                <w:szCs w:val="22"/>
                <w:lang w:val="lt-LT"/>
              </w:rPr>
            </w:pPr>
            <w:r w:rsidRPr="00541DAF">
              <w:rPr>
                <w:rFonts w:cstheme="minorHAnsi"/>
                <w:color w:val="000000" w:themeColor="text1"/>
                <w:sz w:val="22"/>
                <w:szCs w:val="22"/>
                <w:shd w:val="clear" w:color="auto" w:fill="D9D9D9"/>
                <w:lang w:val="lt-LT"/>
              </w:rPr>
              <w:lastRenderedPageBreak/>
              <w:t xml:space="preserve">Papildoma informacija </w:t>
            </w:r>
          </w:p>
        </w:tc>
        <w:tc>
          <w:tcPr>
            <w:tcW w:w="733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1B015" w14:textId="77777777" w:rsidR="00471EE6" w:rsidRPr="00541DAF" w:rsidRDefault="00471EE6" w:rsidP="00BB3E33">
            <w:pPr>
              <w:jc w:val="both"/>
              <w:textAlignment w:val="baseline"/>
              <w:rPr>
                <w:rFonts w:cstheme="minorHAnsi"/>
                <w:iCs/>
                <w:color w:val="000000" w:themeColor="text1"/>
                <w:sz w:val="22"/>
                <w:szCs w:val="22"/>
                <w:lang w:val="lt-LT"/>
              </w:rPr>
            </w:pPr>
            <w:r w:rsidRPr="00541DAF">
              <w:rPr>
                <w:rFonts w:cstheme="minorHAnsi"/>
                <w:iCs/>
                <w:color w:val="000000" w:themeColor="text1"/>
                <w:sz w:val="22"/>
                <w:szCs w:val="22"/>
                <w:lang w:val="lt-LT"/>
              </w:rPr>
              <w:t>Įgyvendinant šią priemonę, prisidedama prie šių strateginių dokumentų tikslų įgyvendinimo:</w:t>
            </w:r>
          </w:p>
          <w:p w14:paraId="2C0CC6DC" w14:textId="6D721004" w:rsidR="00471EE6" w:rsidRPr="00541DAF" w:rsidRDefault="00471EE6" w:rsidP="006F77BE">
            <w:pPr>
              <w:pStyle w:val="ListParagraph"/>
              <w:numPr>
                <w:ilvl w:val="0"/>
                <w:numId w:val="11"/>
              </w:numPr>
              <w:ind w:left="303" w:hanging="283"/>
              <w:jc w:val="both"/>
              <w:textAlignment w:val="baseline"/>
              <w:rPr>
                <w:rFonts w:cstheme="minorHAnsi"/>
                <w:i/>
                <w:iCs/>
                <w:color w:val="000000" w:themeColor="text1"/>
                <w:sz w:val="22"/>
                <w:szCs w:val="22"/>
                <w:lang w:val="lt-LT"/>
              </w:rPr>
            </w:pPr>
            <w:r w:rsidRPr="00541DAF">
              <w:rPr>
                <w:rFonts w:cstheme="minorHAnsi"/>
                <w:color w:val="000000" w:themeColor="text1"/>
                <w:sz w:val="22"/>
                <w:szCs w:val="22"/>
                <w:lang w:val="lt-LT"/>
              </w:rPr>
              <w:t>Lietuvos Respublikos nacionalinės kovos su korupcija 2015–2025 metų program</w:t>
            </w:r>
            <w:r w:rsidR="006218AE" w:rsidRPr="00541DAF">
              <w:rPr>
                <w:rFonts w:cstheme="minorHAnsi"/>
                <w:color w:val="000000" w:themeColor="text1"/>
                <w:sz w:val="22"/>
                <w:szCs w:val="22"/>
                <w:lang w:val="lt-LT"/>
              </w:rPr>
              <w:t>os</w:t>
            </w:r>
            <w:r w:rsidRPr="00541DAF">
              <w:rPr>
                <w:rFonts w:cstheme="minorHAnsi"/>
                <w:color w:val="000000" w:themeColor="text1"/>
                <w:sz w:val="22"/>
                <w:szCs w:val="22"/>
                <w:lang w:val="lt-LT"/>
              </w:rPr>
              <w:t>, patvirtint</w:t>
            </w:r>
            <w:r w:rsidR="006218AE" w:rsidRPr="00541DAF">
              <w:rPr>
                <w:rFonts w:cstheme="minorHAnsi"/>
                <w:color w:val="000000" w:themeColor="text1"/>
                <w:sz w:val="22"/>
                <w:szCs w:val="22"/>
                <w:lang w:val="lt-LT"/>
              </w:rPr>
              <w:t>os</w:t>
            </w:r>
            <w:r w:rsidRPr="00541DAF">
              <w:rPr>
                <w:rFonts w:cstheme="minorHAnsi"/>
                <w:color w:val="000000" w:themeColor="text1"/>
                <w:sz w:val="22"/>
                <w:szCs w:val="22"/>
                <w:lang w:val="lt-LT"/>
              </w:rPr>
              <w:t xml:space="preserve"> Lietuvos Respublikos Seimo 2015 m. kovo 10 d. nutarimu Nr. XII-1537;</w:t>
            </w:r>
          </w:p>
          <w:p w14:paraId="0135A65D" w14:textId="6AF94EF1" w:rsidR="00471EE6" w:rsidRPr="00541DAF" w:rsidRDefault="00471EE6" w:rsidP="006F77BE">
            <w:pPr>
              <w:pStyle w:val="ListParagraph"/>
              <w:numPr>
                <w:ilvl w:val="0"/>
                <w:numId w:val="11"/>
              </w:numPr>
              <w:ind w:left="303" w:hanging="283"/>
              <w:jc w:val="both"/>
              <w:textAlignment w:val="baseline"/>
              <w:rPr>
                <w:rFonts w:cstheme="minorHAnsi"/>
                <w:color w:val="000000" w:themeColor="text1"/>
                <w:sz w:val="22"/>
                <w:szCs w:val="22"/>
                <w:lang w:val="lt-LT"/>
              </w:rPr>
            </w:pPr>
            <w:r w:rsidRPr="00541DAF">
              <w:rPr>
                <w:rFonts w:cstheme="minorHAnsi"/>
                <w:color w:val="000000" w:themeColor="text1"/>
                <w:sz w:val="22"/>
                <w:szCs w:val="22"/>
                <w:lang w:val="lt-LT"/>
              </w:rPr>
              <w:t>Šakinė</w:t>
            </w:r>
            <w:r w:rsidR="001C7273" w:rsidRPr="00541DAF">
              <w:rPr>
                <w:rFonts w:cstheme="minorHAnsi"/>
                <w:color w:val="000000" w:themeColor="text1"/>
                <w:sz w:val="22"/>
                <w:szCs w:val="22"/>
                <w:lang w:val="lt-LT"/>
              </w:rPr>
              <w:t>s</w:t>
            </w:r>
            <w:r w:rsidRPr="00541DAF">
              <w:rPr>
                <w:rFonts w:cstheme="minorHAnsi"/>
                <w:color w:val="000000" w:themeColor="text1"/>
                <w:sz w:val="22"/>
                <w:szCs w:val="22"/>
                <w:lang w:val="lt-LT"/>
              </w:rPr>
              <w:t xml:space="preserve"> korupcijos prevencijos sveikatos priežiūros sistemoje 2015–2019 metų program</w:t>
            </w:r>
            <w:r w:rsidR="006218AE" w:rsidRPr="00541DAF">
              <w:rPr>
                <w:rFonts w:cstheme="minorHAnsi"/>
                <w:color w:val="000000" w:themeColor="text1"/>
                <w:sz w:val="22"/>
                <w:szCs w:val="22"/>
                <w:lang w:val="lt-LT"/>
              </w:rPr>
              <w:t>os</w:t>
            </w:r>
            <w:r w:rsidRPr="00541DAF">
              <w:rPr>
                <w:rFonts w:cstheme="minorHAnsi"/>
                <w:color w:val="000000" w:themeColor="text1"/>
                <w:sz w:val="22"/>
                <w:szCs w:val="22"/>
                <w:lang w:val="lt-LT"/>
              </w:rPr>
              <w:t>, patvirtint</w:t>
            </w:r>
            <w:r w:rsidR="006218AE" w:rsidRPr="00541DAF">
              <w:rPr>
                <w:rFonts w:cstheme="minorHAnsi"/>
                <w:color w:val="000000" w:themeColor="text1"/>
                <w:sz w:val="22"/>
                <w:szCs w:val="22"/>
                <w:lang w:val="lt-LT"/>
              </w:rPr>
              <w:t>os</w:t>
            </w:r>
            <w:r w:rsidRPr="00541DAF">
              <w:rPr>
                <w:rFonts w:cstheme="minorHAnsi"/>
                <w:color w:val="000000" w:themeColor="text1"/>
                <w:sz w:val="22"/>
                <w:szCs w:val="22"/>
                <w:lang w:val="lt-LT"/>
              </w:rPr>
              <w:t xml:space="preserve"> Lietuvos Respublikos sveikatos apsaugos ministro 2015 m. gruodžio 10 d. įsakymu Nr. V-1433.</w:t>
            </w:r>
          </w:p>
        </w:tc>
      </w:tr>
      <w:tr w:rsidR="00471EE6" w:rsidRPr="00541DAF" w14:paraId="06D73577" w14:textId="77777777" w:rsidTr="00A73606">
        <w:tc>
          <w:tcPr>
            <w:tcW w:w="2851"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1D9DB0B" w14:textId="77777777" w:rsidR="00471EE6" w:rsidRPr="00541DAF" w:rsidRDefault="00471EE6" w:rsidP="00BB3E33">
            <w:pPr>
              <w:jc w:val="center"/>
              <w:rPr>
                <w:rFonts w:cstheme="minorHAnsi"/>
                <w:color w:val="000000" w:themeColor="text1"/>
                <w:sz w:val="22"/>
                <w:szCs w:val="22"/>
                <w:lang w:val="lt-LT"/>
              </w:rPr>
            </w:pPr>
            <w:r w:rsidRPr="00541DAF">
              <w:rPr>
                <w:rFonts w:cstheme="minorHAnsi"/>
                <w:color w:val="000000" w:themeColor="text1"/>
                <w:sz w:val="22"/>
                <w:szCs w:val="22"/>
                <w:shd w:val="clear" w:color="auto" w:fill="D9D9D9"/>
                <w:lang w:val="lt-LT"/>
              </w:rPr>
              <w:t>Įgyvendinimo lygiai</w:t>
            </w:r>
          </w:p>
        </w:tc>
        <w:tc>
          <w:tcPr>
            <w:tcW w:w="30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DB5292C" w14:textId="77777777" w:rsidR="00471EE6" w:rsidRPr="00541DAF" w:rsidRDefault="00471EE6" w:rsidP="00BB3E33">
            <w:pPr>
              <w:jc w:val="center"/>
              <w:rPr>
                <w:rFonts w:cstheme="minorHAnsi"/>
                <w:color w:val="000000" w:themeColor="text1"/>
                <w:sz w:val="22"/>
                <w:szCs w:val="22"/>
                <w:lang w:val="lt-LT"/>
              </w:rPr>
            </w:pPr>
            <w:r w:rsidRPr="00541DAF">
              <w:rPr>
                <w:rFonts w:cstheme="minorHAnsi"/>
                <w:color w:val="000000" w:themeColor="text1"/>
                <w:sz w:val="22"/>
                <w:szCs w:val="22"/>
                <w:shd w:val="clear" w:color="auto" w:fill="D9D9D9"/>
                <w:lang w:val="lt-LT"/>
              </w:rPr>
              <w:t>Nepradėta</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9F944FE" w14:textId="77777777" w:rsidR="00471EE6" w:rsidRPr="00541DAF" w:rsidRDefault="00471EE6" w:rsidP="00BB3E33">
            <w:pPr>
              <w:jc w:val="center"/>
              <w:rPr>
                <w:rFonts w:cstheme="minorHAnsi"/>
                <w:color w:val="000000" w:themeColor="text1"/>
                <w:sz w:val="22"/>
                <w:szCs w:val="22"/>
                <w:lang w:val="lt-LT"/>
              </w:rPr>
            </w:pPr>
            <w:r w:rsidRPr="00541DAF">
              <w:rPr>
                <w:rFonts w:cstheme="minorHAnsi"/>
                <w:color w:val="000000" w:themeColor="text1"/>
                <w:sz w:val="22"/>
                <w:szCs w:val="22"/>
                <w:shd w:val="clear" w:color="auto" w:fill="D9D9D9"/>
                <w:lang w:val="lt-LT"/>
              </w:rPr>
              <w:t>Pradėta įgyvendinti</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AD88D1B" w14:textId="77777777" w:rsidR="00471EE6" w:rsidRPr="00541DAF" w:rsidRDefault="00471EE6" w:rsidP="00BB3E33">
            <w:pPr>
              <w:jc w:val="center"/>
              <w:rPr>
                <w:rFonts w:cstheme="minorHAnsi"/>
                <w:color w:val="000000" w:themeColor="text1"/>
                <w:sz w:val="22"/>
                <w:szCs w:val="22"/>
                <w:lang w:val="lt-LT"/>
              </w:rPr>
            </w:pPr>
            <w:r w:rsidRPr="00541DAF">
              <w:rPr>
                <w:rFonts w:cstheme="minorHAnsi"/>
                <w:color w:val="000000" w:themeColor="text1"/>
                <w:sz w:val="22"/>
                <w:szCs w:val="22"/>
                <w:shd w:val="clear" w:color="auto" w:fill="D9D9D9"/>
                <w:lang w:val="lt-LT"/>
              </w:rPr>
              <w:t>Įpusėta / užbaigta</w:t>
            </w:r>
          </w:p>
        </w:tc>
        <w:tc>
          <w:tcPr>
            <w:tcW w:w="140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0AA0D91" w14:textId="77777777" w:rsidR="00471EE6" w:rsidRPr="00541DAF" w:rsidRDefault="00471EE6" w:rsidP="00BB3E33">
            <w:pPr>
              <w:jc w:val="center"/>
              <w:rPr>
                <w:rFonts w:cstheme="minorHAnsi"/>
                <w:color w:val="000000" w:themeColor="text1"/>
                <w:sz w:val="22"/>
                <w:szCs w:val="22"/>
                <w:lang w:val="lt-LT"/>
              </w:rPr>
            </w:pPr>
            <w:r w:rsidRPr="00541DAF">
              <w:rPr>
                <w:rFonts w:cstheme="minorHAnsi"/>
                <w:color w:val="000000" w:themeColor="text1"/>
                <w:sz w:val="22"/>
                <w:szCs w:val="22"/>
                <w:shd w:val="clear" w:color="auto" w:fill="D9D9D9"/>
                <w:lang w:val="lt-LT"/>
              </w:rPr>
              <w:t>Atlikta</w:t>
            </w:r>
          </w:p>
        </w:tc>
      </w:tr>
      <w:tr w:rsidR="00471EE6" w:rsidRPr="00541DAF" w14:paraId="6663E88E" w14:textId="77777777" w:rsidTr="00A73606">
        <w:tc>
          <w:tcPr>
            <w:tcW w:w="2851" w:type="dxa"/>
            <w:vMerge/>
            <w:tcBorders>
              <w:top w:val="single" w:sz="8" w:space="0" w:color="000000"/>
              <w:left w:val="single" w:sz="8" w:space="0" w:color="000000"/>
              <w:bottom w:val="single" w:sz="8" w:space="0" w:color="000000"/>
              <w:right w:val="single" w:sz="8" w:space="0" w:color="000000"/>
            </w:tcBorders>
            <w:vAlign w:val="center"/>
            <w:hideMark/>
          </w:tcPr>
          <w:p w14:paraId="092ADC24" w14:textId="77777777" w:rsidR="00471EE6" w:rsidRPr="00541DAF" w:rsidRDefault="00471EE6" w:rsidP="00BB3E33">
            <w:pPr>
              <w:rPr>
                <w:rFonts w:cstheme="minorHAnsi"/>
                <w:color w:val="000000" w:themeColor="text1"/>
                <w:sz w:val="22"/>
                <w:szCs w:val="22"/>
                <w:lang w:val="lt-LT"/>
              </w:rPr>
            </w:pPr>
          </w:p>
        </w:tc>
        <w:tc>
          <w:tcPr>
            <w:tcW w:w="30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C169C" w14:textId="17AA5C3A" w:rsidR="00471EE6" w:rsidRPr="00541DAF" w:rsidRDefault="00471EE6" w:rsidP="00BB3E33">
            <w:pPr>
              <w:jc w:val="center"/>
              <w:rPr>
                <w:rFonts w:cstheme="minorHAnsi"/>
                <w:color w:val="000000" w:themeColor="text1"/>
                <w:sz w:val="22"/>
                <w:szCs w:val="22"/>
                <w:lang w:val="lt-L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C4E18" w14:textId="77777777" w:rsidR="00471EE6" w:rsidRPr="00541DAF" w:rsidRDefault="006218AE" w:rsidP="00BB3E33">
            <w:pPr>
              <w:jc w:val="center"/>
              <w:rPr>
                <w:rFonts w:eastAsia="Times New Roman" w:cstheme="minorHAnsi"/>
                <w:color w:val="000000" w:themeColor="text1"/>
                <w:sz w:val="22"/>
                <w:szCs w:val="22"/>
                <w:lang w:val="lt-LT"/>
              </w:rPr>
            </w:pPr>
            <w:r w:rsidRPr="00541DAF">
              <w:rPr>
                <w:rFonts w:cstheme="minorHAnsi"/>
                <w:color w:val="000000" w:themeColor="text1"/>
                <w:sz w:val="22"/>
                <w:szCs w:val="22"/>
                <w:lang w:val="lt-LT"/>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CA604" w14:textId="77777777" w:rsidR="00471EE6" w:rsidRPr="00541DAF" w:rsidRDefault="00471EE6" w:rsidP="00BB3E33">
            <w:pPr>
              <w:rPr>
                <w:rFonts w:eastAsia="Times New Roman" w:cstheme="minorHAnsi"/>
                <w:color w:val="000000" w:themeColor="text1"/>
                <w:sz w:val="22"/>
                <w:szCs w:val="22"/>
                <w:lang w:val="lt-LT"/>
              </w:rPr>
            </w:pPr>
          </w:p>
        </w:tc>
        <w:tc>
          <w:tcPr>
            <w:tcW w:w="1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9C33E" w14:textId="77777777" w:rsidR="00471EE6" w:rsidRPr="00541DAF" w:rsidRDefault="00471EE6" w:rsidP="00BB3E33">
            <w:pPr>
              <w:jc w:val="center"/>
              <w:rPr>
                <w:rFonts w:eastAsia="Times New Roman" w:cstheme="minorHAnsi"/>
                <w:color w:val="000000" w:themeColor="text1"/>
                <w:sz w:val="22"/>
                <w:szCs w:val="22"/>
                <w:lang w:val="lt-LT"/>
              </w:rPr>
            </w:pPr>
          </w:p>
        </w:tc>
      </w:tr>
      <w:tr w:rsidR="00471EE6" w:rsidRPr="00541DAF" w14:paraId="40562986" w14:textId="77777777" w:rsidTr="00A73606">
        <w:tc>
          <w:tcPr>
            <w:tcW w:w="285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1DD70EC" w14:textId="77777777" w:rsidR="00471EE6" w:rsidRPr="00541DAF" w:rsidRDefault="00471EE6" w:rsidP="00BB3E33">
            <w:pPr>
              <w:jc w:val="center"/>
              <w:rPr>
                <w:rFonts w:cstheme="minorHAnsi"/>
                <w:color w:val="000000" w:themeColor="text1"/>
                <w:sz w:val="22"/>
                <w:szCs w:val="22"/>
                <w:lang w:val="lt-LT"/>
              </w:rPr>
            </w:pPr>
            <w:r w:rsidRPr="00541DAF">
              <w:rPr>
                <w:rFonts w:cstheme="minorHAnsi"/>
                <w:color w:val="000000" w:themeColor="text1"/>
                <w:sz w:val="22"/>
                <w:szCs w:val="22"/>
                <w:shd w:val="clear" w:color="auto" w:fill="D9D9D9"/>
                <w:lang w:val="lt-LT"/>
              </w:rPr>
              <w:t>Konkrečių rezultatų aprašymas</w:t>
            </w:r>
          </w:p>
        </w:tc>
        <w:tc>
          <w:tcPr>
            <w:tcW w:w="733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1BF56" w14:textId="77777777" w:rsidR="00471EE6" w:rsidRPr="00541DAF" w:rsidRDefault="00471EE6" w:rsidP="00BB3E33">
            <w:pPr>
              <w:tabs>
                <w:tab w:val="left" w:pos="316"/>
                <w:tab w:val="left" w:pos="851"/>
              </w:tabs>
              <w:jc w:val="both"/>
              <w:rPr>
                <w:rFonts w:cstheme="minorHAnsi"/>
                <w:color w:val="000000" w:themeColor="text1"/>
                <w:sz w:val="22"/>
                <w:szCs w:val="22"/>
                <w:lang w:val="lt-LT"/>
              </w:rPr>
            </w:pPr>
            <w:r w:rsidRPr="00541DAF">
              <w:rPr>
                <w:rFonts w:cstheme="minorHAnsi"/>
                <w:color w:val="000000" w:themeColor="text1"/>
                <w:sz w:val="22"/>
                <w:szCs w:val="22"/>
                <w:lang w:val="lt-LT"/>
              </w:rPr>
              <w:t xml:space="preserve">Parengtas ir sėkmingai įgyvendintas antikorupcinės socialinės reklamos sveikatos priežiūros sistemoje sukūrimo ir sklaidos planas. </w:t>
            </w:r>
          </w:p>
        </w:tc>
      </w:tr>
      <w:tr w:rsidR="00471EE6" w:rsidRPr="00541DAF" w14:paraId="56083EC0" w14:textId="77777777" w:rsidTr="00A73606">
        <w:tc>
          <w:tcPr>
            <w:tcW w:w="285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483C701" w14:textId="77777777" w:rsidR="00471EE6" w:rsidRPr="00541DAF" w:rsidRDefault="00471EE6" w:rsidP="00BB3E33">
            <w:pPr>
              <w:jc w:val="center"/>
              <w:rPr>
                <w:rFonts w:cstheme="minorHAnsi"/>
                <w:color w:val="000000" w:themeColor="text1"/>
                <w:sz w:val="22"/>
                <w:szCs w:val="22"/>
                <w:lang w:val="lt-LT"/>
              </w:rPr>
            </w:pPr>
            <w:r w:rsidRPr="00541DAF">
              <w:rPr>
                <w:rFonts w:cstheme="minorHAnsi"/>
                <w:color w:val="000000" w:themeColor="text1"/>
                <w:sz w:val="22"/>
                <w:szCs w:val="22"/>
                <w:shd w:val="clear" w:color="auto" w:fill="D9D9D9"/>
                <w:lang w:val="lt-LT"/>
              </w:rPr>
              <w:t>Tolimesni žingsniai</w:t>
            </w:r>
          </w:p>
        </w:tc>
        <w:tc>
          <w:tcPr>
            <w:tcW w:w="733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ABD8E" w14:textId="77777777" w:rsidR="00AF67F6" w:rsidRPr="00541DAF" w:rsidRDefault="00AF67F6" w:rsidP="00BB3E33">
            <w:pPr>
              <w:pStyle w:val="ListParagraph"/>
              <w:numPr>
                <w:ilvl w:val="0"/>
                <w:numId w:val="57"/>
              </w:numPr>
              <w:textAlignment w:val="baseline"/>
              <w:rPr>
                <w:rFonts w:cstheme="minorHAnsi"/>
                <w:color w:val="000000" w:themeColor="text1"/>
                <w:sz w:val="22"/>
                <w:szCs w:val="22"/>
                <w:lang w:val="lt-LT"/>
              </w:rPr>
            </w:pPr>
            <w:r w:rsidRPr="00541DAF">
              <w:rPr>
                <w:rFonts w:cstheme="minorHAnsi"/>
                <w:color w:val="000000" w:themeColor="text1"/>
                <w:sz w:val="22"/>
                <w:szCs w:val="22"/>
                <w:lang w:val="lt-LT"/>
              </w:rPr>
              <w:t>Pasirašyta sutartis su paslaugos teikėju dėl socialinės reklamos plano sukūrimo ir įgyvendinimo;</w:t>
            </w:r>
          </w:p>
          <w:p w14:paraId="15D6F357" w14:textId="77777777" w:rsidR="00AF67F6" w:rsidRPr="00541DAF" w:rsidRDefault="00AF67F6" w:rsidP="00BB3E33">
            <w:pPr>
              <w:numPr>
                <w:ilvl w:val="0"/>
                <w:numId w:val="57"/>
              </w:numPr>
              <w:textAlignment w:val="baseline"/>
              <w:rPr>
                <w:rFonts w:cstheme="minorHAnsi"/>
                <w:color w:val="000000" w:themeColor="text1"/>
                <w:sz w:val="22"/>
                <w:szCs w:val="22"/>
                <w:lang w:val="lt-LT"/>
              </w:rPr>
            </w:pPr>
            <w:r w:rsidRPr="00541DAF">
              <w:rPr>
                <w:rFonts w:cstheme="minorHAnsi"/>
                <w:color w:val="000000" w:themeColor="text1"/>
                <w:sz w:val="22"/>
                <w:szCs w:val="22"/>
                <w:lang w:val="lt-LT"/>
              </w:rPr>
              <w:t>Suderintas antikorupcinės socialinės reklamos sveikatos priežiūros sistemoje sukūrimo ir sklaidos planas;</w:t>
            </w:r>
          </w:p>
          <w:p w14:paraId="724202BB" w14:textId="2F343CEA" w:rsidR="00AF67F6" w:rsidRPr="00541DAF" w:rsidRDefault="001C7273" w:rsidP="00BB3E33">
            <w:pPr>
              <w:numPr>
                <w:ilvl w:val="0"/>
                <w:numId w:val="57"/>
              </w:numPr>
              <w:textAlignment w:val="baseline"/>
              <w:rPr>
                <w:rFonts w:cstheme="minorHAnsi"/>
                <w:color w:val="000000" w:themeColor="text1"/>
                <w:sz w:val="22"/>
                <w:szCs w:val="22"/>
                <w:lang w:val="lt-LT"/>
              </w:rPr>
            </w:pPr>
            <w:r w:rsidRPr="00541DAF">
              <w:rPr>
                <w:rFonts w:cstheme="minorHAnsi"/>
                <w:color w:val="000000" w:themeColor="text1"/>
                <w:sz w:val="22"/>
                <w:szCs w:val="22"/>
                <w:lang w:val="lt-LT"/>
              </w:rPr>
              <w:t>2018 m.</w:t>
            </w:r>
            <w:r w:rsidR="00AF67F6" w:rsidRPr="00541DAF">
              <w:rPr>
                <w:rFonts w:cstheme="minorHAnsi"/>
                <w:color w:val="000000" w:themeColor="text1"/>
                <w:sz w:val="22"/>
                <w:szCs w:val="22"/>
                <w:lang w:val="lt-LT"/>
              </w:rPr>
              <w:t xml:space="preserve"> pradėtos vykdyti 2 kampanijos (iš 11 numatytų kampanijų): </w:t>
            </w:r>
          </w:p>
          <w:p w14:paraId="696FADA0" w14:textId="74208DA9" w:rsidR="00AF67F6" w:rsidRPr="00541DAF" w:rsidRDefault="00AF67F6" w:rsidP="00BB3E33">
            <w:pPr>
              <w:pStyle w:val="ListParagraph"/>
              <w:numPr>
                <w:ilvl w:val="1"/>
                <w:numId w:val="7"/>
              </w:numPr>
              <w:tabs>
                <w:tab w:val="clear" w:pos="725"/>
                <w:tab w:val="num" w:pos="700"/>
              </w:tabs>
              <w:ind w:left="57" w:firstLine="360"/>
              <w:jc w:val="both"/>
              <w:textAlignment w:val="baseline"/>
              <w:rPr>
                <w:rFonts w:cstheme="minorHAnsi"/>
                <w:color w:val="000000" w:themeColor="text1"/>
                <w:sz w:val="22"/>
                <w:szCs w:val="22"/>
                <w:lang w:val="lt-LT"/>
              </w:rPr>
            </w:pPr>
            <w:r w:rsidRPr="00541DAF">
              <w:rPr>
                <w:rFonts w:cstheme="minorHAnsi"/>
                <w:color w:val="000000" w:themeColor="text1"/>
                <w:sz w:val="22"/>
                <w:szCs w:val="22"/>
                <w:lang w:val="lt-LT"/>
              </w:rPr>
              <w:t>Nekišk kyšio. Tai įžeidimas ir pažeminimas Tikslinė auditorija – plačioji visuomenė;</w:t>
            </w:r>
          </w:p>
          <w:p w14:paraId="7C64D054" w14:textId="0AE611BD" w:rsidR="00AF67F6" w:rsidRPr="00541DAF" w:rsidRDefault="00AF67F6" w:rsidP="00BB3E33">
            <w:pPr>
              <w:pStyle w:val="ListParagraph"/>
              <w:numPr>
                <w:ilvl w:val="1"/>
                <w:numId w:val="7"/>
              </w:numPr>
              <w:tabs>
                <w:tab w:val="clear" w:pos="725"/>
                <w:tab w:val="num" w:pos="700"/>
              </w:tabs>
              <w:ind w:left="57" w:firstLine="360"/>
              <w:jc w:val="both"/>
              <w:textAlignment w:val="baseline"/>
              <w:rPr>
                <w:rFonts w:cstheme="minorHAnsi"/>
                <w:color w:val="000000" w:themeColor="text1"/>
                <w:sz w:val="22"/>
                <w:szCs w:val="22"/>
                <w:lang w:val="lt-LT"/>
              </w:rPr>
            </w:pPr>
            <w:r w:rsidRPr="00541DAF">
              <w:rPr>
                <w:rFonts w:cstheme="minorHAnsi"/>
                <w:color w:val="000000" w:themeColor="text1"/>
                <w:sz w:val="22"/>
                <w:szCs w:val="22"/>
                <w:lang w:val="lt-LT"/>
              </w:rPr>
              <w:t>Nekišk kyšio.</w:t>
            </w:r>
            <w:r w:rsidR="00773942" w:rsidRPr="00541DAF">
              <w:rPr>
                <w:rFonts w:cstheme="minorHAnsi"/>
                <w:color w:val="000000" w:themeColor="text1"/>
                <w:sz w:val="22"/>
                <w:szCs w:val="22"/>
                <w:lang w:val="lt-LT"/>
              </w:rPr>
              <w:t xml:space="preserve"> </w:t>
            </w:r>
            <w:r w:rsidRPr="00541DAF">
              <w:rPr>
                <w:rFonts w:cstheme="minorHAnsi"/>
                <w:color w:val="000000" w:themeColor="text1"/>
                <w:sz w:val="22"/>
                <w:szCs w:val="22"/>
                <w:lang w:val="lt-LT"/>
              </w:rPr>
              <w:t>Pranešk pastebėjęs Tikslinė auditorija – plačioji visuomenė, verslas, sveikatos priežiūros sektoriaus darbuotojai</w:t>
            </w:r>
            <w:r w:rsidR="007F2DB3" w:rsidRPr="00541DAF">
              <w:rPr>
                <w:rFonts w:cstheme="minorHAnsi"/>
                <w:color w:val="000000" w:themeColor="text1"/>
                <w:sz w:val="22"/>
                <w:szCs w:val="22"/>
                <w:lang w:val="lt-LT"/>
              </w:rPr>
              <w:t>;</w:t>
            </w:r>
          </w:p>
          <w:p w14:paraId="4299145C" w14:textId="2B64C065" w:rsidR="00AF67F6" w:rsidRPr="00541DAF" w:rsidRDefault="00AF67F6" w:rsidP="00BB3E33">
            <w:pPr>
              <w:pStyle w:val="ListParagraph"/>
              <w:numPr>
                <w:ilvl w:val="1"/>
                <w:numId w:val="7"/>
              </w:numPr>
              <w:tabs>
                <w:tab w:val="clear" w:pos="725"/>
                <w:tab w:val="num" w:pos="700"/>
              </w:tabs>
              <w:ind w:left="57" w:firstLine="360"/>
              <w:jc w:val="both"/>
              <w:textAlignment w:val="baseline"/>
              <w:rPr>
                <w:rFonts w:cstheme="minorHAnsi"/>
                <w:color w:val="000000" w:themeColor="text1"/>
                <w:sz w:val="22"/>
                <w:szCs w:val="22"/>
                <w:lang w:val="lt-LT"/>
              </w:rPr>
            </w:pPr>
            <w:r w:rsidRPr="00541DAF">
              <w:rPr>
                <w:rFonts w:cstheme="minorHAnsi"/>
                <w:color w:val="000000" w:themeColor="text1"/>
                <w:sz w:val="22"/>
                <w:szCs w:val="22"/>
                <w:lang w:val="lt-LT"/>
              </w:rPr>
              <w:t>Kampanijų metu nacionaliniuose („Lietuvos sveikata“, „Lietuvos gydytojo žurnalas“, regioniniuose leidiniuose ir internete bus publikuojami straipsniai antikorupcine tematika, rengiami reportažai radijo stotyse</w:t>
            </w:r>
            <w:r w:rsidR="007F2DB3" w:rsidRPr="00541DAF">
              <w:rPr>
                <w:rFonts w:cstheme="minorHAnsi"/>
                <w:color w:val="000000" w:themeColor="text1"/>
                <w:sz w:val="22"/>
                <w:szCs w:val="22"/>
                <w:lang w:val="lt-LT"/>
              </w:rPr>
              <w:t>;</w:t>
            </w:r>
          </w:p>
          <w:p w14:paraId="6B34CEA4" w14:textId="473BF746" w:rsidR="007F2DB3" w:rsidRPr="00541DAF" w:rsidRDefault="00AF67F6" w:rsidP="00BB3E33">
            <w:pPr>
              <w:pStyle w:val="PlainText"/>
              <w:numPr>
                <w:ilvl w:val="0"/>
                <w:numId w:val="7"/>
              </w:numPr>
              <w:ind w:left="57" w:firstLine="360"/>
              <w:jc w:val="both"/>
              <w:rPr>
                <w:rFonts w:asciiTheme="minorHAnsi" w:hAnsiTheme="minorHAnsi" w:cstheme="minorHAnsi"/>
                <w:color w:val="000000" w:themeColor="text1"/>
                <w:szCs w:val="22"/>
              </w:rPr>
            </w:pPr>
            <w:r w:rsidRPr="00541DAF">
              <w:rPr>
                <w:rFonts w:asciiTheme="minorHAnsi" w:hAnsiTheme="minorHAnsi" w:cstheme="minorHAnsi"/>
                <w:color w:val="000000" w:themeColor="text1"/>
                <w:szCs w:val="22"/>
              </w:rPr>
              <w:t xml:space="preserve">Pateikiame keletą pavyzdžių: </w:t>
            </w:r>
            <w:hyperlink r:id="rId17" w:history="1">
              <w:r w:rsidRPr="00541DAF">
                <w:rPr>
                  <w:rFonts w:asciiTheme="minorHAnsi" w:hAnsiTheme="minorHAnsi" w:cstheme="minorHAnsi"/>
                  <w:color w:val="000000" w:themeColor="text1"/>
                </w:rPr>
                <w:t>https://www.delfi.lt/partnerio-turinys/nekisk-kysio/kur-kreiptis-susidurus-su-korupcija-sveikatos-prieziuros-sektoriuje.d?id=79377017</w:t>
              </w:r>
            </w:hyperlink>
            <w:r w:rsidR="007F2DB3" w:rsidRPr="00541DAF">
              <w:rPr>
                <w:rFonts w:asciiTheme="minorHAnsi" w:hAnsiTheme="minorHAnsi" w:cstheme="minorHAnsi"/>
                <w:color w:val="000000" w:themeColor="text1"/>
              </w:rPr>
              <w:t>;</w:t>
            </w:r>
          </w:p>
          <w:p w14:paraId="78FA092E" w14:textId="77777777" w:rsidR="007F2DB3" w:rsidRPr="00541DAF" w:rsidRDefault="00D70409" w:rsidP="00BB3E33">
            <w:pPr>
              <w:pStyle w:val="PlainText"/>
              <w:numPr>
                <w:ilvl w:val="0"/>
                <w:numId w:val="7"/>
              </w:numPr>
              <w:jc w:val="both"/>
              <w:rPr>
                <w:rFonts w:asciiTheme="minorHAnsi" w:hAnsiTheme="minorHAnsi" w:cstheme="minorHAnsi"/>
                <w:color w:val="000000" w:themeColor="text1"/>
                <w:szCs w:val="22"/>
              </w:rPr>
            </w:pPr>
            <w:hyperlink r:id="rId18" w:history="1">
              <w:r w:rsidR="00AF67F6" w:rsidRPr="00541DAF">
                <w:rPr>
                  <w:rFonts w:asciiTheme="minorHAnsi" w:hAnsiTheme="minorHAnsi" w:cstheme="minorHAnsi"/>
                  <w:color w:val="000000" w:themeColor="text1"/>
                </w:rPr>
                <w:t>http://valstietis.lt/naujienos/salyje/susidure-su-korupcija-ligonineje-ar-poliklinikoje-raginami-skambinti-112/</w:t>
              </w:r>
            </w:hyperlink>
          </w:p>
          <w:p w14:paraId="7BC3C67A" w14:textId="5EE7DABA" w:rsidR="007F2DB3" w:rsidRPr="00541DAF" w:rsidRDefault="00D70409" w:rsidP="00BB3E33">
            <w:pPr>
              <w:pStyle w:val="PlainText"/>
              <w:numPr>
                <w:ilvl w:val="0"/>
                <w:numId w:val="7"/>
              </w:numPr>
              <w:jc w:val="both"/>
              <w:rPr>
                <w:rFonts w:asciiTheme="minorHAnsi" w:hAnsiTheme="minorHAnsi" w:cstheme="minorHAnsi"/>
                <w:color w:val="000000" w:themeColor="text1"/>
                <w:szCs w:val="22"/>
              </w:rPr>
            </w:pPr>
            <w:hyperlink r:id="rId19" w:history="1">
              <w:r w:rsidR="00AF67F6" w:rsidRPr="00541DAF">
                <w:rPr>
                  <w:rFonts w:asciiTheme="minorHAnsi" w:hAnsiTheme="minorHAnsi" w:cstheme="minorHAnsi"/>
                  <w:color w:val="000000" w:themeColor="text1"/>
                </w:rPr>
                <w:t>https://www.15min.lt/naujiena/aktualu/lietuva/nedave-populiariausio-kysio-ligonineje-papasakojo-kaip-su-jomis-tada-elgesi-56-1047134</w:t>
              </w:r>
            </w:hyperlink>
            <w:r w:rsidR="007F2DB3" w:rsidRPr="00541DAF">
              <w:rPr>
                <w:rFonts w:asciiTheme="minorHAnsi" w:hAnsiTheme="minorHAnsi" w:cstheme="minorHAnsi"/>
                <w:color w:val="000000" w:themeColor="text1"/>
                <w:szCs w:val="22"/>
              </w:rPr>
              <w:t>;</w:t>
            </w:r>
          </w:p>
          <w:p w14:paraId="4CF8ED0C" w14:textId="40196C59" w:rsidR="007F2DB3" w:rsidRPr="00541DAF" w:rsidRDefault="00D70409" w:rsidP="00BB3E33">
            <w:pPr>
              <w:pStyle w:val="PlainText"/>
              <w:numPr>
                <w:ilvl w:val="0"/>
                <w:numId w:val="7"/>
              </w:numPr>
              <w:jc w:val="both"/>
              <w:rPr>
                <w:rFonts w:asciiTheme="minorHAnsi" w:hAnsiTheme="minorHAnsi" w:cstheme="minorHAnsi"/>
                <w:color w:val="000000" w:themeColor="text1"/>
                <w:szCs w:val="22"/>
              </w:rPr>
            </w:pPr>
            <w:hyperlink r:id="rId20" w:history="1">
              <w:r w:rsidR="00AF67F6" w:rsidRPr="00541DAF">
                <w:rPr>
                  <w:rFonts w:asciiTheme="minorHAnsi" w:hAnsiTheme="minorHAnsi" w:cstheme="minorHAnsi"/>
                  <w:color w:val="000000" w:themeColor="text1"/>
                </w:rPr>
                <w:t>https://www.delfi.lt/partnerio-turinys/nekisk-kysio/kysis-gydytojui-nusikaltimas-raginama-netyleti-ir-pranesti-apie-korupcija.d?id=79297487</w:t>
              </w:r>
            </w:hyperlink>
            <w:r w:rsidR="007F2DB3" w:rsidRPr="00541DAF">
              <w:rPr>
                <w:rFonts w:asciiTheme="minorHAnsi" w:hAnsiTheme="minorHAnsi" w:cstheme="minorHAnsi"/>
                <w:color w:val="000000" w:themeColor="text1"/>
              </w:rPr>
              <w:t>;</w:t>
            </w:r>
          </w:p>
          <w:p w14:paraId="2D2A97A4" w14:textId="7FBF811E" w:rsidR="00AF67F6" w:rsidRPr="00541DAF" w:rsidRDefault="00D70409" w:rsidP="00BB3E33">
            <w:pPr>
              <w:pStyle w:val="PlainText"/>
              <w:numPr>
                <w:ilvl w:val="0"/>
                <w:numId w:val="7"/>
              </w:numPr>
              <w:jc w:val="both"/>
              <w:rPr>
                <w:rFonts w:cstheme="minorHAnsi"/>
                <w:color w:val="000000" w:themeColor="text1"/>
                <w:szCs w:val="22"/>
              </w:rPr>
            </w:pPr>
            <w:hyperlink r:id="rId21" w:history="1">
              <w:r w:rsidR="00AF67F6" w:rsidRPr="00541DAF">
                <w:rPr>
                  <w:rFonts w:asciiTheme="minorHAnsi" w:hAnsiTheme="minorHAnsi" w:cstheme="minorHAnsi"/>
                  <w:color w:val="000000" w:themeColor="text1"/>
                </w:rPr>
                <w:t>https://www.15min.lt/naujiena/aktualu/lietuva/gydytojas-anesteziologas-v-jakutis-geriausias-ginklas-kovojant-su-korupcija-viesumas-56-1041984</w:t>
              </w:r>
            </w:hyperlink>
            <w:r w:rsidR="00135CFD" w:rsidRPr="00541DAF">
              <w:rPr>
                <w:rFonts w:asciiTheme="minorHAnsi" w:hAnsiTheme="minorHAnsi" w:cstheme="minorHAnsi"/>
                <w:color w:val="000000" w:themeColor="text1"/>
              </w:rPr>
              <w:t>.</w:t>
            </w:r>
          </w:p>
        </w:tc>
      </w:tr>
      <w:tr w:rsidR="00471EE6" w:rsidRPr="00541DAF" w14:paraId="0067DD23" w14:textId="77777777" w:rsidTr="00A7360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55C333B" w14:textId="77777777" w:rsidR="00471EE6" w:rsidRPr="00541DAF" w:rsidRDefault="00471EE6" w:rsidP="00BB3E33">
            <w:pPr>
              <w:jc w:val="center"/>
              <w:rPr>
                <w:rFonts w:cstheme="minorHAnsi"/>
                <w:color w:val="000000" w:themeColor="text1"/>
                <w:sz w:val="22"/>
                <w:szCs w:val="22"/>
                <w:lang w:val="lt-LT"/>
              </w:rPr>
            </w:pPr>
            <w:r w:rsidRPr="00541DAF">
              <w:rPr>
                <w:rFonts w:cstheme="minorHAnsi"/>
                <w:color w:val="000000" w:themeColor="text1"/>
                <w:sz w:val="22"/>
                <w:szCs w:val="22"/>
                <w:shd w:val="clear" w:color="auto" w:fill="D9D9D9"/>
                <w:lang w:val="lt-LT"/>
              </w:rPr>
              <w:t>Pagrindinių įsipareigojimo žingsnių įgyvendinimas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D260BFE" w14:textId="77777777" w:rsidR="00471EE6" w:rsidRPr="00541DAF" w:rsidRDefault="00471EE6" w:rsidP="00BB3E33">
            <w:pPr>
              <w:jc w:val="center"/>
              <w:rPr>
                <w:rFonts w:cstheme="minorHAnsi"/>
                <w:color w:val="000000" w:themeColor="text1"/>
                <w:sz w:val="22"/>
                <w:szCs w:val="22"/>
                <w:lang w:val="lt-LT"/>
              </w:rPr>
            </w:pPr>
            <w:r w:rsidRPr="00541DAF">
              <w:rPr>
                <w:rFonts w:cstheme="minorHAnsi"/>
                <w:color w:val="000000" w:themeColor="text1"/>
                <w:sz w:val="22"/>
                <w:szCs w:val="22"/>
                <w:shd w:val="clear" w:color="auto" w:fill="D9D9D9"/>
                <w:lang w:val="lt-LT"/>
              </w:rPr>
              <w:t>Pradžios data</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7A6D389" w14:textId="77777777" w:rsidR="00471EE6" w:rsidRPr="00541DAF" w:rsidRDefault="00471EE6" w:rsidP="00BB3E33">
            <w:pPr>
              <w:jc w:val="center"/>
              <w:rPr>
                <w:rFonts w:cstheme="minorHAnsi"/>
                <w:color w:val="000000" w:themeColor="text1"/>
                <w:sz w:val="22"/>
                <w:szCs w:val="22"/>
                <w:lang w:val="lt-LT"/>
              </w:rPr>
            </w:pPr>
            <w:r w:rsidRPr="00541DAF">
              <w:rPr>
                <w:rFonts w:cstheme="minorHAnsi"/>
                <w:color w:val="000000" w:themeColor="text1"/>
                <w:sz w:val="22"/>
                <w:szCs w:val="22"/>
                <w:shd w:val="clear" w:color="auto" w:fill="D9D9D9"/>
                <w:lang w:val="lt-LT"/>
              </w:rPr>
              <w:t>Pabaigos data</w:t>
            </w:r>
          </w:p>
        </w:tc>
        <w:tc>
          <w:tcPr>
            <w:tcW w:w="140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60DF474" w14:textId="77777777" w:rsidR="00471EE6" w:rsidRPr="00541DAF" w:rsidRDefault="00471EE6" w:rsidP="00BB3E33">
            <w:pPr>
              <w:jc w:val="center"/>
              <w:rPr>
                <w:rFonts w:cstheme="minorHAnsi"/>
                <w:color w:val="000000" w:themeColor="text1"/>
                <w:sz w:val="22"/>
                <w:szCs w:val="22"/>
                <w:lang w:val="lt-LT"/>
              </w:rPr>
            </w:pPr>
            <w:r w:rsidRPr="00541DAF">
              <w:rPr>
                <w:rFonts w:cstheme="minorHAnsi"/>
                <w:color w:val="000000" w:themeColor="text1"/>
                <w:sz w:val="22"/>
                <w:szCs w:val="22"/>
                <w:lang w:val="lt-LT"/>
              </w:rPr>
              <w:t>Įgyvendinimo lygis</w:t>
            </w:r>
          </w:p>
        </w:tc>
      </w:tr>
      <w:tr w:rsidR="00C96AD1" w:rsidRPr="00541DAF" w14:paraId="0E0F4C9B" w14:textId="77777777" w:rsidTr="00A73606">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B36C5" w14:textId="031E6C05" w:rsidR="00C96AD1" w:rsidRPr="00541DAF" w:rsidRDefault="00C96AD1" w:rsidP="00783188">
            <w:pPr>
              <w:jc w:val="both"/>
              <w:rPr>
                <w:rFonts w:eastAsia="Times New Roman" w:cstheme="minorHAnsi"/>
                <w:color w:val="000000" w:themeColor="text1"/>
                <w:sz w:val="22"/>
                <w:szCs w:val="22"/>
                <w:lang w:val="lt-LT"/>
              </w:rPr>
            </w:pPr>
            <w:r w:rsidRPr="00541DAF">
              <w:rPr>
                <w:rFonts w:eastAsia="Times New Roman" w:cstheme="minorHAnsi"/>
                <w:color w:val="000000" w:themeColor="text1"/>
                <w:sz w:val="22"/>
                <w:szCs w:val="22"/>
                <w:lang w:val="lt-LT"/>
              </w:rPr>
              <w:lastRenderedPageBreak/>
              <w:t xml:space="preserve"> </w:t>
            </w:r>
            <w:r w:rsidRPr="00541DAF">
              <w:rPr>
                <w:rFonts w:eastAsia="Times New Roman" w:cstheme="minorHAnsi"/>
                <w:sz w:val="22"/>
                <w:szCs w:val="22"/>
                <w:lang w:val="lt-LT"/>
              </w:rPr>
              <w:t xml:space="preserve">2018 m. vasario 1 d. pasirašyta SAM ir ESF sutartis dėl projekto </w:t>
            </w:r>
            <w:r w:rsidRPr="00541DAF">
              <w:rPr>
                <w:rFonts w:cstheme="minorHAnsi"/>
                <w:color w:val="000000"/>
                <w:spacing w:val="3"/>
                <w:sz w:val="22"/>
                <w:szCs w:val="22"/>
                <w:lang w:val="lt-LT"/>
              </w:rPr>
              <w:t>„</w:t>
            </w:r>
            <w:r w:rsidRPr="00541DAF">
              <w:rPr>
                <w:rFonts w:eastAsia="Times New Roman" w:cstheme="minorHAnsi"/>
                <w:color w:val="000000" w:themeColor="text1"/>
                <w:sz w:val="22"/>
                <w:szCs w:val="22"/>
                <w:lang w:val="lt-LT"/>
              </w:rPr>
              <w:t>Korupcijos</w:t>
            </w:r>
            <w:r w:rsidR="00CD24E8" w:rsidRPr="00541DAF">
              <w:rPr>
                <w:rFonts w:eastAsia="Times New Roman" w:cstheme="minorHAnsi"/>
                <w:color w:val="000000" w:themeColor="text1"/>
                <w:sz w:val="22"/>
                <w:szCs w:val="22"/>
                <w:lang w:val="lt-LT"/>
              </w:rPr>
              <w:t xml:space="preserve"> </w:t>
            </w:r>
            <w:r w:rsidRPr="00541DAF">
              <w:rPr>
                <w:rFonts w:eastAsia="Times New Roman" w:cstheme="minorHAnsi"/>
                <w:color w:val="000000" w:themeColor="text1"/>
                <w:sz w:val="22"/>
                <w:szCs w:val="22"/>
                <w:lang w:val="lt-LT"/>
              </w:rPr>
              <w:t>prevencijos didinimas sveikatos apsaugos sektoriuje“ finansavimo (kurio viena iš veiklų -</w:t>
            </w:r>
            <w:r w:rsidR="005D196E" w:rsidRPr="00541DAF">
              <w:rPr>
                <w:rFonts w:eastAsia="Times New Roman" w:cstheme="minorHAnsi"/>
                <w:color w:val="000000" w:themeColor="text1"/>
                <w:sz w:val="22"/>
                <w:szCs w:val="22"/>
                <w:lang w:val="lt-LT"/>
              </w:rPr>
              <w:t xml:space="preserve"> </w:t>
            </w:r>
            <w:r w:rsidRPr="00541DAF">
              <w:rPr>
                <w:rFonts w:eastAsia="Times New Roman" w:cstheme="minorHAnsi"/>
                <w:color w:val="000000" w:themeColor="text1"/>
                <w:sz w:val="22"/>
                <w:szCs w:val="22"/>
                <w:lang w:val="lt-LT"/>
              </w:rPr>
              <w:t>socialinė reklama)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1001A" w14:textId="76283E42" w:rsidR="00C96AD1" w:rsidRPr="00541DAF" w:rsidRDefault="00C96AD1" w:rsidP="00BB3E33">
            <w:pPr>
              <w:rPr>
                <w:rFonts w:eastAsia="Times New Roman" w:cstheme="minorHAnsi"/>
                <w:color w:val="000000" w:themeColor="text1"/>
                <w:sz w:val="22"/>
                <w:szCs w:val="22"/>
                <w:lang w:val="lt-LT"/>
              </w:rPr>
            </w:pPr>
            <w:r w:rsidRPr="00541DAF">
              <w:rPr>
                <w:rFonts w:eastAsia="Times New Roman" w:cstheme="minorHAnsi"/>
                <w:sz w:val="22"/>
                <w:szCs w:val="22"/>
                <w:lang w:val="lt-LT"/>
              </w:rPr>
              <w:t>2018-01-01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DDA2F" w14:textId="33727758" w:rsidR="00C96AD1" w:rsidRPr="00541DAF" w:rsidRDefault="00C96AD1" w:rsidP="00BB3E33">
            <w:pPr>
              <w:rPr>
                <w:rFonts w:eastAsia="Times New Roman" w:cstheme="minorHAnsi"/>
                <w:color w:val="000000" w:themeColor="text1"/>
                <w:sz w:val="22"/>
                <w:szCs w:val="22"/>
                <w:lang w:val="lt-LT"/>
              </w:rPr>
            </w:pPr>
            <w:r w:rsidRPr="00541DAF">
              <w:rPr>
                <w:rFonts w:eastAsia="Times New Roman" w:cstheme="minorHAnsi"/>
                <w:sz w:val="22"/>
                <w:szCs w:val="22"/>
                <w:lang w:val="lt-LT"/>
              </w:rPr>
              <w:t>2020-04</w:t>
            </w:r>
          </w:p>
        </w:tc>
        <w:tc>
          <w:tcPr>
            <w:tcW w:w="1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816EA" w14:textId="57F6CD4D" w:rsidR="00C96AD1" w:rsidRPr="00541DAF" w:rsidRDefault="00C96AD1" w:rsidP="00BB3E33">
            <w:pPr>
              <w:rPr>
                <w:rFonts w:eastAsia="Times New Roman" w:cstheme="minorHAnsi"/>
                <w:color w:val="000000" w:themeColor="text1"/>
                <w:sz w:val="22"/>
                <w:szCs w:val="22"/>
                <w:lang w:val="lt-LT"/>
              </w:rPr>
            </w:pPr>
            <w:r w:rsidRPr="00541DAF">
              <w:rPr>
                <w:rFonts w:eastAsia="Times New Roman" w:cstheme="minorHAnsi"/>
                <w:color w:val="000000" w:themeColor="text1"/>
                <w:sz w:val="22"/>
                <w:szCs w:val="22"/>
                <w:lang w:val="lt-LT"/>
              </w:rPr>
              <w:t>Pradėta</w:t>
            </w:r>
          </w:p>
          <w:p w14:paraId="7343E0AD" w14:textId="77777777" w:rsidR="00C96AD1" w:rsidRPr="00541DAF" w:rsidRDefault="00C96AD1" w:rsidP="00BB3E33">
            <w:pPr>
              <w:rPr>
                <w:rFonts w:eastAsia="Times New Roman" w:cstheme="minorHAnsi"/>
                <w:sz w:val="22"/>
                <w:szCs w:val="22"/>
                <w:lang w:val="lt-LT"/>
              </w:rPr>
            </w:pPr>
          </w:p>
        </w:tc>
      </w:tr>
      <w:tr w:rsidR="00C96AD1" w:rsidRPr="00541DAF" w14:paraId="4396E092" w14:textId="77777777" w:rsidTr="00A73606">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A099B" w14:textId="44BBA907" w:rsidR="00C96AD1" w:rsidRPr="00541DAF" w:rsidRDefault="00C96AD1" w:rsidP="00783188">
            <w:pPr>
              <w:jc w:val="both"/>
              <w:rPr>
                <w:rFonts w:eastAsia="Times New Roman" w:cstheme="minorHAnsi"/>
                <w:color w:val="000000" w:themeColor="text1"/>
                <w:sz w:val="22"/>
                <w:szCs w:val="22"/>
                <w:lang w:val="lt-LT"/>
              </w:rPr>
            </w:pPr>
            <w:r w:rsidRPr="00541DAF">
              <w:rPr>
                <w:rFonts w:eastAsia="Times New Roman" w:cstheme="minorHAnsi"/>
                <w:sz w:val="22"/>
                <w:szCs w:val="22"/>
                <w:lang w:val="lt-LT"/>
              </w:rPr>
              <w:t xml:space="preserve">2018 m. rugpjūčio 7 d. pasirašyta sutartis dėl </w:t>
            </w:r>
            <w:r w:rsidRPr="00541DAF">
              <w:rPr>
                <w:rFonts w:cstheme="minorHAnsi"/>
                <w:sz w:val="22"/>
                <w:szCs w:val="22"/>
                <w:lang w:val="lt-LT"/>
              </w:rPr>
              <w:t>antikorupcinės socialinės reklamos sveikatos priežiūros sistemoje sukūrimo ir sklaidos plano parengimo ir įgyvendinimo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F6D88" w14:textId="5341920D" w:rsidR="00C96AD1" w:rsidRPr="00541DAF" w:rsidRDefault="00C96AD1" w:rsidP="00BB3E33">
            <w:pPr>
              <w:rPr>
                <w:rFonts w:eastAsia="Times New Roman" w:cstheme="minorHAnsi"/>
                <w:color w:val="000000" w:themeColor="text1"/>
                <w:sz w:val="22"/>
                <w:szCs w:val="22"/>
                <w:lang w:val="lt-LT"/>
              </w:rPr>
            </w:pPr>
            <w:r w:rsidRPr="00541DAF">
              <w:rPr>
                <w:rFonts w:eastAsia="Times New Roman" w:cstheme="minorHAnsi"/>
                <w:sz w:val="22"/>
                <w:szCs w:val="22"/>
                <w:lang w:val="lt-LT"/>
              </w:rPr>
              <w:t>2018-08-07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9B54C" w14:textId="232FDC7E" w:rsidR="00C96AD1" w:rsidRPr="00541DAF" w:rsidRDefault="00C96AD1" w:rsidP="00BB3E33">
            <w:pPr>
              <w:rPr>
                <w:rFonts w:eastAsia="Times New Roman" w:cstheme="minorHAnsi"/>
                <w:color w:val="000000" w:themeColor="text1"/>
                <w:sz w:val="22"/>
                <w:szCs w:val="22"/>
                <w:lang w:val="lt-LT"/>
              </w:rPr>
            </w:pPr>
            <w:r w:rsidRPr="00541DAF">
              <w:rPr>
                <w:rFonts w:eastAsia="Times New Roman" w:cstheme="minorHAnsi"/>
                <w:sz w:val="22"/>
                <w:szCs w:val="22"/>
                <w:lang w:val="lt-LT"/>
              </w:rPr>
              <w:t>2020-08-06</w:t>
            </w:r>
          </w:p>
        </w:tc>
        <w:tc>
          <w:tcPr>
            <w:tcW w:w="1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D1BF9" w14:textId="5B586F85" w:rsidR="00C96AD1" w:rsidRPr="00541DAF" w:rsidRDefault="00C96AD1" w:rsidP="00BB3E33">
            <w:pPr>
              <w:rPr>
                <w:rFonts w:eastAsia="Times New Roman" w:cstheme="minorHAnsi"/>
                <w:color w:val="000000" w:themeColor="text1"/>
                <w:sz w:val="22"/>
                <w:szCs w:val="22"/>
                <w:lang w:val="lt-LT"/>
              </w:rPr>
            </w:pPr>
            <w:r w:rsidRPr="00541DAF">
              <w:rPr>
                <w:rFonts w:eastAsia="Times New Roman" w:cstheme="minorHAnsi"/>
                <w:color w:val="000000" w:themeColor="text1"/>
                <w:sz w:val="22"/>
                <w:szCs w:val="22"/>
                <w:lang w:val="lt-LT"/>
              </w:rPr>
              <w:t>Pradėta</w:t>
            </w:r>
          </w:p>
        </w:tc>
      </w:tr>
      <w:tr w:rsidR="00C96AD1" w:rsidRPr="00541DAF" w14:paraId="5EB80255" w14:textId="77777777" w:rsidTr="00A73606">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214F6" w14:textId="77777777" w:rsidR="00C96AD1" w:rsidRPr="00541DAF" w:rsidRDefault="00C96AD1" w:rsidP="007B5E41">
            <w:pPr>
              <w:pStyle w:val="ListParagraph"/>
              <w:numPr>
                <w:ilvl w:val="0"/>
                <w:numId w:val="58"/>
              </w:numPr>
              <w:ind w:left="604" w:hanging="425"/>
              <w:jc w:val="both"/>
              <w:textAlignment w:val="baseline"/>
              <w:rPr>
                <w:rFonts w:cstheme="minorHAnsi"/>
                <w:color w:val="000000" w:themeColor="text1"/>
                <w:sz w:val="22"/>
                <w:szCs w:val="22"/>
                <w:lang w:val="lt-LT"/>
              </w:rPr>
            </w:pPr>
            <w:r w:rsidRPr="00541DAF">
              <w:rPr>
                <w:rFonts w:cstheme="minorHAnsi"/>
                <w:color w:val="000000" w:themeColor="text1"/>
                <w:sz w:val="22"/>
                <w:szCs w:val="22"/>
                <w:lang w:val="lt-LT"/>
              </w:rPr>
              <w:t xml:space="preserve">Planuojamos vykdyti kampanijos: </w:t>
            </w:r>
          </w:p>
          <w:p w14:paraId="325AE5A1" w14:textId="77777777" w:rsidR="00C96AD1" w:rsidRPr="00541DAF" w:rsidRDefault="00C96AD1" w:rsidP="007B5E41">
            <w:pPr>
              <w:pStyle w:val="ListParagraph"/>
              <w:numPr>
                <w:ilvl w:val="0"/>
                <w:numId w:val="58"/>
              </w:numPr>
              <w:ind w:left="604" w:hanging="425"/>
              <w:jc w:val="both"/>
              <w:textAlignment w:val="baseline"/>
              <w:rPr>
                <w:rFonts w:cstheme="minorHAnsi"/>
                <w:color w:val="000000" w:themeColor="text1"/>
                <w:sz w:val="22"/>
                <w:szCs w:val="22"/>
                <w:lang w:val="lt-LT"/>
              </w:rPr>
            </w:pPr>
            <w:r w:rsidRPr="00541DAF">
              <w:rPr>
                <w:rFonts w:cstheme="minorHAnsi"/>
                <w:color w:val="000000" w:themeColor="text1"/>
                <w:sz w:val="22"/>
                <w:szCs w:val="22"/>
                <w:lang w:val="lt-LT"/>
              </w:rPr>
              <w:t>Nekišk kyšio. Tai įžeidimas ir pažeminimas Tikslinė auditorija – plačioji visuomenė;</w:t>
            </w:r>
          </w:p>
          <w:p w14:paraId="6428172B" w14:textId="77777777" w:rsidR="00C96AD1" w:rsidRPr="00541DAF" w:rsidRDefault="00C96AD1" w:rsidP="007B5E41">
            <w:pPr>
              <w:pStyle w:val="ListParagraph"/>
              <w:numPr>
                <w:ilvl w:val="0"/>
                <w:numId w:val="58"/>
              </w:numPr>
              <w:ind w:left="604" w:hanging="425"/>
              <w:jc w:val="both"/>
              <w:textAlignment w:val="baseline"/>
              <w:rPr>
                <w:rFonts w:cstheme="minorHAnsi"/>
                <w:color w:val="000000" w:themeColor="text1"/>
                <w:sz w:val="22"/>
                <w:szCs w:val="22"/>
                <w:lang w:val="lt-LT"/>
              </w:rPr>
            </w:pPr>
            <w:r w:rsidRPr="00541DAF">
              <w:rPr>
                <w:rFonts w:cstheme="minorHAnsi"/>
                <w:color w:val="000000" w:themeColor="text1"/>
                <w:sz w:val="22"/>
                <w:szCs w:val="22"/>
                <w:lang w:val="lt-LT"/>
              </w:rPr>
              <w:t>Nekišk kyšio.</w:t>
            </w:r>
            <w:r w:rsidR="00CD24E8" w:rsidRPr="00541DAF">
              <w:rPr>
                <w:rFonts w:cstheme="minorHAnsi"/>
                <w:color w:val="000000" w:themeColor="text1"/>
                <w:sz w:val="22"/>
                <w:szCs w:val="22"/>
                <w:lang w:val="lt-LT"/>
              </w:rPr>
              <w:t xml:space="preserve"> </w:t>
            </w:r>
            <w:r w:rsidRPr="00541DAF">
              <w:rPr>
                <w:rFonts w:cstheme="minorHAnsi"/>
                <w:color w:val="000000" w:themeColor="text1"/>
                <w:sz w:val="22"/>
                <w:szCs w:val="22"/>
                <w:lang w:val="lt-LT"/>
              </w:rPr>
              <w:t>Pranešk pastebėjęs Tikslinė auditorija – plačioji visuomenė, verslas, sveikatos priežiūros sektoriaus darbuotojai.</w:t>
            </w:r>
          </w:p>
          <w:p w14:paraId="710DC9F9" w14:textId="77777777" w:rsidR="00C96AD1" w:rsidRPr="00541DAF" w:rsidRDefault="00C96AD1" w:rsidP="007B5E41">
            <w:pPr>
              <w:pStyle w:val="ListParagraph"/>
              <w:numPr>
                <w:ilvl w:val="0"/>
                <w:numId w:val="58"/>
              </w:numPr>
              <w:ind w:left="604" w:hanging="425"/>
              <w:jc w:val="both"/>
              <w:rPr>
                <w:rFonts w:cstheme="minorHAnsi"/>
                <w:color w:val="000000" w:themeColor="text1"/>
                <w:sz w:val="22"/>
                <w:szCs w:val="22"/>
                <w:lang w:val="lt-LT"/>
              </w:rPr>
            </w:pPr>
            <w:r w:rsidRPr="00541DAF">
              <w:rPr>
                <w:rFonts w:cstheme="minorHAnsi"/>
                <w:color w:val="000000" w:themeColor="text1"/>
                <w:sz w:val="22"/>
                <w:szCs w:val="22"/>
                <w:lang w:val="lt-LT"/>
              </w:rPr>
              <w:t>Nekišk kyšio. Būsi tinkamai gydomas ir be jo. Tikslinė auditorija – plačioji visuomenė.</w:t>
            </w:r>
          </w:p>
          <w:p w14:paraId="390A513D" w14:textId="77777777" w:rsidR="00C96AD1" w:rsidRPr="00541DAF" w:rsidRDefault="00C96AD1" w:rsidP="007B5E41">
            <w:pPr>
              <w:pStyle w:val="ListParagraph"/>
              <w:numPr>
                <w:ilvl w:val="0"/>
                <w:numId w:val="58"/>
              </w:numPr>
              <w:ind w:left="604" w:hanging="425"/>
              <w:jc w:val="both"/>
              <w:rPr>
                <w:rFonts w:cstheme="minorHAnsi"/>
                <w:color w:val="000000" w:themeColor="text1"/>
                <w:sz w:val="22"/>
                <w:szCs w:val="22"/>
                <w:lang w:val="lt-LT"/>
              </w:rPr>
            </w:pPr>
            <w:r w:rsidRPr="00541DAF">
              <w:rPr>
                <w:rFonts w:cstheme="minorHAnsi"/>
                <w:color w:val="000000" w:themeColor="text1"/>
                <w:sz w:val="22"/>
                <w:szCs w:val="22"/>
                <w:lang w:val="lt-LT"/>
              </w:rPr>
              <w:t>Nekišk kyšio. Tai – nusikaltimas. Kampanijos tikslinės grupės – sveikatos priežiūros įstaigų darbuotojai ir pacientai, kuriems padėtume geriau suprasti korupcinės veiklos esmę ir galimas pasekmes.</w:t>
            </w:r>
          </w:p>
          <w:p w14:paraId="5BDB6DB2" w14:textId="77777777" w:rsidR="00C96AD1" w:rsidRPr="00541DAF" w:rsidRDefault="00C96AD1" w:rsidP="007B5E41">
            <w:pPr>
              <w:pStyle w:val="ListParagraph"/>
              <w:numPr>
                <w:ilvl w:val="0"/>
                <w:numId w:val="58"/>
              </w:numPr>
              <w:ind w:left="604" w:hanging="425"/>
              <w:jc w:val="both"/>
              <w:rPr>
                <w:rFonts w:cstheme="minorHAnsi"/>
                <w:color w:val="000000" w:themeColor="text1"/>
                <w:sz w:val="22"/>
                <w:szCs w:val="22"/>
                <w:lang w:val="lt-LT"/>
              </w:rPr>
            </w:pPr>
            <w:r w:rsidRPr="00541DAF">
              <w:rPr>
                <w:rFonts w:cstheme="minorHAnsi"/>
                <w:color w:val="000000" w:themeColor="text1"/>
                <w:sz w:val="22"/>
                <w:szCs w:val="22"/>
                <w:lang w:val="lt-LT"/>
              </w:rPr>
              <w:t>Nekišk kyšio. Padėkok gydytojui. Tikslinė auditorija – plačioji visuomenė.</w:t>
            </w:r>
          </w:p>
          <w:p w14:paraId="0C0C2C05" w14:textId="69755DA6" w:rsidR="00C96AD1" w:rsidRPr="00541DAF" w:rsidRDefault="00C96AD1" w:rsidP="007B5E41">
            <w:pPr>
              <w:pStyle w:val="ListParagraph"/>
              <w:numPr>
                <w:ilvl w:val="0"/>
                <w:numId w:val="58"/>
              </w:numPr>
              <w:ind w:left="604" w:hanging="425"/>
              <w:jc w:val="both"/>
              <w:rPr>
                <w:rFonts w:cstheme="minorHAnsi"/>
                <w:color w:val="000000" w:themeColor="text1"/>
                <w:sz w:val="22"/>
                <w:szCs w:val="22"/>
                <w:lang w:val="lt-LT"/>
              </w:rPr>
            </w:pPr>
            <w:r w:rsidRPr="00541DAF">
              <w:rPr>
                <w:rFonts w:cstheme="minorHAnsi"/>
                <w:color w:val="000000" w:themeColor="text1"/>
                <w:sz w:val="22"/>
                <w:szCs w:val="22"/>
                <w:lang w:val="lt-LT"/>
              </w:rPr>
              <w:t>Nekišk kyšio. Investuok į save</w:t>
            </w:r>
            <w:r w:rsidR="00693834" w:rsidRPr="00541DAF">
              <w:rPr>
                <w:rFonts w:cstheme="minorHAnsi"/>
                <w:color w:val="000000" w:themeColor="text1"/>
                <w:sz w:val="22"/>
                <w:szCs w:val="22"/>
                <w:lang w:val="lt-LT"/>
              </w:rPr>
              <w:t>.</w:t>
            </w:r>
            <w:r w:rsidRPr="00541DAF">
              <w:rPr>
                <w:rFonts w:cstheme="minorHAnsi"/>
                <w:color w:val="000000" w:themeColor="text1"/>
                <w:sz w:val="22"/>
                <w:szCs w:val="22"/>
                <w:lang w:val="lt-LT"/>
              </w:rPr>
              <w:t xml:space="preserve"> Tik</w:t>
            </w:r>
            <w:r w:rsidR="00CD24E8" w:rsidRPr="00541DAF">
              <w:rPr>
                <w:rFonts w:cstheme="minorHAnsi"/>
                <w:color w:val="000000" w:themeColor="text1"/>
                <w:sz w:val="22"/>
                <w:szCs w:val="22"/>
                <w:lang w:val="lt-LT"/>
              </w:rPr>
              <w:t>s</w:t>
            </w:r>
            <w:r w:rsidRPr="00541DAF">
              <w:rPr>
                <w:rFonts w:cstheme="minorHAnsi"/>
                <w:color w:val="000000" w:themeColor="text1"/>
                <w:sz w:val="22"/>
                <w:szCs w:val="22"/>
                <w:lang w:val="lt-LT"/>
              </w:rPr>
              <w:t>linė auditorija – senjorai.</w:t>
            </w:r>
          </w:p>
          <w:p w14:paraId="4A0173F0" w14:textId="56969BCB" w:rsidR="00C96AD1" w:rsidRPr="00541DAF" w:rsidRDefault="00C96AD1" w:rsidP="007B5E41">
            <w:pPr>
              <w:pStyle w:val="ListParagraph"/>
              <w:numPr>
                <w:ilvl w:val="0"/>
                <w:numId w:val="58"/>
              </w:numPr>
              <w:ind w:left="604" w:hanging="425"/>
              <w:jc w:val="both"/>
              <w:rPr>
                <w:rFonts w:cstheme="minorHAnsi"/>
                <w:color w:val="000000" w:themeColor="text1"/>
                <w:sz w:val="22"/>
                <w:szCs w:val="22"/>
                <w:lang w:val="lt-LT"/>
              </w:rPr>
            </w:pPr>
            <w:r w:rsidRPr="00541DAF">
              <w:rPr>
                <w:rFonts w:cstheme="minorHAnsi"/>
                <w:color w:val="000000" w:themeColor="text1"/>
                <w:sz w:val="22"/>
                <w:szCs w:val="22"/>
                <w:lang w:val="lt-LT"/>
              </w:rPr>
              <w:t>Nekišk kyšio. Geroji antikorupcinė patirtis</w:t>
            </w:r>
            <w:r w:rsidR="00693834" w:rsidRPr="00541DAF">
              <w:rPr>
                <w:rFonts w:cstheme="minorHAnsi"/>
                <w:color w:val="000000" w:themeColor="text1"/>
                <w:sz w:val="22"/>
                <w:szCs w:val="22"/>
                <w:lang w:val="lt-LT"/>
              </w:rPr>
              <w:t>.</w:t>
            </w:r>
            <w:r w:rsidRPr="00541DAF">
              <w:rPr>
                <w:rFonts w:cstheme="minorHAnsi"/>
                <w:color w:val="000000" w:themeColor="text1"/>
                <w:sz w:val="22"/>
                <w:szCs w:val="22"/>
                <w:lang w:val="lt-LT"/>
              </w:rPr>
              <w:t xml:space="preserve"> Tikslinė auditorija – sveikatos priežiūros įstaigų darbuotojai ir visuomenė.</w:t>
            </w:r>
          </w:p>
          <w:p w14:paraId="34C999E7" w14:textId="77777777" w:rsidR="00C96AD1" w:rsidRPr="00541DAF" w:rsidRDefault="00C96AD1" w:rsidP="007B5E41">
            <w:pPr>
              <w:pStyle w:val="ListParagraph"/>
              <w:numPr>
                <w:ilvl w:val="0"/>
                <w:numId w:val="58"/>
              </w:numPr>
              <w:ind w:left="604" w:hanging="425"/>
              <w:jc w:val="both"/>
              <w:rPr>
                <w:rFonts w:cstheme="minorHAnsi"/>
                <w:color w:val="000000" w:themeColor="text1"/>
                <w:sz w:val="22"/>
                <w:szCs w:val="22"/>
                <w:lang w:val="lt-LT"/>
              </w:rPr>
            </w:pPr>
            <w:r w:rsidRPr="00541DAF">
              <w:rPr>
                <w:rFonts w:cstheme="minorHAnsi"/>
                <w:color w:val="000000" w:themeColor="text1"/>
                <w:sz w:val="22"/>
                <w:szCs w:val="22"/>
                <w:lang w:val="lt-LT"/>
              </w:rPr>
              <w:t>Nekišk  kyšio. Už gydymą jau susimokėjai. Tikslinė auditorija – plačioji visuomenė.</w:t>
            </w:r>
          </w:p>
          <w:p w14:paraId="3521F2FC" w14:textId="6AE3A990" w:rsidR="00C96AD1" w:rsidRPr="00541DAF" w:rsidRDefault="00C96AD1" w:rsidP="007B5E41">
            <w:pPr>
              <w:pStyle w:val="ListParagraph"/>
              <w:numPr>
                <w:ilvl w:val="0"/>
                <w:numId w:val="58"/>
              </w:numPr>
              <w:ind w:left="604" w:hanging="425"/>
              <w:jc w:val="both"/>
              <w:rPr>
                <w:rFonts w:cstheme="minorHAnsi"/>
                <w:color w:val="000000" w:themeColor="text1"/>
                <w:sz w:val="22"/>
                <w:szCs w:val="22"/>
                <w:lang w:val="lt-LT"/>
              </w:rPr>
            </w:pPr>
            <w:r w:rsidRPr="00541DAF">
              <w:rPr>
                <w:rFonts w:cstheme="minorHAnsi"/>
                <w:color w:val="000000" w:themeColor="text1"/>
                <w:sz w:val="22"/>
                <w:szCs w:val="22"/>
                <w:lang w:val="lt-LT"/>
              </w:rPr>
              <w:t>Nekišk  kyšio. Skatink medicinos pažangą</w:t>
            </w:r>
            <w:r w:rsidR="00693834" w:rsidRPr="00541DAF">
              <w:rPr>
                <w:rFonts w:cstheme="minorHAnsi"/>
                <w:color w:val="000000" w:themeColor="text1"/>
                <w:sz w:val="22"/>
                <w:szCs w:val="22"/>
                <w:lang w:val="lt-LT"/>
              </w:rPr>
              <w:t>.</w:t>
            </w:r>
            <w:r w:rsidRPr="00541DAF">
              <w:rPr>
                <w:rFonts w:cstheme="minorHAnsi"/>
                <w:color w:val="000000" w:themeColor="text1"/>
                <w:sz w:val="22"/>
                <w:szCs w:val="22"/>
                <w:lang w:val="lt-LT"/>
              </w:rPr>
              <w:t xml:space="preserve">  Tikslinė auditorija – plačioji visuomenė ir sveikatos priežiūros sektoriaus darbuotojai.</w:t>
            </w:r>
          </w:p>
          <w:p w14:paraId="511B80CE" w14:textId="3A1F1ED9" w:rsidR="00C96AD1" w:rsidRPr="00541DAF" w:rsidDel="00C96AD1" w:rsidRDefault="00C96AD1" w:rsidP="00BB3E33">
            <w:pPr>
              <w:pStyle w:val="ListParagraph"/>
              <w:numPr>
                <w:ilvl w:val="0"/>
                <w:numId w:val="58"/>
              </w:numPr>
              <w:ind w:left="604" w:hanging="425"/>
              <w:jc w:val="both"/>
              <w:rPr>
                <w:rFonts w:cstheme="minorHAnsi"/>
                <w:color w:val="000000" w:themeColor="text1"/>
                <w:sz w:val="22"/>
                <w:szCs w:val="22"/>
                <w:lang w:val="lt-LT"/>
              </w:rPr>
            </w:pPr>
            <w:r w:rsidRPr="00541DAF">
              <w:rPr>
                <w:rFonts w:cstheme="minorHAnsi"/>
                <w:color w:val="000000" w:themeColor="text1"/>
                <w:sz w:val="22"/>
                <w:szCs w:val="22"/>
                <w:lang w:val="lt-LT"/>
              </w:rPr>
              <w:t>Nekišk kyšio. Būk budrus stebėk viešuosius pirkimus.  Tikslinė grupė - verslas, susijęs su sveikatos priežiūros sektoriumi.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945B7" w14:textId="77777777" w:rsidR="00C96AD1" w:rsidRPr="00541DAF" w:rsidDel="00C96AD1" w:rsidRDefault="00C96AD1" w:rsidP="00BB3E33">
            <w:pPr>
              <w:rPr>
                <w:rFonts w:eastAsia="Times New Roman" w:cstheme="minorHAnsi"/>
                <w:sz w:val="22"/>
                <w:szCs w:val="22"/>
                <w:lang w:val="lt-LT"/>
              </w:rPr>
            </w:pPr>
            <w:r w:rsidRPr="00541DAF">
              <w:rPr>
                <w:rFonts w:eastAsia="Times New Roman" w:cstheme="minorHAnsi"/>
                <w:sz w:val="22"/>
                <w:szCs w:val="22"/>
                <w:lang w:val="lt-LT"/>
              </w:rPr>
              <w:t>2018-11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644004" w14:textId="77777777" w:rsidR="00C96AD1" w:rsidRPr="00541DAF" w:rsidRDefault="00C96AD1" w:rsidP="00BB3E33">
            <w:pPr>
              <w:rPr>
                <w:rFonts w:eastAsia="Times New Roman" w:cstheme="minorHAnsi"/>
                <w:sz w:val="22"/>
                <w:szCs w:val="22"/>
                <w:lang w:val="lt-LT"/>
              </w:rPr>
            </w:pPr>
            <w:r w:rsidRPr="00541DAF">
              <w:rPr>
                <w:rFonts w:eastAsia="Times New Roman" w:cstheme="minorHAnsi"/>
                <w:sz w:val="22"/>
                <w:szCs w:val="22"/>
                <w:lang w:val="lt-LT"/>
              </w:rPr>
              <w:t>2019-12</w:t>
            </w:r>
          </w:p>
        </w:tc>
        <w:tc>
          <w:tcPr>
            <w:tcW w:w="1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8BEAF" w14:textId="32157EB8" w:rsidR="00C96AD1" w:rsidRPr="00541DAF" w:rsidDel="00C96AD1" w:rsidRDefault="005D196E" w:rsidP="00BB3E33">
            <w:pPr>
              <w:rPr>
                <w:rFonts w:eastAsia="Times New Roman" w:cstheme="minorHAnsi"/>
                <w:color w:val="000000" w:themeColor="text1"/>
                <w:sz w:val="22"/>
                <w:szCs w:val="22"/>
                <w:lang w:val="lt-LT"/>
              </w:rPr>
            </w:pPr>
            <w:r w:rsidRPr="00541DAF">
              <w:rPr>
                <w:rFonts w:eastAsia="Times New Roman" w:cstheme="minorHAnsi"/>
                <w:color w:val="000000" w:themeColor="text1"/>
                <w:sz w:val="22"/>
                <w:szCs w:val="22"/>
                <w:lang w:val="lt-LT"/>
              </w:rPr>
              <w:t>Nepradėta</w:t>
            </w:r>
          </w:p>
        </w:tc>
      </w:tr>
      <w:tr w:rsidR="00C96AD1" w:rsidRPr="00541DAF" w14:paraId="7A825CC6" w14:textId="77777777" w:rsidTr="00A73606">
        <w:tc>
          <w:tcPr>
            <w:tcW w:w="1019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E7103" w14:textId="77777777" w:rsidR="00C96AD1" w:rsidRPr="00541DAF" w:rsidRDefault="00C96AD1" w:rsidP="00BB3E33">
            <w:pPr>
              <w:pStyle w:val="ListParagraph"/>
              <w:numPr>
                <w:ilvl w:val="0"/>
                <w:numId w:val="42"/>
              </w:numPr>
              <w:ind w:left="0"/>
              <w:rPr>
                <w:rFonts w:eastAsia="Times New Roman" w:cstheme="minorHAnsi"/>
                <w:i/>
                <w:color w:val="000000" w:themeColor="text1"/>
                <w:sz w:val="22"/>
                <w:szCs w:val="22"/>
                <w:lang w:val="lt-LT"/>
              </w:rPr>
            </w:pPr>
            <w:r w:rsidRPr="00541DAF">
              <w:rPr>
                <w:rFonts w:eastAsia="Times New Roman" w:cstheme="minorHAnsi"/>
                <w:i/>
                <w:color w:val="000000" w:themeColor="text1"/>
                <w:sz w:val="22"/>
                <w:szCs w:val="22"/>
                <w:lang w:val="lt-LT"/>
              </w:rPr>
              <w:t>Įsipareigojimo įgyvendinimo lygis ir datos priklauso nuo SAM ir ESFA pasirašytos sutarties datos ir gauto finansavimo iš ES fondų.</w:t>
            </w:r>
          </w:p>
        </w:tc>
      </w:tr>
      <w:tr w:rsidR="00C96AD1" w:rsidRPr="00541DAF" w14:paraId="5F979696" w14:textId="77777777" w:rsidTr="00A73606">
        <w:trPr>
          <w:trHeight w:val="420"/>
        </w:trPr>
        <w:tc>
          <w:tcPr>
            <w:tcW w:w="1019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62E0C37" w14:textId="77777777" w:rsidR="00C96AD1" w:rsidRPr="00541DAF" w:rsidRDefault="00C96AD1" w:rsidP="00BB3E33">
            <w:pPr>
              <w:jc w:val="center"/>
              <w:rPr>
                <w:rFonts w:cstheme="minorHAnsi"/>
                <w:color w:val="000000" w:themeColor="text1"/>
                <w:sz w:val="22"/>
                <w:szCs w:val="22"/>
                <w:lang w:val="lt-LT"/>
              </w:rPr>
            </w:pPr>
            <w:r w:rsidRPr="00541DAF">
              <w:rPr>
                <w:rFonts w:cstheme="minorHAnsi"/>
                <w:color w:val="000000" w:themeColor="text1"/>
                <w:sz w:val="22"/>
                <w:szCs w:val="22"/>
                <w:lang w:val="lt-LT"/>
              </w:rPr>
              <w:br w:type="page"/>
            </w:r>
            <w:r w:rsidRPr="00541DAF">
              <w:rPr>
                <w:rFonts w:cstheme="minorHAnsi"/>
                <w:color w:val="000000" w:themeColor="text1"/>
                <w:sz w:val="22"/>
                <w:szCs w:val="22"/>
                <w:shd w:val="clear" w:color="auto" w:fill="D9D9D9"/>
                <w:lang w:val="lt-LT"/>
              </w:rPr>
              <w:t xml:space="preserve">Kontaktinė informacija </w:t>
            </w:r>
          </w:p>
        </w:tc>
      </w:tr>
      <w:tr w:rsidR="00C96AD1" w:rsidRPr="00541DAF" w14:paraId="3D4C56AD" w14:textId="77777777" w:rsidTr="00A73606">
        <w:trPr>
          <w:trHeight w:val="420"/>
        </w:trPr>
        <w:tc>
          <w:tcPr>
            <w:tcW w:w="589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578D507" w14:textId="77777777" w:rsidR="00C96AD1" w:rsidRPr="00541DAF" w:rsidRDefault="00C96AD1" w:rsidP="00BB3E33">
            <w:pPr>
              <w:jc w:val="center"/>
              <w:rPr>
                <w:rFonts w:cstheme="minorHAnsi"/>
                <w:color w:val="000000" w:themeColor="text1"/>
                <w:sz w:val="22"/>
                <w:szCs w:val="22"/>
                <w:lang w:val="lt-LT"/>
              </w:rPr>
            </w:pPr>
            <w:r w:rsidRPr="00541DAF">
              <w:rPr>
                <w:rFonts w:cstheme="minorHAnsi"/>
                <w:color w:val="000000" w:themeColor="text1"/>
                <w:sz w:val="22"/>
                <w:szCs w:val="22"/>
                <w:shd w:val="clear" w:color="auto" w:fill="D9D9D9"/>
                <w:lang w:val="lt-LT"/>
              </w:rPr>
              <w:t>Pagrindinė įsipareigojimą įgyvendinanti institucija/įstaiga</w:t>
            </w:r>
          </w:p>
        </w:tc>
        <w:tc>
          <w:tcPr>
            <w:tcW w:w="429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79153E6" w14:textId="77777777" w:rsidR="00C96AD1" w:rsidRPr="00541DAF" w:rsidRDefault="00C96AD1" w:rsidP="00BB3E33">
            <w:pPr>
              <w:rPr>
                <w:rFonts w:cstheme="minorHAnsi"/>
                <w:color w:val="000000" w:themeColor="text1"/>
                <w:sz w:val="22"/>
                <w:szCs w:val="22"/>
                <w:lang w:val="lt-LT"/>
              </w:rPr>
            </w:pPr>
            <w:r w:rsidRPr="00541DAF">
              <w:rPr>
                <w:rFonts w:cstheme="minorHAnsi"/>
                <w:color w:val="000000" w:themeColor="text1"/>
                <w:sz w:val="22"/>
                <w:szCs w:val="22"/>
                <w:lang w:val="lt-LT"/>
              </w:rPr>
              <w:t>Sveikatos apsaugos ministerija</w:t>
            </w:r>
          </w:p>
        </w:tc>
      </w:tr>
      <w:tr w:rsidR="00C96AD1" w:rsidRPr="00541DAF" w14:paraId="71D48253" w14:textId="77777777" w:rsidTr="00A73606">
        <w:trPr>
          <w:trHeight w:val="420"/>
        </w:trPr>
        <w:tc>
          <w:tcPr>
            <w:tcW w:w="589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4A60690" w14:textId="77777777" w:rsidR="00C96AD1" w:rsidRPr="00541DAF" w:rsidRDefault="00C96AD1" w:rsidP="00BB3E33">
            <w:pPr>
              <w:jc w:val="center"/>
              <w:rPr>
                <w:rFonts w:cstheme="minorHAnsi"/>
                <w:color w:val="000000" w:themeColor="text1"/>
                <w:sz w:val="22"/>
                <w:szCs w:val="22"/>
                <w:lang w:val="lt-LT"/>
              </w:rPr>
            </w:pPr>
            <w:r w:rsidRPr="00541DAF">
              <w:rPr>
                <w:rFonts w:cstheme="minorHAnsi"/>
                <w:color w:val="000000" w:themeColor="text1"/>
                <w:sz w:val="22"/>
                <w:szCs w:val="22"/>
                <w:shd w:val="clear" w:color="auto" w:fill="D9D9D9"/>
                <w:lang w:val="lt-LT"/>
              </w:rPr>
              <w:t>Atsakingi asmenys</w:t>
            </w:r>
          </w:p>
        </w:tc>
        <w:tc>
          <w:tcPr>
            <w:tcW w:w="429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0568260" w14:textId="2BB448BE" w:rsidR="00C96AD1" w:rsidRPr="00541DAF" w:rsidRDefault="00A51A08" w:rsidP="00BB3E33">
            <w:pPr>
              <w:rPr>
                <w:rFonts w:cstheme="minorHAnsi"/>
                <w:color w:val="000000" w:themeColor="text1"/>
                <w:sz w:val="22"/>
                <w:szCs w:val="22"/>
                <w:lang w:val="lt-LT"/>
              </w:rPr>
            </w:pPr>
            <w:r w:rsidRPr="00541DAF">
              <w:rPr>
                <w:rFonts w:cstheme="minorHAnsi"/>
                <w:color w:val="000000" w:themeColor="text1"/>
                <w:sz w:val="22"/>
                <w:szCs w:val="22"/>
                <w:lang w:val="lt-LT"/>
              </w:rPr>
              <w:t xml:space="preserve">Loreta Katinienė </w:t>
            </w:r>
          </w:p>
        </w:tc>
      </w:tr>
      <w:tr w:rsidR="00C96AD1" w:rsidRPr="00541DAF" w14:paraId="781EF479" w14:textId="77777777" w:rsidTr="00A73606">
        <w:trPr>
          <w:trHeight w:val="420"/>
        </w:trPr>
        <w:tc>
          <w:tcPr>
            <w:tcW w:w="589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098A81C" w14:textId="77777777" w:rsidR="00C96AD1" w:rsidRPr="00541DAF" w:rsidRDefault="00C96AD1" w:rsidP="00BB3E33">
            <w:pPr>
              <w:jc w:val="center"/>
              <w:rPr>
                <w:rFonts w:cstheme="minorHAnsi"/>
                <w:color w:val="000000" w:themeColor="text1"/>
                <w:sz w:val="22"/>
                <w:szCs w:val="22"/>
                <w:lang w:val="lt-LT"/>
              </w:rPr>
            </w:pPr>
            <w:r w:rsidRPr="00541DAF">
              <w:rPr>
                <w:rFonts w:cstheme="minorHAnsi"/>
                <w:color w:val="000000" w:themeColor="text1"/>
                <w:sz w:val="22"/>
                <w:szCs w:val="22"/>
                <w:shd w:val="clear" w:color="auto" w:fill="D9D9D9"/>
                <w:lang w:val="lt-LT"/>
              </w:rPr>
              <w:t>Pareigos, departamentas</w:t>
            </w:r>
          </w:p>
        </w:tc>
        <w:tc>
          <w:tcPr>
            <w:tcW w:w="429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B75FAAF" w14:textId="28577E47" w:rsidR="00C96AD1" w:rsidRPr="00541DAF" w:rsidRDefault="00D76192" w:rsidP="00BB3E33">
            <w:pPr>
              <w:rPr>
                <w:rFonts w:cstheme="minorHAnsi"/>
                <w:color w:val="000000" w:themeColor="text1"/>
                <w:sz w:val="22"/>
                <w:szCs w:val="22"/>
                <w:lang w:val="lt-LT"/>
              </w:rPr>
            </w:pPr>
            <w:r w:rsidRPr="00541DAF">
              <w:rPr>
                <w:rFonts w:ascii="Times New Roman" w:hAnsi="Times New Roman" w:cs="Times New Roman"/>
                <w:sz w:val="22"/>
                <w:szCs w:val="22"/>
                <w:lang w:val="lt-LT"/>
              </w:rPr>
              <w:t xml:space="preserve"> </w:t>
            </w:r>
            <w:r w:rsidRPr="00541DAF">
              <w:rPr>
                <w:rFonts w:cstheme="minorHAnsi"/>
                <w:sz w:val="22"/>
                <w:szCs w:val="22"/>
                <w:lang w:val="lt-LT"/>
              </w:rPr>
              <w:t>Antikorupcijos ir atitikties skyriaus patarėja</w:t>
            </w:r>
          </w:p>
        </w:tc>
      </w:tr>
      <w:tr w:rsidR="00C96AD1" w:rsidRPr="00541DAF" w14:paraId="10930286" w14:textId="77777777" w:rsidTr="00A73606">
        <w:trPr>
          <w:trHeight w:val="420"/>
        </w:trPr>
        <w:tc>
          <w:tcPr>
            <w:tcW w:w="589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695B6B9" w14:textId="77777777" w:rsidR="00C96AD1" w:rsidRPr="00541DAF" w:rsidRDefault="00C96AD1" w:rsidP="00BB3E33">
            <w:pPr>
              <w:jc w:val="center"/>
              <w:rPr>
                <w:rFonts w:cstheme="minorHAnsi"/>
                <w:color w:val="000000" w:themeColor="text1"/>
                <w:sz w:val="22"/>
                <w:szCs w:val="22"/>
                <w:lang w:val="lt-LT"/>
              </w:rPr>
            </w:pPr>
            <w:r w:rsidRPr="00541DAF">
              <w:rPr>
                <w:rFonts w:cstheme="minorHAnsi"/>
                <w:color w:val="000000" w:themeColor="text1"/>
                <w:sz w:val="22"/>
                <w:szCs w:val="22"/>
                <w:shd w:val="clear" w:color="auto" w:fill="D9D9D9"/>
                <w:lang w:val="lt-LT"/>
              </w:rPr>
              <w:lastRenderedPageBreak/>
              <w:t>Elektroninis paštas ir telefono numeris</w:t>
            </w:r>
          </w:p>
        </w:tc>
        <w:tc>
          <w:tcPr>
            <w:tcW w:w="429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DAA1275" w14:textId="542D7666" w:rsidR="00C96AD1" w:rsidRPr="00541DAF" w:rsidRDefault="00D76192" w:rsidP="00BB3E33">
            <w:pPr>
              <w:rPr>
                <w:rFonts w:cstheme="minorHAnsi"/>
                <w:color w:val="000000" w:themeColor="text1"/>
                <w:sz w:val="22"/>
                <w:szCs w:val="22"/>
                <w:lang w:val="lt-LT"/>
              </w:rPr>
            </w:pPr>
            <w:r w:rsidRPr="00541DAF">
              <w:rPr>
                <w:rFonts w:ascii="Times New Roman" w:hAnsi="Times New Roman" w:cs="Times New Roman"/>
                <w:sz w:val="22"/>
                <w:szCs w:val="22"/>
              </w:rPr>
              <w:t xml:space="preserve"> </w:t>
            </w:r>
            <w:r w:rsidRPr="00541DAF">
              <w:rPr>
                <w:rFonts w:cstheme="minorHAnsi"/>
                <w:color w:val="000000" w:themeColor="text1"/>
                <w:sz w:val="22"/>
                <w:szCs w:val="22"/>
                <w:lang w:val="lt-LT"/>
              </w:rPr>
              <w:t>loreta.katiniene@sam.lt</w:t>
            </w:r>
          </w:p>
        </w:tc>
      </w:tr>
      <w:tr w:rsidR="00C96AD1" w:rsidRPr="00541DAF" w14:paraId="60BF859A" w14:textId="77777777" w:rsidTr="00A73606">
        <w:trPr>
          <w:trHeight w:val="420"/>
        </w:trPr>
        <w:tc>
          <w:tcPr>
            <w:tcW w:w="1019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2D4975B" w14:textId="77777777" w:rsidR="00C96AD1" w:rsidRPr="00541DAF" w:rsidRDefault="00C96AD1" w:rsidP="00BB3E33">
            <w:pPr>
              <w:jc w:val="center"/>
              <w:rPr>
                <w:rFonts w:cstheme="minorHAnsi"/>
                <w:sz w:val="22"/>
                <w:szCs w:val="22"/>
                <w:lang w:val="lt-LT"/>
              </w:rPr>
            </w:pPr>
            <w:r w:rsidRPr="00541DAF">
              <w:rPr>
                <w:rFonts w:cstheme="minorHAnsi"/>
                <w:color w:val="000000" w:themeColor="text1"/>
                <w:sz w:val="22"/>
                <w:szCs w:val="22"/>
                <w:shd w:val="clear" w:color="auto" w:fill="D9D9D9"/>
                <w:lang w:val="lt-LT"/>
              </w:rPr>
              <w:t>Kiti su įsipareigojimo įgyvendinimu susiję asmenys</w:t>
            </w:r>
          </w:p>
        </w:tc>
      </w:tr>
      <w:tr w:rsidR="00C96AD1" w:rsidRPr="00541DAF" w14:paraId="67361AC2" w14:textId="77777777" w:rsidTr="00A73606">
        <w:trPr>
          <w:trHeight w:val="420"/>
        </w:trPr>
        <w:tc>
          <w:tcPr>
            <w:tcW w:w="589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E75556A" w14:textId="77777777" w:rsidR="00C96AD1" w:rsidRPr="00541DAF" w:rsidRDefault="00C96AD1"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Ministerijos, departamentai / įstaigos </w:t>
            </w:r>
          </w:p>
          <w:p w14:paraId="665A8FA2" w14:textId="77777777" w:rsidR="00C96AD1" w:rsidRPr="00541DAF" w:rsidRDefault="00C96AD1" w:rsidP="00BB3E33">
            <w:pPr>
              <w:jc w:val="center"/>
              <w:rPr>
                <w:rFonts w:cstheme="minorHAnsi"/>
                <w:color w:val="000000" w:themeColor="text1"/>
                <w:sz w:val="22"/>
                <w:szCs w:val="22"/>
                <w:shd w:val="clear" w:color="auto" w:fill="D9D9D9"/>
                <w:lang w:val="lt-LT"/>
              </w:rPr>
            </w:pPr>
          </w:p>
        </w:tc>
        <w:tc>
          <w:tcPr>
            <w:tcW w:w="429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B4528AC" w14:textId="77777777" w:rsidR="00C96AD1" w:rsidRPr="00541DAF" w:rsidRDefault="00C96AD1" w:rsidP="00BB3E33">
            <w:pPr>
              <w:rPr>
                <w:rFonts w:cstheme="minorHAnsi"/>
                <w:sz w:val="22"/>
                <w:szCs w:val="22"/>
                <w:lang w:val="lt-LT"/>
              </w:rPr>
            </w:pPr>
            <w:r w:rsidRPr="00541DAF">
              <w:rPr>
                <w:rFonts w:cstheme="minorHAnsi"/>
                <w:color w:val="000000" w:themeColor="text1"/>
                <w:sz w:val="22"/>
                <w:szCs w:val="22"/>
                <w:lang w:val="lt-LT"/>
              </w:rPr>
              <w:t>Specialiųjų tyrimų tarnyba</w:t>
            </w:r>
          </w:p>
        </w:tc>
      </w:tr>
      <w:tr w:rsidR="00C96AD1" w:rsidRPr="00541DAF" w14:paraId="75312885" w14:textId="77777777" w:rsidTr="00A73606">
        <w:trPr>
          <w:trHeight w:val="420"/>
        </w:trPr>
        <w:tc>
          <w:tcPr>
            <w:tcW w:w="589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1AD813C" w14:textId="77777777" w:rsidR="00C96AD1" w:rsidRPr="00541DAF" w:rsidRDefault="00C96AD1" w:rsidP="00BB3E33">
            <w:pPr>
              <w:jc w:val="center"/>
              <w:rPr>
                <w:rFonts w:cstheme="minorHAnsi"/>
                <w:color w:val="000000" w:themeColor="text1"/>
                <w:sz w:val="22"/>
                <w:szCs w:val="22"/>
                <w:shd w:val="clear" w:color="auto" w:fill="D9D9D9"/>
                <w:lang w:val="lt-LT"/>
              </w:rPr>
            </w:pPr>
            <w:r w:rsidRPr="00541DAF">
              <w:rPr>
                <w:rFonts w:cstheme="minorHAnsi"/>
                <w:color w:val="000000" w:themeColor="text1"/>
                <w:sz w:val="22"/>
                <w:szCs w:val="22"/>
                <w:shd w:val="clear" w:color="auto" w:fill="D9D9D9"/>
                <w:lang w:val="lt-LT"/>
              </w:rPr>
              <w:t>Pilietinės visuomenės organizacijos, privatus sektorius, daugiašaliai santykiai, darbo grupės</w:t>
            </w:r>
          </w:p>
        </w:tc>
        <w:tc>
          <w:tcPr>
            <w:tcW w:w="429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8439ED6" w14:textId="77777777" w:rsidR="00C96AD1" w:rsidRPr="00541DAF" w:rsidRDefault="00C96AD1" w:rsidP="00BB3E33">
            <w:pPr>
              <w:rPr>
                <w:rFonts w:cstheme="minorHAnsi"/>
                <w:sz w:val="22"/>
                <w:szCs w:val="22"/>
                <w:lang w:val="lt-LT"/>
              </w:rPr>
            </w:pPr>
            <w:r w:rsidRPr="00541DAF">
              <w:rPr>
                <w:rFonts w:cstheme="minorHAnsi"/>
                <w:sz w:val="22"/>
                <w:szCs w:val="22"/>
                <w:lang w:val="lt-LT"/>
              </w:rPr>
              <w:t>-</w:t>
            </w:r>
          </w:p>
        </w:tc>
      </w:tr>
      <w:tr w:rsidR="00C96AD1" w:rsidRPr="00541DAF" w14:paraId="7B38EFED" w14:textId="77777777" w:rsidTr="00A73606">
        <w:trPr>
          <w:trHeight w:val="420"/>
        </w:trPr>
        <w:tc>
          <w:tcPr>
            <w:tcW w:w="10190" w:type="dxa"/>
            <w:gridSpan w:val="5"/>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14:paraId="79EC59AB" w14:textId="77777777" w:rsidR="00C96AD1" w:rsidRPr="00541DAF" w:rsidRDefault="00C96AD1" w:rsidP="00BB3E33">
            <w:pPr>
              <w:jc w:val="center"/>
              <w:rPr>
                <w:rFonts w:cstheme="minorHAnsi"/>
                <w:color w:val="000000" w:themeColor="text1"/>
                <w:sz w:val="22"/>
                <w:szCs w:val="22"/>
                <w:lang w:val="lt-LT"/>
              </w:rPr>
            </w:pPr>
            <w:r w:rsidRPr="00541DAF">
              <w:rPr>
                <w:rFonts w:cstheme="minorHAnsi"/>
                <w:color w:val="000000" w:themeColor="text1"/>
                <w:sz w:val="22"/>
                <w:szCs w:val="22"/>
                <w:lang w:val="lt-LT"/>
              </w:rPr>
              <w:t xml:space="preserve">Papildoma informacija </w:t>
            </w:r>
          </w:p>
        </w:tc>
      </w:tr>
      <w:tr w:rsidR="00C96AD1" w:rsidRPr="00541DAF" w14:paraId="54BF23FC" w14:textId="77777777" w:rsidTr="00A73606">
        <w:trPr>
          <w:trHeight w:val="420"/>
        </w:trPr>
        <w:tc>
          <w:tcPr>
            <w:tcW w:w="10190" w:type="dxa"/>
            <w:gridSpan w:val="5"/>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14:paraId="52594C36" w14:textId="77777777" w:rsidR="00C96AD1" w:rsidRPr="00541DAF" w:rsidRDefault="00C96AD1" w:rsidP="00BB3E33">
            <w:pPr>
              <w:rPr>
                <w:rFonts w:eastAsia="Times New Roman" w:cstheme="minorHAnsi"/>
                <w:color w:val="000000" w:themeColor="text1"/>
                <w:sz w:val="22"/>
                <w:szCs w:val="22"/>
                <w:lang w:val="lt-LT"/>
              </w:rPr>
            </w:pPr>
            <w:r w:rsidRPr="00541DAF">
              <w:rPr>
                <w:rFonts w:eastAsia="Times New Roman" w:cstheme="minorHAnsi"/>
                <w:color w:val="000000" w:themeColor="text1"/>
                <w:sz w:val="22"/>
                <w:szCs w:val="22"/>
                <w:lang w:val="lt-LT"/>
              </w:rPr>
              <w:t>Šis įsipareigojimas kaip atskira priemonė yra numatytas Nacionalinės kovos su korupcija 2015-2025 metų programos įgyvendinimo 2015-2019 metų tarpinstituciniame veiklos plane.</w:t>
            </w:r>
          </w:p>
          <w:p w14:paraId="46CD89DC" w14:textId="77777777" w:rsidR="00C96AD1" w:rsidRPr="00541DAF" w:rsidRDefault="00C96AD1" w:rsidP="00BB3E33">
            <w:pPr>
              <w:rPr>
                <w:rFonts w:eastAsia="Times New Roman" w:cstheme="minorHAnsi"/>
                <w:color w:val="000000" w:themeColor="text1"/>
                <w:sz w:val="22"/>
                <w:szCs w:val="22"/>
                <w:lang w:val="lt-LT"/>
              </w:rPr>
            </w:pPr>
          </w:p>
          <w:p w14:paraId="562E9962" w14:textId="08E8890F" w:rsidR="00C96AD1" w:rsidRPr="00541DAF" w:rsidRDefault="00D76192" w:rsidP="00BB3E33">
            <w:pPr>
              <w:jc w:val="both"/>
              <w:rPr>
                <w:rFonts w:eastAsia="Times New Roman" w:cstheme="minorHAnsi"/>
                <w:color w:val="000000" w:themeColor="text1"/>
                <w:sz w:val="22"/>
                <w:szCs w:val="22"/>
                <w:lang w:val="lt-LT"/>
              </w:rPr>
            </w:pPr>
            <w:r w:rsidRPr="00541DAF">
              <w:rPr>
                <w:rFonts w:ascii="Times New Roman" w:eastAsia="Calibri" w:hAnsi="Times New Roman" w:cs="Times New Roman"/>
                <w:sz w:val="22"/>
                <w:szCs w:val="22"/>
              </w:rPr>
              <w:t xml:space="preserve"> </w:t>
            </w:r>
            <w:r w:rsidRPr="00541DAF">
              <w:rPr>
                <w:rFonts w:cstheme="minorHAnsi"/>
                <w:color w:val="000000" w:themeColor="text1"/>
                <w:sz w:val="22"/>
                <w:szCs w:val="22"/>
                <w:lang w:val="lt-LT"/>
              </w:rPr>
              <w:t>Priemonės „sukurti ir transliuoti socialinę reklamą, kurios tikslinė tema – korupcijos prevencija sveikatos priežiūros sistemoje “ (5.1.8 priemonė), numatytos Nacionalinės kovos su korupcija 2015-2025 metų programos įgyvendinimo 2015-2019 metų tarpinstituciniame veiklos plane, įgyvendinimas dėl užsitęsusių finansavimo skyrimo ir viešųjų pirkimų procedūrų nukeltas 2019 m. gruodžio 31 d. (TAR, 2018-10-22, Nr. 2018-16487).</w:t>
            </w:r>
          </w:p>
        </w:tc>
      </w:tr>
    </w:tbl>
    <w:p w14:paraId="43D45D27" w14:textId="77777777" w:rsidR="00996B87" w:rsidRPr="00541DAF" w:rsidRDefault="00996B87" w:rsidP="00BB3E33">
      <w:pPr>
        <w:rPr>
          <w:rFonts w:cstheme="minorHAnsi"/>
          <w:b/>
          <w:sz w:val="22"/>
          <w:szCs w:val="22"/>
          <w:lang w:val="lt-LT"/>
        </w:rPr>
      </w:pPr>
    </w:p>
    <w:p w14:paraId="45067C81" w14:textId="77777777" w:rsidR="00CD24E8" w:rsidRPr="00541DAF" w:rsidRDefault="00CD24E8" w:rsidP="00BB3E33">
      <w:pPr>
        <w:rPr>
          <w:rFonts w:cstheme="minorHAnsi"/>
          <w:b/>
          <w:sz w:val="22"/>
          <w:szCs w:val="22"/>
          <w:lang w:val="lt-LT"/>
        </w:rPr>
      </w:pPr>
    </w:p>
    <w:p w14:paraId="24E34AD0" w14:textId="77777777" w:rsidR="00CD24E8" w:rsidRPr="00541DAF" w:rsidRDefault="00CD24E8" w:rsidP="00BB3E33">
      <w:pPr>
        <w:rPr>
          <w:rFonts w:cstheme="minorHAnsi"/>
          <w:b/>
          <w:sz w:val="22"/>
          <w:szCs w:val="22"/>
          <w:lang w:val="lt-LT"/>
        </w:rPr>
      </w:pPr>
    </w:p>
    <w:tbl>
      <w:tblPr>
        <w:tblW w:w="10190" w:type="dxa"/>
        <w:tblCellMar>
          <w:top w:w="15" w:type="dxa"/>
          <w:left w:w="15" w:type="dxa"/>
          <w:bottom w:w="15" w:type="dxa"/>
          <w:right w:w="15" w:type="dxa"/>
        </w:tblCellMar>
        <w:tblLook w:val="04A0" w:firstRow="1" w:lastRow="0" w:firstColumn="1" w:lastColumn="0" w:noHBand="0" w:noVBand="1"/>
      </w:tblPr>
      <w:tblGrid>
        <w:gridCol w:w="3167"/>
        <w:gridCol w:w="1446"/>
        <w:gridCol w:w="1598"/>
        <w:gridCol w:w="1547"/>
        <w:gridCol w:w="2432"/>
      </w:tblGrid>
      <w:tr w:rsidR="00DE7A9C" w:rsidRPr="00541DAF" w14:paraId="7C0376B1" w14:textId="77777777" w:rsidTr="00D561F2">
        <w:tc>
          <w:tcPr>
            <w:tcW w:w="10190" w:type="dxa"/>
            <w:gridSpan w:val="5"/>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14:paraId="3EB9E142" w14:textId="77777777" w:rsidR="00DE7A9C" w:rsidRPr="00541DAF" w:rsidRDefault="00DE7A9C" w:rsidP="00BB3E33">
            <w:pPr>
              <w:tabs>
                <w:tab w:val="center" w:pos="4935"/>
                <w:tab w:val="left" w:pos="8865"/>
              </w:tabs>
              <w:jc w:val="center"/>
              <w:rPr>
                <w:rFonts w:cstheme="minorHAnsi"/>
                <w:b/>
                <w:color w:val="FFFFFF"/>
                <w:sz w:val="22"/>
                <w:szCs w:val="22"/>
                <w:shd w:val="clear" w:color="auto" w:fill="000000"/>
                <w:lang w:val="lt-LT"/>
              </w:rPr>
            </w:pPr>
            <w:r w:rsidRPr="00541DAF">
              <w:rPr>
                <w:rFonts w:cstheme="minorHAnsi"/>
                <w:b/>
                <w:bCs/>
                <w:color w:val="FFFFFF" w:themeColor="background1"/>
                <w:sz w:val="22"/>
                <w:szCs w:val="22"/>
                <w:lang w:val="lt-LT" w:bidi="lt-LT"/>
              </w:rPr>
              <w:t>II. Korupcijos prevencija, skaidrumo skatinimas</w:t>
            </w:r>
          </w:p>
        </w:tc>
      </w:tr>
      <w:tr w:rsidR="00DE7A9C" w:rsidRPr="00541DAF" w14:paraId="4C0A880F" w14:textId="77777777" w:rsidTr="00D561F2">
        <w:tc>
          <w:tcPr>
            <w:tcW w:w="10190" w:type="dxa"/>
            <w:gridSpan w:val="5"/>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BED5CB6" w14:textId="77777777" w:rsidR="00DE7A9C" w:rsidRPr="00541DAF" w:rsidRDefault="00DE7A9C" w:rsidP="00BB3E33">
            <w:pPr>
              <w:jc w:val="center"/>
              <w:rPr>
                <w:rFonts w:cstheme="minorHAnsi"/>
                <w:sz w:val="22"/>
                <w:szCs w:val="22"/>
                <w:lang w:val="lt-LT"/>
              </w:rPr>
            </w:pPr>
            <w:r w:rsidRPr="00541DAF">
              <w:rPr>
                <w:rFonts w:cstheme="minorHAnsi"/>
                <w:sz w:val="22"/>
                <w:szCs w:val="22"/>
                <w:lang w:val="lt-LT"/>
              </w:rPr>
              <w:t>5. Sukurti teisines, organizacines ir technines priemones, kad būtų galima patogiu būdu gauti išsamią informaciją apie rinkimus ir balsavimo tvarką, savo dalyvavimą rinkimuose ir auką politinės kampanijos dalyviui</w:t>
            </w:r>
          </w:p>
        </w:tc>
      </w:tr>
      <w:tr w:rsidR="00DE7A9C" w:rsidRPr="00541DAF" w14:paraId="3B2814D8" w14:textId="77777777" w:rsidTr="00D561F2">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B128E66"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Pagrindinė įsipareigojimą įgyvendinanti institucija / įstaiga</w:t>
            </w:r>
          </w:p>
        </w:tc>
        <w:tc>
          <w:tcPr>
            <w:tcW w:w="702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DCEED" w14:textId="77777777" w:rsidR="00DE7A9C" w:rsidRPr="00541DAF" w:rsidRDefault="00DE7A9C" w:rsidP="00BB3E33">
            <w:pPr>
              <w:rPr>
                <w:rFonts w:cstheme="minorHAnsi"/>
                <w:sz w:val="22"/>
                <w:szCs w:val="22"/>
                <w:lang w:val="lt-LT"/>
              </w:rPr>
            </w:pPr>
            <w:r w:rsidRPr="00541DAF">
              <w:rPr>
                <w:rFonts w:cstheme="minorHAnsi"/>
                <w:sz w:val="22"/>
                <w:szCs w:val="22"/>
                <w:lang w:val="lt-LT"/>
              </w:rPr>
              <w:t>Lietuvos Respublikos vyriausioji rinkimų komisija</w:t>
            </w:r>
          </w:p>
        </w:tc>
      </w:tr>
      <w:tr w:rsidR="00DE7A9C" w:rsidRPr="00541DAF" w14:paraId="22A7DBB0" w14:textId="77777777" w:rsidTr="00D561F2">
        <w:trPr>
          <w:trHeight w:val="420"/>
        </w:trPr>
        <w:tc>
          <w:tcPr>
            <w:tcW w:w="1019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BB46588" w14:textId="77777777" w:rsidR="00DE7A9C" w:rsidRPr="00541DAF" w:rsidRDefault="00DE7A9C" w:rsidP="00BB3E33">
            <w:pPr>
              <w:jc w:val="center"/>
              <w:rPr>
                <w:rFonts w:cstheme="minorHAnsi"/>
                <w:sz w:val="22"/>
                <w:szCs w:val="22"/>
                <w:lang w:val="lt-LT"/>
              </w:rPr>
            </w:pPr>
            <w:r w:rsidRPr="00541DAF">
              <w:rPr>
                <w:rFonts w:cstheme="minorHAnsi"/>
                <w:b/>
                <w:bCs/>
                <w:color w:val="000000"/>
                <w:sz w:val="22"/>
                <w:szCs w:val="22"/>
                <w:shd w:val="clear" w:color="auto" w:fill="D9D9D9"/>
                <w:lang w:val="lt-LT"/>
              </w:rPr>
              <w:t xml:space="preserve">Įsipareigojimo aprašymas </w:t>
            </w:r>
          </w:p>
        </w:tc>
      </w:tr>
      <w:tr w:rsidR="00DE7A9C" w:rsidRPr="00541DAF" w14:paraId="6FDCE70F" w14:textId="77777777" w:rsidTr="00D561F2">
        <w:trPr>
          <w:trHeight w:val="42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CA3BB24"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Pagrindinė sprendžiama problema </w:t>
            </w:r>
          </w:p>
        </w:tc>
        <w:tc>
          <w:tcPr>
            <w:tcW w:w="702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79286" w14:textId="617FAB01" w:rsidR="00DE7A9C" w:rsidRPr="00541DAF" w:rsidRDefault="00DE7A9C" w:rsidP="0037611A">
            <w:pPr>
              <w:jc w:val="both"/>
              <w:textAlignment w:val="baseline"/>
              <w:rPr>
                <w:rFonts w:eastAsia="Times New Roman" w:cstheme="minorHAnsi"/>
                <w:color w:val="000000"/>
                <w:sz w:val="22"/>
                <w:szCs w:val="22"/>
                <w:lang w:val="lt-LT"/>
              </w:rPr>
            </w:pPr>
            <w:r w:rsidRPr="00541DAF">
              <w:rPr>
                <w:rFonts w:eastAsia="Times New Roman" w:cstheme="minorHAnsi"/>
                <w:sz w:val="22"/>
                <w:szCs w:val="22"/>
                <w:lang w:val="lt-LT"/>
              </w:rPr>
              <w:t>Šiuo metu nėra galimybių gauti išsamią informaciją apie rinkimus ir balsavimo tvarką, savo dalyvavimą rinkimuose ir auką politinės kampanijos dalyviui.</w:t>
            </w:r>
            <w:r w:rsidRPr="00541DAF">
              <w:rPr>
                <w:rFonts w:cstheme="minorHAnsi"/>
                <w:iCs/>
                <w:color w:val="000000"/>
                <w:sz w:val="22"/>
                <w:szCs w:val="22"/>
                <w:lang w:val="lt-LT"/>
              </w:rPr>
              <w:t xml:space="preserve"> </w:t>
            </w:r>
          </w:p>
        </w:tc>
      </w:tr>
      <w:tr w:rsidR="00DE7A9C" w:rsidRPr="00541DAF" w14:paraId="38D2DED3" w14:textId="77777777" w:rsidTr="00D561F2">
        <w:trPr>
          <w:trHeight w:val="44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8991620"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t>Įsipareigojimas</w:t>
            </w:r>
          </w:p>
        </w:tc>
        <w:tc>
          <w:tcPr>
            <w:tcW w:w="702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27DD9" w14:textId="77777777" w:rsidR="00DE7A9C" w:rsidRPr="00541DAF" w:rsidRDefault="00DE7A9C" w:rsidP="00BB3E33">
            <w:pPr>
              <w:jc w:val="both"/>
              <w:textAlignment w:val="baseline"/>
              <w:rPr>
                <w:rFonts w:cstheme="minorHAnsi"/>
                <w:sz w:val="22"/>
                <w:szCs w:val="22"/>
                <w:lang w:val="lt-LT"/>
              </w:rPr>
            </w:pPr>
            <w:r w:rsidRPr="00541DAF">
              <w:rPr>
                <w:rFonts w:eastAsia="Times New Roman" w:cstheme="minorHAnsi"/>
                <w:sz w:val="22"/>
                <w:szCs w:val="22"/>
                <w:lang w:val="lt-LT"/>
              </w:rPr>
              <w:t>Suteikti visuomenei išsamią informaciją apie rinkimus ir balsavimo tvarką, savo dalyvavimą rinkimuose ir auką politinės kampanijos dalyviams.</w:t>
            </w:r>
          </w:p>
        </w:tc>
      </w:tr>
      <w:tr w:rsidR="00DE7A9C" w:rsidRPr="00541DAF" w14:paraId="3C2A509D" w14:textId="77777777" w:rsidTr="00D561F2">
        <w:trPr>
          <w:trHeight w:val="44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CBB1B33"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Kaip įsipareigojimo įgyvendinimas prisidės prie visuomenės problemos sprendimo? </w:t>
            </w:r>
          </w:p>
        </w:tc>
        <w:tc>
          <w:tcPr>
            <w:tcW w:w="702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F1F24" w14:textId="77777777" w:rsidR="00DE7A9C" w:rsidRPr="00541DAF" w:rsidRDefault="00DE7A9C" w:rsidP="00BB3E33">
            <w:pPr>
              <w:textAlignment w:val="baseline"/>
              <w:rPr>
                <w:rFonts w:cstheme="minorHAnsi"/>
                <w:sz w:val="22"/>
                <w:szCs w:val="22"/>
                <w:lang w:val="lt-LT"/>
              </w:rPr>
            </w:pPr>
            <w:r w:rsidRPr="00541DAF">
              <w:rPr>
                <w:rFonts w:cstheme="minorHAnsi"/>
                <w:iCs/>
                <w:color w:val="000000"/>
                <w:sz w:val="22"/>
                <w:szCs w:val="22"/>
                <w:lang w:val="lt-LT"/>
              </w:rPr>
              <w:t>Bus sukurta ir įdiegta sistema, per kurią bus galima gauti išsamią informaciją apie rinkimus ir balsavimo tvarką, savo dalyvavimą rinkimuose ir auką politinės kampanijos dalyviui.</w:t>
            </w:r>
          </w:p>
        </w:tc>
      </w:tr>
      <w:tr w:rsidR="00DE7A9C" w:rsidRPr="00541DAF" w14:paraId="736A7A17" w14:textId="77777777" w:rsidTr="00D561F2">
        <w:trPr>
          <w:trHeight w:val="42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E637B24"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t>Kaip šis įsipareigojimas susijęs su AVP vertybėmis?</w:t>
            </w:r>
          </w:p>
        </w:tc>
        <w:tc>
          <w:tcPr>
            <w:tcW w:w="702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7ECCC" w14:textId="77777777" w:rsidR="00DE7A9C" w:rsidRPr="00541DAF" w:rsidRDefault="00DE7A9C" w:rsidP="00BB3E33">
            <w:pPr>
              <w:jc w:val="both"/>
              <w:rPr>
                <w:rFonts w:cstheme="minorHAnsi"/>
                <w:iCs/>
                <w:color w:val="000000"/>
                <w:sz w:val="22"/>
                <w:szCs w:val="22"/>
                <w:lang w:val="lt-LT"/>
              </w:rPr>
            </w:pPr>
            <w:r w:rsidRPr="00541DAF">
              <w:rPr>
                <w:rFonts w:cstheme="minorHAnsi"/>
                <w:iCs/>
                <w:color w:val="000000"/>
                <w:sz w:val="22"/>
                <w:szCs w:val="22"/>
                <w:lang w:val="lt-LT"/>
              </w:rPr>
              <w:t>Įsipareigojimas susijęs su:</w:t>
            </w:r>
          </w:p>
          <w:p w14:paraId="58C403FB" w14:textId="77777777" w:rsidR="00DE7A9C" w:rsidRPr="00541DAF" w:rsidRDefault="00DE7A9C" w:rsidP="00D03C5F">
            <w:pPr>
              <w:numPr>
                <w:ilvl w:val="0"/>
                <w:numId w:val="4"/>
              </w:numPr>
              <w:tabs>
                <w:tab w:val="left" w:pos="417"/>
                <w:tab w:val="left" w:pos="931"/>
              </w:tabs>
              <w:ind w:firstLine="14"/>
              <w:jc w:val="both"/>
              <w:textAlignment w:val="baseline"/>
              <w:rPr>
                <w:rFonts w:cstheme="minorHAnsi"/>
                <w:iCs/>
                <w:color w:val="000000"/>
                <w:sz w:val="22"/>
                <w:szCs w:val="22"/>
                <w:lang w:val="lt-LT"/>
              </w:rPr>
            </w:pPr>
            <w:r w:rsidRPr="00541DAF">
              <w:rPr>
                <w:rFonts w:cstheme="minorHAnsi"/>
                <w:iCs/>
                <w:color w:val="000000"/>
                <w:sz w:val="22"/>
                <w:szCs w:val="22"/>
                <w:lang w:val="lt-LT"/>
              </w:rPr>
              <w:lastRenderedPageBreak/>
              <w:t xml:space="preserve">skaidrumo vertybe, nes jis pagerins atvertų duomenų ar informacijos kokybę, padidins informacijos pasiekiamumą visuomenei ir suteiks visuomenei teisę gauti informaciją; </w:t>
            </w:r>
          </w:p>
          <w:p w14:paraId="72D9A506" w14:textId="77777777" w:rsidR="00DE7A9C" w:rsidRPr="00541DAF" w:rsidRDefault="00DE7A9C" w:rsidP="00D03C5F">
            <w:pPr>
              <w:numPr>
                <w:ilvl w:val="0"/>
                <w:numId w:val="4"/>
              </w:numPr>
              <w:tabs>
                <w:tab w:val="left" w:pos="417"/>
                <w:tab w:val="left" w:pos="931"/>
              </w:tabs>
              <w:ind w:firstLine="14"/>
              <w:jc w:val="both"/>
              <w:textAlignment w:val="baseline"/>
              <w:rPr>
                <w:rFonts w:cstheme="minorHAnsi"/>
                <w:iCs/>
                <w:color w:val="000000"/>
                <w:sz w:val="22"/>
                <w:szCs w:val="22"/>
                <w:lang w:val="lt-LT"/>
              </w:rPr>
            </w:pPr>
            <w:r w:rsidRPr="00541DAF">
              <w:rPr>
                <w:rFonts w:cstheme="minorHAnsi"/>
                <w:iCs/>
                <w:color w:val="000000"/>
                <w:sz w:val="22"/>
                <w:szCs w:val="22"/>
                <w:lang w:val="lt-LT"/>
              </w:rPr>
              <w:t>pilietinio aktyvumo vertybe, nes sukurs ir pagerins visuomenės galimybes, sugebėjimus dalyvauti sprendimų priėmime ir daryti jiems įtaką;</w:t>
            </w:r>
          </w:p>
          <w:p w14:paraId="229CC627" w14:textId="77777777" w:rsidR="00DE7A9C" w:rsidRPr="00541DAF" w:rsidRDefault="00DE7A9C" w:rsidP="00D03C5F">
            <w:pPr>
              <w:numPr>
                <w:ilvl w:val="0"/>
                <w:numId w:val="5"/>
              </w:numPr>
              <w:tabs>
                <w:tab w:val="left" w:pos="417"/>
                <w:tab w:val="left" w:pos="931"/>
              </w:tabs>
              <w:ind w:firstLine="14"/>
              <w:jc w:val="both"/>
              <w:textAlignment w:val="baseline"/>
              <w:rPr>
                <w:rFonts w:cstheme="minorHAnsi"/>
                <w:sz w:val="22"/>
                <w:szCs w:val="22"/>
                <w:lang w:val="lt-LT"/>
              </w:rPr>
            </w:pPr>
            <w:r w:rsidRPr="00541DAF">
              <w:rPr>
                <w:rFonts w:cstheme="minorHAnsi"/>
                <w:iCs/>
                <w:color w:val="000000"/>
                <w:sz w:val="22"/>
                <w:szCs w:val="22"/>
                <w:lang w:val="lt-LT"/>
              </w:rPr>
              <w:t xml:space="preserve">viešojo sektoriaus atskaitomybės vertybe, kadangi įsipareigojimas sukuria ir pagerina reguliacinius mechanizmus siekiant padidinti politikų atskaitomybę už jų veiksmus. </w:t>
            </w:r>
          </w:p>
        </w:tc>
      </w:tr>
      <w:tr w:rsidR="00DE7A9C" w:rsidRPr="00541DAF" w14:paraId="322EDFFB" w14:textId="77777777" w:rsidTr="00D561F2">
        <w:trPr>
          <w:trHeight w:val="42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6DABFD6" w14:textId="77777777" w:rsidR="00DE7A9C" w:rsidRPr="00541DAF" w:rsidRDefault="00DE7A9C" w:rsidP="00BB3E33">
            <w:pPr>
              <w:jc w:val="both"/>
              <w:rPr>
                <w:rFonts w:cstheme="minorHAnsi"/>
                <w:sz w:val="22"/>
                <w:szCs w:val="22"/>
                <w:lang w:val="lt-LT"/>
              </w:rPr>
            </w:pPr>
            <w:r w:rsidRPr="00541DAF">
              <w:rPr>
                <w:rFonts w:cstheme="minorHAnsi"/>
                <w:color w:val="000000"/>
                <w:sz w:val="22"/>
                <w:szCs w:val="22"/>
                <w:shd w:val="clear" w:color="auto" w:fill="D9D9D9"/>
                <w:lang w:val="lt-LT"/>
              </w:rPr>
              <w:lastRenderedPageBreak/>
              <w:t xml:space="preserve">Papildoma informacija </w:t>
            </w:r>
          </w:p>
        </w:tc>
        <w:tc>
          <w:tcPr>
            <w:tcW w:w="702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E5BC5" w14:textId="77777777" w:rsidR="004A68B0" w:rsidRPr="00541DAF" w:rsidRDefault="004A68B0" w:rsidP="00D03C5F">
            <w:pPr>
              <w:numPr>
                <w:ilvl w:val="0"/>
                <w:numId w:val="6"/>
              </w:numPr>
              <w:tabs>
                <w:tab w:val="clear" w:pos="360"/>
                <w:tab w:val="num" w:pos="417"/>
              </w:tabs>
              <w:ind w:left="720" w:hanging="720"/>
              <w:jc w:val="both"/>
              <w:textAlignment w:val="baseline"/>
              <w:rPr>
                <w:rFonts w:cstheme="minorHAnsi"/>
                <w:iCs/>
                <w:color w:val="000000"/>
                <w:sz w:val="22"/>
                <w:szCs w:val="22"/>
                <w:lang w:val="lt-LT"/>
              </w:rPr>
            </w:pPr>
            <w:r w:rsidRPr="00541DAF">
              <w:rPr>
                <w:rFonts w:cstheme="minorHAnsi"/>
                <w:iCs/>
                <w:color w:val="000000"/>
                <w:sz w:val="22"/>
                <w:szCs w:val="22"/>
                <w:lang w:val="lt-LT"/>
              </w:rPr>
              <w:t xml:space="preserve">Įsipareigojimo biudžetas – 2,6 mln. Eur; </w:t>
            </w:r>
          </w:p>
          <w:p w14:paraId="5913650A" w14:textId="77777777" w:rsidR="00DE7A9C" w:rsidRPr="00541DAF" w:rsidRDefault="00DE7A9C" w:rsidP="00D03C5F">
            <w:pPr>
              <w:numPr>
                <w:ilvl w:val="0"/>
                <w:numId w:val="6"/>
              </w:numPr>
              <w:tabs>
                <w:tab w:val="num" w:pos="417"/>
              </w:tabs>
              <w:jc w:val="both"/>
              <w:textAlignment w:val="baseline"/>
              <w:rPr>
                <w:rFonts w:cstheme="minorHAnsi"/>
                <w:iCs/>
                <w:color w:val="000000"/>
                <w:sz w:val="22"/>
                <w:szCs w:val="22"/>
                <w:lang w:val="lt-LT"/>
              </w:rPr>
            </w:pPr>
            <w:r w:rsidRPr="00541DAF">
              <w:rPr>
                <w:rFonts w:cstheme="minorHAnsi"/>
                <w:iCs/>
                <w:color w:val="000000"/>
                <w:sz w:val="22"/>
                <w:szCs w:val="22"/>
                <w:lang w:val="lt-LT"/>
              </w:rPr>
              <w:t>Sąsajos su kitomis nacionalinėmis plėtros programomis ir strateginiais planais:</w:t>
            </w:r>
            <w:r w:rsidRPr="00541DAF">
              <w:rPr>
                <w:rFonts w:eastAsia="Times New Roman" w:cstheme="minorHAnsi"/>
                <w:sz w:val="22"/>
                <w:szCs w:val="22"/>
                <w:lang w:val="lt-LT"/>
              </w:rPr>
              <w:t xml:space="preserve"> </w:t>
            </w:r>
          </w:p>
          <w:p w14:paraId="58180D9E" w14:textId="77777777" w:rsidR="00DE7A9C" w:rsidRPr="00541DAF" w:rsidRDefault="00DE7A9C" w:rsidP="00BB3E33">
            <w:pPr>
              <w:pStyle w:val="ListParagraph"/>
              <w:numPr>
                <w:ilvl w:val="0"/>
                <w:numId w:val="13"/>
              </w:numPr>
              <w:tabs>
                <w:tab w:val="num" w:pos="275"/>
              </w:tabs>
              <w:ind w:left="417" w:firstLine="0"/>
              <w:jc w:val="both"/>
              <w:rPr>
                <w:rFonts w:eastAsia="Times New Roman" w:cstheme="minorHAnsi"/>
                <w:sz w:val="22"/>
                <w:szCs w:val="22"/>
                <w:lang w:val="lt-LT"/>
              </w:rPr>
            </w:pPr>
            <w:r w:rsidRPr="00541DAF">
              <w:rPr>
                <w:rFonts w:eastAsia="Times New Roman" w:cstheme="minorHAnsi"/>
                <w:sz w:val="22"/>
                <w:szCs w:val="22"/>
                <w:lang w:val="lt-LT"/>
              </w:rPr>
              <w:t>Lietuvos Respublikos nacionalinės kovos su korupcija 2015–2025 metų programos įgyvendinimo 2015–2019 metų tarpinstitucinio veiklos plano, patvirtinto Lietuvos Respublikos Vyriausybės 2015 m. birželio 17 d. nutarimu Nr. 648 „Dėl Lietuvos Respublikos nacionalinės kovos su korupcija 2015–2025 metų programos įgyvendinimo 2015–2019 metų tarpinstitucinio veiklos plano patvirtinimo“, 1.1.2 priemone;</w:t>
            </w:r>
          </w:p>
          <w:p w14:paraId="2DCF5033" w14:textId="77777777" w:rsidR="00DE7A9C" w:rsidRPr="00541DAF" w:rsidRDefault="00DE7A9C" w:rsidP="00BB3E33">
            <w:pPr>
              <w:pStyle w:val="ListParagraph"/>
              <w:numPr>
                <w:ilvl w:val="0"/>
                <w:numId w:val="13"/>
              </w:numPr>
              <w:tabs>
                <w:tab w:val="num" w:pos="275"/>
              </w:tabs>
              <w:ind w:left="417" w:firstLine="0"/>
              <w:jc w:val="both"/>
              <w:rPr>
                <w:rFonts w:eastAsia="Times New Roman" w:cstheme="minorHAnsi"/>
                <w:sz w:val="22"/>
                <w:szCs w:val="22"/>
                <w:lang w:val="lt-LT"/>
              </w:rPr>
            </w:pPr>
            <w:r w:rsidRPr="00541DAF">
              <w:rPr>
                <w:rFonts w:eastAsia="Times New Roman" w:cstheme="minorHAnsi"/>
                <w:sz w:val="22"/>
                <w:szCs w:val="22"/>
                <w:lang w:val="lt-LT"/>
              </w:rPr>
              <w:t>Lietuvos Respublikos vyriausiosios rinkimų komisijos pirmininko 2017 m. gegužės 15 d. įsakymas Į1-14(1.3) „Dėl rinkimų duomenų atvėrimo visuomenei koncepcijos patvirtinimo“.</w:t>
            </w:r>
          </w:p>
          <w:p w14:paraId="05447A4A" w14:textId="77777777" w:rsidR="00DE7A9C" w:rsidRPr="00541DAF" w:rsidRDefault="00DE7A9C" w:rsidP="00D03C5F">
            <w:pPr>
              <w:numPr>
                <w:ilvl w:val="0"/>
                <w:numId w:val="6"/>
              </w:numPr>
              <w:tabs>
                <w:tab w:val="num" w:pos="559"/>
              </w:tabs>
              <w:jc w:val="both"/>
              <w:textAlignment w:val="baseline"/>
              <w:rPr>
                <w:rFonts w:eastAsia="Times New Roman" w:cstheme="minorHAnsi"/>
                <w:sz w:val="22"/>
                <w:szCs w:val="22"/>
                <w:lang w:val="lt-LT"/>
              </w:rPr>
            </w:pPr>
            <w:r w:rsidRPr="00541DAF">
              <w:rPr>
                <w:rFonts w:cstheme="minorHAnsi"/>
                <w:iCs/>
                <w:color w:val="000000"/>
                <w:sz w:val="22"/>
                <w:szCs w:val="22"/>
                <w:lang w:val="lt-LT"/>
              </w:rPr>
              <w:t>Sąsajos su tvarios plėtros tikslais:</w:t>
            </w:r>
          </w:p>
          <w:p w14:paraId="2F14207B" w14:textId="77777777" w:rsidR="00DE7A9C" w:rsidRPr="00541DAF" w:rsidRDefault="00DE7A9C" w:rsidP="00BB3E33">
            <w:pPr>
              <w:tabs>
                <w:tab w:val="num" w:pos="275"/>
              </w:tabs>
              <w:jc w:val="both"/>
              <w:textAlignment w:val="baseline"/>
              <w:rPr>
                <w:rFonts w:cstheme="minorHAnsi"/>
                <w:sz w:val="22"/>
                <w:szCs w:val="22"/>
                <w:lang w:val="lt-LT"/>
              </w:rPr>
            </w:pPr>
            <w:r w:rsidRPr="00541DAF">
              <w:rPr>
                <w:rFonts w:cstheme="minorHAnsi"/>
                <w:iCs/>
                <w:color w:val="000000"/>
                <w:sz w:val="22"/>
                <w:szCs w:val="22"/>
                <w:lang w:val="lt-LT"/>
              </w:rPr>
              <w:t>Siekiama užtikrinti valstybės gerovės politikos įgyvendinime skaidrumą, plėtojant ir diegiant inovatyvias antikorupcines priemones vietos ir regionų lygiu.</w:t>
            </w:r>
          </w:p>
        </w:tc>
      </w:tr>
      <w:tr w:rsidR="00DE7A9C" w:rsidRPr="00541DAF" w14:paraId="75B7EB97" w14:textId="77777777" w:rsidTr="00D561F2">
        <w:tc>
          <w:tcPr>
            <w:tcW w:w="3167"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B537D18"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t>Įgyvendinimo lygiai</w:t>
            </w:r>
          </w:p>
        </w:tc>
        <w:tc>
          <w:tcPr>
            <w:tcW w:w="144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CF2E48C"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t>Nepradėta</w:t>
            </w:r>
          </w:p>
        </w:tc>
        <w:tc>
          <w:tcPr>
            <w:tcW w:w="159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D36BF19"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t>Pradėta įgyvendinti</w:t>
            </w:r>
          </w:p>
        </w:tc>
        <w:tc>
          <w:tcPr>
            <w:tcW w:w="154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84E2607"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t>Įpusėta</w:t>
            </w:r>
          </w:p>
        </w:tc>
        <w:tc>
          <w:tcPr>
            <w:tcW w:w="243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915D5CD"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t>Atlikta</w:t>
            </w:r>
          </w:p>
        </w:tc>
      </w:tr>
      <w:tr w:rsidR="00DE7A9C" w:rsidRPr="00541DAF" w14:paraId="4A525285" w14:textId="77777777" w:rsidTr="00D561F2">
        <w:tc>
          <w:tcPr>
            <w:tcW w:w="3167" w:type="dxa"/>
            <w:vMerge/>
            <w:tcBorders>
              <w:top w:val="single" w:sz="8" w:space="0" w:color="000000"/>
              <w:left w:val="single" w:sz="8" w:space="0" w:color="000000"/>
              <w:bottom w:val="single" w:sz="8" w:space="0" w:color="000000"/>
              <w:right w:val="single" w:sz="8" w:space="0" w:color="000000"/>
            </w:tcBorders>
            <w:vAlign w:val="center"/>
            <w:hideMark/>
          </w:tcPr>
          <w:p w14:paraId="2BD6030E" w14:textId="77777777" w:rsidR="00DE7A9C" w:rsidRPr="00541DAF" w:rsidRDefault="00DE7A9C" w:rsidP="00BB3E33">
            <w:pPr>
              <w:rPr>
                <w:rFonts w:cstheme="minorHAnsi"/>
                <w:sz w:val="22"/>
                <w:szCs w:val="22"/>
                <w:lang w:val="lt-LT"/>
              </w:rPr>
            </w:pPr>
          </w:p>
        </w:tc>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00C06" w14:textId="77777777" w:rsidR="00DE7A9C" w:rsidRPr="00541DAF" w:rsidRDefault="00DE7A9C" w:rsidP="00BB3E33">
            <w:pPr>
              <w:rPr>
                <w:rFonts w:cstheme="minorHAnsi"/>
                <w:sz w:val="22"/>
                <w:szCs w:val="22"/>
                <w:lang w:val="lt-LT"/>
              </w:rPr>
            </w:pPr>
          </w:p>
        </w:tc>
        <w:tc>
          <w:tcPr>
            <w:tcW w:w="1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A1726" w14:textId="77777777" w:rsidR="00DE7A9C" w:rsidRPr="00541DAF" w:rsidRDefault="00DE7A9C" w:rsidP="00BB3E33">
            <w:pPr>
              <w:rPr>
                <w:rFonts w:eastAsia="Times New Roman" w:cstheme="minorHAnsi"/>
                <w:sz w:val="22"/>
                <w:szCs w:val="22"/>
                <w:lang w:val="lt-LT"/>
              </w:rPr>
            </w:pPr>
          </w:p>
        </w:tc>
        <w:tc>
          <w:tcPr>
            <w:tcW w:w="1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6E5E6" w14:textId="77777777" w:rsidR="00DE7A9C" w:rsidRPr="00541DAF" w:rsidRDefault="00DE7A9C" w:rsidP="00BB3E33">
            <w:pPr>
              <w:jc w:val="center"/>
              <w:rPr>
                <w:rFonts w:eastAsia="Times New Roman" w:cstheme="minorHAnsi"/>
                <w:i/>
                <w:sz w:val="22"/>
                <w:szCs w:val="22"/>
                <w:lang w:val="lt-LT"/>
              </w:rPr>
            </w:pPr>
            <w:r w:rsidRPr="00541DAF">
              <w:rPr>
                <w:rFonts w:eastAsia="Times New Roman" w:cstheme="minorHAnsi"/>
                <w:i/>
                <w:sz w:val="22"/>
                <w:szCs w:val="22"/>
                <w:lang w:val="lt-LT"/>
              </w:rPr>
              <w:t>X</w:t>
            </w: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E5AE9" w14:textId="77777777" w:rsidR="00DE7A9C" w:rsidRPr="00541DAF" w:rsidRDefault="00DE7A9C" w:rsidP="00BB3E33">
            <w:pPr>
              <w:rPr>
                <w:rFonts w:eastAsia="Times New Roman" w:cstheme="minorHAnsi"/>
                <w:sz w:val="22"/>
                <w:szCs w:val="22"/>
                <w:lang w:val="lt-LT"/>
              </w:rPr>
            </w:pPr>
          </w:p>
        </w:tc>
      </w:tr>
      <w:tr w:rsidR="00DE7A9C" w:rsidRPr="00541DAF" w14:paraId="788B6D7F" w14:textId="77777777" w:rsidTr="00D561F2">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33482CC"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t>Konkrečių rezultatų aprašymas</w:t>
            </w:r>
          </w:p>
        </w:tc>
        <w:tc>
          <w:tcPr>
            <w:tcW w:w="702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AABB8" w14:textId="33215A48" w:rsidR="00DE7A9C" w:rsidRPr="00541DAF" w:rsidRDefault="00DE7A9C" w:rsidP="00BB3E33">
            <w:pPr>
              <w:pStyle w:val="ListParagraph"/>
              <w:numPr>
                <w:ilvl w:val="0"/>
                <w:numId w:val="35"/>
              </w:numPr>
              <w:ind w:left="417" w:hanging="417"/>
              <w:jc w:val="both"/>
              <w:rPr>
                <w:rFonts w:cstheme="minorHAnsi"/>
                <w:sz w:val="22"/>
                <w:szCs w:val="22"/>
                <w:lang w:val="lt-LT"/>
              </w:rPr>
            </w:pPr>
            <w:r w:rsidRPr="00541DAF">
              <w:rPr>
                <w:rFonts w:cstheme="minorHAnsi"/>
                <w:sz w:val="22"/>
                <w:szCs w:val="22"/>
                <w:lang w:val="lt-LT"/>
              </w:rPr>
              <w:t>Lietuvos Respublikos vyriausioji rin</w:t>
            </w:r>
            <w:r w:rsidR="0037611A" w:rsidRPr="00541DAF">
              <w:rPr>
                <w:rFonts w:cstheme="minorHAnsi"/>
                <w:sz w:val="22"/>
                <w:szCs w:val="22"/>
                <w:lang w:val="lt-LT"/>
              </w:rPr>
              <w:t xml:space="preserve">kimų komisija </w:t>
            </w:r>
            <w:r w:rsidRPr="00541DAF">
              <w:rPr>
                <w:rFonts w:cstheme="minorHAnsi"/>
                <w:sz w:val="22"/>
                <w:szCs w:val="22"/>
                <w:lang w:val="lt-LT"/>
              </w:rPr>
              <w:t xml:space="preserve">įgyvendino elektroninių pažangių paslaugų teikimo rinkėjams projektą „Rinkėjo puslapis“ (projekto kodas VP2-3.1-IVPK-14-K-01-011) pagal Ekonomikos augimo veiksmų programos 3 prioriteto „Informacinė visuomenė visiems“ įgyvendinimo priemonę Nr. VP2-3.1-IVPK-14-K „Pažangios elektroninės paslaugos“ iš Europos regioninės plėtros fondo ir Lietuvos Respublikos valstybės biudžeto lėšų. Projekto pradžia: 2012-09-01, pabaiga – 2015-06-30. </w:t>
            </w:r>
            <w:r w:rsidR="004A68B0" w:rsidRPr="00541DAF">
              <w:rPr>
                <w:rFonts w:cstheme="minorHAnsi"/>
                <w:sz w:val="22"/>
                <w:szCs w:val="22"/>
                <w:lang w:val="lt-LT"/>
              </w:rPr>
              <w:t xml:space="preserve">Projektui finansuoti buvo išmokėta 1 528 108,31 Eur. </w:t>
            </w:r>
            <w:r w:rsidRPr="00541DAF">
              <w:rPr>
                <w:rFonts w:cstheme="minorHAnsi"/>
                <w:sz w:val="22"/>
                <w:szCs w:val="22"/>
                <w:lang w:val="lt-LT"/>
              </w:rPr>
              <w:t xml:space="preserve">Portalas „Rinkėjo puslapis“ kiekvienam rinkėjui leidžia prisijungti prie savo profilio ir gauti pagrindinę personalizuotą informaciją apie rinkimus ir balsavimo tvarką, rinkėjo dalyvavimą rinkimuose, užsisakyti kai kurias (projekto apimtyje sukurtas) pažymas, pateikti kai kuriuos elektroninius dokumentus ir gauti tam tikrą informaciją apie aukas politinės kampanijos dalyviui. </w:t>
            </w:r>
          </w:p>
          <w:p w14:paraId="02EA82FF" w14:textId="1BB9F2B5" w:rsidR="00DE7A9C" w:rsidRPr="00541DAF" w:rsidRDefault="00DE7A9C" w:rsidP="00BB3E33">
            <w:pPr>
              <w:pStyle w:val="ListParagraph"/>
              <w:numPr>
                <w:ilvl w:val="0"/>
                <w:numId w:val="35"/>
              </w:numPr>
              <w:ind w:left="417" w:hanging="425"/>
              <w:jc w:val="both"/>
              <w:rPr>
                <w:rFonts w:cstheme="minorHAnsi"/>
                <w:sz w:val="22"/>
                <w:szCs w:val="22"/>
                <w:lang w:val="lt-LT"/>
              </w:rPr>
            </w:pPr>
            <w:r w:rsidRPr="00541DAF">
              <w:rPr>
                <w:rFonts w:cstheme="minorHAnsi"/>
                <w:sz w:val="22"/>
                <w:szCs w:val="22"/>
                <w:lang w:val="lt-LT"/>
              </w:rPr>
              <w:t>Siekiant ti</w:t>
            </w:r>
            <w:r w:rsidR="0037611A" w:rsidRPr="00541DAF">
              <w:rPr>
                <w:rFonts w:cstheme="minorHAnsi"/>
                <w:sz w:val="22"/>
                <w:szCs w:val="22"/>
                <w:lang w:val="lt-LT"/>
              </w:rPr>
              <w:t>kslumo, buvo apibrėžta sąvoka „</w:t>
            </w:r>
            <w:r w:rsidRPr="00541DAF">
              <w:rPr>
                <w:rFonts w:cstheme="minorHAnsi"/>
                <w:sz w:val="22"/>
                <w:szCs w:val="22"/>
                <w:lang w:val="lt-LT"/>
              </w:rPr>
              <w:t xml:space="preserve">išsami informacija apie rinkimus“ ir nustatyti būtinų atverti duomenų principai Rinkimų duomenų atvėrimo visuomenei koncepcijoje, patvirtintoje Lietuvos </w:t>
            </w:r>
            <w:r w:rsidRPr="00541DAF">
              <w:rPr>
                <w:rFonts w:cstheme="minorHAnsi"/>
                <w:sz w:val="22"/>
                <w:szCs w:val="22"/>
                <w:lang w:val="lt-LT"/>
              </w:rPr>
              <w:lastRenderedPageBreak/>
              <w:t>Respublikos vyriausiosios rinkimų komisijos pirmininko 2017 m. gegužės 15 d. įsakymu „Dėl rinkimų duomenų atvėrimo visuomenei koncepcijos patvirtinimo“.</w:t>
            </w:r>
          </w:p>
          <w:p w14:paraId="73C570F5" w14:textId="0886B303" w:rsidR="00B12080" w:rsidRPr="00541DAF" w:rsidRDefault="00B12080" w:rsidP="00D03C5F">
            <w:pPr>
              <w:pStyle w:val="ListParagraph"/>
              <w:ind w:left="417" w:hanging="284"/>
              <w:jc w:val="both"/>
              <w:rPr>
                <w:rFonts w:cstheme="minorHAnsi"/>
                <w:sz w:val="22"/>
                <w:szCs w:val="22"/>
                <w:lang w:val="lt-LT"/>
              </w:rPr>
            </w:pPr>
            <w:r w:rsidRPr="00541DAF">
              <w:rPr>
                <w:rFonts w:cstheme="minorHAnsi"/>
                <w:sz w:val="22"/>
                <w:szCs w:val="22"/>
                <w:lang w:val="lt-LT"/>
              </w:rPr>
              <w:t xml:space="preserve">3) </w:t>
            </w:r>
            <w:r w:rsidR="00F05782" w:rsidRPr="00541DAF">
              <w:rPr>
                <w:rFonts w:cstheme="minorHAnsi"/>
                <w:sz w:val="22"/>
                <w:szCs w:val="22"/>
                <w:lang w:val="lt-LT"/>
              </w:rPr>
              <w:t xml:space="preserve">   </w:t>
            </w:r>
            <w:r w:rsidRPr="00541DAF">
              <w:rPr>
                <w:rFonts w:cstheme="minorHAnsi"/>
                <w:sz w:val="22"/>
                <w:szCs w:val="22"/>
                <w:lang w:val="lt-LT"/>
              </w:rPr>
              <w:t>Atsižvelgiant į tai, kad šiuo metu turimi nepakankami finansiniai ištekliai ir techninės galimybės negali sukurti maksimalių prielaidų rinkimų (referendumų) skaidrumui ir viešumui užtikrinti, o rinkėjų informavimas laiku visų rinkimų organizavimo, jų vykdymo ir baigiamojo (ataskaitų) etapo metu yra viena didžiausių Komisijos siekiamybių, kuriai įgyvendinti yra būtina ieškoti papildomų išteklių, padedančių mažinti prielaidas rinkimų korupcijai atsirasti, buvo parengtas Europos Sąjungos finansavimui gauti „Skaidrūs rinkimai“ projektas, atitinkantis 2014–2020 metų Europos Sąjungos fondų investicijų veiksmų programos 10 prioriteto „Visuomenės poreikius atitinkantis ir pažangus viešasis valdymas“ Nr. 10.1.2-ESFA-V-916 priemonės „Nacionalinių kovos su korupcija priemonių įgyvendinimas“ projektų finansavimo sąlygų apraše apibrėžtą priemonės tikslą „Sumažinti korupcijos atsiradimo ir plitimo veiksnius viešajame sektoriuje“ bei 9.3 remiamą veiklą – korupcijos, korupcijos rizikos stebėsenai ir valdymui, taip pat korupcijos prevencijos ir (ar) korupcinio pobūdžio teisės pažeidimų tyrimo įgyvendinimui ir valdymui gerinti reikalingų priemonių kūrimas, tobulinimas, diegimas (pvz., registrai, valstybės informacinės sistemos, metodiniai dokumentai, kitos metodinės pagalbos priemonės).</w:t>
            </w:r>
          </w:p>
        </w:tc>
      </w:tr>
      <w:tr w:rsidR="00DE7A9C" w:rsidRPr="00541DAF" w14:paraId="24E17F4F" w14:textId="77777777" w:rsidTr="00683C79">
        <w:trPr>
          <w:trHeight w:val="1789"/>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7F4A324"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lastRenderedPageBreak/>
              <w:t>Tolimesni žingsniai</w:t>
            </w:r>
          </w:p>
        </w:tc>
        <w:tc>
          <w:tcPr>
            <w:tcW w:w="702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86833" w14:textId="7286C97C" w:rsidR="00683C79" w:rsidRPr="00541DAF" w:rsidRDefault="00683C79" w:rsidP="00D03C5F">
            <w:pPr>
              <w:numPr>
                <w:ilvl w:val="0"/>
                <w:numId w:val="59"/>
              </w:numPr>
              <w:tabs>
                <w:tab w:val="clear" w:pos="720"/>
                <w:tab w:val="num" w:pos="1126"/>
              </w:tabs>
              <w:ind w:left="417" w:hanging="284"/>
              <w:jc w:val="both"/>
              <w:textAlignment w:val="baseline"/>
              <w:rPr>
                <w:rFonts w:eastAsia="Times New Roman" w:cstheme="minorHAnsi"/>
                <w:color w:val="000000"/>
                <w:sz w:val="22"/>
                <w:szCs w:val="22"/>
                <w:lang w:val="lt-LT"/>
              </w:rPr>
            </w:pPr>
            <w:r w:rsidRPr="00541DAF">
              <w:rPr>
                <w:rFonts w:eastAsia="Times New Roman" w:cstheme="minorHAnsi"/>
                <w:color w:val="000000"/>
                <w:sz w:val="22"/>
                <w:szCs w:val="22"/>
                <w:lang w:val="lt-LT"/>
              </w:rPr>
              <w:t>Vykdyti intensyvesnę rinkimų duomenų sklaidą visuomenei priimtinais komunikacijos kanalais, suponuojančiais politikoje dalyvaujančių subjektų didesnę atskaitomybę visuomenei;</w:t>
            </w:r>
          </w:p>
          <w:p w14:paraId="58C8A7FD" w14:textId="0A077F75" w:rsidR="00DE7A9C" w:rsidRPr="00541DAF" w:rsidRDefault="00683C79" w:rsidP="00D03C5F">
            <w:pPr>
              <w:numPr>
                <w:ilvl w:val="0"/>
                <w:numId w:val="59"/>
              </w:numPr>
              <w:tabs>
                <w:tab w:val="clear" w:pos="720"/>
                <w:tab w:val="num" w:pos="1126"/>
              </w:tabs>
              <w:ind w:left="417" w:hanging="284"/>
              <w:jc w:val="both"/>
              <w:textAlignment w:val="baseline"/>
              <w:rPr>
                <w:rFonts w:eastAsia="Times New Roman" w:cstheme="minorHAnsi"/>
                <w:color w:val="000000"/>
                <w:sz w:val="22"/>
                <w:szCs w:val="22"/>
                <w:lang w:val="lt-LT"/>
              </w:rPr>
            </w:pPr>
            <w:r w:rsidRPr="00541DAF">
              <w:rPr>
                <w:rFonts w:eastAsia="Times New Roman" w:cstheme="minorHAnsi"/>
                <w:color w:val="000000"/>
                <w:sz w:val="22"/>
                <w:szCs w:val="22"/>
                <w:lang w:val="lt-LT"/>
              </w:rPr>
              <w:t>saugiai atverti visuomenei visus pagal Lietuvos Respublikos teisės aktus galimus rinkimų duomenis, juos surūšiuoti pagal interesanto vaidmenį (rinkėjo, kandidato ar rinkimų organizatoriaus) rinkimuose.</w:t>
            </w:r>
          </w:p>
        </w:tc>
      </w:tr>
      <w:tr w:rsidR="00DE7A9C" w:rsidRPr="00541DAF" w14:paraId="72B912DB" w14:textId="77777777" w:rsidTr="00D561F2">
        <w:tc>
          <w:tcPr>
            <w:tcW w:w="4613"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9DDD0D6"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Pagrindinių įsipareigojimo žingsnių įgyvendinimas</w:t>
            </w:r>
          </w:p>
        </w:tc>
        <w:tc>
          <w:tcPr>
            <w:tcW w:w="159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DA1AB76"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t>Pradžios data</w:t>
            </w:r>
          </w:p>
        </w:tc>
        <w:tc>
          <w:tcPr>
            <w:tcW w:w="154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E3BA250"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t>Pabaigos data</w:t>
            </w:r>
          </w:p>
        </w:tc>
        <w:tc>
          <w:tcPr>
            <w:tcW w:w="243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0CEA5BC"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lang w:val="lt-LT"/>
              </w:rPr>
              <w:t>Įgyvendinimo lygis</w:t>
            </w:r>
          </w:p>
        </w:tc>
      </w:tr>
      <w:tr w:rsidR="00DE7A9C" w:rsidRPr="00541DAF" w14:paraId="68B2E787" w14:textId="77777777" w:rsidTr="00D561F2">
        <w:tc>
          <w:tcPr>
            <w:tcW w:w="461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55B89" w14:textId="77777777" w:rsidR="00DE7A9C" w:rsidRPr="00541DAF" w:rsidRDefault="00DE7A9C" w:rsidP="00BB3E33">
            <w:pPr>
              <w:rPr>
                <w:rFonts w:eastAsia="Times New Roman" w:cstheme="minorHAnsi"/>
                <w:sz w:val="22"/>
                <w:szCs w:val="22"/>
                <w:lang w:val="lt-LT"/>
              </w:rPr>
            </w:pPr>
            <w:r w:rsidRPr="00541DAF">
              <w:rPr>
                <w:rFonts w:eastAsia="Times New Roman" w:cstheme="minorHAnsi"/>
                <w:sz w:val="22"/>
                <w:szCs w:val="22"/>
                <w:lang w:val="lt-LT"/>
              </w:rPr>
              <w:t>Portalo ,,Rinkėjo puslapis“ sukūrimas</w:t>
            </w:r>
          </w:p>
        </w:tc>
        <w:tc>
          <w:tcPr>
            <w:tcW w:w="1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579E6" w14:textId="77777777" w:rsidR="00DE7A9C" w:rsidRPr="00541DAF" w:rsidRDefault="00DE7A9C" w:rsidP="00BB3E33">
            <w:pPr>
              <w:rPr>
                <w:rFonts w:eastAsia="Times New Roman" w:cstheme="minorHAnsi"/>
                <w:sz w:val="22"/>
                <w:szCs w:val="22"/>
                <w:lang w:val="lt-LT"/>
              </w:rPr>
            </w:pPr>
            <w:r w:rsidRPr="00541DAF">
              <w:rPr>
                <w:rFonts w:eastAsia="Times New Roman" w:cstheme="minorHAnsi"/>
                <w:sz w:val="22"/>
                <w:szCs w:val="22"/>
                <w:lang w:val="lt-LT"/>
              </w:rPr>
              <w:t xml:space="preserve">2012-09-01 </w:t>
            </w:r>
          </w:p>
        </w:tc>
        <w:tc>
          <w:tcPr>
            <w:tcW w:w="1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2524F" w14:textId="77777777" w:rsidR="00DE7A9C" w:rsidRPr="00541DAF" w:rsidRDefault="00DE7A9C" w:rsidP="00BB3E33">
            <w:pPr>
              <w:rPr>
                <w:rFonts w:eastAsia="Times New Roman" w:cstheme="minorHAnsi"/>
                <w:sz w:val="22"/>
                <w:szCs w:val="22"/>
                <w:lang w:val="lt-LT"/>
              </w:rPr>
            </w:pPr>
            <w:r w:rsidRPr="00541DAF">
              <w:rPr>
                <w:rFonts w:eastAsia="Times New Roman" w:cstheme="minorHAnsi"/>
                <w:sz w:val="22"/>
                <w:szCs w:val="22"/>
                <w:lang w:val="lt-LT"/>
              </w:rPr>
              <w:t>2015-06-30</w:t>
            </w: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C6DF4" w14:textId="77777777" w:rsidR="00DE7A9C" w:rsidRPr="00541DAF" w:rsidRDefault="00DE7A9C" w:rsidP="00BB3E33">
            <w:pPr>
              <w:rPr>
                <w:rFonts w:eastAsia="Times New Roman" w:cstheme="minorHAnsi"/>
                <w:sz w:val="22"/>
                <w:szCs w:val="22"/>
                <w:lang w:val="lt-LT"/>
              </w:rPr>
            </w:pPr>
            <w:r w:rsidRPr="00541DAF">
              <w:rPr>
                <w:rFonts w:eastAsia="Times New Roman" w:cstheme="minorHAnsi"/>
                <w:sz w:val="22"/>
                <w:szCs w:val="22"/>
                <w:lang w:val="lt-LT"/>
              </w:rPr>
              <w:t>Atlikta</w:t>
            </w:r>
          </w:p>
        </w:tc>
      </w:tr>
      <w:tr w:rsidR="00DE7A9C" w:rsidRPr="00541DAF" w14:paraId="5D3F05C6" w14:textId="77777777" w:rsidTr="00D561F2">
        <w:tc>
          <w:tcPr>
            <w:tcW w:w="461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92798" w14:textId="77777777" w:rsidR="00DE7A9C" w:rsidRPr="00541DAF" w:rsidRDefault="00DE7A9C" w:rsidP="00BB3E33">
            <w:pPr>
              <w:rPr>
                <w:rFonts w:eastAsia="Times New Roman" w:cstheme="minorHAnsi"/>
                <w:sz w:val="22"/>
                <w:szCs w:val="22"/>
                <w:lang w:val="lt-LT"/>
              </w:rPr>
            </w:pPr>
            <w:r w:rsidRPr="00541DAF">
              <w:rPr>
                <w:rFonts w:eastAsia="Times New Roman" w:cstheme="minorHAnsi"/>
                <w:sz w:val="22"/>
                <w:szCs w:val="22"/>
                <w:lang w:val="lt-LT"/>
              </w:rPr>
              <w:t>Portalo ,,Rinkėjo puslapis“ plėtra</w:t>
            </w:r>
          </w:p>
        </w:tc>
        <w:tc>
          <w:tcPr>
            <w:tcW w:w="1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0CE3C" w14:textId="77777777" w:rsidR="00DE7A9C" w:rsidRPr="00541DAF" w:rsidRDefault="00DE7A9C" w:rsidP="00BB3E33">
            <w:pPr>
              <w:rPr>
                <w:rFonts w:eastAsia="Times New Roman" w:cstheme="minorHAnsi"/>
                <w:sz w:val="22"/>
                <w:szCs w:val="22"/>
                <w:lang w:val="lt-LT"/>
              </w:rPr>
            </w:pPr>
            <w:r w:rsidRPr="00541DAF">
              <w:rPr>
                <w:rFonts w:eastAsia="Times New Roman" w:cstheme="minorHAnsi"/>
                <w:sz w:val="22"/>
                <w:szCs w:val="22"/>
                <w:lang w:val="lt-LT"/>
              </w:rPr>
              <w:t>-</w:t>
            </w:r>
          </w:p>
        </w:tc>
        <w:tc>
          <w:tcPr>
            <w:tcW w:w="1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48960" w14:textId="77777777" w:rsidR="00DE7A9C" w:rsidRPr="00541DAF" w:rsidRDefault="00DE7A9C" w:rsidP="00BB3E33">
            <w:pPr>
              <w:rPr>
                <w:rFonts w:eastAsia="Times New Roman" w:cstheme="minorHAnsi"/>
                <w:sz w:val="22"/>
                <w:szCs w:val="22"/>
                <w:lang w:val="lt-LT"/>
              </w:rPr>
            </w:pPr>
            <w:r w:rsidRPr="00541DAF">
              <w:rPr>
                <w:rFonts w:eastAsia="Times New Roman" w:cstheme="minorHAnsi"/>
                <w:sz w:val="22"/>
                <w:szCs w:val="22"/>
                <w:lang w:val="lt-LT"/>
              </w:rPr>
              <w:t>-</w:t>
            </w: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6D67B" w14:textId="77777777" w:rsidR="00DE7A9C" w:rsidRPr="00541DAF" w:rsidRDefault="00DE7A9C" w:rsidP="00BB3E33">
            <w:pPr>
              <w:rPr>
                <w:rFonts w:eastAsia="Times New Roman" w:cstheme="minorHAnsi"/>
                <w:sz w:val="22"/>
                <w:szCs w:val="22"/>
                <w:lang w:val="lt-LT"/>
              </w:rPr>
            </w:pPr>
            <w:r w:rsidRPr="00541DAF">
              <w:rPr>
                <w:rFonts w:eastAsia="Times New Roman" w:cstheme="minorHAnsi"/>
                <w:sz w:val="22"/>
                <w:szCs w:val="22"/>
                <w:lang w:val="lt-LT"/>
              </w:rPr>
              <w:t xml:space="preserve">Nepradėta </w:t>
            </w:r>
          </w:p>
        </w:tc>
      </w:tr>
      <w:tr w:rsidR="00DE7A9C" w:rsidRPr="00541DAF" w14:paraId="415B772E" w14:textId="77777777" w:rsidTr="00D561F2">
        <w:trPr>
          <w:trHeight w:val="420"/>
        </w:trPr>
        <w:tc>
          <w:tcPr>
            <w:tcW w:w="1019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5CD55A5"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Kontaktinė informacija </w:t>
            </w:r>
          </w:p>
        </w:tc>
      </w:tr>
      <w:tr w:rsidR="00DE7A9C" w:rsidRPr="00541DAF" w14:paraId="1A94CA13" w14:textId="77777777" w:rsidTr="00D561F2">
        <w:trPr>
          <w:trHeight w:val="42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CF7EA30"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Pagrindinė įsipareigojimą įgyvendinanti institucija/įstaiga</w:t>
            </w:r>
          </w:p>
        </w:tc>
        <w:tc>
          <w:tcPr>
            <w:tcW w:w="702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DE02267" w14:textId="77777777" w:rsidR="00DE7A9C" w:rsidRPr="00541DAF" w:rsidRDefault="00DE7A9C" w:rsidP="00BB3E33">
            <w:pPr>
              <w:rPr>
                <w:rFonts w:cstheme="minorHAnsi"/>
                <w:sz w:val="22"/>
                <w:szCs w:val="22"/>
                <w:lang w:val="lt-LT"/>
              </w:rPr>
            </w:pPr>
            <w:r w:rsidRPr="00541DAF">
              <w:rPr>
                <w:rFonts w:cstheme="minorHAnsi"/>
                <w:sz w:val="22"/>
                <w:szCs w:val="22"/>
                <w:lang w:val="lt-LT"/>
              </w:rPr>
              <w:t>Lietuvos Respublikos vyriausioji rinkimų komisija</w:t>
            </w:r>
          </w:p>
        </w:tc>
      </w:tr>
      <w:tr w:rsidR="00DE7A9C" w:rsidRPr="00541DAF" w14:paraId="3CB6AED0" w14:textId="77777777" w:rsidTr="00D561F2">
        <w:trPr>
          <w:trHeight w:val="42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918E9BB"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t>Atsakingi asmenys</w:t>
            </w:r>
          </w:p>
        </w:tc>
        <w:tc>
          <w:tcPr>
            <w:tcW w:w="702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BCB98EE" w14:textId="77777777" w:rsidR="00DE7A9C" w:rsidRPr="00541DAF" w:rsidRDefault="00DE7A9C" w:rsidP="00BB3E33">
            <w:pPr>
              <w:rPr>
                <w:rFonts w:cstheme="minorHAnsi"/>
                <w:sz w:val="22"/>
                <w:szCs w:val="22"/>
                <w:lang w:val="lt-LT"/>
              </w:rPr>
            </w:pPr>
            <w:r w:rsidRPr="00541DAF">
              <w:rPr>
                <w:rFonts w:cstheme="minorHAnsi"/>
                <w:sz w:val="22"/>
                <w:szCs w:val="22"/>
                <w:lang w:val="lt-LT"/>
              </w:rPr>
              <w:t>Kristina Ivanauskaitė-Pettinari</w:t>
            </w:r>
          </w:p>
        </w:tc>
      </w:tr>
      <w:tr w:rsidR="00DE7A9C" w:rsidRPr="00541DAF" w14:paraId="46A9AC9B" w14:textId="77777777" w:rsidTr="00D561F2">
        <w:trPr>
          <w:trHeight w:val="42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75D3EEC"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t>Pareigos, departamentas</w:t>
            </w:r>
          </w:p>
        </w:tc>
        <w:tc>
          <w:tcPr>
            <w:tcW w:w="702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F43CA03" w14:textId="77777777" w:rsidR="00DE7A9C" w:rsidRPr="00541DAF" w:rsidRDefault="00DE7A9C" w:rsidP="00BB3E33">
            <w:pPr>
              <w:rPr>
                <w:rFonts w:cstheme="minorHAnsi"/>
                <w:sz w:val="22"/>
                <w:szCs w:val="22"/>
                <w:lang w:val="lt-LT"/>
              </w:rPr>
            </w:pPr>
            <w:r w:rsidRPr="00541DAF">
              <w:rPr>
                <w:rFonts w:cstheme="minorHAnsi"/>
                <w:sz w:val="22"/>
                <w:szCs w:val="22"/>
                <w:lang w:val="lt-LT"/>
              </w:rPr>
              <w:t>Mokymų ir komunikacijos skyriaus vedėja</w:t>
            </w:r>
          </w:p>
        </w:tc>
      </w:tr>
      <w:tr w:rsidR="00DE7A9C" w:rsidRPr="00541DAF" w14:paraId="3813E01D" w14:textId="77777777" w:rsidTr="00D561F2">
        <w:trPr>
          <w:trHeight w:val="42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64F9624"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lastRenderedPageBreak/>
              <w:t>Elektroninis paštas ir telefono numeris</w:t>
            </w:r>
          </w:p>
        </w:tc>
        <w:tc>
          <w:tcPr>
            <w:tcW w:w="702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63FC921" w14:textId="77777777" w:rsidR="00DE7A9C" w:rsidRPr="00541DAF" w:rsidRDefault="00DE7A9C" w:rsidP="00BB3E33">
            <w:pPr>
              <w:rPr>
                <w:rFonts w:cstheme="minorHAnsi"/>
                <w:sz w:val="22"/>
                <w:szCs w:val="22"/>
                <w:lang w:val="lt-LT"/>
              </w:rPr>
            </w:pPr>
            <w:proofErr w:type="spellStart"/>
            <w:r w:rsidRPr="00541DAF">
              <w:rPr>
                <w:rFonts w:cstheme="minorHAnsi"/>
                <w:sz w:val="22"/>
                <w:szCs w:val="22"/>
                <w:lang w:val="lt-LT"/>
              </w:rPr>
              <w:t>kristina.ivanauskaite-pettinari@vrk.lt</w:t>
            </w:r>
            <w:proofErr w:type="spellEnd"/>
            <w:r w:rsidRPr="00541DAF">
              <w:rPr>
                <w:rFonts w:cstheme="minorHAnsi"/>
                <w:sz w:val="22"/>
                <w:szCs w:val="22"/>
                <w:lang w:val="lt-LT"/>
              </w:rPr>
              <w:t>; +370 5 239 6982</w:t>
            </w:r>
          </w:p>
        </w:tc>
      </w:tr>
      <w:tr w:rsidR="00DE7A9C" w:rsidRPr="00541DAF" w14:paraId="50D86906" w14:textId="77777777" w:rsidTr="00D561F2">
        <w:trPr>
          <w:trHeight w:val="420"/>
        </w:trPr>
        <w:tc>
          <w:tcPr>
            <w:tcW w:w="1019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D898C4D"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t>Kiti su įsipareigojimo įgyvendinimu susiję asmenys</w:t>
            </w:r>
          </w:p>
        </w:tc>
      </w:tr>
      <w:tr w:rsidR="00DE7A9C" w:rsidRPr="00541DAF" w14:paraId="46205E7A" w14:textId="77777777" w:rsidTr="00D561F2">
        <w:trPr>
          <w:trHeight w:val="42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941D92F"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Ministerijos, departamentai / įstaigos </w:t>
            </w:r>
          </w:p>
          <w:p w14:paraId="0E3596ED" w14:textId="77777777" w:rsidR="00DE7A9C" w:rsidRPr="00541DAF" w:rsidRDefault="00DE7A9C" w:rsidP="00BB3E33">
            <w:pPr>
              <w:jc w:val="center"/>
              <w:rPr>
                <w:rFonts w:cstheme="minorHAnsi"/>
                <w:color w:val="000000"/>
                <w:sz w:val="22"/>
                <w:szCs w:val="22"/>
                <w:shd w:val="clear" w:color="auto" w:fill="D9D9D9"/>
                <w:lang w:val="lt-LT"/>
              </w:rPr>
            </w:pPr>
          </w:p>
        </w:tc>
        <w:tc>
          <w:tcPr>
            <w:tcW w:w="702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8EBB413" w14:textId="77777777" w:rsidR="00DE7A9C" w:rsidRPr="00541DAF" w:rsidRDefault="00DE7A9C" w:rsidP="00BB3E33">
            <w:pPr>
              <w:rPr>
                <w:rFonts w:cstheme="minorHAnsi"/>
                <w:sz w:val="22"/>
                <w:szCs w:val="22"/>
                <w:lang w:val="lt-LT"/>
              </w:rPr>
            </w:pPr>
            <w:r w:rsidRPr="00541DAF">
              <w:rPr>
                <w:rFonts w:cstheme="minorHAnsi"/>
                <w:sz w:val="22"/>
                <w:szCs w:val="22"/>
                <w:lang w:val="lt-LT"/>
              </w:rPr>
              <w:t>Lietuvos Respublikos teisingumo ministerija</w:t>
            </w:r>
          </w:p>
          <w:p w14:paraId="45681CA9" w14:textId="77777777" w:rsidR="00DE7A9C" w:rsidRPr="00541DAF" w:rsidRDefault="00DE7A9C" w:rsidP="00BB3E33">
            <w:pPr>
              <w:rPr>
                <w:rFonts w:cstheme="minorHAnsi"/>
                <w:sz w:val="22"/>
                <w:szCs w:val="22"/>
                <w:lang w:val="lt-LT"/>
              </w:rPr>
            </w:pPr>
          </w:p>
        </w:tc>
      </w:tr>
      <w:tr w:rsidR="00DE7A9C" w:rsidRPr="00541DAF" w14:paraId="1A1F3084" w14:textId="77777777" w:rsidTr="00D561F2">
        <w:trPr>
          <w:trHeight w:val="42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2D55B6A" w14:textId="77777777" w:rsidR="00DE7A9C" w:rsidRPr="00541DAF" w:rsidRDefault="00DE7A9C" w:rsidP="00BB3E33">
            <w:pPr>
              <w:jc w:val="center"/>
              <w:rPr>
                <w:rFonts w:cstheme="minorHAnsi"/>
                <w:color w:val="000000"/>
                <w:sz w:val="22"/>
                <w:szCs w:val="22"/>
                <w:shd w:val="clear" w:color="auto" w:fill="D9D9D9"/>
                <w:lang w:val="lt-LT"/>
              </w:rPr>
            </w:pPr>
            <w:r w:rsidRPr="00541DAF">
              <w:rPr>
                <w:rFonts w:cstheme="minorHAnsi"/>
                <w:color w:val="000000"/>
                <w:sz w:val="22"/>
                <w:szCs w:val="22"/>
                <w:shd w:val="clear" w:color="auto" w:fill="D9D9D9"/>
                <w:lang w:val="lt-LT"/>
              </w:rPr>
              <w:t>Pilietinės visuomenės organizacijos, privatus sektorius, daugiašaliai santykiai, darbo grupės</w:t>
            </w:r>
          </w:p>
        </w:tc>
        <w:tc>
          <w:tcPr>
            <w:tcW w:w="702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E20DD55" w14:textId="77777777" w:rsidR="00DE7A9C" w:rsidRPr="00541DAF" w:rsidRDefault="00DE7A9C" w:rsidP="00BB3E33">
            <w:pPr>
              <w:rPr>
                <w:rFonts w:cstheme="minorHAnsi"/>
                <w:sz w:val="22"/>
                <w:szCs w:val="22"/>
                <w:lang w:val="lt-LT"/>
              </w:rPr>
            </w:pPr>
            <w:r w:rsidRPr="00541DAF">
              <w:rPr>
                <w:rFonts w:cstheme="minorHAnsi"/>
                <w:sz w:val="22"/>
                <w:szCs w:val="22"/>
                <w:lang w:val="lt-LT"/>
              </w:rPr>
              <w:t>-</w:t>
            </w:r>
          </w:p>
          <w:p w14:paraId="3DD7C7F7" w14:textId="77777777" w:rsidR="00DE7A9C" w:rsidRPr="00541DAF" w:rsidRDefault="00DE7A9C" w:rsidP="00BB3E33">
            <w:pPr>
              <w:rPr>
                <w:rFonts w:cstheme="minorHAnsi"/>
                <w:sz w:val="22"/>
                <w:szCs w:val="22"/>
                <w:lang w:val="lt-LT"/>
              </w:rPr>
            </w:pPr>
          </w:p>
        </w:tc>
      </w:tr>
      <w:tr w:rsidR="00DE7A9C" w:rsidRPr="00541DAF" w14:paraId="215509EB" w14:textId="77777777" w:rsidTr="00D561F2">
        <w:trPr>
          <w:trHeight w:val="420"/>
        </w:trPr>
        <w:tc>
          <w:tcPr>
            <w:tcW w:w="10190" w:type="dxa"/>
            <w:gridSpan w:val="5"/>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14:paraId="3994ED01" w14:textId="77777777" w:rsidR="00DE7A9C" w:rsidRPr="00541DAF" w:rsidRDefault="00DE7A9C" w:rsidP="00BB3E33">
            <w:pPr>
              <w:jc w:val="center"/>
              <w:rPr>
                <w:rFonts w:cstheme="minorHAnsi"/>
                <w:sz w:val="22"/>
                <w:szCs w:val="22"/>
                <w:lang w:val="lt-LT"/>
              </w:rPr>
            </w:pPr>
            <w:r w:rsidRPr="00541DAF">
              <w:rPr>
                <w:rFonts w:cstheme="minorHAnsi"/>
                <w:color w:val="000000"/>
                <w:sz w:val="22"/>
                <w:szCs w:val="22"/>
                <w:lang w:val="lt-LT"/>
              </w:rPr>
              <w:t xml:space="preserve">Papildoma informacija </w:t>
            </w:r>
          </w:p>
        </w:tc>
      </w:tr>
      <w:tr w:rsidR="00DE7A9C" w:rsidRPr="00541DAF" w14:paraId="46F05902" w14:textId="77777777" w:rsidTr="00D561F2">
        <w:trPr>
          <w:trHeight w:val="420"/>
        </w:trPr>
        <w:tc>
          <w:tcPr>
            <w:tcW w:w="10190" w:type="dxa"/>
            <w:gridSpan w:val="5"/>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14:paraId="566A4BF2" w14:textId="77777777" w:rsidR="00DE7A9C" w:rsidRPr="00541DAF" w:rsidRDefault="00DE7A9C" w:rsidP="00BB3E33">
            <w:pPr>
              <w:jc w:val="both"/>
              <w:rPr>
                <w:rFonts w:eastAsia="Times New Roman" w:cstheme="minorHAnsi"/>
                <w:sz w:val="22"/>
                <w:szCs w:val="22"/>
                <w:lang w:val="lt-LT"/>
              </w:rPr>
            </w:pPr>
            <w:r w:rsidRPr="00541DAF">
              <w:rPr>
                <w:rFonts w:eastAsia="Times New Roman" w:cstheme="minorHAnsi"/>
                <w:sz w:val="22"/>
                <w:szCs w:val="22"/>
                <w:lang w:val="lt-LT"/>
              </w:rPr>
              <w:t>Šis įsipareigojimas kaip atskira priemonė yra numatytas Nacionalinės kovos su korupcija 2015–2025 metų programos įgyvendinimo 2015–2019 metų tarpinstituciniame plane.</w:t>
            </w:r>
          </w:p>
        </w:tc>
      </w:tr>
    </w:tbl>
    <w:p w14:paraId="0D937041" w14:textId="77777777" w:rsidR="00471EE6" w:rsidRPr="00541DAF" w:rsidRDefault="00471EE6" w:rsidP="00BB3E33">
      <w:pPr>
        <w:rPr>
          <w:rFonts w:cstheme="minorHAnsi"/>
          <w:b/>
          <w:sz w:val="22"/>
          <w:szCs w:val="22"/>
          <w:lang w:val="lt-LT"/>
        </w:rPr>
      </w:pPr>
    </w:p>
    <w:p w14:paraId="6C462EE0" w14:textId="77777777" w:rsidR="00A7795C" w:rsidRPr="00541DAF" w:rsidRDefault="00A7795C" w:rsidP="00BB3E33">
      <w:pPr>
        <w:rPr>
          <w:rFonts w:cstheme="minorHAnsi"/>
          <w:b/>
          <w:sz w:val="22"/>
          <w:szCs w:val="22"/>
          <w:lang w:val="lt-LT"/>
        </w:rPr>
      </w:pPr>
    </w:p>
    <w:p w14:paraId="5B81293B" w14:textId="77777777" w:rsidR="00BC7E33" w:rsidRPr="00541DAF" w:rsidRDefault="00BC7E33" w:rsidP="00BB3E33">
      <w:pPr>
        <w:rPr>
          <w:rFonts w:cstheme="minorHAnsi"/>
          <w:b/>
          <w:sz w:val="22"/>
          <w:szCs w:val="22"/>
          <w:lang w:val="lt-LT"/>
        </w:rPr>
      </w:pPr>
    </w:p>
    <w:tbl>
      <w:tblPr>
        <w:tblW w:w="10552" w:type="dxa"/>
        <w:tblCellMar>
          <w:top w:w="15" w:type="dxa"/>
          <w:left w:w="15" w:type="dxa"/>
          <w:bottom w:w="15" w:type="dxa"/>
          <w:right w:w="15" w:type="dxa"/>
        </w:tblCellMar>
        <w:tblLook w:val="04A0" w:firstRow="1" w:lastRow="0" w:firstColumn="1" w:lastColumn="0" w:noHBand="0" w:noVBand="1"/>
      </w:tblPr>
      <w:tblGrid>
        <w:gridCol w:w="4093"/>
        <w:gridCol w:w="2418"/>
        <w:gridCol w:w="1280"/>
        <w:gridCol w:w="1282"/>
        <w:gridCol w:w="1407"/>
        <w:gridCol w:w="36"/>
        <w:gridCol w:w="36"/>
      </w:tblGrid>
      <w:tr w:rsidR="00A7795C" w:rsidRPr="00541DAF" w14:paraId="763A3E19" w14:textId="77777777" w:rsidTr="00CB7794">
        <w:trPr>
          <w:gridAfter w:val="2"/>
          <w:wAfter w:w="72" w:type="dxa"/>
          <w:trHeight w:val="297"/>
        </w:trPr>
        <w:tc>
          <w:tcPr>
            <w:tcW w:w="10480" w:type="dxa"/>
            <w:gridSpan w:val="5"/>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14:paraId="05179EF8" w14:textId="77777777" w:rsidR="00A7795C" w:rsidRPr="00541DAF" w:rsidRDefault="00BC7E33" w:rsidP="00BB3E33">
            <w:pPr>
              <w:pStyle w:val="ListParagraph"/>
              <w:ind w:left="1080"/>
              <w:jc w:val="center"/>
              <w:rPr>
                <w:rFonts w:cstheme="minorHAnsi"/>
                <w:b/>
                <w:bCs/>
                <w:color w:val="FFFFFF" w:themeColor="background1"/>
                <w:sz w:val="22"/>
                <w:szCs w:val="22"/>
                <w:lang w:val="lt-LT" w:bidi="lt-LT"/>
              </w:rPr>
            </w:pPr>
            <w:r w:rsidRPr="00541DAF">
              <w:rPr>
                <w:rFonts w:cstheme="minorHAnsi"/>
                <w:b/>
                <w:bCs/>
                <w:color w:val="FFFFFF" w:themeColor="background1"/>
                <w:sz w:val="22"/>
                <w:szCs w:val="22"/>
                <w:lang w:val="lt-LT" w:bidi="lt-LT"/>
              </w:rPr>
              <w:t>III. Piliečių dalyvavimo ir įsitraukimo į viešuosius valstybės reikalus didinimas</w:t>
            </w:r>
          </w:p>
        </w:tc>
      </w:tr>
      <w:tr w:rsidR="00A7795C" w:rsidRPr="00541DAF" w14:paraId="7F50328F" w14:textId="77777777" w:rsidTr="00CB7794">
        <w:trPr>
          <w:gridAfter w:val="2"/>
          <w:wAfter w:w="72" w:type="dxa"/>
          <w:trHeight w:val="252"/>
        </w:trPr>
        <w:tc>
          <w:tcPr>
            <w:tcW w:w="10480" w:type="dxa"/>
            <w:gridSpan w:val="5"/>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36D3327" w14:textId="77777777" w:rsidR="00A7795C" w:rsidRPr="00541DAF" w:rsidRDefault="00996B87" w:rsidP="00BB3E33">
            <w:pPr>
              <w:jc w:val="center"/>
              <w:rPr>
                <w:rFonts w:cstheme="minorHAnsi"/>
                <w:sz w:val="22"/>
                <w:szCs w:val="22"/>
                <w:lang w:val="lt-LT"/>
              </w:rPr>
            </w:pPr>
            <w:r w:rsidRPr="00541DAF">
              <w:rPr>
                <w:rStyle w:val="CharStyle26"/>
                <w:rFonts w:asciiTheme="minorHAnsi" w:eastAsiaTheme="minorHAnsi" w:hAnsiTheme="minorHAnsi" w:cstheme="minorHAnsi"/>
                <w:sz w:val="22"/>
                <w:szCs w:val="22"/>
              </w:rPr>
              <w:t>6</w:t>
            </w:r>
            <w:r w:rsidR="00A7795C" w:rsidRPr="00541DAF">
              <w:rPr>
                <w:rStyle w:val="CharStyle26"/>
                <w:rFonts w:asciiTheme="minorHAnsi" w:eastAsiaTheme="minorHAnsi" w:hAnsiTheme="minorHAnsi" w:cstheme="minorHAnsi"/>
                <w:sz w:val="22"/>
                <w:szCs w:val="22"/>
              </w:rPr>
              <w:t>. Sukurti konsultavimosi su visuomene mechanizmą.</w:t>
            </w:r>
          </w:p>
        </w:tc>
      </w:tr>
      <w:tr w:rsidR="00A7795C" w:rsidRPr="00541DAF" w14:paraId="0CBE36DA" w14:textId="77777777" w:rsidTr="00CB7794">
        <w:trPr>
          <w:gridAfter w:val="2"/>
          <w:wAfter w:w="72" w:type="dxa"/>
          <w:trHeight w:val="415"/>
        </w:trPr>
        <w:tc>
          <w:tcPr>
            <w:tcW w:w="10480" w:type="dxa"/>
            <w:gridSpan w:val="5"/>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42B09E85"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lang w:val="lt-LT"/>
              </w:rPr>
              <w:t>2016 m. gruodžio 31 d. - 2018 m. birželio 30 d.</w:t>
            </w:r>
          </w:p>
        </w:tc>
      </w:tr>
      <w:tr w:rsidR="00A7795C" w:rsidRPr="00541DAF" w14:paraId="137FB9FB" w14:textId="77777777" w:rsidTr="00CB7794">
        <w:trPr>
          <w:gridAfter w:val="2"/>
          <w:wAfter w:w="72" w:type="dxa"/>
          <w:trHeight w:val="519"/>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84AF733"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Pagrindinė įsipareigojimą įgyvendinanti institucija / įstaiga</w:t>
            </w:r>
          </w:p>
        </w:tc>
        <w:tc>
          <w:tcPr>
            <w:tcW w:w="638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A4D98" w14:textId="77777777" w:rsidR="00A7795C" w:rsidRPr="00541DAF" w:rsidRDefault="00A7795C" w:rsidP="00BB3E33">
            <w:pPr>
              <w:rPr>
                <w:rFonts w:cstheme="minorHAnsi"/>
                <w:sz w:val="22"/>
                <w:szCs w:val="22"/>
                <w:lang w:val="lt-LT"/>
              </w:rPr>
            </w:pPr>
            <w:r w:rsidRPr="00541DAF">
              <w:rPr>
                <w:rFonts w:cstheme="minorHAnsi"/>
                <w:sz w:val="22"/>
                <w:szCs w:val="22"/>
                <w:lang w:val="lt-LT"/>
              </w:rPr>
              <w:t>Lietuvos Respublikos Vyriausybės kanceliarija</w:t>
            </w:r>
          </w:p>
        </w:tc>
      </w:tr>
      <w:tr w:rsidR="00A7795C" w:rsidRPr="00541DAF" w14:paraId="1721AAF2" w14:textId="77777777" w:rsidTr="00CB7794">
        <w:trPr>
          <w:gridAfter w:val="2"/>
          <w:wAfter w:w="72" w:type="dxa"/>
          <w:trHeight w:val="335"/>
        </w:trPr>
        <w:tc>
          <w:tcPr>
            <w:tcW w:w="1048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60E8C1B" w14:textId="77777777" w:rsidR="00A7795C" w:rsidRPr="00541DAF" w:rsidRDefault="00A7795C" w:rsidP="00BB3E33">
            <w:pPr>
              <w:jc w:val="center"/>
              <w:rPr>
                <w:rFonts w:cstheme="minorHAnsi"/>
                <w:sz w:val="22"/>
                <w:szCs w:val="22"/>
                <w:lang w:val="lt-LT"/>
              </w:rPr>
            </w:pPr>
            <w:r w:rsidRPr="00541DAF">
              <w:rPr>
                <w:rFonts w:cstheme="minorHAnsi"/>
                <w:b/>
                <w:bCs/>
                <w:color w:val="000000"/>
                <w:sz w:val="22"/>
                <w:szCs w:val="22"/>
                <w:shd w:val="clear" w:color="auto" w:fill="D9D9D9"/>
                <w:lang w:val="lt-LT"/>
              </w:rPr>
              <w:t xml:space="preserve">Įsipareigojimo aprašymas </w:t>
            </w:r>
          </w:p>
        </w:tc>
      </w:tr>
      <w:tr w:rsidR="00A7795C" w:rsidRPr="00541DAF" w14:paraId="259EC668" w14:textId="77777777" w:rsidTr="00CB7794">
        <w:trPr>
          <w:gridAfter w:val="2"/>
          <w:wAfter w:w="72" w:type="dxa"/>
          <w:trHeight w:val="415"/>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1A7D62B"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Pagrindinė sprendžiama problema </w:t>
            </w:r>
          </w:p>
        </w:tc>
        <w:tc>
          <w:tcPr>
            <w:tcW w:w="638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FD157" w14:textId="77777777" w:rsidR="00A7795C" w:rsidRPr="00541DAF" w:rsidRDefault="00996B87" w:rsidP="00BB3E33">
            <w:pPr>
              <w:jc w:val="both"/>
              <w:rPr>
                <w:rFonts w:cstheme="minorHAnsi"/>
                <w:iCs/>
                <w:color w:val="000000"/>
                <w:sz w:val="22"/>
                <w:szCs w:val="22"/>
                <w:lang w:val="lt-LT"/>
              </w:rPr>
            </w:pPr>
            <w:r w:rsidRPr="00541DAF">
              <w:rPr>
                <w:rFonts w:cstheme="minorHAnsi"/>
                <w:iCs/>
                <w:color w:val="000000"/>
                <w:sz w:val="22"/>
                <w:szCs w:val="22"/>
                <w:lang w:val="lt-LT"/>
              </w:rPr>
              <w:t>V</w:t>
            </w:r>
            <w:r w:rsidR="00A7795C" w:rsidRPr="00541DAF">
              <w:rPr>
                <w:rFonts w:cstheme="minorHAnsi"/>
                <w:iCs/>
                <w:color w:val="000000"/>
                <w:sz w:val="22"/>
                <w:szCs w:val="22"/>
                <w:lang w:val="lt-LT"/>
              </w:rPr>
              <w:t xml:space="preserve">isuomenė vangiai dalyvauja viešojo valdymo procesuose. Siekiant aktyviau įtraukti visuomenę į valdymo procesus, institucijoms trūksta bendro konsultavimosi su visuomene mechanizmo reglamentavimo ir jo taikymo praktikos. Kol kas nėra bendros viešųjų konsultacijų metodikos, nenustatyti pagrindiniai konsultavimosi principai, terminai, standartai, neaprašyti konsultavimosi būdai, institucijoms trūksta metodinės pagalbos ir reikiamų kompetencijų tinkamai vykdyti viešąsias konsultacijas. Būtina ne tik skatinti visuomenės dalyvavimą valdyme, reikia stebėti ir vertinti šio dalyvavimo veiksmingumą. </w:t>
            </w:r>
          </w:p>
        </w:tc>
      </w:tr>
      <w:tr w:rsidR="00A7795C" w:rsidRPr="00541DAF" w14:paraId="305CE0E9" w14:textId="77777777" w:rsidTr="00CB7794">
        <w:trPr>
          <w:gridAfter w:val="2"/>
          <w:wAfter w:w="72" w:type="dxa"/>
          <w:trHeight w:val="435"/>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72E53EA"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Įsipareigojimas</w:t>
            </w:r>
          </w:p>
        </w:tc>
        <w:tc>
          <w:tcPr>
            <w:tcW w:w="638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62F2F" w14:textId="77777777" w:rsidR="00A7795C" w:rsidRPr="00541DAF" w:rsidRDefault="00A7795C" w:rsidP="00BB3E33">
            <w:pPr>
              <w:jc w:val="both"/>
              <w:rPr>
                <w:rFonts w:cstheme="minorHAnsi"/>
                <w:sz w:val="22"/>
                <w:szCs w:val="22"/>
                <w:lang w:val="lt-LT"/>
              </w:rPr>
            </w:pPr>
            <w:r w:rsidRPr="00541DAF">
              <w:rPr>
                <w:rFonts w:cstheme="minorHAnsi"/>
                <w:sz w:val="22"/>
                <w:szCs w:val="22"/>
                <w:lang w:val="lt-LT"/>
              </w:rPr>
              <w:t xml:space="preserve">Įsipareigojimas sukurti konsultavimosi su visuomene mechanizmą siejamas su tikslu reglamentuoti viešųjų konsultacijų vykdymo procedūrą ir parengus metodinius dokumentus formuoti bendrą </w:t>
            </w:r>
            <w:r w:rsidRPr="00541DAF">
              <w:rPr>
                <w:rFonts w:cstheme="minorHAnsi"/>
                <w:sz w:val="22"/>
                <w:szCs w:val="22"/>
                <w:lang w:val="lt-LT"/>
              </w:rPr>
              <w:lastRenderedPageBreak/>
              <w:t>konsultavimosi praktiką tarp institucijų. Pagrindinis tikslas paskatinti visuomenę aktyviau dalyvauti viešojo valdymo procesuose.</w:t>
            </w:r>
          </w:p>
        </w:tc>
      </w:tr>
      <w:tr w:rsidR="00A7795C" w:rsidRPr="00541DAF" w14:paraId="2823EC92" w14:textId="77777777" w:rsidTr="00CB7794">
        <w:trPr>
          <w:gridAfter w:val="2"/>
          <w:wAfter w:w="72" w:type="dxa"/>
          <w:trHeight w:val="435"/>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62D2561"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lastRenderedPageBreak/>
              <w:t xml:space="preserve">Kaip įsipareigojimo įgyvendinimas prisidės prie visuomenės problemos sprendimo? </w:t>
            </w:r>
          </w:p>
        </w:tc>
        <w:tc>
          <w:tcPr>
            <w:tcW w:w="638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FD5BD" w14:textId="77777777" w:rsidR="00462C55" w:rsidRPr="00541DAF" w:rsidRDefault="00996B87" w:rsidP="00BB3E33">
            <w:pPr>
              <w:jc w:val="both"/>
              <w:rPr>
                <w:rFonts w:cstheme="minorHAnsi"/>
                <w:sz w:val="22"/>
                <w:szCs w:val="22"/>
                <w:lang w:val="lt-LT"/>
              </w:rPr>
            </w:pPr>
            <w:r w:rsidRPr="00541DAF">
              <w:rPr>
                <w:rFonts w:cstheme="minorHAnsi"/>
                <w:sz w:val="22"/>
                <w:szCs w:val="22"/>
                <w:lang w:val="lt-LT"/>
              </w:rPr>
              <w:t>1. B</w:t>
            </w:r>
            <w:r w:rsidR="00A7795C" w:rsidRPr="00541DAF">
              <w:rPr>
                <w:rFonts w:cstheme="minorHAnsi"/>
                <w:sz w:val="22"/>
                <w:szCs w:val="22"/>
                <w:lang w:val="lt-LT"/>
              </w:rPr>
              <w:t xml:space="preserve">us parengta viešųjų konsultacijų metodika, kurią bendrai taikys Vyriausybei atskaitingos institucijos ir įstaigos. Parengtą metodiką taikyti bus rekomenduojama ir savivaldybių institucijoms ir įstaigoms. Metodikoje bus išdėstyti viešųjų konsultacijų principai, konsultacijų organizavimo ir vykdymo tvarka, viešųjų konsultacijų proceso dalyviai ir jų funkcijos. </w:t>
            </w:r>
          </w:p>
          <w:p w14:paraId="3CFFF92B" w14:textId="680EB202" w:rsidR="00A7795C" w:rsidRPr="00541DAF" w:rsidRDefault="00A7795C" w:rsidP="00BB3E33">
            <w:pPr>
              <w:jc w:val="both"/>
              <w:rPr>
                <w:rFonts w:cstheme="minorHAnsi"/>
                <w:sz w:val="22"/>
                <w:szCs w:val="22"/>
                <w:lang w:val="lt-LT"/>
              </w:rPr>
            </w:pPr>
            <w:r w:rsidRPr="00541DAF">
              <w:rPr>
                <w:rFonts w:cstheme="minorHAnsi"/>
                <w:sz w:val="22"/>
                <w:szCs w:val="22"/>
                <w:lang w:val="lt-LT"/>
              </w:rPr>
              <w:t>Laukiamas rezultatas: atsižvelgiant į metodikos nuostatas, bus formuojama bendra viešųjų konsultacijų praktika ir visuomenė skatinama aktyviau dalyvauti valdyme.</w:t>
            </w:r>
          </w:p>
          <w:p w14:paraId="4306B512" w14:textId="77777777" w:rsidR="00A7795C" w:rsidRPr="00541DAF" w:rsidRDefault="00A7795C" w:rsidP="00BB3E33">
            <w:pPr>
              <w:jc w:val="both"/>
              <w:rPr>
                <w:rFonts w:cstheme="minorHAnsi"/>
                <w:sz w:val="22"/>
                <w:szCs w:val="22"/>
                <w:lang w:val="lt-LT"/>
              </w:rPr>
            </w:pPr>
            <w:r w:rsidRPr="00541DAF">
              <w:rPr>
                <w:rFonts w:cstheme="minorHAnsi"/>
                <w:sz w:val="22"/>
                <w:szCs w:val="22"/>
                <w:lang w:val="lt-LT"/>
              </w:rPr>
              <w:t>2. Siekiant užtikrinti tinkamą viešųjų konsultacijų metodikos nuostatų taikymą, bus parengtos jos taikymo gairės. Gairėse bus pateiktos praktinės rekomendacijos institucijoms, kaip remiantis metodikos nuostatomis planuoti, organizuoti ir vykdyti viešąsias konsultacijas, kaip analizuoti, vertinti ir viešinti viešųjų konsultacijų rezultatus.</w:t>
            </w:r>
          </w:p>
          <w:p w14:paraId="735D5432" w14:textId="77777777" w:rsidR="00A7795C" w:rsidRPr="00541DAF" w:rsidRDefault="00A7795C" w:rsidP="00BB3E33">
            <w:pPr>
              <w:jc w:val="both"/>
              <w:rPr>
                <w:rFonts w:cstheme="minorHAnsi"/>
                <w:sz w:val="22"/>
                <w:szCs w:val="22"/>
                <w:lang w:val="lt-LT"/>
              </w:rPr>
            </w:pPr>
            <w:r w:rsidRPr="00541DAF">
              <w:rPr>
                <w:rFonts w:cstheme="minorHAnsi"/>
                <w:sz w:val="22"/>
                <w:szCs w:val="22"/>
                <w:lang w:val="lt-LT"/>
              </w:rPr>
              <w:t>Laukiamas rezultatas: šios gairės padės institucijoms pasirinkti optimalų konsultavimosi būdą ir per konkrečius pavyzdžius formuoti bendrą viešųjų konsultacijų praktiką.</w:t>
            </w:r>
          </w:p>
          <w:p w14:paraId="5E73E824" w14:textId="77777777" w:rsidR="00A7795C" w:rsidRPr="00541DAF" w:rsidRDefault="00A7795C" w:rsidP="00BB3E33">
            <w:pPr>
              <w:jc w:val="both"/>
              <w:rPr>
                <w:rFonts w:cstheme="minorHAnsi"/>
                <w:sz w:val="22"/>
                <w:szCs w:val="22"/>
                <w:lang w:val="lt-LT"/>
              </w:rPr>
            </w:pPr>
            <w:r w:rsidRPr="00541DAF">
              <w:rPr>
                <w:rFonts w:cstheme="minorHAnsi"/>
                <w:sz w:val="22"/>
                <w:szCs w:val="22"/>
                <w:lang w:val="lt-LT"/>
              </w:rPr>
              <w:t xml:space="preserve">3. Siekiant paskatinti institucijas aktyviai taikyti parengtos viešųjų konsultacijų metodikos nuostatas ir vadovautis jos taikymo gairėmis, bus parengtas šiems metodiniams dokumentams viešinti skirtas elektroninis leidinys. Siekiant skatinti visuomenę dalyvauti viešosiose konsultacijose, bus sukurtas informacinis vaizdo klipas. </w:t>
            </w:r>
          </w:p>
          <w:p w14:paraId="1F9D8F29" w14:textId="48F4BCC0" w:rsidR="00A7795C" w:rsidRPr="00541DAF" w:rsidRDefault="00A7795C" w:rsidP="00BB3E33">
            <w:pPr>
              <w:jc w:val="both"/>
              <w:rPr>
                <w:rFonts w:cstheme="minorHAnsi"/>
                <w:sz w:val="22"/>
                <w:szCs w:val="22"/>
                <w:lang w:val="lt-LT"/>
              </w:rPr>
            </w:pPr>
            <w:r w:rsidRPr="00541DAF">
              <w:rPr>
                <w:rFonts w:cstheme="minorHAnsi"/>
                <w:sz w:val="22"/>
                <w:szCs w:val="22"/>
                <w:lang w:val="lt-LT"/>
              </w:rPr>
              <w:t>Laukiamas rezultatas: parengtas (sukurtas) elektroninis leidinys ir informacinis vaizdo klipas įvairiais komunikavimo kanalais bus pristatomas (viešinamas) institucijoms ir visuomenei, taip skatinant institucijas naudotis sukurtais metodi</w:t>
            </w:r>
            <w:r w:rsidR="00CB7794" w:rsidRPr="00541DAF">
              <w:rPr>
                <w:rFonts w:cstheme="minorHAnsi"/>
                <w:sz w:val="22"/>
                <w:szCs w:val="22"/>
                <w:lang w:val="lt-LT"/>
              </w:rPr>
              <w:t>niais dokumentais, o visuomenę –</w:t>
            </w:r>
            <w:r w:rsidRPr="00541DAF">
              <w:rPr>
                <w:rFonts w:cstheme="minorHAnsi"/>
                <w:sz w:val="22"/>
                <w:szCs w:val="22"/>
                <w:lang w:val="lt-LT"/>
              </w:rPr>
              <w:t xml:space="preserve"> dalyvauti konsultacijose.</w:t>
            </w:r>
          </w:p>
          <w:p w14:paraId="7A89E8D0" w14:textId="77777777" w:rsidR="00A7795C" w:rsidRPr="00541DAF" w:rsidRDefault="00A7795C" w:rsidP="00BB3E33">
            <w:pPr>
              <w:jc w:val="both"/>
              <w:rPr>
                <w:rFonts w:cstheme="minorHAnsi"/>
                <w:sz w:val="22"/>
                <w:szCs w:val="22"/>
                <w:lang w:val="lt-LT"/>
              </w:rPr>
            </w:pPr>
            <w:r w:rsidRPr="00541DAF">
              <w:rPr>
                <w:rFonts w:cstheme="minorHAnsi"/>
                <w:sz w:val="22"/>
                <w:szCs w:val="22"/>
                <w:lang w:val="lt-LT"/>
              </w:rPr>
              <w:t>4. Siekiant įvertinti, kokį poveikį ir kam daro taikomos atitinkamos visuomenės dalyvavimo viešojo valdymo procesuose priemonės, bus parengta ir praktiškai išbandyta visuomenės dalyvavimo viešojo valdymo procesuose stebėsenos metodika. Šioje metodikoje bus pateikiamos rekomendacijos, kaip vykdyti viešųjų konsultacijų ir kitų visuomenės dalyvavimo viešajame valdyme priemonių taikymo rezultatų stebėseną, vertinimą ir jų viešinimą.</w:t>
            </w:r>
          </w:p>
          <w:p w14:paraId="17B57A5C" w14:textId="77777777" w:rsidR="00A7795C" w:rsidRPr="00541DAF" w:rsidRDefault="00A7795C" w:rsidP="00BB3E33">
            <w:pPr>
              <w:jc w:val="both"/>
              <w:rPr>
                <w:rFonts w:cstheme="minorHAnsi"/>
                <w:sz w:val="22"/>
                <w:szCs w:val="22"/>
                <w:lang w:val="lt-LT"/>
              </w:rPr>
            </w:pPr>
            <w:r w:rsidRPr="00541DAF">
              <w:rPr>
                <w:rFonts w:cstheme="minorHAnsi"/>
                <w:sz w:val="22"/>
                <w:szCs w:val="22"/>
                <w:lang w:val="lt-LT"/>
              </w:rPr>
              <w:t>5. Remiantis metodikos nuostatomis, bus periodiškai stebimas ir vertinamas visuomenės dalyvavimo viešojo valdymo procesuose veiksmingumas.</w:t>
            </w:r>
          </w:p>
        </w:tc>
      </w:tr>
      <w:tr w:rsidR="00A7795C" w:rsidRPr="00541DAF" w14:paraId="02220664" w14:textId="77777777" w:rsidTr="00CB7794">
        <w:trPr>
          <w:gridAfter w:val="2"/>
          <w:wAfter w:w="72" w:type="dxa"/>
          <w:trHeight w:val="415"/>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5376C04"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Kaip šis įsipareigojimas susijęs su AVP vertybėmis?</w:t>
            </w:r>
          </w:p>
        </w:tc>
        <w:tc>
          <w:tcPr>
            <w:tcW w:w="638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79A2A" w14:textId="74544408" w:rsidR="00A7795C" w:rsidRPr="00541DAF" w:rsidRDefault="00A7795C" w:rsidP="00BB3E33">
            <w:pPr>
              <w:jc w:val="both"/>
              <w:rPr>
                <w:rFonts w:cstheme="minorHAnsi"/>
                <w:iCs/>
                <w:color w:val="000000"/>
                <w:sz w:val="22"/>
                <w:szCs w:val="22"/>
                <w:lang w:val="lt-LT"/>
              </w:rPr>
            </w:pPr>
            <w:r w:rsidRPr="00541DAF">
              <w:rPr>
                <w:rFonts w:cstheme="minorHAnsi"/>
                <w:iCs/>
                <w:color w:val="000000"/>
                <w:sz w:val="22"/>
                <w:szCs w:val="22"/>
                <w:lang w:val="lt-LT"/>
              </w:rPr>
              <w:t xml:space="preserve">Šis įsipareigojimas yra susijęs su AVP vertybėmis: skaidrumas, </w:t>
            </w:r>
            <w:r w:rsidR="00EB3435" w:rsidRPr="00541DAF">
              <w:rPr>
                <w:rFonts w:cstheme="minorHAnsi"/>
                <w:iCs/>
                <w:color w:val="000000"/>
                <w:sz w:val="22"/>
                <w:szCs w:val="22"/>
                <w:lang w:val="lt-LT"/>
              </w:rPr>
              <w:t>pilietinis aktyvumas,</w:t>
            </w:r>
            <w:r w:rsidRPr="00541DAF">
              <w:rPr>
                <w:rFonts w:cstheme="minorHAnsi"/>
                <w:iCs/>
                <w:color w:val="000000"/>
                <w:sz w:val="22"/>
                <w:szCs w:val="22"/>
                <w:lang w:val="lt-LT"/>
              </w:rPr>
              <w:t xml:space="preserve"> atskaitomybė. Įvykdytas įsipareigojimas bus naudingas institucijoms siekiant gerinti informacijos prieinamumą ir visuomenei pateikiamos informacijos apie viešąsias konsultacijas kokybę. Įsipareigojimas taip pat prisideda prie geresnių sąlygų visuomenei dalyvauti bei įsitraukti į sprendimų priėmimą sudarymo, tad yra susijęs su pilietinio aktyvumo vertybe. Įsipareigojimas sukurti </w:t>
            </w:r>
            <w:r w:rsidRPr="00541DAF">
              <w:rPr>
                <w:rFonts w:cstheme="minorHAnsi"/>
                <w:iCs/>
                <w:color w:val="000000"/>
                <w:sz w:val="22"/>
                <w:szCs w:val="22"/>
                <w:lang w:val="lt-LT"/>
              </w:rPr>
              <w:lastRenderedPageBreak/>
              <w:t xml:space="preserve">konsultavimosi su visuomene mechanizmą yra susijęs su siekiu pagerinti esamą reguliacinę viešųjų konsultacijų sistemą.  </w:t>
            </w:r>
          </w:p>
        </w:tc>
      </w:tr>
      <w:tr w:rsidR="00CB7794" w:rsidRPr="00541DAF" w14:paraId="40A5B5B2" w14:textId="77777777" w:rsidTr="00CB7794">
        <w:trPr>
          <w:gridAfter w:val="2"/>
          <w:wAfter w:w="72" w:type="dxa"/>
          <w:trHeight w:val="638"/>
        </w:trPr>
        <w:tc>
          <w:tcPr>
            <w:tcW w:w="4093"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E5BE897"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lastRenderedPageBreak/>
              <w:t>Įgyvendinimo lygiai</w:t>
            </w:r>
          </w:p>
        </w:tc>
        <w:tc>
          <w:tcPr>
            <w:tcW w:w="24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6F6E6E3"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Nepradėta</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90470F3"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Pradėta įgyvendinti</w:t>
            </w:r>
          </w:p>
        </w:tc>
        <w:tc>
          <w:tcPr>
            <w:tcW w:w="128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A6DF5FE"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Įpusėta </w:t>
            </w:r>
          </w:p>
        </w:tc>
        <w:tc>
          <w:tcPr>
            <w:tcW w:w="140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782D157"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Atlikta</w:t>
            </w:r>
          </w:p>
        </w:tc>
      </w:tr>
      <w:tr w:rsidR="00CB7794" w:rsidRPr="00541DAF" w14:paraId="22F17621" w14:textId="77777777" w:rsidTr="00CB7794">
        <w:trPr>
          <w:gridAfter w:val="2"/>
          <w:wAfter w:w="72" w:type="dxa"/>
          <w:trHeight w:val="371"/>
        </w:trPr>
        <w:tc>
          <w:tcPr>
            <w:tcW w:w="4093" w:type="dxa"/>
            <w:vMerge/>
            <w:tcBorders>
              <w:top w:val="single" w:sz="8" w:space="0" w:color="000000"/>
              <w:left w:val="single" w:sz="8" w:space="0" w:color="000000"/>
              <w:bottom w:val="single" w:sz="8" w:space="0" w:color="000000"/>
              <w:right w:val="single" w:sz="8" w:space="0" w:color="000000"/>
            </w:tcBorders>
            <w:vAlign w:val="center"/>
            <w:hideMark/>
          </w:tcPr>
          <w:p w14:paraId="30384542" w14:textId="77777777" w:rsidR="00A7795C" w:rsidRPr="00541DAF" w:rsidRDefault="00A7795C" w:rsidP="00BB3E33">
            <w:pPr>
              <w:rPr>
                <w:rFonts w:cstheme="minorHAnsi"/>
                <w:sz w:val="22"/>
                <w:szCs w:val="22"/>
                <w:lang w:val="lt-LT"/>
              </w:rPr>
            </w:pPr>
          </w:p>
        </w:tc>
        <w:tc>
          <w:tcPr>
            <w:tcW w:w="2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5B569" w14:textId="77777777" w:rsidR="00A7795C" w:rsidRPr="00541DAF" w:rsidRDefault="00A7795C" w:rsidP="00BB3E33">
            <w:pPr>
              <w:rPr>
                <w:rFonts w:cstheme="minorHAnsi"/>
                <w:sz w:val="22"/>
                <w:szCs w:val="22"/>
                <w:lang w:val="lt-LT"/>
              </w:rPr>
            </w:pP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D8571" w14:textId="2FFEA71D" w:rsidR="00A7795C" w:rsidRPr="00541DAF" w:rsidRDefault="00A7795C" w:rsidP="00BB3E33">
            <w:pPr>
              <w:jc w:val="center"/>
              <w:rPr>
                <w:rFonts w:eastAsia="Times New Roman" w:cstheme="minorHAnsi"/>
                <w:sz w:val="22"/>
                <w:szCs w:val="22"/>
                <w:lang w:val="lt-LT"/>
              </w:rPr>
            </w:pPr>
          </w:p>
        </w:tc>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5031C" w14:textId="77777777" w:rsidR="00A7795C" w:rsidRPr="00541DAF" w:rsidRDefault="00A7795C" w:rsidP="00BB3E33">
            <w:pPr>
              <w:rPr>
                <w:rFonts w:eastAsia="Times New Roman" w:cstheme="minorHAnsi"/>
                <w:sz w:val="22"/>
                <w:szCs w:val="22"/>
                <w:lang w:val="lt-LT"/>
              </w:rPr>
            </w:pP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538D1" w14:textId="77777777" w:rsidR="00A7795C" w:rsidRPr="00541DAF" w:rsidRDefault="009248CD" w:rsidP="00BB3E33">
            <w:pPr>
              <w:jc w:val="center"/>
              <w:rPr>
                <w:rFonts w:eastAsia="Times New Roman" w:cstheme="minorHAnsi"/>
                <w:sz w:val="22"/>
                <w:szCs w:val="22"/>
                <w:lang w:val="lt-LT"/>
              </w:rPr>
            </w:pPr>
            <w:r w:rsidRPr="00541DAF">
              <w:rPr>
                <w:rFonts w:eastAsia="Times New Roman" w:cstheme="minorHAnsi"/>
                <w:sz w:val="22"/>
                <w:szCs w:val="22"/>
                <w:lang w:val="lt-LT"/>
              </w:rPr>
              <w:t>X</w:t>
            </w:r>
          </w:p>
        </w:tc>
      </w:tr>
      <w:tr w:rsidR="00A7795C" w:rsidRPr="00541DAF" w14:paraId="17D30E2B" w14:textId="77777777" w:rsidTr="00CB7794">
        <w:trPr>
          <w:gridAfter w:val="2"/>
          <w:wAfter w:w="72" w:type="dxa"/>
          <w:trHeight w:val="2662"/>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44D9F6A"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Konkrečių rezultatų aprašymas</w:t>
            </w:r>
          </w:p>
        </w:tc>
        <w:tc>
          <w:tcPr>
            <w:tcW w:w="638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B8A46" w14:textId="77777777" w:rsidR="00F023B4" w:rsidRPr="00541DAF" w:rsidRDefault="00F023B4" w:rsidP="00BB3E33">
            <w:pPr>
              <w:pStyle w:val="ListParagraph"/>
              <w:numPr>
                <w:ilvl w:val="0"/>
                <w:numId w:val="63"/>
              </w:numPr>
              <w:ind w:left="339" w:hanging="284"/>
              <w:jc w:val="both"/>
              <w:rPr>
                <w:sz w:val="22"/>
                <w:szCs w:val="22"/>
                <w:lang w:val="lt-LT"/>
              </w:rPr>
            </w:pPr>
            <w:r w:rsidRPr="00541DAF">
              <w:rPr>
                <w:sz w:val="22"/>
                <w:szCs w:val="22"/>
                <w:lang w:val="lt-LT"/>
              </w:rPr>
              <w:t>2018 m. I ketv. parengta ir išbandyta viešųjų konsultacijų metodika, kurioje nustatyti viešųjų konsultacijų principai, viešųjų konsultacijų etapas integruotas į geresnio reglamentavimo procesą, nustatytas viešųjų konsultacijų vykdymo pagal vieningą standartą procesas. Taip pat parengtos viešųjų konsultacijų praktinio taikymo gairės institucijoms.</w:t>
            </w:r>
          </w:p>
          <w:p w14:paraId="2844888E" w14:textId="77777777" w:rsidR="00F023B4" w:rsidRPr="00541DAF" w:rsidRDefault="00F023B4" w:rsidP="00BB3E33">
            <w:pPr>
              <w:pStyle w:val="ListParagraph"/>
              <w:numPr>
                <w:ilvl w:val="0"/>
                <w:numId w:val="63"/>
              </w:numPr>
              <w:ind w:left="339" w:hanging="284"/>
              <w:jc w:val="both"/>
              <w:rPr>
                <w:sz w:val="22"/>
                <w:szCs w:val="22"/>
                <w:lang w:val="lt-LT"/>
              </w:rPr>
            </w:pPr>
            <w:r w:rsidRPr="00541DAF">
              <w:rPr>
                <w:sz w:val="22"/>
                <w:szCs w:val="22"/>
                <w:lang w:val="lt-LT"/>
              </w:rPr>
              <w:t>Metodikoje siūlomas viešųjų konsultacijų procesas buvo išbandytas praktiškai – pagal vieningą standartą įvykdžius 7 viešąsias konsultacijas ministerijose ir kitose įstaigose.</w:t>
            </w:r>
          </w:p>
          <w:p w14:paraId="6837836E" w14:textId="77777777" w:rsidR="00F023B4" w:rsidRPr="00541DAF" w:rsidRDefault="00F023B4" w:rsidP="00BB3E33">
            <w:pPr>
              <w:pStyle w:val="ListParagraph"/>
              <w:numPr>
                <w:ilvl w:val="0"/>
                <w:numId w:val="63"/>
              </w:numPr>
              <w:ind w:left="339" w:hanging="284"/>
              <w:jc w:val="both"/>
              <w:rPr>
                <w:sz w:val="22"/>
                <w:szCs w:val="22"/>
                <w:lang w:val="lt-LT"/>
              </w:rPr>
            </w:pPr>
            <w:r w:rsidRPr="00541DAF">
              <w:rPr>
                <w:sz w:val="22"/>
                <w:szCs w:val="22"/>
                <w:lang w:val="lt-LT"/>
              </w:rPr>
              <w:t>Viešųjų konsultacijų metodika ir jos taikymo gairės pristatytos institucijoms 2018-05-28 vykusioje konferencijoje „Viešosios konsultacijos: kelias į geresnius sprendimus”, o 2018-06-12 viešųjų konsultacijų mechanizmas pristatytas ministerijų kancleriams/atstovams (Tarpinstituciniame pasitarime).</w:t>
            </w:r>
          </w:p>
          <w:p w14:paraId="34B9F69E" w14:textId="77777777" w:rsidR="00F023B4" w:rsidRPr="00541DAF" w:rsidRDefault="00F023B4" w:rsidP="00BB3E33">
            <w:pPr>
              <w:pStyle w:val="ListParagraph"/>
              <w:numPr>
                <w:ilvl w:val="0"/>
                <w:numId w:val="63"/>
              </w:numPr>
              <w:ind w:left="339" w:hanging="284"/>
              <w:jc w:val="both"/>
              <w:rPr>
                <w:sz w:val="22"/>
                <w:szCs w:val="22"/>
                <w:lang w:val="lt-LT"/>
              </w:rPr>
            </w:pPr>
            <w:r w:rsidRPr="00541DAF">
              <w:rPr>
                <w:sz w:val="22"/>
                <w:szCs w:val="22"/>
                <w:lang w:val="lt-LT"/>
              </w:rPr>
              <w:t>Parengtas ir paskelbtas (</w:t>
            </w:r>
            <w:hyperlink r:id="rId22" w:history="1">
              <w:r w:rsidRPr="00541DAF">
                <w:rPr>
                  <w:rStyle w:val="Hyperlink"/>
                  <w:sz w:val="22"/>
                  <w:szCs w:val="22"/>
                  <w:lang w:val="lt-LT"/>
                </w:rPr>
                <w:t>www.epilietis.lt</w:t>
              </w:r>
            </w:hyperlink>
            <w:r w:rsidRPr="00541DAF">
              <w:rPr>
                <w:sz w:val="22"/>
                <w:szCs w:val="22"/>
                <w:lang w:val="lt-LT"/>
              </w:rPr>
              <w:t>) viešųjų konsultacijų praktinio taikymo gairių elektroninis leidinys, skirtas institucijoms pagal vieningą standartą ir kokybiškai vykdyti konsultacijas.</w:t>
            </w:r>
          </w:p>
          <w:p w14:paraId="5D36D534" w14:textId="77777777" w:rsidR="00F023B4" w:rsidRPr="00541DAF" w:rsidRDefault="00F023B4" w:rsidP="00BB3E33">
            <w:pPr>
              <w:pStyle w:val="ListParagraph"/>
              <w:numPr>
                <w:ilvl w:val="0"/>
                <w:numId w:val="63"/>
              </w:numPr>
              <w:ind w:left="339" w:hanging="284"/>
              <w:jc w:val="both"/>
              <w:rPr>
                <w:sz w:val="22"/>
                <w:szCs w:val="22"/>
                <w:lang w:val="lt-LT"/>
              </w:rPr>
            </w:pPr>
            <w:r w:rsidRPr="00541DAF">
              <w:rPr>
                <w:sz w:val="22"/>
                <w:szCs w:val="22"/>
                <w:lang w:val="lt-LT"/>
              </w:rPr>
              <w:t>Sukurtas ir paskelbtas (</w:t>
            </w:r>
            <w:hyperlink r:id="rId23" w:history="1">
              <w:r w:rsidRPr="00541DAF">
                <w:rPr>
                  <w:rStyle w:val="Hyperlink"/>
                  <w:sz w:val="22"/>
                  <w:szCs w:val="22"/>
                  <w:lang w:val="lt-LT"/>
                </w:rPr>
                <w:t>www.epilietis.lt</w:t>
              </w:r>
            </w:hyperlink>
            <w:r w:rsidRPr="00541DAF">
              <w:rPr>
                <w:sz w:val="22"/>
                <w:szCs w:val="22"/>
                <w:lang w:val="lt-LT"/>
              </w:rPr>
              <w:t xml:space="preserve">) video klipas, skatinantis visuomenę dalyvauti viešosiose konsultacijose. </w:t>
            </w:r>
          </w:p>
          <w:p w14:paraId="1B9E0283" w14:textId="77777777" w:rsidR="00F023B4" w:rsidRPr="00541DAF" w:rsidRDefault="0061641C" w:rsidP="00BB3E33">
            <w:pPr>
              <w:pStyle w:val="ListParagraph"/>
              <w:numPr>
                <w:ilvl w:val="0"/>
                <w:numId w:val="63"/>
              </w:numPr>
              <w:ind w:left="339" w:hanging="284"/>
              <w:jc w:val="both"/>
              <w:rPr>
                <w:rFonts w:cstheme="minorHAnsi"/>
                <w:iCs/>
                <w:color w:val="000000"/>
                <w:sz w:val="22"/>
                <w:szCs w:val="22"/>
                <w:lang w:val="lt-LT"/>
              </w:rPr>
            </w:pPr>
            <w:r w:rsidRPr="00541DAF">
              <w:rPr>
                <w:sz w:val="22"/>
                <w:szCs w:val="22"/>
                <w:lang w:val="lt-LT"/>
              </w:rPr>
              <w:t xml:space="preserve">Įgyvendintos </w:t>
            </w:r>
            <w:r w:rsidR="00F023B4" w:rsidRPr="00541DAF">
              <w:rPr>
                <w:sz w:val="22"/>
                <w:szCs w:val="22"/>
                <w:lang w:val="lt-LT"/>
              </w:rPr>
              <w:t>veiklos, skirtos sukurtų metodinių įrankių praktiniam įtvirtinimui: kiekvienai mini</w:t>
            </w:r>
            <w:r w:rsidRPr="00541DAF">
              <w:rPr>
                <w:sz w:val="22"/>
                <w:szCs w:val="22"/>
                <w:lang w:val="lt-LT"/>
              </w:rPr>
              <w:t>sterijai atskirai pristatyti</w:t>
            </w:r>
            <w:r w:rsidR="00F023B4" w:rsidRPr="00541DAF">
              <w:rPr>
                <w:sz w:val="22"/>
                <w:szCs w:val="22"/>
                <w:lang w:val="lt-LT"/>
              </w:rPr>
              <w:t xml:space="preserve"> viešųjų konsultacijų principai, </w:t>
            </w:r>
            <w:r w:rsidRPr="00541DAF">
              <w:rPr>
                <w:sz w:val="22"/>
                <w:szCs w:val="22"/>
                <w:lang w:val="lt-LT"/>
              </w:rPr>
              <w:t>eiga.</w:t>
            </w:r>
            <w:r w:rsidRPr="00541DAF">
              <w:rPr>
                <w:sz w:val="22"/>
                <w:szCs w:val="22"/>
              </w:rPr>
              <w:t xml:space="preserve"> </w:t>
            </w:r>
          </w:p>
        </w:tc>
      </w:tr>
      <w:tr w:rsidR="00A7795C" w:rsidRPr="00541DAF" w14:paraId="3C316FBC" w14:textId="77777777" w:rsidTr="00CB7794">
        <w:trPr>
          <w:gridAfter w:val="2"/>
          <w:wAfter w:w="72" w:type="dxa"/>
          <w:trHeight w:val="1874"/>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6D35267"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Tolimesni žingsniai</w:t>
            </w:r>
          </w:p>
        </w:tc>
        <w:tc>
          <w:tcPr>
            <w:tcW w:w="638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A8DBA" w14:textId="77777777" w:rsidR="00742DD5" w:rsidRPr="00541DAF" w:rsidRDefault="00742DD5" w:rsidP="00BB3E33">
            <w:pPr>
              <w:numPr>
                <w:ilvl w:val="0"/>
                <w:numId w:val="57"/>
              </w:numPr>
              <w:ind w:left="339" w:hanging="284"/>
              <w:jc w:val="both"/>
              <w:textAlignment w:val="baseline"/>
              <w:rPr>
                <w:rFonts w:eastAsia="Times New Roman" w:cstheme="minorHAnsi"/>
                <w:color w:val="000000"/>
                <w:sz w:val="22"/>
                <w:szCs w:val="22"/>
                <w:lang w:val="lt-LT"/>
              </w:rPr>
            </w:pPr>
            <w:r w:rsidRPr="00541DAF">
              <w:rPr>
                <w:rFonts w:eastAsia="Times New Roman" w:cstheme="minorHAnsi"/>
                <w:color w:val="000000"/>
                <w:sz w:val="22"/>
                <w:szCs w:val="22"/>
                <w:lang w:val="lt-LT"/>
              </w:rPr>
              <w:t xml:space="preserve">2018 m. </w:t>
            </w:r>
            <w:proofErr w:type="spellStart"/>
            <w:r w:rsidRPr="00541DAF">
              <w:rPr>
                <w:rFonts w:eastAsia="Times New Roman" w:cstheme="minorHAnsi"/>
                <w:color w:val="000000"/>
                <w:sz w:val="22"/>
                <w:szCs w:val="22"/>
                <w:lang w:val="lt-LT"/>
              </w:rPr>
              <w:t>pab</w:t>
            </w:r>
            <w:proofErr w:type="spellEnd"/>
            <w:r w:rsidRPr="00541DAF">
              <w:rPr>
                <w:rFonts w:eastAsia="Times New Roman" w:cstheme="minorHAnsi"/>
                <w:color w:val="000000"/>
                <w:sz w:val="22"/>
                <w:szCs w:val="22"/>
                <w:lang w:val="lt-LT"/>
              </w:rPr>
              <w:t>. bus atlikta visuomenės dalyvavimo valdyme stebėsena pagal naujai parengtą metodiką. Stebėsena leis įvertinti viešųjų konsultacijų proceso pažangą ir praktiką ministerijose, numatyti konsultacijų kokybės užtikrinimo strategiją ir pan.</w:t>
            </w:r>
          </w:p>
          <w:p w14:paraId="260BD08B" w14:textId="77777777" w:rsidR="00742DD5" w:rsidRPr="00541DAF" w:rsidRDefault="00742DD5" w:rsidP="00BB3E33">
            <w:pPr>
              <w:numPr>
                <w:ilvl w:val="0"/>
                <w:numId w:val="57"/>
              </w:numPr>
              <w:ind w:left="339" w:hanging="284"/>
              <w:jc w:val="both"/>
              <w:textAlignment w:val="baseline"/>
              <w:rPr>
                <w:rFonts w:eastAsia="Times New Roman" w:cstheme="minorHAnsi"/>
                <w:color w:val="000000"/>
                <w:sz w:val="22"/>
                <w:szCs w:val="22"/>
                <w:lang w:val="lt-LT"/>
              </w:rPr>
            </w:pPr>
            <w:r w:rsidRPr="00541DAF">
              <w:rPr>
                <w:sz w:val="22"/>
                <w:szCs w:val="22"/>
                <w:lang w:val="lt-LT"/>
              </w:rPr>
              <w:t>2019 m. pr. planuojami  įstaigų darbuotojų tiksliniai mokymai dėl viešųjų konsultacijų vykdymo;</w:t>
            </w:r>
          </w:p>
          <w:p w14:paraId="2E4C3246" w14:textId="77777777" w:rsidR="00742DD5" w:rsidRPr="00541DAF" w:rsidRDefault="00742DD5" w:rsidP="00BB3E33">
            <w:pPr>
              <w:numPr>
                <w:ilvl w:val="0"/>
                <w:numId w:val="57"/>
              </w:numPr>
              <w:ind w:left="339" w:hanging="284"/>
              <w:jc w:val="both"/>
              <w:textAlignment w:val="baseline"/>
              <w:rPr>
                <w:rFonts w:eastAsia="Times New Roman" w:cstheme="minorHAnsi"/>
                <w:color w:val="000000"/>
                <w:sz w:val="22"/>
                <w:szCs w:val="22"/>
                <w:lang w:val="lt-LT"/>
              </w:rPr>
            </w:pPr>
            <w:r w:rsidRPr="00541DAF">
              <w:rPr>
                <w:sz w:val="22"/>
                <w:szCs w:val="22"/>
                <w:lang w:val="lt-LT"/>
              </w:rPr>
              <w:t>Iki 2020 metų vasario mėn. planuojama išbandyti labiau įtraukius, šiuolaikinius konsultavimosi su visuomene būdus/metodus.</w:t>
            </w:r>
          </w:p>
        </w:tc>
      </w:tr>
      <w:tr w:rsidR="00CB7794" w:rsidRPr="00541DAF" w14:paraId="268C25DA" w14:textId="77777777" w:rsidTr="00CB7794">
        <w:trPr>
          <w:gridAfter w:val="2"/>
          <w:wAfter w:w="72" w:type="dxa"/>
          <w:trHeight w:val="519"/>
        </w:trPr>
        <w:tc>
          <w:tcPr>
            <w:tcW w:w="651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F986400"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Pagrindinių įsipareigojimo žingsnių įgyvendinimas</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44132A3"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Pradžios data</w:t>
            </w:r>
          </w:p>
        </w:tc>
        <w:tc>
          <w:tcPr>
            <w:tcW w:w="128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405A7F"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Pabaigos data</w:t>
            </w:r>
          </w:p>
        </w:tc>
        <w:tc>
          <w:tcPr>
            <w:tcW w:w="140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3DCBEAF"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lang w:val="lt-LT"/>
              </w:rPr>
              <w:t>Įgyvendinimo lygis</w:t>
            </w:r>
          </w:p>
        </w:tc>
      </w:tr>
      <w:tr w:rsidR="00CB7794" w:rsidRPr="00541DAF" w14:paraId="1214B69C" w14:textId="77777777" w:rsidTr="00CB7794">
        <w:trPr>
          <w:gridAfter w:val="2"/>
          <w:wAfter w:w="72" w:type="dxa"/>
          <w:trHeight w:val="534"/>
        </w:trPr>
        <w:tc>
          <w:tcPr>
            <w:tcW w:w="65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4F3B6" w14:textId="77777777" w:rsidR="00A7795C" w:rsidRPr="00541DAF" w:rsidRDefault="00A7795C" w:rsidP="00BB3E33">
            <w:pPr>
              <w:pStyle w:val="Style16"/>
              <w:numPr>
                <w:ilvl w:val="0"/>
                <w:numId w:val="14"/>
              </w:numPr>
              <w:shd w:val="clear" w:color="auto" w:fill="auto"/>
              <w:tabs>
                <w:tab w:val="left" w:pos="216"/>
              </w:tabs>
              <w:spacing w:before="0" w:after="0" w:line="240" w:lineRule="auto"/>
              <w:ind w:firstLine="0"/>
              <w:jc w:val="both"/>
              <w:rPr>
                <w:rStyle w:val="CharStyle26"/>
                <w:rFonts w:asciiTheme="minorHAnsi" w:eastAsiaTheme="minorHAnsi" w:hAnsiTheme="minorHAnsi" w:cstheme="minorHAnsi"/>
                <w:sz w:val="22"/>
                <w:szCs w:val="22"/>
              </w:rPr>
            </w:pPr>
            <w:r w:rsidRPr="00541DAF">
              <w:rPr>
                <w:rStyle w:val="CharStyle26"/>
                <w:rFonts w:asciiTheme="minorHAnsi" w:eastAsiaTheme="minorHAnsi" w:hAnsiTheme="minorHAnsi" w:cstheme="minorHAnsi"/>
                <w:sz w:val="22"/>
                <w:szCs w:val="22"/>
              </w:rPr>
              <w:t>Parengta viešųjų konsultacijų metodika, 1 vnt.</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66CF4" w14:textId="665FEC18" w:rsidR="00A7795C" w:rsidRPr="00541DAF" w:rsidRDefault="00CB7794" w:rsidP="00BB3E33">
            <w:pPr>
              <w:rPr>
                <w:rFonts w:eastAsia="Times New Roman" w:cstheme="minorHAnsi"/>
                <w:sz w:val="22"/>
                <w:szCs w:val="22"/>
                <w:lang w:val="lt-LT"/>
              </w:rPr>
            </w:pPr>
            <w:r w:rsidRPr="00541DAF">
              <w:rPr>
                <w:rFonts w:eastAsia="Times New Roman" w:cstheme="minorHAnsi"/>
                <w:sz w:val="22"/>
                <w:szCs w:val="22"/>
                <w:lang w:val="lt-LT"/>
              </w:rPr>
              <w:t>2016-</w:t>
            </w:r>
            <w:r w:rsidR="00A7795C" w:rsidRPr="00541DAF">
              <w:rPr>
                <w:rFonts w:eastAsia="Times New Roman" w:cstheme="minorHAnsi"/>
                <w:sz w:val="22"/>
                <w:szCs w:val="22"/>
                <w:lang w:val="lt-LT"/>
              </w:rPr>
              <w:t>12</w:t>
            </w:r>
            <w:r w:rsidRPr="00541DAF">
              <w:rPr>
                <w:rFonts w:eastAsia="Times New Roman" w:cstheme="minorHAnsi"/>
                <w:sz w:val="22"/>
                <w:szCs w:val="22"/>
                <w:lang w:val="lt-LT"/>
              </w:rPr>
              <w:t>-</w:t>
            </w:r>
            <w:r w:rsidR="00A7795C" w:rsidRPr="00541DAF">
              <w:rPr>
                <w:rFonts w:eastAsia="Times New Roman" w:cstheme="minorHAnsi"/>
                <w:sz w:val="22"/>
                <w:szCs w:val="22"/>
                <w:lang w:val="lt-LT"/>
              </w:rPr>
              <w:t>31</w:t>
            </w:r>
          </w:p>
        </w:tc>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E8C55" w14:textId="4842F0FC" w:rsidR="00A7795C" w:rsidRPr="00541DAF" w:rsidRDefault="00CB7794" w:rsidP="00BB3E33">
            <w:pPr>
              <w:rPr>
                <w:rFonts w:eastAsia="Times New Roman" w:cstheme="minorHAnsi"/>
                <w:sz w:val="22"/>
                <w:szCs w:val="22"/>
                <w:lang w:val="lt-LT"/>
              </w:rPr>
            </w:pPr>
            <w:r w:rsidRPr="00541DAF">
              <w:rPr>
                <w:rFonts w:eastAsia="Times New Roman" w:cstheme="minorHAnsi"/>
                <w:sz w:val="22"/>
                <w:szCs w:val="22"/>
                <w:lang w:val="lt-LT"/>
              </w:rPr>
              <w:t>2018-</w:t>
            </w:r>
            <w:r w:rsidR="00A7795C" w:rsidRPr="00541DAF">
              <w:rPr>
                <w:rFonts w:eastAsia="Times New Roman" w:cstheme="minorHAnsi"/>
                <w:sz w:val="22"/>
                <w:szCs w:val="22"/>
                <w:lang w:val="lt-LT"/>
              </w:rPr>
              <w:t>06</w:t>
            </w:r>
            <w:r w:rsidRPr="00541DAF">
              <w:rPr>
                <w:rFonts w:eastAsia="Times New Roman" w:cstheme="minorHAnsi"/>
                <w:sz w:val="22"/>
                <w:szCs w:val="22"/>
                <w:lang w:val="lt-LT"/>
              </w:rPr>
              <w:t>-</w:t>
            </w:r>
            <w:r w:rsidR="00A7795C" w:rsidRPr="00541DAF">
              <w:rPr>
                <w:rFonts w:eastAsia="Times New Roman" w:cstheme="minorHAnsi"/>
                <w:sz w:val="22"/>
                <w:szCs w:val="22"/>
                <w:lang w:val="lt-LT"/>
              </w:rPr>
              <w:t>30</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A5B7E" w14:textId="7696C6ED" w:rsidR="00A7795C" w:rsidRPr="00541DAF" w:rsidRDefault="009248CD" w:rsidP="00BB3E33">
            <w:pPr>
              <w:rPr>
                <w:rFonts w:eastAsia="Times New Roman" w:cstheme="minorHAnsi"/>
                <w:sz w:val="22"/>
                <w:szCs w:val="22"/>
                <w:lang w:val="lt-LT"/>
              </w:rPr>
            </w:pPr>
            <w:r w:rsidRPr="00541DAF">
              <w:rPr>
                <w:rFonts w:eastAsia="Times New Roman" w:cstheme="minorHAnsi"/>
                <w:sz w:val="22"/>
                <w:szCs w:val="22"/>
                <w:lang w:val="lt-LT"/>
              </w:rPr>
              <w:t>Atlikta</w:t>
            </w:r>
          </w:p>
        </w:tc>
      </w:tr>
      <w:tr w:rsidR="00CB7794" w:rsidRPr="00541DAF" w14:paraId="70750C54" w14:textId="77777777" w:rsidTr="00CB7794">
        <w:trPr>
          <w:gridAfter w:val="2"/>
          <w:wAfter w:w="72" w:type="dxa"/>
          <w:trHeight w:val="519"/>
        </w:trPr>
        <w:tc>
          <w:tcPr>
            <w:tcW w:w="65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E3D3D" w14:textId="77777777" w:rsidR="00A7795C" w:rsidRPr="00541DAF" w:rsidRDefault="00A7795C" w:rsidP="00BB3E33">
            <w:pPr>
              <w:pStyle w:val="Style16"/>
              <w:numPr>
                <w:ilvl w:val="0"/>
                <w:numId w:val="14"/>
              </w:numPr>
              <w:shd w:val="clear" w:color="auto" w:fill="auto"/>
              <w:tabs>
                <w:tab w:val="left" w:pos="240"/>
              </w:tabs>
              <w:spacing w:before="0" w:after="0" w:line="240" w:lineRule="auto"/>
              <w:ind w:firstLine="0"/>
              <w:jc w:val="both"/>
              <w:rPr>
                <w:rStyle w:val="CharStyle26"/>
                <w:rFonts w:asciiTheme="minorHAnsi" w:eastAsiaTheme="minorHAnsi" w:hAnsiTheme="minorHAnsi" w:cstheme="minorHAnsi"/>
                <w:sz w:val="22"/>
                <w:szCs w:val="22"/>
              </w:rPr>
            </w:pPr>
            <w:r w:rsidRPr="00541DAF">
              <w:rPr>
                <w:rStyle w:val="CharStyle26"/>
                <w:rFonts w:asciiTheme="minorHAnsi" w:eastAsiaTheme="minorHAnsi" w:hAnsiTheme="minorHAnsi" w:cstheme="minorHAnsi"/>
                <w:sz w:val="22"/>
                <w:szCs w:val="22"/>
              </w:rPr>
              <w:t>Parengtos viešųjų konsultacijų metodikos taikymo gairės, 1 vnt.</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01A57" w14:textId="2F557309" w:rsidR="00A7795C" w:rsidRPr="00541DAF" w:rsidRDefault="00CB7794" w:rsidP="00BB3E33">
            <w:pPr>
              <w:rPr>
                <w:rFonts w:eastAsia="Times New Roman" w:cstheme="minorHAnsi"/>
                <w:sz w:val="22"/>
                <w:szCs w:val="22"/>
                <w:lang w:val="lt-LT"/>
              </w:rPr>
            </w:pPr>
            <w:r w:rsidRPr="00541DAF">
              <w:rPr>
                <w:rFonts w:eastAsia="Times New Roman" w:cstheme="minorHAnsi"/>
                <w:sz w:val="22"/>
                <w:szCs w:val="22"/>
                <w:lang w:val="lt-LT"/>
              </w:rPr>
              <w:t>2016-12-</w:t>
            </w:r>
            <w:r w:rsidR="00A7795C" w:rsidRPr="00541DAF">
              <w:rPr>
                <w:rFonts w:eastAsia="Times New Roman" w:cstheme="minorHAnsi"/>
                <w:sz w:val="22"/>
                <w:szCs w:val="22"/>
                <w:lang w:val="lt-LT"/>
              </w:rPr>
              <w:t>31</w:t>
            </w:r>
          </w:p>
        </w:tc>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F3287" w14:textId="1FBBC7EC" w:rsidR="00A7795C" w:rsidRPr="00541DAF" w:rsidRDefault="00CB7794" w:rsidP="00BB3E33">
            <w:pPr>
              <w:rPr>
                <w:rFonts w:eastAsia="Times New Roman" w:cstheme="minorHAnsi"/>
                <w:sz w:val="22"/>
                <w:szCs w:val="22"/>
                <w:lang w:val="lt-LT"/>
              </w:rPr>
            </w:pPr>
            <w:r w:rsidRPr="00541DAF">
              <w:rPr>
                <w:rFonts w:eastAsia="Times New Roman" w:cstheme="minorHAnsi"/>
                <w:sz w:val="22"/>
                <w:szCs w:val="22"/>
                <w:lang w:val="lt-LT"/>
              </w:rPr>
              <w:t>2018-06-</w:t>
            </w:r>
            <w:r w:rsidR="00A7795C" w:rsidRPr="00541DAF">
              <w:rPr>
                <w:rFonts w:eastAsia="Times New Roman" w:cstheme="minorHAnsi"/>
                <w:sz w:val="22"/>
                <w:szCs w:val="22"/>
                <w:lang w:val="lt-LT"/>
              </w:rPr>
              <w:t>30</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2445A" w14:textId="4089CC45" w:rsidR="00A7795C" w:rsidRPr="00541DAF" w:rsidRDefault="009248CD" w:rsidP="00BB3E33">
            <w:pPr>
              <w:rPr>
                <w:rFonts w:eastAsia="Times New Roman" w:cstheme="minorHAnsi"/>
                <w:sz w:val="22"/>
                <w:szCs w:val="22"/>
                <w:lang w:val="lt-LT"/>
              </w:rPr>
            </w:pPr>
            <w:r w:rsidRPr="00541DAF">
              <w:rPr>
                <w:rFonts w:eastAsia="Times New Roman" w:cstheme="minorHAnsi"/>
                <w:sz w:val="22"/>
                <w:szCs w:val="22"/>
                <w:lang w:val="lt-LT"/>
              </w:rPr>
              <w:t>Atlikta</w:t>
            </w:r>
          </w:p>
        </w:tc>
      </w:tr>
      <w:tr w:rsidR="00CB7794" w:rsidRPr="00541DAF" w14:paraId="2FC03800" w14:textId="77777777" w:rsidTr="00CB7794">
        <w:trPr>
          <w:gridAfter w:val="2"/>
          <w:wAfter w:w="72" w:type="dxa"/>
          <w:trHeight w:val="549"/>
        </w:trPr>
        <w:tc>
          <w:tcPr>
            <w:tcW w:w="65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6F856" w14:textId="0DC77CC4" w:rsidR="00A7795C" w:rsidRPr="00541DAF" w:rsidRDefault="00A7795C" w:rsidP="00BB3E33">
            <w:pPr>
              <w:pStyle w:val="Style16"/>
              <w:numPr>
                <w:ilvl w:val="0"/>
                <w:numId w:val="14"/>
              </w:numPr>
              <w:shd w:val="clear" w:color="auto" w:fill="auto"/>
              <w:tabs>
                <w:tab w:val="left" w:pos="264"/>
              </w:tabs>
              <w:spacing w:before="0" w:after="0" w:line="240" w:lineRule="auto"/>
              <w:ind w:firstLine="0"/>
              <w:jc w:val="both"/>
              <w:rPr>
                <w:rStyle w:val="CharStyle26"/>
                <w:rFonts w:asciiTheme="minorHAnsi" w:eastAsiaTheme="minorHAnsi" w:hAnsiTheme="minorHAnsi" w:cstheme="minorHAnsi"/>
                <w:sz w:val="22"/>
                <w:szCs w:val="22"/>
              </w:rPr>
            </w:pPr>
            <w:r w:rsidRPr="00541DAF">
              <w:rPr>
                <w:rStyle w:val="CharStyle26"/>
                <w:rFonts w:asciiTheme="minorHAnsi" w:eastAsiaTheme="minorHAnsi" w:hAnsiTheme="minorHAnsi" w:cstheme="minorHAnsi"/>
                <w:sz w:val="22"/>
                <w:szCs w:val="22"/>
              </w:rPr>
              <w:lastRenderedPageBreak/>
              <w:t>Parengtos viešųjų konsultacijų metodikos ir jos taikymo gairių viešinimo priemonės</w:t>
            </w:r>
            <w:r w:rsidR="00B743E0" w:rsidRPr="00541DAF">
              <w:rPr>
                <w:rStyle w:val="CharStyle26"/>
                <w:rFonts w:asciiTheme="minorHAnsi" w:eastAsiaTheme="minorHAnsi" w:hAnsiTheme="minorHAnsi" w:cstheme="minorHAnsi"/>
                <w:sz w:val="22"/>
                <w:szCs w:val="22"/>
              </w:rPr>
              <w:t xml:space="preserve"> (el. leidinys ir video klipas)</w:t>
            </w:r>
            <w:r w:rsidRPr="00541DAF">
              <w:rPr>
                <w:rStyle w:val="CharStyle26"/>
                <w:rFonts w:asciiTheme="minorHAnsi" w:eastAsiaTheme="minorHAnsi" w:hAnsiTheme="minorHAnsi" w:cstheme="minorHAnsi"/>
                <w:sz w:val="22"/>
                <w:szCs w:val="22"/>
              </w:rPr>
              <w:t>, 2 vnt.</w:t>
            </w:r>
            <w:r w:rsidR="0003728E" w:rsidRPr="00541DAF">
              <w:rPr>
                <w:rStyle w:val="CharStyle26"/>
                <w:rFonts w:asciiTheme="minorHAnsi" w:eastAsiaTheme="minorHAnsi" w:hAnsiTheme="minorHAnsi" w:cstheme="minorHAnsi"/>
                <w:sz w:val="22"/>
                <w:szCs w:val="22"/>
              </w:rPr>
              <w:t xml:space="preserve"> </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1E4F7" w14:textId="082D75D6" w:rsidR="00A7795C" w:rsidRPr="00541DAF" w:rsidRDefault="00E2158F" w:rsidP="00BB3E33">
            <w:pPr>
              <w:rPr>
                <w:rFonts w:eastAsia="Times New Roman" w:cstheme="minorHAnsi"/>
                <w:sz w:val="22"/>
                <w:szCs w:val="22"/>
                <w:lang w:val="lt-LT"/>
              </w:rPr>
            </w:pPr>
            <w:r w:rsidRPr="00541DAF">
              <w:rPr>
                <w:rFonts w:eastAsia="Times New Roman" w:cstheme="minorHAnsi"/>
                <w:sz w:val="22"/>
                <w:szCs w:val="22"/>
                <w:lang w:val="lt-LT"/>
              </w:rPr>
              <w:t>2016-12-31</w:t>
            </w:r>
          </w:p>
        </w:tc>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9BCE2" w14:textId="661167E8" w:rsidR="00A7795C" w:rsidRPr="00541DAF" w:rsidRDefault="00CB7794" w:rsidP="00BB3E33">
            <w:pPr>
              <w:rPr>
                <w:rFonts w:eastAsia="Times New Roman" w:cstheme="minorHAnsi"/>
                <w:sz w:val="22"/>
                <w:szCs w:val="22"/>
                <w:lang w:val="lt-LT"/>
              </w:rPr>
            </w:pPr>
            <w:r w:rsidRPr="00541DAF">
              <w:rPr>
                <w:rFonts w:eastAsia="Times New Roman" w:cstheme="minorHAnsi"/>
                <w:sz w:val="22"/>
                <w:szCs w:val="22"/>
                <w:lang w:val="lt-LT"/>
              </w:rPr>
              <w:t>2018-06-</w:t>
            </w:r>
            <w:r w:rsidR="00A7795C" w:rsidRPr="00541DAF">
              <w:rPr>
                <w:rFonts w:eastAsia="Times New Roman" w:cstheme="minorHAnsi"/>
                <w:sz w:val="22"/>
                <w:szCs w:val="22"/>
                <w:lang w:val="lt-LT"/>
              </w:rPr>
              <w:t>30</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00C2E" w14:textId="6AA1E93D" w:rsidR="00A7795C" w:rsidRPr="00541DAF" w:rsidRDefault="009248CD" w:rsidP="00BB3E33">
            <w:pPr>
              <w:rPr>
                <w:rFonts w:eastAsia="Times New Roman" w:cstheme="minorHAnsi"/>
                <w:sz w:val="22"/>
                <w:szCs w:val="22"/>
                <w:lang w:val="lt-LT"/>
              </w:rPr>
            </w:pPr>
            <w:r w:rsidRPr="00541DAF">
              <w:rPr>
                <w:rFonts w:eastAsia="Times New Roman" w:cstheme="minorHAnsi"/>
                <w:sz w:val="22"/>
                <w:szCs w:val="22"/>
                <w:lang w:val="lt-LT"/>
              </w:rPr>
              <w:t>Atlikta</w:t>
            </w:r>
          </w:p>
        </w:tc>
      </w:tr>
      <w:tr w:rsidR="00CB7794" w:rsidRPr="00541DAF" w14:paraId="0013AB05" w14:textId="77777777" w:rsidTr="00CB7794">
        <w:trPr>
          <w:gridAfter w:val="2"/>
          <w:wAfter w:w="72" w:type="dxa"/>
          <w:trHeight w:val="549"/>
        </w:trPr>
        <w:tc>
          <w:tcPr>
            <w:tcW w:w="65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11211" w14:textId="77777777" w:rsidR="006B62C5" w:rsidRPr="00541DAF" w:rsidRDefault="006B62C5" w:rsidP="00BB3E33">
            <w:pPr>
              <w:pStyle w:val="Style16"/>
              <w:numPr>
                <w:ilvl w:val="0"/>
                <w:numId w:val="14"/>
              </w:numPr>
              <w:shd w:val="clear" w:color="auto" w:fill="auto"/>
              <w:tabs>
                <w:tab w:val="left" w:pos="264"/>
              </w:tabs>
              <w:spacing w:before="0" w:after="0" w:line="240" w:lineRule="auto"/>
              <w:ind w:firstLine="0"/>
              <w:jc w:val="both"/>
              <w:rPr>
                <w:rStyle w:val="CharStyle26"/>
                <w:rFonts w:asciiTheme="minorHAnsi" w:eastAsiaTheme="minorHAnsi" w:hAnsiTheme="minorHAnsi" w:cstheme="minorHAnsi"/>
                <w:sz w:val="22"/>
                <w:szCs w:val="22"/>
              </w:rPr>
            </w:pPr>
            <w:r w:rsidRPr="00541DAF">
              <w:rPr>
                <w:rStyle w:val="CharStyle26"/>
                <w:rFonts w:asciiTheme="minorHAnsi" w:eastAsiaTheme="minorHAnsi" w:hAnsiTheme="minorHAnsi" w:cstheme="minorHAnsi"/>
                <w:sz w:val="22"/>
                <w:szCs w:val="22"/>
              </w:rPr>
              <w:t>Įgyvendintos veiklos, skirtos sukurtų metodinių įrankių praktiniam įtvirtinimui: kiekvienai ministerijai atskirai pristatyti viešųjų konsultacijų principai, eiga (14 vnt. konsultacijų)</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F0D9E" w14:textId="501B884B" w:rsidR="006B62C5" w:rsidRPr="00541DAF" w:rsidRDefault="00E2158F" w:rsidP="00BB3E33">
            <w:pPr>
              <w:rPr>
                <w:rFonts w:eastAsia="Times New Roman" w:cstheme="minorHAnsi"/>
                <w:sz w:val="22"/>
                <w:szCs w:val="22"/>
                <w:lang w:val="lt-LT"/>
              </w:rPr>
            </w:pPr>
            <w:r w:rsidRPr="00541DAF">
              <w:rPr>
                <w:rFonts w:eastAsia="Times New Roman" w:cstheme="minorHAnsi"/>
                <w:sz w:val="22"/>
                <w:szCs w:val="22"/>
                <w:lang w:val="lt-LT"/>
              </w:rPr>
              <w:t>2018-08-08</w:t>
            </w:r>
          </w:p>
        </w:tc>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A0830" w14:textId="3720A216" w:rsidR="006B62C5" w:rsidRPr="00541DAF" w:rsidRDefault="00CB7794" w:rsidP="00BB3E33">
            <w:pPr>
              <w:rPr>
                <w:rFonts w:eastAsia="Times New Roman" w:cstheme="minorHAnsi"/>
                <w:sz w:val="22"/>
                <w:szCs w:val="22"/>
                <w:lang w:val="lt-LT"/>
              </w:rPr>
            </w:pPr>
            <w:r w:rsidRPr="00541DAF">
              <w:rPr>
                <w:rFonts w:eastAsia="Times New Roman" w:cstheme="minorHAnsi"/>
                <w:sz w:val="22"/>
                <w:szCs w:val="22"/>
                <w:lang w:val="lt-LT"/>
              </w:rPr>
              <w:t>2018-09-</w:t>
            </w:r>
            <w:r w:rsidR="00E2158F" w:rsidRPr="00541DAF">
              <w:rPr>
                <w:rFonts w:eastAsia="Times New Roman" w:cstheme="minorHAnsi"/>
                <w:sz w:val="22"/>
                <w:szCs w:val="22"/>
                <w:lang w:val="lt-LT"/>
              </w:rPr>
              <w:t>27</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91691" w14:textId="77777777" w:rsidR="006B62C5" w:rsidRPr="00541DAF" w:rsidDel="009248CD" w:rsidRDefault="006B62C5" w:rsidP="00BB3E33">
            <w:pPr>
              <w:rPr>
                <w:rFonts w:eastAsia="Times New Roman" w:cstheme="minorHAnsi"/>
                <w:sz w:val="22"/>
                <w:szCs w:val="22"/>
                <w:lang w:val="lt-LT"/>
              </w:rPr>
            </w:pPr>
            <w:r w:rsidRPr="00541DAF">
              <w:rPr>
                <w:rFonts w:eastAsia="Times New Roman" w:cstheme="minorHAnsi"/>
                <w:sz w:val="22"/>
                <w:szCs w:val="22"/>
                <w:lang w:val="lt-LT"/>
              </w:rPr>
              <w:t>Atlikta</w:t>
            </w:r>
          </w:p>
        </w:tc>
      </w:tr>
      <w:tr w:rsidR="00CB7794" w:rsidRPr="00541DAF" w14:paraId="650BE22B" w14:textId="77777777" w:rsidTr="00CB7794">
        <w:trPr>
          <w:gridAfter w:val="2"/>
          <w:wAfter w:w="72" w:type="dxa"/>
          <w:trHeight w:val="519"/>
        </w:trPr>
        <w:tc>
          <w:tcPr>
            <w:tcW w:w="65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49957" w14:textId="0E179B2F" w:rsidR="00A7795C" w:rsidRPr="00541DAF" w:rsidRDefault="00F72BD0" w:rsidP="00AD41F8">
            <w:pPr>
              <w:jc w:val="both"/>
              <w:rPr>
                <w:rStyle w:val="CharStyle26"/>
                <w:rFonts w:asciiTheme="minorHAnsi" w:eastAsiaTheme="minorHAnsi" w:hAnsiTheme="minorHAnsi" w:cstheme="minorHAnsi"/>
                <w:sz w:val="22"/>
                <w:szCs w:val="22"/>
              </w:rPr>
            </w:pPr>
            <w:r w:rsidRPr="00541DAF">
              <w:rPr>
                <w:rStyle w:val="CharStyle26"/>
                <w:rFonts w:asciiTheme="minorHAnsi" w:eastAsiaTheme="minorHAnsi" w:hAnsiTheme="minorHAnsi" w:cstheme="minorHAnsi"/>
                <w:sz w:val="22"/>
                <w:szCs w:val="22"/>
              </w:rPr>
              <w:t>5</w:t>
            </w:r>
            <w:r w:rsidR="00A7795C" w:rsidRPr="00541DAF">
              <w:rPr>
                <w:rStyle w:val="CharStyle26"/>
                <w:rFonts w:asciiTheme="minorHAnsi" w:eastAsiaTheme="minorHAnsi" w:hAnsiTheme="minorHAnsi" w:cstheme="minorHAnsi"/>
                <w:sz w:val="22"/>
                <w:szCs w:val="22"/>
              </w:rPr>
              <w:t>. Parengta visuomenės dalyvavimo viešojo valdymo procesuose stebėsenos metodika, 1 vnt.</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B4CC4" w14:textId="15F34367" w:rsidR="00A7795C" w:rsidRPr="00541DAF" w:rsidRDefault="00E2158F" w:rsidP="00BB3E33">
            <w:pPr>
              <w:rPr>
                <w:rFonts w:eastAsia="Times New Roman" w:cstheme="minorHAnsi"/>
                <w:sz w:val="22"/>
                <w:szCs w:val="22"/>
                <w:lang w:val="lt-LT"/>
              </w:rPr>
            </w:pPr>
            <w:r w:rsidRPr="00541DAF">
              <w:rPr>
                <w:rFonts w:eastAsia="Times New Roman" w:cstheme="minorHAnsi"/>
                <w:sz w:val="22"/>
                <w:szCs w:val="22"/>
                <w:lang w:val="lt-LT"/>
              </w:rPr>
              <w:t>2016-12-31</w:t>
            </w:r>
          </w:p>
        </w:tc>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CB823" w14:textId="4FC3D329" w:rsidR="00A7795C" w:rsidRPr="00541DAF" w:rsidRDefault="00CB7794" w:rsidP="00BB3E33">
            <w:pPr>
              <w:rPr>
                <w:rFonts w:eastAsia="Times New Roman" w:cstheme="minorHAnsi"/>
                <w:sz w:val="22"/>
                <w:szCs w:val="22"/>
                <w:lang w:val="lt-LT"/>
              </w:rPr>
            </w:pPr>
            <w:r w:rsidRPr="00541DAF">
              <w:rPr>
                <w:rFonts w:eastAsia="Times New Roman" w:cstheme="minorHAnsi"/>
                <w:sz w:val="22"/>
                <w:szCs w:val="22"/>
                <w:lang w:val="lt-LT"/>
              </w:rPr>
              <w:t>2018-</w:t>
            </w:r>
            <w:r w:rsidR="00A7795C" w:rsidRPr="00541DAF">
              <w:rPr>
                <w:rFonts w:eastAsia="Times New Roman" w:cstheme="minorHAnsi"/>
                <w:sz w:val="22"/>
                <w:szCs w:val="22"/>
                <w:lang w:val="lt-LT"/>
              </w:rPr>
              <w:t>06</w:t>
            </w:r>
            <w:r w:rsidRPr="00541DAF">
              <w:rPr>
                <w:rFonts w:eastAsia="Times New Roman" w:cstheme="minorHAnsi"/>
                <w:sz w:val="22"/>
                <w:szCs w:val="22"/>
                <w:lang w:val="lt-LT"/>
              </w:rPr>
              <w:t>-</w:t>
            </w:r>
            <w:r w:rsidR="00A7795C" w:rsidRPr="00541DAF">
              <w:rPr>
                <w:rFonts w:eastAsia="Times New Roman" w:cstheme="minorHAnsi"/>
                <w:sz w:val="22"/>
                <w:szCs w:val="22"/>
                <w:lang w:val="lt-LT"/>
              </w:rPr>
              <w:t>30</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1028D" w14:textId="14C40BD6" w:rsidR="00A7795C" w:rsidRPr="00541DAF" w:rsidRDefault="009248CD" w:rsidP="00BB3E33">
            <w:pPr>
              <w:rPr>
                <w:rFonts w:eastAsia="Times New Roman" w:cstheme="minorHAnsi"/>
                <w:sz w:val="22"/>
                <w:szCs w:val="22"/>
                <w:lang w:val="lt-LT"/>
              </w:rPr>
            </w:pPr>
            <w:r w:rsidRPr="00541DAF">
              <w:rPr>
                <w:rFonts w:eastAsia="Times New Roman" w:cstheme="minorHAnsi"/>
                <w:sz w:val="22"/>
                <w:szCs w:val="22"/>
                <w:lang w:val="lt-LT"/>
              </w:rPr>
              <w:t>Įpusėta</w:t>
            </w:r>
          </w:p>
        </w:tc>
      </w:tr>
      <w:tr w:rsidR="00A7795C" w:rsidRPr="00541DAF" w14:paraId="093A687D" w14:textId="77777777" w:rsidTr="00CB7794">
        <w:trPr>
          <w:gridAfter w:val="2"/>
          <w:wAfter w:w="72" w:type="dxa"/>
          <w:trHeight w:val="415"/>
        </w:trPr>
        <w:tc>
          <w:tcPr>
            <w:tcW w:w="1048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3F06AB5"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Kontaktinė informacija </w:t>
            </w:r>
          </w:p>
        </w:tc>
      </w:tr>
      <w:tr w:rsidR="00CB7794" w:rsidRPr="00541DAF" w14:paraId="56B75B94" w14:textId="77777777" w:rsidTr="00CB7794">
        <w:trPr>
          <w:trHeight w:val="415"/>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0C748DF"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Pagrindinė įsipareigojimą įgyvendinanti institucija/įstaiga</w:t>
            </w:r>
          </w:p>
        </w:tc>
        <w:tc>
          <w:tcPr>
            <w:tcW w:w="638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843551A" w14:textId="77777777" w:rsidR="00A7795C" w:rsidRPr="00541DAF" w:rsidRDefault="00A7795C" w:rsidP="00BB3E33">
            <w:pPr>
              <w:rPr>
                <w:rFonts w:cstheme="minorHAnsi"/>
                <w:sz w:val="22"/>
                <w:szCs w:val="22"/>
                <w:lang w:val="lt-LT"/>
              </w:rPr>
            </w:pPr>
            <w:r w:rsidRPr="00541DAF">
              <w:rPr>
                <w:rFonts w:cstheme="minorHAnsi"/>
                <w:sz w:val="22"/>
                <w:szCs w:val="22"/>
                <w:lang w:val="lt-LT"/>
              </w:rPr>
              <w:t>Lietuvos Respublikos Vyriausybės kanceliarija</w:t>
            </w:r>
          </w:p>
        </w:tc>
        <w:tc>
          <w:tcPr>
            <w:tcW w:w="36" w:type="dxa"/>
            <w:vAlign w:val="bottom"/>
          </w:tcPr>
          <w:p w14:paraId="6A2481DC" w14:textId="77777777" w:rsidR="00A7795C" w:rsidRPr="00541DAF" w:rsidRDefault="00A7795C" w:rsidP="00BB3E33">
            <w:pPr>
              <w:rPr>
                <w:rFonts w:cstheme="minorHAnsi"/>
                <w:sz w:val="22"/>
                <w:szCs w:val="22"/>
                <w:lang w:val="lt-LT"/>
              </w:rPr>
            </w:pPr>
          </w:p>
        </w:tc>
        <w:tc>
          <w:tcPr>
            <w:tcW w:w="36" w:type="dxa"/>
            <w:vAlign w:val="bottom"/>
          </w:tcPr>
          <w:p w14:paraId="1596D6B3" w14:textId="77777777" w:rsidR="00A7795C" w:rsidRPr="00541DAF" w:rsidRDefault="00A7795C" w:rsidP="00BB3E33">
            <w:pPr>
              <w:rPr>
                <w:rFonts w:cstheme="minorHAnsi"/>
                <w:sz w:val="22"/>
                <w:szCs w:val="22"/>
                <w:lang w:val="lt-LT"/>
              </w:rPr>
            </w:pPr>
          </w:p>
        </w:tc>
      </w:tr>
      <w:tr w:rsidR="00A7795C" w:rsidRPr="00541DAF" w14:paraId="2F69D893" w14:textId="77777777" w:rsidTr="00CB7794">
        <w:trPr>
          <w:gridAfter w:val="2"/>
          <w:wAfter w:w="72" w:type="dxa"/>
          <w:trHeight w:val="415"/>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34132B4"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Atsakingi asmenys</w:t>
            </w:r>
          </w:p>
        </w:tc>
        <w:tc>
          <w:tcPr>
            <w:tcW w:w="638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742F97D" w14:textId="127C3947" w:rsidR="00A7795C" w:rsidRPr="00541DAF" w:rsidRDefault="00A7795C" w:rsidP="00BB3E33">
            <w:pPr>
              <w:rPr>
                <w:rFonts w:cstheme="minorHAnsi"/>
                <w:sz w:val="22"/>
                <w:szCs w:val="22"/>
                <w:lang w:val="lt-LT"/>
              </w:rPr>
            </w:pPr>
            <w:r w:rsidRPr="00541DAF">
              <w:rPr>
                <w:rFonts w:cstheme="minorHAnsi"/>
                <w:sz w:val="22"/>
                <w:szCs w:val="22"/>
                <w:lang w:val="lt-LT"/>
              </w:rPr>
              <w:t xml:space="preserve">Gitana </w:t>
            </w:r>
            <w:r w:rsidR="009248CD" w:rsidRPr="00541DAF">
              <w:rPr>
                <w:rFonts w:cstheme="minorHAnsi"/>
                <w:sz w:val="22"/>
                <w:szCs w:val="22"/>
                <w:lang w:val="lt-LT"/>
              </w:rPr>
              <w:t xml:space="preserve">Vaškelienė </w:t>
            </w:r>
          </w:p>
        </w:tc>
      </w:tr>
      <w:tr w:rsidR="00A7795C" w:rsidRPr="00541DAF" w14:paraId="035DB86C" w14:textId="77777777" w:rsidTr="00CB7794">
        <w:trPr>
          <w:gridAfter w:val="2"/>
          <w:wAfter w:w="72" w:type="dxa"/>
          <w:trHeight w:val="415"/>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AA640AB"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Pareigos, departamentas</w:t>
            </w:r>
          </w:p>
        </w:tc>
        <w:tc>
          <w:tcPr>
            <w:tcW w:w="638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70B9B9E" w14:textId="77777777" w:rsidR="00A7795C" w:rsidRPr="00541DAF" w:rsidRDefault="00A7795C" w:rsidP="00BB3E33">
            <w:pPr>
              <w:rPr>
                <w:rFonts w:cstheme="minorHAnsi"/>
                <w:sz w:val="22"/>
                <w:szCs w:val="22"/>
                <w:lang w:val="lt-LT"/>
              </w:rPr>
            </w:pPr>
            <w:r w:rsidRPr="00541DAF">
              <w:rPr>
                <w:rFonts w:cstheme="minorHAnsi"/>
                <w:sz w:val="22"/>
                <w:szCs w:val="22"/>
                <w:lang w:val="lt-LT"/>
              </w:rPr>
              <w:t>Asmenų aptarnavimo skyriaus vedėja</w:t>
            </w:r>
          </w:p>
        </w:tc>
      </w:tr>
      <w:tr w:rsidR="00A7795C" w:rsidRPr="00541DAF" w14:paraId="06046218" w14:textId="77777777" w:rsidTr="00CB7794">
        <w:trPr>
          <w:gridAfter w:val="2"/>
          <w:wAfter w:w="72" w:type="dxa"/>
          <w:trHeight w:val="415"/>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D78A74E"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Elektroninis paštas ir telefono numeris</w:t>
            </w:r>
          </w:p>
        </w:tc>
        <w:tc>
          <w:tcPr>
            <w:tcW w:w="638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8B72B49" w14:textId="643C641A" w:rsidR="00A7795C" w:rsidRPr="00541DAF" w:rsidRDefault="00D70409" w:rsidP="00BB3E33">
            <w:pPr>
              <w:rPr>
                <w:rFonts w:cstheme="minorHAnsi"/>
                <w:sz w:val="22"/>
                <w:szCs w:val="22"/>
                <w:lang w:val="lt-LT"/>
              </w:rPr>
            </w:pPr>
            <w:hyperlink r:id="rId24" w:history="1">
              <w:r w:rsidR="009248CD" w:rsidRPr="00541DAF">
                <w:rPr>
                  <w:rStyle w:val="Hyperlink"/>
                  <w:rFonts w:cstheme="minorHAnsi"/>
                  <w:spacing w:val="5"/>
                  <w:sz w:val="22"/>
                  <w:szCs w:val="22"/>
                  <w:shd w:val="clear" w:color="auto" w:fill="FFFFFF"/>
                  <w:lang w:val="lt-LT"/>
                </w:rPr>
                <w:t>gitana.vaskeliene@lrv.lt</w:t>
              </w:r>
            </w:hyperlink>
            <w:r w:rsidR="00F9103C" w:rsidRPr="00541DAF">
              <w:rPr>
                <w:rStyle w:val="Hyperlink"/>
                <w:rFonts w:cstheme="minorHAnsi"/>
                <w:bCs/>
                <w:color w:val="auto"/>
                <w:spacing w:val="5"/>
                <w:sz w:val="22"/>
                <w:szCs w:val="22"/>
                <w:shd w:val="clear" w:color="auto" w:fill="FFFFFF"/>
                <w:lang w:val="lt-LT"/>
              </w:rPr>
              <w:t xml:space="preserve">; </w:t>
            </w:r>
            <w:r w:rsidR="00A7795C" w:rsidRPr="00541DAF">
              <w:rPr>
                <w:rFonts w:cstheme="minorHAnsi"/>
                <w:sz w:val="22"/>
                <w:szCs w:val="22"/>
                <w:shd w:val="clear" w:color="auto" w:fill="FFFFFF"/>
                <w:lang w:val="lt-LT"/>
              </w:rPr>
              <w:t>+370 706 63 976</w:t>
            </w:r>
          </w:p>
        </w:tc>
      </w:tr>
      <w:tr w:rsidR="00B53B0F" w:rsidRPr="00541DAF" w14:paraId="700A12B6" w14:textId="77777777" w:rsidTr="00CB7794">
        <w:trPr>
          <w:gridAfter w:val="2"/>
          <w:wAfter w:w="72" w:type="dxa"/>
          <w:trHeight w:val="415"/>
        </w:trPr>
        <w:tc>
          <w:tcPr>
            <w:tcW w:w="1048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133ECA3" w14:textId="77777777" w:rsidR="00B53B0F" w:rsidRPr="00541DAF" w:rsidRDefault="00B53B0F" w:rsidP="00BB3E33">
            <w:pPr>
              <w:tabs>
                <w:tab w:val="left" w:pos="1395"/>
              </w:tabs>
              <w:jc w:val="center"/>
              <w:rPr>
                <w:rFonts w:cstheme="minorHAnsi"/>
                <w:sz w:val="22"/>
                <w:szCs w:val="22"/>
                <w:lang w:val="lt-LT"/>
              </w:rPr>
            </w:pPr>
            <w:r w:rsidRPr="00541DAF">
              <w:rPr>
                <w:rFonts w:cstheme="minorHAnsi"/>
                <w:color w:val="000000"/>
                <w:sz w:val="22"/>
                <w:szCs w:val="22"/>
                <w:shd w:val="clear" w:color="auto" w:fill="D9D9D9"/>
                <w:lang w:val="lt-LT"/>
              </w:rPr>
              <w:t>Kiti su įsipareigojimo įgyvendinimu susiję asmenys</w:t>
            </w:r>
          </w:p>
        </w:tc>
      </w:tr>
      <w:tr w:rsidR="00B53B0F" w:rsidRPr="00541DAF" w14:paraId="369C9520" w14:textId="77777777" w:rsidTr="00CB7794">
        <w:trPr>
          <w:gridAfter w:val="2"/>
          <w:wAfter w:w="72" w:type="dxa"/>
          <w:trHeight w:val="415"/>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D7CC6BA" w14:textId="77777777" w:rsidR="00B53B0F" w:rsidRPr="00541DAF" w:rsidRDefault="00B53B0F" w:rsidP="00BB3E33">
            <w:pPr>
              <w:jc w:val="center"/>
              <w:rPr>
                <w:rFonts w:cstheme="minorHAnsi"/>
                <w:color w:val="000000"/>
                <w:sz w:val="22"/>
                <w:szCs w:val="22"/>
                <w:shd w:val="clear" w:color="auto" w:fill="D9D9D9"/>
                <w:lang w:val="lt-LT"/>
              </w:rPr>
            </w:pPr>
            <w:r w:rsidRPr="00541DAF">
              <w:rPr>
                <w:rFonts w:cstheme="minorHAnsi"/>
                <w:color w:val="000000"/>
                <w:sz w:val="22"/>
                <w:szCs w:val="22"/>
                <w:shd w:val="clear" w:color="auto" w:fill="D9D9D9"/>
                <w:lang w:val="lt-LT"/>
              </w:rPr>
              <w:t>Ministerijos, departamentai / įstaigos</w:t>
            </w:r>
          </w:p>
        </w:tc>
        <w:tc>
          <w:tcPr>
            <w:tcW w:w="638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6E0BC17" w14:textId="77777777" w:rsidR="00B53B0F" w:rsidRPr="00541DAF" w:rsidRDefault="00B53B0F" w:rsidP="00BB3E33">
            <w:pPr>
              <w:tabs>
                <w:tab w:val="left" w:pos="1395"/>
              </w:tabs>
              <w:rPr>
                <w:rFonts w:cstheme="minorHAnsi"/>
                <w:sz w:val="22"/>
                <w:szCs w:val="22"/>
                <w:lang w:val="lt-LT"/>
              </w:rPr>
            </w:pPr>
            <w:r w:rsidRPr="00541DAF">
              <w:rPr>
                <w:rFonts w:cstheme="minorHAnsi"/>
                <w:sz w:val="22"/>
                <w:szCs w:val="22"/>
                <w:lang w:val="lt-LT"/>
              </w:rPr>
              <w:t>Vidaus reikalų ministerija</w:t>
            </w:r>
          </w:p>
        </w:tc>
      </w:tr>
      <w:tr w:rsidR="00B53B0F" w:rsidRPr="00541DAF" w14:paraId="00206C44" w14:textId="77777777" w:rsidTr="00CB7794">
        <w:trPr>
          <w:gridAfter w:val="2"/>
          <w:wAfter w:w="72" w:type="dxa"/>
          <w:trHeight w:val="415"/>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011AD24" w14:textId="77777777" w:rsidR="00B53B0F" w:rsidRPr="00541DAF" w:rsidRDefault="00B53B0F" w:rsidP="00BB3E33">
            <w:pPr>
              <w:jc w:val="center"/>
              <w:rPr>
                <w:rFonts w:cstheme="minorHAnsi"/>
                <w:color w:val="000000"/>
                <w:sz w:val="22"/>
                <w:szCs w:val="22"/>
                <w:shd w:val="clear" w:color="auto" w:fill="D9D9D9"/>
                <w:lang w:val="lt-LT"/>
              </w:rPr>
            </w:pPr>
            <w:r w:rsidRPr="00541DAF">
              <w:rPr>
                <w:rFonts w:cstheme="minorHAnsi"/>
                <w:color w:val="000000"/>
                <w:sz w:val="22"/>
                <w:szCs w:val="22"/>
                <w:shd w:val="clear" w:color="auto" w:fill="D9D9D9"/>
                <w:lang w:val="lt-LT"/>
              </w:rPr>
              <w:t>Pilietinės visuomenės organizacijos, privatus sektorius, daugiašaliai santykiai, darbo grupės</w:t>
            </w:r>
          </w:p>
        </w:tc>
        <w:tc>
          <w:tcPr>
            <w:tcW w:w="638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12C009E" w14:textId="7573F412" w:rsidR="00B53B0F" w:rsidRPr="00541DAF" w:rsidRDefault="006B62C5" w:rsidP="00CB7794">
            <w:pPr>
              <w:pStyle w:val="ListParagraph"/>
              <w:numPr>
                <w:ilvl w:val="0"/>
                <w:numId w:val="11"/>
              </w:numPr>
              <w:tabs>
                <w:tab w:val="left" w:pos="1395"/>
              </w:tabs>
              <w:ind w:left="241" w:hanging="187"/>
              <w:rPr>
                <w:rFonts w:cstheme="minorHAnsi"/>
                <w:sz w:val="22"/>
                <w:szCs w:val="22"/>
                <w:lang w:val="lt-LT"/>
              </w:rPr>
            </w:pPr>
            <w:r w:rsidRPr="00541DAF">
              <w:rPr>
                <w:rFonts w:cstheme="minorHAnsi"/>
                <w:sz w:val="22"/>
                <w:szCs w:val="22"/>
                <w:lang w:val="lt-LT"/>
              </w:rPr>
              <w:t>Atviros Vyriausybės tinklas</w:t>
            </w:r>
          </w:p>
        </w:tc>
      </w:tr>
    </w:tbl>
    <w:p w14:paraId="76E62F63" w14:textId="77777777" w:rsidR="00A7795C" w:rsidRPr="00541DAF" w:rsidRDefault="00A7795C" w:rsidP="00BB3E33">
      <w:pPr>
        <w:rPr>
          <w:rFonts w:cstheme="minorHAnsi"/>
          <w:b/>
          <w:sz w:val="22"/>
          <w:szCs w:val="22"/>
          <w:lang w:val="lt-LT"/>
        </w:rPr>
      </w:pPr>
    </w:p>
    <w:tbl>
      <w:tblPr>
        <w:tblW w:w="10250" w:type="dxa"/>
        <w:tblCellMar>
          <w:top w:w="15" w:type="dxa"/>
          <w:left w:w="15" w:type="dxa"/>
          <w:bottom w:w="15" w:type="dxa"/>
          <w:right w:w="15" w:type="dxa"/>
        </w:tblCellMar>
        <w:tblLook w:val="04A0" w:firstRow="1" w:lastRow="0" w:firstColumn="1" w:lastColumn="0" w:noHBand="0" w:noVBand="1"/>
      </w:tblPr>
      <w:tblGrid>
        <w:gridCol w:w="4057"/>
        <w:gridCol w:w="2029"/>
        <w:gridCol w:w="1298"/>
        <w:gridCol w:w="1358"/>
        <w:gridCol w:w="1508"/>
      </w:tblGrid>
      <w:tr w:rsidR="00A7795C" w:rsidRPr="00541DAF" w14:paraId="706DCD41" w14:textId="77777777" w:rsidTr="00F9103C">
        <w:tc>
          <w:tcPr>
            <w:tcW w:w="10250" w:type="dxa"/>
            <w:gridSpan w:val="5"/>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14:paraId="77B4DC21" w14:textId="77777777" w:rsidR="00A7795C" w:rsidRPr="00541DAF" w:rsidRDefault="00BC7E33" w:rsidP="00BB3E33">
            <w:pPr>
              <w:ind w:left="360"/>
              <w:jc w:val="center"/>
              <w:rPr>
                <w:rFonts w:cstheme="minorHAnsi"/>
                <w:b/>
                <w:bCs/>
                <w:color w:val="FFFFFF" w:themeColor="background1"/>
                <w:sz w:val="22"/>
                <w:szCs w:val="22"/>
                <w:lang w:val="lt-LT" w:bidi="lt-LT"/>
              </w:rPr>
            </w:pPr>
            <w:r w:rsidRPr="00541DAF">
              <w:rPr>
                <w:rFonts w:cstheme="minorHAnsi"/>
                <w:b/>
                <w:bCs/>
                <w:color w:val="FFFFFF" w:themeColor="background1"/>
                <w:sz w:val="22"/>
                <w:szCs w:val="22"/>
                <w:lang w:val="lt-LT" w:bidi="lt-LT"/>
              </w:rPr>
              <w:t>III. Piliečių dalyvavimo ir įsitraukimo į viešuosius valstybės reikalus didinimas</w:t>
            </w:r>
          </w:p>
        </w:tc>
      </w:tr>
      <w:tr w:rsidR="00A7795C" w:rsidRPr="00541DAF" w14:paraId="1A8A9301" w14:textId="77777777" w:rsidTr="00CC4AF6">
        <w:tc>
          <w:tcPr>
            <w:tcW w:w="10250" w:type="dxa"/>
            <w:gridSpan w:val="5"/>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F682CC7" w14:textId="77777777" w:rsidR="00A7795C" w:rsidRPr="00541DAF" w:rsidRDefault="00F9103C" w:rsidP="00BB3E33">
            <w:pPr>
              <w:jc w:val="center"/>
              <w:rPr>
                <w:rFonts w:cstheme="minorHAnsi"/>
                <w:sz w:val="22"/>
                <w:szCs w:val="22"/>
                <w:lang w:val="lt-LT"/>
              </w:rPr>
            </w:pPr>
            <w:r w:rsidRPr="00541DAF">
              <w:rPr>
                <w:rFonts w:cstheme="minorHAnsi"/>
                <w:color w:val="000000"/>
                <w:sz w:val="22"/>
                <w:szCs w:val="22"/>
                <w:lang w:val="lt-LT"/>
              </w:rPr>
              <w:t>7</w:t>
            </w:r>
            <w:r w:rsidR="00A7795C" w:rsidRPr="00541DAF">
              <w:rPr>
                <w:rFonts w:cstheme="minorHAnsi"/>
                <w:color w:val="000000"/>
                <w:sz w:val="22"/>
                <w:szCs w:val="22"/>
                <w:lang w:val="lt-LT"/>
              </w:rPr>
              <w:t>. Ugdyti atviro viešojo valdymo kultūrą valstybės tarnyboje diegiant atviros Vyriausybės partnerystės vertybes</w:t>
            </w:r>
          </w:p>
        </w:tc>
      </w:tr>
      <w:tr w:rsidR="00A7795C" w:rsidRPr="00541DAF" w14:paraId="2CA10467" w14:textId="77777777" w:rsidTr="00CC4AF6">
        <w:trPr>
          <w:trHeight w:val="420"/>
        </w:trPr>
        <w:tc>
          <w:tcPr>
            <w:tcW w:w="10250" w:type="dxa"/>
            <w:gridSpan w:val="5"/>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5136567E"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lang w:val="lt-LT"/>
              </w:rPr>
              <w:t>2016 gruodžio 31 d.- 2018 birželio 3</w:t>
            </w:r>
            <w:r w:rsidR="005D5472" w:rsidRPr="00541DAF">
              <w:rPr>
                <w:rFonts w:cstheme="minorHAnsi"/>
                <w:color w:val="000000"/>
                <w:sz w:val="22"/>
                <w:szCs w:val="22"/>
                <w:lang w:val="lt-LT"/>
              </w:rPr>
              <w:t>0</w:t>
            </w:r>
            <w:r w:rsidRPr="00541DAF">
              <w:rPr>
                <w:rFonts w:cstheme="minorHAnsi"/>
                <w:color w:val="000000"/>
                <w:sz w:val="22"/>
                <w:szCs w:val="22"/>
                <w:lang w:val="lt-LT"/>
              </w:rPr>
              <w:t xml:space="preserve"> d.</w:t>
            </w:r>
          </w:p>
        </w:tc>
      </w:tr>
      <w:tr w:rsidR="00A7795C" w:rsidRPr="00541DAF" w14:paraId="6BA8E0DD" w14:textId="77777777" w:rsidTr="00A85FDD">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832BB16"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Pagrindinė įsipareigojimą įgyvendinanti institucija / įstaiga</w:t>
            </w:r>
          </w:p>
        </w:tc>
        <w:tc>
          <w:tcPr>
            <w:tcW w:w="61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00267" w14:textId="77777777" w:rsidR="00A7795C" w:rsidRPr="00541DAF" w:rsidRDefault="00A7795C" w:rsidP="00BB3E33">
            <w:pPr>
              <w:rPr>
                <w:rFonts w:cstheme="minorHAnsi"/>
                <w:sz w:val="22"/>
                <w:szCs w:val="22"/>
                <w:lang w:val="lt-LT"/>
              </w:rPr>
            </w:pPr>
            <w:r w:rsidRPr="00541DAF">
              <w:rPr>
                <w:rFonts w:cstheme="minorHAnsi"/>
                <w:sz w:val="22"/>
                <w:szCs w:val="22"/>
                <w:lang w:val="lt-LT"/>
              </w:rPr>
              <w:t>L</w:t>
            </w:r>
            <w:r w:rsidR="00AF5672" w:rsidRPr="00541DAF">
              <w:rPr>
                <w:rFonts w:cstheme="minorHAnsi"/>
                <w:sz w:val="22"/>
                <w:szCs w:val="22"/>
                <w:lang w:val="lt-LT"/>
              </w:rPr>
              <w:t xml:space="preserve">ietuvos </w:t>
            </w:r>
            <w:r w:rsidRPr="00541DAF">
              <w:rPr>
                <w:rFonts w:cstheme="minorHAnsi"/>
                <w:sz w:val="22"/>
                <w:szCs w:val="22"/>
                <w:lang w:val="lt-LT"/>
              </w:rPr>
              <w:t>R</w:t>
            </w:r>
            <w:r w:rsidR="00AF5672" w:rsidRPr="00541DAF">
              <w:rPr>
                <w:rFonts w:cstheme="minorHAnsi"/>
                <w:sz w:val="22"/>
                <w:szCs w:val="22"/>
                <w:lang w:val="lt-LT"/>
              </w:rPr>
              <w:t xml:space="preserve">espublikos </w:t>
            </w:r>
            <w:r w:rsidRPr="00541DAF">
              <w:rPr>
                <w:rFonts w:cstheme="minorHAnsi"/>
                <w:sz w:val="22"/>
                <w:szCs w:val="22"/>
                <w:lang w:val="lt-LT"/>
              </w:rPr>
              <w:t>V</w:t>
            </w:r>
            <w:r w:rsidR="00AF5672" w:rsidRPr="00541DAF">
              <w:rPr>
                <w:rFonts w:cstheme="minorHAnsi"/>
                <w:sz w:val="22"/>
                <w:szCs w:val="22"/>
                <w:lang w:val="lt-LT"/>
              </w:rPr>
              <w:t>yriausybės kanceliarija</w:t>
            </w:r>
          </w:p>
        </w:tc>
      </w:tr>
      <w:tr w:rsidR="00A7795C" w:rsidRPr="00541DAF" w14:paraId="24EDF9F5" w14:textId="77777777" w:rsidTr="00CC4AF6">
        <w:trPr>
          <w:trHeight w:val="420"/>
        </w:trPr>
        <w:tc>
          <w:tcPr>
            <w:tcW w:w="1025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8C76802" w14:textId="77777777" w:rsidR="00A7795C" w:rsidRPr="00541DAF" w:rsidRDefault="00A7795C" w:rsidP="00BB3E33">
            <w:pPr>
              <w:jc w:val="center"/>
              <w:rPr>
                <w:rFonts w:cstheme="minorHAnsi"/>
                <w:sz w:val="22"/>
                <w:szCs w:val="22"/>
                <w:lang w:val="lt-LT"/>
              </w:rPr>
            </w:pPr>
            <w:r w:rsidRPr="00541DAF">
              <w:rPr>
                <w:rFonts w:cstheme="minorHAnsi"/>
                <w:b/>
                <w:bCs/>
                <w:color w:val="000000"/>
                <w:sz w:val="22"/>
                <w:szCs w:val="22"/>
                <w:shd w:val="clear" w:color="auto" w:fill="D9D9D9"/>
                <w:lang w:val="lt-LT"/>
              </w:rPr>
              <w:t xml:space="preserve">Įsipareigojimo aprašymas </w:t>
            </w:r>
          </w:p>
        </w:tc>
      </w:tr>
      <w:tr w:rsidR="00A7795C" w:rsidRPr="00541DAF" w14:paraId="5406CB40" w14:textId="77777777" w:rsidTr="00A85FDD">
        <w:trPr>
          <w:trHeight w:val="420"/>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89AEEB0"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Pagrindinė sprendžiama problema </w:t>
            </w:r>
          </w:p>
        </w:tc>
        <w:tc>
          <w:tcPr>
            <w:tcW w:w="61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3C91A" w14:textId="77777777" w:rsidR="00A7795C" w:rsidRPr="00541DAF" w:rsidRDefault="00A7795C" w:rsidP="00BB3E33">
            <w:pPr>
              <w:jc w:val="both"/>
              <w:rPr>
                <w:rFonts w:cstheme="minorHAnsi"/>
                <w:sz w:val="22"/>
                <w:szCs w:val="22"/>
                <w:lang w:val="lt-LT"/>
              </w:rPr>
            </w:pPr>
            <w:r w:rsidRPr="00541DAF">
              <w:rPr>
                <w:rFonts w:cstheme="minorHAnsi"/>
                <w:iCs/>
                <w:color w:val="000000"/>
                <w:sz w:val="22"/>
                <w:szCs w:val="22"/>
                <w:lang w:val="lt-LT"/>
              </w:rPr>
              <w:t xml:space="preserve">Valstybės tarnautojai ir darbuotojai dažnai nesupranta atviros valdžios ir atviro viešojo valdymo svarbos. Net ir suprantantys šias sąvokas valstybės tarnautojai stokoja įgūdžių ir žinių, kaip pritaikyti atviro viešojo valdymo principus. </w:t>
            </w:r>
          </w:p>
        </w:tc>
      </w:tr>
      <w:tr w:rsidR="00A7795C" w:rsidRPr="00541DAF" w14:paraId="2A8C3BE3" w14:textId="77777777" w:rsidTr="00A85FDD">
        <w:trPr>
          <w:trHeight w:val="440"/>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3B04A2B"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lastRenderedPageBreak/>
              <w:t>Įsipareigojimas</w:t>
            </w:r>
          </w:p>
        </w:tc>
        <w:tc>
          <w:tcPr>
            <w:tcW w:w="61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A0706" w14:textId="77777777" w:rsidR="00A7795C" w:rsidRPr="00541DAF" w:rsidRDefault="00A7795C" w:rsidP="00BB3E33">
            <w:pPr>
              <w:jc w:val="both"/>
              <w:rPr>
                <w:rFonts w:cstheme="minorHAnsi"/>
                <w:sz w:val="22"/>
                <w:szCs w:val="22"/>
                <w:lang w:val="lt-LT"/>
              </w:rPr>
            </w:pPr>
            <w:r w:rsidRPr="00541DAF">
              <w:rPr>
                <w:rFonts w:cstheme="minorHAnsi"/>
                <w:sz w:val="22"/>
                <w:szCs w:val="22"/>
                <w:lang w:val="lt-LT"/>
              </w:rPr>
              <w:t>Siekiant ugdyti valstybės tarnautojų ir darbuotojų kompetencijas, stiprinti atviro viešojo valdymo kultūrą ir sukurti valstybės ir savivaldybės institucijų ir pilietinės visuomenės bendradarbiavimo forumą, skirtą atviros valdžios principų taikymo gerajai</w:t>
            </w:r>
            <w:r w:rsidR="00AF5672" w:rsidRPr="00541DAF">
              <w:rPr>
                <w:rFonts w:cstheme="minorHAnsi"/>
                <w:sz w:val="22"/>
                <w:szCs w:val="22"/>
                <w:lang w:val="lt-LT"/>
              </w:rPr>
              <w:t xml:space="preserve"> praktikai skleisti.</w:t>
            </w:r>
          </w:p>
        </w:tc>
      </w:tr>
      <w:tr w:rsidR="00A7795C" w:rsidRPr="00541DAF" w14:paraId="6F42A03D" w14:textId="77777777" w:rsidTr="00A85FDD">
        <w:trPr>
          <w:trHeight w:val="440"/>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0E22A9C"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Kaip įsipareigojimo įgyvendinimas prisidės prie visuomenės problemos sprendimo? </w:t>
            </w:r>
          </w:p>
        </w:tc>
        <w:tc>
          <w:tcPr>
            <w:tcW w:w="61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996E2" w14:textId="77777777" w:rsidR="00A7795C" w:rsidRPr="00541DAF" w:rsidRDefault="00A7795C" w:rsidP="00BB3E33">
            <w:pPr>
              <w:jc w:val="both"/>
              <w:textAlignment w:val="baseline"/>
              <w:rPr>
                <w:rFonts w:cstheme="minorHAnsi"/>
                <w:sz w:val="22"/>
                <w:szCs w:val="22"/>
                <w:lang w:val="lt-LT"/>
              </w:rPr>
            </w:pPr>
            <w:r w:rsidRPr="00541DAF">
              <w:rPr>
                <w:rFonts w:cstheme="minorHAnsi"/>
                <w:iCs/>
                <w:sz w:val="22"/>
                <w:szCs w:val="22"/>
                <w:lang w:val="lt-LT"/>
              </w:rPr>
              <w:t xml:space="preserve">1. Siekiant sustiprinti valstybės tarnautojų ir darbuotojų gebėjimus atviro viešojo valdymo srityje bus </w:t>
            </w:r>
            <w:r w:rsidRPr="00541DAF">
              <w:rPr>
                <w:rFonts w:eastAsia="Times New Roman" w:cstheme="minorHAnsi"/>
                <w:sz w:val="22"/>
                <w:szCs w:val="22"/>
                <w:lang w:val="lt-LT"/>
              </w:rPr>
              <w:t>suorganizuoti mokymai valstybės tarnautojams</w:t>
            </w:r>
            <w:r w:rsidRPr="00541DAF">
              <w:rPr>
                <w:rFonts w:cstheme="minorHAnsi"/>
                <w:iCs/>
                <w:sz w:val="22"/>
                <w:szCs w:val="22"/>
                <w:lang w:val="lt-LT"/>
              </w:rPr>
              <w:t>.</w:t>
            </w:r>
            <w:r w:rsidRPr="00541DAF">
              <w:rPr>
                <w:rFonts w:cstheme="minorHAnsi"/>
                <w:sz w:val="22"/>
                <w:szCs w:val="22"/>
                <w:lang w:val="lt-LT"/>
              </w:rPr>
              <w:t xml:space="preserve"> Valstybės tarnautojai ir darbuotojai, kurie savo kasdienėje veikloje susiduria su piliečiais, geriau supras atviro viešojo valdymo pr</w:t>
            </w:r>
            <w:r w:rsidR="00F9103C" w:rsidRPr="00541DAF">
              <w:rPr>
                <w:rFonts w:cstheme="minorHAnsi"/>
                <w:sz w:val="22"/>
                <w:szCs w:val="22"/>
                <w:lang w:val="lt-LT"/>
              </w:rPr>
              <w:t>asmę ir metodus, tinkamai taiky</w:t>
            </w:r>
            <w:r w:rsidRPr="00541DAF">
              <w:rPr>
                <w:rFonts w:cstheme="minorHAnsi"/>
                <w:sz w:val="22"/>
                <w:szCs w:val="22"/>
                <w:lang w:val="lt-LT"/>
              </w:rPr>
              <w:t>s atviro viešojo valdymo principus savo kasdieniuose darbuose.</w:t>
            </w:r>
          </w:p>
          <w:p w14:paraId="3C6E51BD" w14:textId="0B9BF2D4" w:rsidR="00A7795C" w:rsidRPr="00541DAF" w:rsidRDefault="00A7795C" w:rsidP="00BB3E33">
            <w:pPr>
              <w:jc w:val="both"/>
              <w:textAlignment w:val="baseline"/>
              <w:rPr>
                <w:rFonts w:cstheme="minorHAnsi"/>
                <w:iCs/>
                <w:sz w:val="22"/>
                <w:szCs w:val="22"/>
                <w:lang w:val="lt-LT"/>
              </w:rPr>
            </w:pPr>
            <w:r w:rsidRPr="00541DAF">
              <w:rPr>
                <w:rFonts w:cstheme="minorHAnsi"/>
                <w:iCs/>
                <w:sz w:val="22"/>
                <w:szCs w:val="22"/>
                <w:lang w:val="lt-LT"/>
              </w:rPr>
              <w:t xml:space="preserve">2. Siekiant sukurti valstybės ir savivaldybės institucijų ir pilietinės visuomenės bendradarbiavimo forumą bus </w:t>
            </w:r>
            <w:r w:rsidRPr="00541DAF">
              <w:rPr>
                <w:rFonts w:eastAsia="Times New Roman" w:cstheme="minorHAnsi"/>
                <w:sz w:val="22"/>
                <w:szCs w:val="22"/>
                <w:lang w:val="lt-LT"/>
              </w:rPr>
              <w:t>surengtos konferencijos, seminarai ir diskusijos kartu su pilietine visuomene</w:t>
            </w:r>
            <w:r w:rsidRPr="00541DAF">
              <w:rPr>
                <w:rFonts w:cstheme="minorHAnsi"/>
                <w:iCs/>
                <w:sz w:val="22"/>
                <w:szCs w:val="22"/>
                <w:lang w:val="lt-LT"/>
              </w:rPr>
              <w:t>.</w:t>
            </w:r>
            <w:r w:rsidRPr="00541DAF">
              <w:rPr>
                <w:rFonts w:cstheme="minorHAnsi"/>
                <w:sz w:val="22"/>
                <w:szCs w:val="22"/>
                <w:lang w:val="lt-LT"/>
              </w:rPr>
              <w:t xml:space="preserve"> Valstybės ir savivaldybių institucijos kartu su pilietine visuomene turės organizuoto ben</w:t>
            </w:r>
            <w:r w:rsidR="00582467" w:rsidRPr="00541DAF">
              <w:rPr>
                <w:rFonts w:cstheme="minorHAnsi"/>
                <w:sz w:val="22"/>
                <w:szCs w:val="22"/>
                <w:lang w:val="lt-LT"/>
              </w:rPr>
              <w:t>dradarbiavimo platformą, kuri p</w:t>
            </w:r>
            <w:r w:rsidRPr="00541DAF">
              <w:rPr>
                <w:rFonts w:cstheme="minorHAnsi"/>
                <w:sz w:val="22"/>
                <w:szCs w:val="22"/>
                <w:lang w:val="lt-LT"/>
              </w:rPr>
              <w:t>adės perprasti atviro viešojo valdymo prasmę ir metodus, taip pat sudarys prielaidas valdžios institucijoms ir pilietinės visuomenės atstovams bendradarbiauti kasdienėje veikloje.</w:t>
            </w:r>
          </w:p>
        </w:tc>
      </w:tr>
      <w:tr w:rsidR="00A7795C" w:rsidRPr="00541DAF" w14:paraId="069A17BC" w14:textId="77777777" w:rsidTr="00A85FDD">
        <w:trPr>
          <w:trHeight w:val="420"/>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A0A4988"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Kaip šis įsipareigojimas susijęs su AVP vertybėmis?</w:t>
            </w:r>
          </w:p>
        </w:tc>
        <w:tc>
          <w:tcPr>
            <w:tcW w:w="61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3CC89" w14:textId="77777777" w:rsidR="00A7795C" w:rsidRPr="00541DAF" w:rsidRDefault="00A7795C" w:rsidP="00BB3E33">
            <w:pPr>
              <w:jc w:val="both"/>
              <w:rPr>
                <w:rFonts w:cstheme="minorHAnsi"/>
                <w:iCs/>
                <w:color w:val="000000"/>
                <w:sz w:val="22"/>
                <w:szCs w:val="22"/>
                <w:lang w:val="lt-LT"/>
              </w:rPr>
            </w:pPr>
            <w:r w:rsidRPr="00541DAF">
              <w:rPr>
                <w:rFonts w:cstheme="minorHAnsi"/>
                <w:iCs/>
                <w:color w:val="000000"/>
                <w:sz w:val="22"/>
                <w:szCs w:val="22"/>
                <w:lang w:val="lt-LT"/>
              </w:rPr>
              <w:t xml:space="preserve">Šis įsipareigojimas susijęs su AVP skaidrumo, atskaitomybės ir pilietinio aktyvumo vertybėmis. </w:t>
            </w:r>
          </w:p>
          <w:p w14:paraId="37BA6D5A" w14:textId="77777777" w:rsidR="00A7795C" w:rsidRPr="00541DAF" w:rsidRDefault="00A7795C" w:rsidP="00BB3E33">
            <w:pPr>
              <w:jc w:val="both"/>
              <w:rPr>
                <w:rFonts w:cstheme="minorHAnsi"/>
                <w:iCs/>
                <w:color w:val="000000"/>
                <w:sz w:val="22"/>
                <w:szCs w:val="22"/>
                <w:lang w:val="lt-LT"/>
              </w:rPr>
            </w:pPr>
          </w:p>
          <w:p w14:paraId="0601D769" w14:textId="77777777" w:rsidR="00A7795C" w:rsidRPr="00541DAF" w:rsidRDefault="00A7795C" w:rsidP="00BB3E33">
            <w:pPr>
              <w:jc w:val="both"/>
              <w:rPr>
                <w:rFonts w:cstheme="minorHAnsi"/>
                <w:iCs/>
                <w:color w:val="000000"/>
                <w:sz w:val="22"/>
                <w:szCs w:val="22"/>
                <w:lang w:val="lt-LT"/>
              </w:rPr>
            </w:pPr>
            <w:r w:rsidRPr="00541DAF">
              <w:rPr>
                <w:rFonts w:cstheme="minorHAnsi"/>
                <w:iCs/>
                <w:color w:val="000000"/>
                <w:sz w:val="22"/>
                <w:szCs w:val="22"/>
                <w:lang w:val="lt-LT"/>
              </w:rPr>
              <w:t xml:space="preserve">Įvykdžius įsipareigojimą mokymų metu sustiprinti valstybės </w:t>
            </w:r>
            <w:r w:rsidRPr="00541DAF">
              <w:rPr>
                <w:rFonts w:cstheme="minorHAnsi"/>
                <w:iCs/>
                <w:sz w:val="22"/>
                <w:szCs w:val="22"/>
                <w:lang w:val="lt-LT"/>
              </w:rPr>
              <w:t xml:space="preserve">tarnautojų ir darbuotojų gebėjimus atviro viešojo valdymo srityje, </w:t>
            </w:r>
            <w:r w:rsidRPr="00541DAF">
              <w:rPr>
                <w:rFonts w:cstheme="minorHAnsi"/>
                <w:iCs/>
                <w:color w:val="000000"/>
                <w:sz w:val="22"/>
                <w:szCs w:val="22"/>
                <w:lang w:val="lt-LT"/>
              </w:rPr>
              <w:t xml:space="preserve">valstybės tarnautojai plačiau taikys atviro viešojo valdymo principus ir metodus savo veikloje, įskaitant ir skaidrumo bei atskaitomybės principus. </w:t>
            </w:r>
          </w:p>
          <w:p w14:paraId="0FB19616" w14:textId="77777777" w:rsidR="00A7795C" w:rsidRPr="00541DAF" w:rsidRDefault="00A7795C" w:rsidP="00BB3E33">
            <w:pPr>
              <w:jc w:val="both"/>
              <w:rPr>
                <w:rFonts w:cstheme="minorHAnsi"/>
                <w:iCs/>
                <w:color w:val="000000"/>
                <w:sz w:val="22"/>
                <w:szCs w:val="22"/>
                <w:lang w:val="lt-LT"/>
              </w:rPr>
            </w:pPr>
          </w:p>
          <w:p w14:paraId="2B480FFD" w14:textId="639971C5" w:rsidR="00A7795C" w:rsidRPr="00541DAF" w:rsidRDefault="00A7795C" w:rsidP="00582467">
            <w:pPr>
              <w:jc w:val="both"/>
              <w:rPr>
                <w:rFonts w:cstheme="minorHAnsi"/>
                <w:iCs/>
                <w:color w:val="000000"/>
                <w:sz w:val="22"/>
                <w:szCs w:val="22"/>
                <w:lang w:val="lt-LT"/>
              </w:rPr>
            </w:pPr>
            <w:r w:rsidRPr="00541DAF">
              <w:rPr>
                <w:rFonts w:cstheme="minorHAnsi"/>
                <w:iCs/>
                <w:sz w:val="22"/>
                <w:szCs w:val="22"/>
                <w:lang w:val="lt-LT"/>
              </w:rPr>
              <w:t>Sukūrus valstybės ir savivaldybės institucijų ir pilietinės visuomenės bendradarbiavimo forumą bus praplėstos visuomenės galimyb</w:t>
            </w:r>
            <w:r w:rsidR="00FA1A0E" w:rsidRPr="00541DAF">
              <w:rPr>
                <w:rFonts w:cstheme="minorHAnsi"/>
                <w:iCs/>
                <w:sz w:val="22"/>
                <w:szCs w:val="22"/>
                <w:lang w:val="lt-LT"/>
              </w:rPr>
              <w:t>ė</w:t>
            </w:r>
            <w:r w:rsidRPr="00541DAF">
              <w:rPr>
                <w:rFonts w:cstheme="minorHAnsi"/>
                <w:iCs/>
                <w:sz w:val="22"/>
                <w:szCs w:val="22"/>
                <w:lang w:val="lt-LT"/>
              </w:rPr>
              <w:t xml:space="preserve">s ir sugebėjimai dalyvauti sprendimų priėmime arba daryti jiems įtaką.    </w:t>
            </w:r>
          </w:p>
        </w:tc>
      </w:tr>
      <w:tr w:rsidR="00A7795C" w:rsidRPr="00541DAF" w14:paraId="038FA10E" w14:textId="77777777" w:rsidTr="00A85FDD">
        <w:tc>
          <w:tcPr>
            <w:tcW w:w="4057"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08D2AF6"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Įgyvendinimo lygiai</w:t>
            </w:r>
          </w:p>
        </w:tc>
        <w:tc>
          <w:tcPr>
            <w:tcW w:w="202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2B60AE4"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Nepradėta</w:t>
            </w:r>
          </w:p>
        </w:tc>
        <w:tc>
          <w:tcPr>
            <w:tcW w:w="129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CCC9968"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Pradėta įgyvendinti</w:t>
            </w:r>
          </w:p>
        </w:tc>
        <w:tc>
          <w:tcPr>
            <w:tcW w:w="135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025F6B0"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Įpusėta </w:t>
            </w:r>
          </w:p>
        </w:tc>
        <w:tc>
          <w:tcPr>
            <w:tcW w:w="150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B75717E"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Atlikta</w:t>
            </w:r>
          </w:p>
        </w:tc>
      </w:tr>
      <w:tr w:rsidR="00A7795C" w:rsidRPr="00541DAF" w14:paraId="52A1DE06" w14:textId="77777777" w:rsidTr="00A85FDD">
        <w:trPr>
          <w:trHeight w:val="190"/>
        </w:trPr>
        <w:tc>
          <w:tcPr>
            <w:tcW w:w="4057" w:type="dxa"/>
            <w:vMerge/>
            <w:tcBorders>
              <w:top w:val="single" w:sz="8" w:space="0" w:color="000000"/>
              <w:left w:val="single" w:sz="8" w:space="0" w:color="000000"/>
              <w:bottom w:val="single" w:sz="8" w:space="0" w:color="000000"/>
              <w:right w:val="single" w:sz="8" w:space="0" w:color="000000"/>
            </w:tcBorders>
            <w:vAlign w:val="center"/>
            <w:hideMark/>
          </w:tcPr>
          <w:p w14:paraId="382244FE" w14:textId="77777777" w:rsidR="00A7795C" w:rsidRPr="00541DAF" w:rsidRDefault="00A7795C" w:rsidP="00BB3E33">
            <w:pPr>
              <w:rPr>
                <w:rFonts w:cstheme="minorHAnsi"/>
                <w:sz w:val="22"/>
                <w:szCs w:val="22"/>
                <w:lang w:val="lt-LT"/>
              </w:rPr>
            </w:pPr>
          </w:p>
        </w:tc>
        <w:tc>
          <w:tcPr>
            <w:tcW w:w="2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D92E0" w14:textId="77777777" w:rsidR="00A7795C" w:rsidRPr="00541DAF" w:rsidRDefault="00A7795C" w:rsidP="00BB3E33">
            <w:pPr>
              <w:rPr>
                <w:rFonts w:cstheme="minorHAnsi"/>
                <w:sz w:val="22"/>
                <w:szCs w:val="22"/>
                <w:lang w:val="lt-LT"/>
              </w:rPr>
            </w:pPr>
          </w:p>
        </w:tc>
        <w:tc>
          <w:tcPr>
            <w:tcW w:w="1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8639C" w14:textId="5A637735" w:rsidR="00A7795C" w:rsidRPr="00541DAF" w:rsidRDefault="00A7795C" w:rsidP="00BB3E33">
            <w:pPr>
              <w:jc w:val="center"/>
              <w:rPr>
                <w:rFonts w:eastAsia="Times New Roman" w:cstheme="minorHAnsi"/>
                <w:sz w:val="22"/>
                <w:szCs w:val="22"/>
                <w:lang w:val="lt-LT"/>
              </w:rPr>
            </w:pPr>
          </w:p>
        </w:tc>
        <w:tc>
          <w:tcPr>
            <w:tcW w:w="1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20F0B" w14:textId="77777777" w:rsidR="00A7795C" w:rsidRPr="00541DAF" w:rsidRDefault="009E4F7F" w:rsidP="00BB3E33">
            <w:pPr>
              <w:jc w:val="center"/>
              <w:rPr>
                <w:rFonts w:eastAsia="Times New Roman" w:cstheme="minorHAnsi"/>
                <w:sz w:val="22"/>
                <w:szCs w:val="22"/>
                <w:lang w:val="lt-LT"/>
              </w:rPr>
            </w:pPr>
            <w:r w:rsidRPr="00541DAF">
              <w:rPr>
                <w:rFonts w:eastAsia="Times New Roman" w:cstheme="minorHAnsi"/>
                <w:sz w:val="22"/>
                <w:szCs w:val="22"/>
                <w:lang w:val="lt-LT"/>
              </w:rPr>
              <w:t>X</w:t>
            </w:r>
          </w:p>
        </w:tc>
        <w:tc>
          <w:tcPr>
            <w:tcW w:w="1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7FBC1" w14:textId="77777777" w:rsidR="00A7795C" w:rsidRPr="00541DAF" w:rsidRDefault="00A7795C" w:rsidP="00BB3E33">
            <w:pPr>
              <w:rPr>
                <w:rFonts w:eastAsia="Times New Roman" w:cstheme="minorHAnsi"/>
                <w:sz w:val="22"/>
                <w:szCs w:val="22"/>
                <w:lang w:val="lt-LT"/>
              </w:rPr>
            </w:pPr>
          </w:p>
        </w:tc>
      </w:tr>
      <w:tr w:rsidR="00A7795C" w:rsidRPr="00541DAF" w14:paraId="4C5A0723" w14:textId="77777777" w:rsidTr="00A85FDD">
        <w:trPr>
          <w:trHeight w:val="724"/>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6CF6DE3"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Konkrečių rezultatų aprašymas</w:t>
            </w:r>
          </w:p>
        </w:tc>
        <w:tc>
          <w:tcPr>
            <w:tcW w:w="61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9C651" w14:textId="59070EC6" w:rsidR="00A7795C" w:rsidRPr="00541DAF" w:rsidRDefault="00A7795C" w:rsidP="00BB3E33">
            <w:pPr>
              <w:rPr>
                <w:rFonts w:cstheme="minorHAnsi"/>
                <w:iCs/>
                <w:sz w:val="22"/>
                <w:szCs w:val="22"/>
                <w:lang w:val="lt-LT"/>
              </w:rPr>
            </w:pPr>
            <w:r w:rsidRPr="00541DAF">
              <w:rPr>
                <w:rFonts w:cstheme="minorHAnsi"/>
                <w:iCs/>
                <w:sz w:val="22"/>
                <w:szCs w:val="22"/>
                <w:lang w:val="lt-LT"/>
              </w:rPr>
              <w:t xml:space="preserve">Suorganizuota viena iš penkių numatomų diskusijų – apskritojo stalo diskusija „Atviras viešasis valdymas: </w:t>
            </w:r>
            <w:r w:rsidR="00A85FDD" w:rsidRPr="00541DAF">
              <w:rPr>
                <w:rFonts w:cstheme="minorHAnsi"/>
                <w:iCs/>
                <w:sz w:val="22"/>
                <w:szCs w:val="22"/>
                <w:lang w:val="lt-LT"/>
              </w:rPr>
              <w:t>kur esame ir kur link einame? “</w:t>
            </w:r>
          </w:p>
        </w:tc>
      </w:tr>
      <w:tr w:rsidR="00A7795C" w:rsidRPr="00541DAF" w14:paraId="2F9EB27B" w14:textId="77777777" w:rsidTr="00A85FDD">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4D0B144"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Tolimesni žingsniai</w:t>
            </w:r>
          </w:p>
        </w:tc>
        <w:tc>
          <w:tcPr>
            <w:tcW w:w="61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D5897" w14:textId="77777777" w:rsidR="00A7795C" w:rsidRPr="00541DAF" w:rsidRDefault="00A7795C" w:rsidP="00BB3E33">
            <w:pPr>
              <w:numPr>
                <w:ilvl w:val="0"/>
                <w:numId w:val="57"/>
              </w:numPr>
              <w:ind w:left="331" w:hanging="331"/>
              <w:jc w:val="both"/>
              <w:textAlignment w:val="baseline"/>
              <w:rPr>
                <w:rFonts w:eastAsia="Times New Roman" w:cstheme="minorHAnsi"/>
                <w:color w:val="000000"/>
                <w:sz w:val="22"/>
                <w:szCs w:val="22"/>
                <w:lang w:val="lt-LT"/>
              </w:rPr>
            </w:pPr>
            <w:r w:rsidRPr="00541DAF">
              <w:rPr>
                <w:rFonts w:eastAsia="Times New Roman" w:cstheme="minorHAnsi"/>
                <w:color w:val="000000"/>
                <w:sz w:val="22"/>
                <w:szCs w:val="22"/>
                <w:lang w:val="lt-LT"/>
              </w:rPr>
              <w:t>Bus suorganizuota iki 5 viešojo valdymo institucijų darbuotojų mokymų, kurių metu bus aiškinama atviros valdžios samprata, principai ir kita.</w:t>
            </w:r>
          </w:p>
          <w:p w14:paraId="77AC7F5B" w14:textId="77777777" w:rsidR="00A7795C" w:rsidRPr="00541DAF" w:rsidRDefault="00A7795C" w:rsidP="00BB3E33">
            <w:pPr>
              <w:numPr>
                <w:ilvl w:val="0"/>
                <w:numId w:val="57"/>
              </w:numPr>
              <w:ind w:left="331" w:hanging="331"/>
              <w:jc w:val="both"/>
              <w:textAlignment w:val="baseline"/>
              <w:rPr>
                <w:rFonts w:eastAsia="Times New Roman" w:cstheme="minorHAnsi"/>
                <w:color w:val="000000"/>
                <w:sz w:val="22"/>
                <w:szCs w:val="22"/>
                <w:lang w:val="lt-LT"/>
              </w:rPr>
            </w:pPr>
            <w:r w:rsidRPr="00541DAF">
              <w:rPr>
                <w:rFonts w:eastAsia="Times New Roman" w:cstheme="minorHAnsi"/>
                <w:color w:val="000000"/>
                <w:sz w:val="22"/>
                <w:szCs w:val="22"/>
                <w:lang w:val="lt-LT"/>
              </w:rPr>
              <w:t xml:space="preserve">Siekiant </w:t>
            </w:r>
            <w:r w:rsidRPr="00541DAF">
              <w:rPr>
                <w:rFonts w:cstheme="minorHAnsi"/>
                <w:iCs/>
                <w:sz w:val="22"/>
                <w:szCs w:val="22"/>
                <w:lang w:val="lt-LT"/>
              </w:rPr>
              <w:t>plėtoti valstybės ir savivaldybės institucijų ir pilietinės visuomenės bendradarbiavimo forumą,</w:t>
            </w:r>
            <w:r w:rsidRPr="00541DAF">
              <w:rPr>
                <w:rFonts w:eastAsia="Times New Roman" w:cstheme="minorHAnsi"/>
                <w:color w:val="000000"/>
                <w:sz w:val="22"/>
                <w:szCs w:val="22"/>
                <w:lang w:val="lt-LT"/>
              </w:rPr>
              <w:t xml:space="preserve"> bus suorganizuota iki 2 </w:t>
            </w:r>
            <w:r w:rsidRPr="00541DAF">
              <w:rPr>
                <w:rFonts w:eastAsia="Times New Roman" w:cstheme="minorHAnsi"/>
                <w:color w:val="000000"/>
                <w:sz w:val="22"/>
                <w:szCs w:val="22"/>
                <w:lang w:val="lt-LT"/>
              </w:rPr>
              <w:lastRenderedPageBreak/>
              <w:t xml:space="preserve">konferencijų, iki 2 seminarų bei iki 4 diskusijų viešojo valdymo atvirumo tematika. </w:t>
            </w:r>
          </w:p>
        </w:tc>
      </w:tr>
      <w:tr w:rsidR="00A7795C" w:rsidRPr="00541DAF" w14:paraId="0B3840C2" w14:textId="77777777" w:rsidTr="00A85FDD">
        <w:tc>
          <w:tcPr>
            <w:tcW w:w="6086"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631EC3A"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lastRenderedPageBreak/>
              <w:t>Pagrindinių įsipareigojimo žingsnių įgyvendinimas</w:t>
            </w:r>
          </w:p>
        </w:tc>
        <w:tc>
          <w:tcPr>
            <w:tcW w:w="129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405B36"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Pradžios data</w:t>
            </w:r>
          </w:p>
        </w:tc>
        <w:tc>
          <w:tcPr>
            <w:tcW w:w="135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3F8276B"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Pabaigos data</w:t>
            </w:r>
          </w:p>
        </w:tc>
        <w:tc>
          <w:tcPr>
            <w:tcW w:w="150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20D1700"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lang w:val="lt-LT"/>
              </w:rPr>
              <w:t>Įgyvendinimo lygis</w:t>
            </w:r>
          </w:p>
        </w:tc>
      </w:tr>
      <w:tr w:rsidR="00A7795C" w:rsidRPr="00541DAF" w14:paraId="7FD8522B" w14:textId="77777777" w:rsidTr="00A85FDD">
        <w:tc>
          <w:tcPr>
            <w:tcW w:w="608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8F938" w14:textId="77777777" w:rsidR="00A7795C" w:rsidRPr="00541DAF" w:rsidRDefault="00A7795C" w:rsidP="00AD41F8">
            <w:pPr>
              <w:jc w:val="both"/>
              <w:rPr>
                <w:rFonts w:eastAsia="Times New Roman" w:cstheme="minorHAnsi"/>
                <w:sz w:val="22"/>
                <w:szCs w:val="22"/>
                <w:lang w:val="lt-LT"/>
              </w:rPr>
            </w:pPr>
            <w:r w:rsidRPr="00541DAF">
              <w:rPr>
                <w:rFonts w:eastAsia="Times New Roman" w:cstheme="minorHAnsi"/>
                <w:sz w:val="22"/>
                <w:szCs w:val="22"/>
                <w:lang w:val="lt-LT"/>
              </w:rPr>
              <w:t>1. Surengtos konferencijos, seminarai ir diskusijos kartu su pilietine visuomene</w:t>
            </w:r>
          </w:p>
        </w:tc>
        <w:tc>
          <w:tcPr>
            <w:tcW w:w="1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D894C" w14:textId="04B9EED8" w:rsidR="00A7795C" w:rsidRPr="00541DAF" w:rsidRDefault="00A85FDD" w:rsidP="00BB3E33">
            <w:pPr>
              <w:rPr>
                <w:rFonts w:eastAsia="Times New Roman" w:cstheme="minorHAnsi"/>
                <w:sz w:val="22"/>
                <w:szCs w:val="22"/>
                <w:lang w:val="lt-LT"/>
              </w:rPr>
            </w:pPr>
            <w:r w:rsidRPr="00541DAF">
              <w:rPr>
                <w:rFonts w:eastAsia="Times New Roman" w:cstheme="minorHAnsi"/>
                <w:sz w:val="22"/>
                <w:szCs w:val="22"/>
                <w:lang w:val="lt-LT"/>
              </w:rPr>
              <w:t>2016-12-</w:t>
            </w:r>
            <w:r w:rsidR="00A7795C" w:rsidRPr="00541DAF">
              <w:rPr>
                <w:rFonts w:eastAsia="Times New Roman" w:cstheme="minorHAnsi"/>
                <w:sz w:val="22"/>
                <w:szCs w:val="22"/>
                <w:lang w:val="lt-LT"/>
              </w:rPr>
              <w:t>31</w:t>
            </w:r>
          </w:p>
        </w:tc>
        <w:tc>
          <w:tcPr>
            <w:tcW w:w="1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90C0B" w14:textId="13981E29" w:rsidR="00A7795C" w:rsidRPr="00541DAF" w:rsidRDefault="00A85FDD" w:rsidP="00BB3E33">
            <w:pPr>
              <w:rPr>
                <w:rFonts w:eastAsia="Times New Roman" w:cstheme="minorHAnsi"/>
                <w:sz w:val="22"/>
                <w:szCs w:val="22"/>
                <w:lang w:val="lt-LT"/>
              </w:rPr>
            </w:pPr>
            <w:r w:rsidRPr="00541DAF">
              <w:rPr>
                <w:rFonts w:eastAsia="Times New Roman" w:cstheme="minorHAnsi"/>
                <w:sz w:val="22"/>
                <w:szCs w:val="22"/>
                <w:lang w:val="lt-LT"/>
              </w:rPr>
              <w:t>2018-06-</w:t>
            </w:r>
            <w:r w:rsidR="00A7795C" w:rsidRPr="00541DAF">
              <w:rPr>
                <w:rFonts w:eastAsia="Times New Roman" w:cstheme="minorHAnsi"/>
                <w:sz w:val="22"/>
                <w:szCs w:val="22"/>
                <w:lang w:val="lt-LT"/>
              </w:rPr>
              <w:t>30</w:t>
            </w:r>
          </w:p>
        </w:tc>
        <w:tc>
          <w:tcPr>
            <w:tcW w:w="1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FB6E6" w14:textId="78748D02" w:rsidR="00A7795C" w:rsidRPr="00541DAF" w:rsidRDefault="0003728E" w:rsidP="00BB3E33">
            <w:pPr>
              <w:rPr>
                <w:rFonts w:eastAsia="Times New Roman" w:cstheme="minorHAnsi"/>
                <w:sz w:val="22"/>
                <w:szCs w:val="22"/>
                <w:lang w:val="lt-LT"/>
              </w:rPr>
            </w:pPr>
            <w:r w:rsidRPr="00541DAF">
              <w:rPr>
                <w:rFonts w:eastAsia="Times New Roman" w:cstheme="minorHAnsi"/>
                <w:sz w:val="22"/>
                <w:szCs w:val="22"/>
                <w:lang w:val="lt-LT"/>
              </w:rPr>
              <w:t>Įpusėta</w:t>
            </w:r>
          </w:p>
        </w:tc>
      </w:tr>
      <w:tr w:rsidR="00A7795C" w:rsidRPr="00541DAF" w14:paraId="5C571CBD" w14:textId="77777777" w:rsidTr="00A85FDD">
        <w:tc>
          <w:tcPr>
            <w:tcW w:w="608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539CD" w14:textId="77777777" w:rsidR="00A7795C" w:rsidRPr="00541DAF" w:rsidRDefault="00A7795C" w:rsidP="00AD41F8">
            <w:pPr>
              <w:jc w:val="both"/>
              <w:rPr>
                <w:rFonts w:eastAsia="Times New Roman" w:cstheme="minorHAnsi"/>
                <w:sz w:val="22"/>
                <w:szCs w:val="22"/>
                <w:lang w:val="lt-LT"/>
              </w:rPr>
            </w:pPr>
            <w:r w:rsidRPr="00541DAF">
              <w:rPr>
                <w:rFonts w:eastAsia="Times New Roman" w:cstheme="minorHAnsi"/>
                <w:sz w:val="22"/>
                <w:szCs w:val="22"/>
                <w:lang w:val="lt-LT"/>
              </w:rPr>
              <w:t>2. Suorganizuoti mokymai valstybės tarnautojams</w:t>
            </w:r>
          </w:p>
          <w:p w14:paraId="171742D2" w14:textId="77777777" w:rsidR="0003728E" w:rsidRPr="00541DAF" w:rsidRDefault="0003728E" w:rsidP="00BB3E33">
            <w:pPr>
              <w:rPr>
                <w:rFonts w:eastAsia="Times New Roman" w:cstheme="minorHAnsi"/>
                <w:sz w:val="22"/>
                <w:szCs w:val="22"/>
                <w:lang w:val="lt-LT"/>
              </w:rPr>
            </w:pPr>
          </w:p>
        </w:tc>
        <w:tc>
          <w:tcPr>
            <w:tcW w:w="1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B217E" w14:textId="096A9485" w:rsidR="00A7795C" w:rsidRPr="00541DAF" w:rsidRDefault="00A85FDD" w:rsidP="00BB3E33">
            <w:pPr>
              <w:rPr>
                <w:rFonts w:eastAsia="Times New Roman" w:cstheme="minorHAnsi"/>
                <w:sz w:val="22"/>
                <w:szCs w:val="22"/>
                <w:lang w:val="lt-LT"/>
              </w:rPr>
            </w:pPr>
            <w:r w:rsidRPr="00541DAF">
              <w:rPr>
                <w:rFonts w:eastAsia="Times New Roman" w:cstheme="minorHAnsi"/>
                <w:sz w:val="22"/>
                <w:szCs w:val="22"/>
                <w:lang w:val="lt-LT"/>
              </w:rPr>
              <w:t>2016-12-</w:t>
            </w:r>
            <w:r w:rsidR="00A7795C" w:rsidRPr="00541DAF">
              <w:rPr>
                <w:rFonts w:eastAsia="Times New Roman" w:cstheme="minorHAnsi"/>
                <w:sz w:val="22"/>
                <w:szCs w:val="22"/>
                <w:lang w:val="lt-LT"/>
              </w:rPr>
              <w:t>31</w:t>
            </w:r>
          </w:p>
        </w:tc>
        <w:tc>
          <w:tcPr>
            <w:tcW w:w="1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0C940" w14:textId="0D3AD488" w:rsidR="00A7795C" w:rsidRPr="00541DAF" w:rsidRDefault="00A85FDD" w:rsidP="00BB3E33">
            <w:pPr>
              <w:rPr>
                <w:rFonts w:eastAsia="Times New Roman" w:cstheme="minorHAnsi"/>
                <w:sz w:val="22"/>
                <w:szCs w:val="22"/>
                <w:lang w:val="lt-LT"/>
              </w:rPr>
            </w:pPr>
            <w:r w:rsidRPr="00541DAF">
              <w:rPr>
                <w:rFonts w:eastAsia="Times New Roman" w:cstheme="minorHAnsi"/>
                <w:sz w:val="22"/>
                <w:szCs w:val="22"/>
                <w:lang w:val="lt-LT"/>
              </w:rPr>
              <w:t>2018-06-</w:t>
            </w:r>
            <w:r w:rsidR="00A7795C" w:rsidRPr="00541DAF">
              <w:rPr>
                <w:rFonts w:eastAsia="Times New Roman" w:cstheme="minorHAnsi"/>
                <w:sz w:val="22"/>
                <w:szCs w:val="22"/>
                <w:lang w:val="lt-LT"/>
              </w:rPr>
              <w:t>30</w:t>
            </w:r>
          </w:p>
        </w:tc>
        <w:tc>
          <w:tcPr>
            <w:tcW w:w="1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55412" w14:textId="47989339" w:rsidR="00A7795C" w:rsidRPr="00541DAF" w:rsidRDefault="0003728E" w:rsidP="00BB3E33">
            <w:pPr>
              <w:rPr>
                <w:rFonts w:eastAsia="Times New Roman" w:cstheme="minorHAnsi"/>
                <w:sz w:val="22"/>
                <w:szCs w:val="22"/>
                <w:lang w:val="lt-LT"/>
              </w:rPr>
            </w:pPr>
            <w:r w:rsidRPr="00541DAF">
              <w:rPr>
                <w:rFonts w:eastAsia="Times New Roman" w:cstheme="minorHAnsi"/>
                <w:sz w:val="22"/>
                <w:szCs w:val="22"/>
                <w:lang w:val="lt-LT"/>
              </w:rPr>
              <w:t>P</w:t>
            </w:r>
            <w:r w:rsidR="00A7795C" w:rsidRPr="00541DAF">
              <w:rPr>
                <w:rFonts w:eastAsia="Times New Roman" w:cstheme="minorHAnsi"/>
                <w:sz w:val="22"/>
                <w:szCs w:val="22"/>
                <w:lang w:val="lt-LT"/>
              </w:rPr>
              <w:t>radėta</w:t>
            </w:r>
            <w:r w:rsidRPr="00541DAF">
              <w:rPr>
                <w:rFonts w:eastAsia="Times New Roman" w:cstheme="minorHAnsi"/>
                <w:sz w:val="22"/>
                <w:szCs w:val="22"/>
                <w:lang w:val="lt-LT"/>
              </w:rPr>
              <w:t xml:space="preserve"> įgyvendinti</w:t>
            </w:r>
          </w:p>
        </w:tc>
      </w:tr>
      <w:tr w:rsidR="00A7795C" w:rsidRPr="00541DAF" w14:paraId="4E0945FE" w14:textId="77777777" w:rsidTr="00CC4AF6">
        <w:trPr>
          <w:trHeight w:val="420"/>
        </w:trPr>
        <w:tc>
          <w:tcPr>
            <w:tcW w:w="1025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4F67593"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Kontaktinė informacija </w:t>
            </w:r>
          </w:p>
        </w:tc>
      </w:tr>
      <w:tr w:rsidR="00A7795C" w:rsidRPr="00541DAF" w14:paraId="36D47A5E" w14:textId="77777777" w:rsidTr="00A85FDD">
        <w:trPr>
          <w:trHeight w:val="420"/>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4CF06F3"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Pagrindinė įsipareigojimą įgyvendinanti institucija/įstaiga</w:t>
            </w:r>
          </w:p>
        </w:tc>
        <w:tc>
          <w:tcPr>
            <w:tcW w:w="619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54A84C7" w14:textId="77777777" w:rsidR="00A7795C" w:rsidRPr="00541DAF" w:rsidRDefault="00AF5672" w:rsidP="00BB3E33">
            <w:pPr>
              <w:rPr>
                <w:rFonts w:cstheme="minorHAnsi"/>
                <w:sz w:val="22"/>
                <w:szCs w:val="22"/>
                <w:lang w:val="lt-LT"/>
              </w:rPr>
            </w:pPr>
            <w:r w:rsidRPr="00541DAF">
              <w:rPr>
                <w:rFonts w:cstheme="minorHAnsi"/>
                <w:sz w:val="22"/>
                <w:szCs w:val="22"/>
                <w:lang w:val="lt-LT"/>
              </w:rPr>
              <w:t>Lietuvos Respublikos Vyriausybės kanceliarija</w:t>
            </w:r>
          </w:p>
        </w:tc>
      </w:tr>
      <w:tr w:rsidR="00A7795C" w:rsidRPr="00541DAF" w14:paraId="1B370613" w14:textId="77777777" w:rsidTr="00A85FDD">
        <w:trPr>
          <w:trHeight w:val="420"/>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0674B35"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Atsakingi asmenys</w:t>
            </w:r>
          </w:p>
        </w:tc>
        <w:tc>
          <w:tcPr>
            <w:tcW w:w="619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5BCE8AC" w14:textId="3684706A" w:rsidR="00A7795C" w:rsidRPr="00541DAF" w:rsidRDefault="00A7795C" w:rsidP="00BB3E33">
            <w:pPr>
              <w:rPr>
                <w:rFonts w:cstheme="minorHAnsi"/>
                <w:sz w:val="22"/>
                <w:szCs w:val="22"/>
                <w:lang w:val="lt-LT"/>
              </w:rPr>
            </w:pPr>
            <w:r w:rsidRPr="00541DAF">
              <w:rPr>
                <w:rFonts w:cstheme="minorHAnsi"/>
                <w:sz w:val="22"/>
                <w:szCs w:val="22"/>
                <w:lang w:val="lt-LT"/>
              </w:rPr>
              <w:t xml:space="preserve">Gitana </w:t>
            </w:r>
            <w:r w:rsidR="0055454D" w:rsidRPr="00541DAF">
              <w:rPr>
                <w:rFonts w:cstheme="minorHAnsi"/>
                <w:sz w:val="22"/>
                <w:szCs w:val="22"/>
                <w:lang w:val="lt-LT"/>
              </w:rPr>
              <w:t>Vaškelienė</w:t>
            </w:r>
          </w:p>
        </w:tc>
      </w:tr>
      <w:tr w:rsidR="00A7795C" w:rsidRPr="00541DAF" w14:paraId="4181FDB8" w14:textId="77777777" w:rsidTr="00A85FDD">
        <w:trPr>
          <w:trHeight w:val="420"/>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8F0B67C"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Pareigos, departamentas</w:t>
            </w:r>
          </w:p>
        </w:tc>
        <w:tc>
          <w:tcPr>
            <w:tcW w:w="619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59573A3" w14:textId="77777777" w:rsidR="00A7795C" w:rsidRPr="00541DAF" w:rsidRDefault="00A7795C" w:rsidP="00BB3E33">
            <w:pPr>
              <w:rPr>
                <w:rFonts w:cstheme="minorHAnsi"/>
                <w:sz w:val="22"/>
                <w:szCs w:val="22"/>
                <w:lang w:val="lt-LT"/>
              </w:rPr>
            </w:pPr>
            <w:r w:rsidRPr="00541DAF">
              <w:rPr>
                <w:rFonts w:cstheme="minorHAnsi"/>
                <w:sz w:val="22"/>
                <w:szCs w:val="22"/>
                <w:lang w:val="lt-LT"/>
              </w:rPr>
              <w:t>Asmenų aptarnavimo skyriaus vedėja</w:t>
            </w:r>
          </w:p>
        </w:tc>
      </w:tr>
      <w:tr w:rsidR="00A7795C" w:rsidRPr="00541DAF" w14:paraId="274025AC" w14:textId="77777777" w:rsidTr="00A85FDD">
        <w:trPr>
          <w:trHeight w:val="420"/>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2EF5CF4" w14:textId="77777777" w:rsidR="00A7795C" w:rsidRPr="00541DAF" w:rsidRDefault="00A7795C" w:rsidP="00BB3E33">
            <w:pPr>
              <w:jc w:val="center"/>
              <w:rPr>
                <w:rFonts w:cstheme="minorHAnsi"/>
                <w:sz w:val="22"/>
                <w:szCs w:val="22"/>
                <w:lang w:val="lt-LT"/>
              </w:rPr>
            </w:pPr>
            <w:r w:rsidRPr="00541DAF">
              <w:rPr>
                <w:rFonts w:cstheme="minorHAnsi"/>
                <w:color w:val="000000"/>
                <w:sz w:val="22"/>
                <w:szCs w:val="22"/>
                <w:shd w:val="clear" w:color="auto" w:fill="D9D9D9"/>
                <w:lang w:val="lt-LT"/>
              </w:rPr>
              <w:t>Elektroninis paštas ir telefono numeris</w:t>
            </w:r>
          </w:p>
        </w:tc>
        <w:tc>
          <w:tcPr>
            <w:tcW w:w="619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3CDBFB4" w14:textId="032DA89F" w:rsidR="00A7795C" w:rsidRPr="00541DAF" w:rsidRDefault="00D70409" w:rsidP="00BB3E33">
            <w:pPr>
              <w:rPr>
                <w:rFonts w:cstheme="minorHAnsi"/>
                <w:sz w:val="22"/>
                <w:szCs w:val="22"/>
                <w:lang w:val="lt-LT"/>
              </w:rPr>
            </w:pPr>
            <w:hyperlink r:id="rId25" w:history="1">
              <w:r w:rsidR="0055454D" w:rsidRPr="00541DAF">
                <w:rPr>
                  <w:rStyle w:val="Hyperlink"/>
                  <w:rFonts w:cstheme="minorHAnsi"/>
                  <w:bCs/>
                  <w:spacing w:val="5"/>
                  <w:sz w:val="22"/>
                  <w:szCs w:val="22"/>
                  <w:shd w:val="clear" w:color="auto" w:fill="FFFFFF"/>
                  <w:lang w:val="lt-LT"/>
                </w:rPr>
                <w:t>gitana.vaskeliene@lrv.lt</w:t>
              </w:r>
            </w:hyperlink>
            <w:r w:rsidR="00A7795C" w:rsidRPr="00541DAF">
              <w:rPr>
                <w:rFonts w:cstheme="minorHAnsi"/>
                <w:sz w:val="22"/>
                <w:szCs w:val="22"/>
                <w:lang w:val="lt-LT"/>
              </w:rPr>
              <w:t xml:space="preserve"> </w:t>
            </w:r>
            <w:r w:rsidR="00A7795C" w:rsidRPr="00541DAF">
              <w:rPr>
                <w:rFonts w:cstheme="minorHAnsi"/>
                <w:sz w:val="22"/>
                <w:szCs w:val="22"/>
                <w:shd w:val="clear" w:color="auto" w:fill="FFFFFF"/>
                <w:lang w:val="lt-LT"/>
              </w:rPr>
              <w:t>+370 706 63 976</w:t>
            </w:r>
          </w:p>
        </w:tc>
      </w:tr>
      <w:tr w:rsidR="00B53B0F" w:rsidRPr="00541DAF" w14:paraId="7984465C" w14:textId="77777777" w:rsidTr="00EF241D">
        <w:trPr>
          <w:trHeight w:val="420"/>
        </w:trPr>
        <w:tc>
          <w:tcPr>
            <w:tcW w:w="1025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2F203AF" w14:textId="77777777" w:rsidR="00B53B0F" w:rsidRPr="00541DAF" w:rsidRDefault="00B53B0F" w:rsidP="00BB3E33">
            <w:pPr>
              <w:jc w:val="center"/>
              <w:rPr>
                <w:rFonts w:cstheme="minorHAnsi"/>
                <w:sz w:val="22"/>
                <w:szCs w:val="22"/>
                <w:lang w:val="lt-LT"/>
              </w:rPr>
            </w:pPr>
            <w:r w:rsidRPr="00541DAF">
              <w:rPr>
                <w:rFonts w:cstheme="minorHAnsi"/>
                <w:color w:val="000000"/>
                <w:sz w:val="22"/>
                <w:szCs w:val="22"/>
                <w:shd w:val="clear" w:color="auto" w:fill="D9D9D9"/>
                <w:lang w:val="lt-LT"/>
              </w:rPr>
              <w:t>Kiti su įsipareigojimo įgyvendinimu susiję asmenys</w:t>
            </w:r>
          </w:p>
        </w:tc>
      </w:tr>
      <w:tr w:rsidR="00B53B0F" w:rsidRPr="00541DAF" w14:paraId="32769B2D" w14:textId="77777777" w:rsidTr="00A85FDD">
        <w:trPr>
          <w:trHeight w:val="420"/>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28C25F0" w14:textId="77777777" w:rsidR="00B53B0F" w:rsidRPr="00541DAF" w:rsidRDefault="00B53B0F" w:rsidP="00BB3E33">
            <w:pPr>
              <w:jc w:val="center"/>
              <w:rPr>
                <w:rFonts w:cstheme="minorHAnsi"/>
                <w:color w:val="000000"/>
                <w:sz w:val="22"/>
                <w:szCs w:val="22"/>
                <w:shd w:val="clear" w:color="auto" w:fill="D9D9D9"/>
                <w:lang w:val="lt-LT"/>
              </w:rPr>
            </w:pPr>
            <w:r w:rsidRPr="00541DAF">
              <w:rPr>
                <w:rFonts w:cstheme="minorHAnsi"/>
                <w:color w:val="000000"/>
                <w:sz w:val="22"/>
                <w:szCs w:val="22"/>
                <w:shd w:val="clear" w:color="auto" w:fill="D9D9D9"/>
                <w:lang w:val="lt-LT"/>
              </w:rPr>
              <w:t>Ministerijos, departamentai / įstaigos</w:t>
            </w:r>
          </w:p>
        </w:tc>
        <w:tc>
          <w:tcPr>
            <w:tcW w:w="619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5986565" w14:textId="77777777" w:rsidR="00B53B0F" w:rsidRPr="00541DAF" w:rsidRDefault="00B53B0F" w:rsidP="00BB3E33">
            <w:pPr>
              <w:rPr>
                <w:rFonts w:cstheme="minorHAnsi"/>
                <w:sz w:val="22"/>
                <w:szCs w:val="22"/>
                <w:lang w:val="lt-LT"/>
              </w:rPr>
            </w:pPr>
            <w:r w:rsidRPr="00541DAF">
              <w:rPr>
                <w:rFonts w:cstheme="minorHAnsi"/>
                <w:sz w:val="22"/>
                <w:szCs w:val="22"/>
                <w:lang w:val="lt-LT"/>
              </w:rPr>
              <w:t>Ministerijų ir joms pavaldžių įstaigų atstovai, savivaldybių administracijų atstovai.</w:t>
            </w:r>
          </w:p>
        </w:tc>
      </w:tr>
      <w:tr w:rsidR="00B53B0F" w:rsidRPr="00541DAF" w14:paraId="49201D94" w14:textId="77777777" w:rsidTr="00A85FDD">
        <w:trPr>
          <w:trHeight w:val="420"/>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B2BCBC4" w14:textId="77777777" w:rsidR="00B53B0F" w:rsidRPr="00541DAF" w:rsidRDefault="00B53B0F" w:rsidP="00BB3E33">
            <w:pPr>
              <w:jc w:val="center"/>
              <w:rPr>
                <w:rFonts w:cstheme="minorHAnsi"/>
                <w:color w:val="000000"/>
                <w:sz w:val="22"/>
                <w:szCs w:val="22"/>
                <w:shd w:val="clear" w:color="auto" w:fill="D9D9D9"/>
                <w:lang w:val="lt-LT"/>
              </w:rPr>
            </w:pPr>
            <w:r w:rsidRPr="00541DAF">
              <w:rPr>
                <w:rFonts w:cstheme="minorHAnsi"/>
                <w:color w:val="000000"/>
                <w:sz w:val="22"/>
                <w:szCs w:val="22"/>
                <w:shd w:val="clear" w:color="auto" w:fill="D9D9D9"/>
                <w:lang w:val="lt-LT"/>
              </w:rPr>
              <w:t>Pilietinės visuomenės organizacijos, privatus sektorius, daugiašaliai santykiai, darbo grupės</w:t>
            </w:r>
          </w:p>
        </w:tc>
        <w:tc>
          <w:tcPr>
            <w:tcW w:w="619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A34DD72" w14:textId="77777777" w:rsidR="00B53B0F" w:rsidRPr="00541DAF" w:rsidRDefault="00B53B0F" w:rsidP="00BB3E33">
            <w:pPr>
              <w:rPr>
                <w:rFonts w:cstheme="minorHAnsi"/>
                <w:sz w:val="22"/>
                <w:szCs w:val="22"/>
                <w:lang w:val="lt-LT"/>
              </w:rPr>
            </w:pPr>
            <w:r w:rsidRPr="00541DAF">
              <w:rPr>
                <w:rFonts w:cstheme="minorHAnsi"/>
                <w:sz w:val="22"/>
                <w:szCs w:val="22"/>
                <w:lang w:val="lt-LT"/>
              </w:rPr>
              <w:t xml:space="preserve">Pilietinės visuomenės institutas, ,,Transparency </w:t>
            </w:r>
            <w:proofErr w:type="spellStart"/>
            <w:r w:rsidRPr="00541DAF">
              <w:rPr>
                <w:rFonts w:cstheme="minorHAnsi"/>
                <w:sz w:val="22"/>
                <w:szCs w:val="22"/>
                <w:lang w:val="lt-LT"/>
              </w:rPr>
              <w:t>international</w:t>
            </w:r>
            <w:proofErr w:type="spellEnd"/>
            <w:r w:rsidRPr="00541DAF">
              <w:rPr>
                <w:rFonts w:cstheme="minorHAnsi"/>
                <w:sz w:val="22"/>
                <w:szCs w:val="22"/>
                <w:lang w:val="lt-LT"/>
              </w:rPr>
              <w:t>“ Lietuvos skyrius, Nevyriausybinių organizacijų informacijos ir paramos centro atstovai ir kiti.</w:t>
            </w:r>
          </w:p>
        </w:tc>
      </w:tr>
    </w:tbl>
    <w:p w14:paraId="701B9553" w14:textId="77777777" w:rsidR="00BC7E33" w:rsidRPr="00541DAF" w:rsidRDefault="00BC7E33" w:rsidP="00BB3E33">
      <w:pPr>
        <w:rPr>
          <w:rFonts w:cstheme="minorHAnsi"/>
          <w:b/>
          <w:color w:val="FF0000"/>
          <w:sz w:val="22"/>
          <w:szCs w:val="22"/>
          <w:lang w:val="lt-LT"/>
        </w:rPr>
      </w:pPr>
    </w:p>
    <w:p w14:paraId="6D3C73D5" w14:textId="77777777" w:rsidR="00BC7E33" w:rsidRPr="00541DAF" w:rsidRDefault="00BC7E33" w:rsidP="00BB3E33">
      <w:pPr>
        <w:rPr>
          <w:rFonts w:cstheme="minorHAnsi"/>
          <w:b/>
          <w:color w:val="FF0000"/>
          <w:sz w:val="22"/>
          <w:szCs w:val="22"/>
          <w:lang w:val="lt-LT"/>
        </w:rPr>
      </w:pPr>
    </w:p>
    <w:tbl>
      <w:tblPr>
        <w:tblW w:w="10306" w:type="dxa"/>
        <w:tblCellMar>
          <w:top w:w="15" w:type="dxa"/>
          <w:left w:w="15" w:type="dxa"/>
          <w:bottom w:w="15" w:type="dxa"/>
          <w:right w:w="15" w:type="dxa"/>
        </w:tblCellMar>
        <w:tblLook w:val="04A0" w:firstRow="1" w:lastRow="0" w:firstColumn="1" w:lastColumn="0" w:noHBand="0" w:noVBand="1"/>
      </w:tblPr>
      <w:tblGrid>
        <w:gridCol w:w="3443"/>
        <w:gridCol w:w="1702"/>
        <w:gridCol w:w="1224"/>
        <w:gridCol w:w="1418"/>
        <w:gridCol w:w="2519"/>
      </w:tblGrid>
      <w:tr w:rsidR="00746EE9" w:rsidRPr="00541DAF" w14:paraId="533BC359" w14:textId="77777777" w:rsidTr="00213BB9">
        <w:tc>
          <w:tcPr>
            <w:tcW w:w="10306" w:type="dxa"/>
            <w:gridSpan w:val="5"/>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14:paraId="433494C3" w14:textId="77777777" w:rsidR="00746EE9" w:rsidRPr="00541DAF" w:rsidRDefault="00BC7E33" w:rsidP="00BB3E33">
            <w:pPr>
              <w:pStyle w:val="ListParagraph"/>
              <w:ind w:left="1080"/>
              <w:jc w:val="center"/>
              <w:rPr>
                <w:rFonts w:cstheme="minorHAnsi"/>
                <w:b/>
                <w:bCs/>
                <w:color w:val="FFFFFF" w:themeColor="background1"/>
                <w:sz w:val="22"/>
                <w:szCs w:val="22"/>
                <w:lang w:val="lt-LT" w:bidi="lt-LT"/>
              </w:rPr>
            </w:pPr>
            <w:r w:rsidRPr="00541DAF">
              <w:rPr>
                <w:rFonts w:cstheme="minorHAnsi"/>
                <w:b/>
                <w:bCs/>
                <w:color w:val="FFFFFF" w:themeColor="background1"/>
                <w:sz w:val="22"/>
                <w:szCs w:val="22"/>
                <w:lang w:val="lt-LT" w:bidi="lt-LT"/>
              </w:rPr>
              <w:t>III. Piliečių dalyvavimo ir įsitraukimo į viešuosius valstybės reikalus didinimas</w:t>
            </w:r>
          </w:p>
        </w:tc>
      </w:tr>
      <w:tr w:rsidR="00746EE9" w:rsidRPr="00541DAF" w14:paraId="4C29D9B3" w14:textId="77777777" w:rsidTr="002955CA">
        <w:tc>
          <w:tcPr>
            <w:tcW w:w="10306" w:type="dxa"/>
            <w:gridSpan w:val="5"/>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6C20440" w14:textId="77777777" w:rsidR="00746EE9" w:rsidRPr="00541DAF" w:rsidRDefault="00364699" w:rsidP="00BB3E33">
            <w:pPr>
              <w:jc w:val="center"/>
              <w:rPr>
                <w:rFonts w:cstheme="minorHAnsi"/>
                <w:sz w:val="22"/>
                <w:szCs w:val="22"/>
                <w:lang w:val="lt-LT"/>
              </w:rPr>
            </w:pPr>
            <w:r w:rsidRPr="00541DAF">
              <w:rPr>
                <w:rFonts w:cstheme="minorHAnsi"/>
                <w:color w:val="000000"/>
                <w:sz w:val="22"/>
                <w:szCs w:val="22"/>
                <w:lang w:val="lt-LT"/>
              </w:rPr>
              <w:t>8</w:t>
            </w:r>
            <w:r w:rsidR="00746EE9" w:rsidRPr="00541DAF">
              <w:rPr>
                <w:rFonts w:cstheme="minorHAnsi"/>
                <w:color w:val="000000"/>
                <w:sz w:val="22"/>
                <w:szCs w:val="22"/>
                <w:lang w:val="lt-LT"/>
              </w:rPr>
              <w:t>. Sukurti NVO duomenų bazę</w:t>
            </w:r>
          </w:p>
        </w:tc>
      </w:tr>
      <w:tr w:rsidR="00746EE9" w:rsidRPr="00541DAF" w14:paraId="7635878C" w14:textId="77777777" w:rsidTr="002955CA">
        <w:trPr>
          <w:trHeight w:val="328"/>
        </w:trPr>
        <w:tc>
          <w:tcPr>
            <w:tcW w:w="10306" w:type="dxa"/>
            <w:gridSpan w:val="5"/>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7C9188AE" w14:textId="77777777" w:rsidR="00746EE9" w:rsidRPr="00541DAF" w:rsidRDefault="00746EE9" w:rsidP="00BB3E33">
            <w:pPr>
              <w:jc w:val="center"/>
              <w:rPr>
                <w:rFonts w:cstheme="minorHAnsi"/>
                <w:color w:val="000000"/>
                <w:sz w:val="22"/>
                <w:szCs w:val="22"/>
                <w:lang w:val="lt-LT"/>
              </w:rPr>
            </w:pPr>
            <w:r w:rsidRPr="00541DAF">
              <w:rPr>
                <w:rFonts w:cstheme="minorHAnsi"/>
                <w:sz w:val="22"/>
                <w:szCs w:val="22"/>
                <w:lang w:val="lt-LT"/>
              </w:rPr>
              <w:t>2016 m. rugsėjo 30 d</w:t>
            </w:r>
            <w:r w:rsidRPr="00541DAF">
              <w:rPr>
                <w:rFonts w:cstheme="minorHAnsi"/>
                <w:color w:val="000000"/>
                <w:sz w:val="22"/>
                <w:szCs w:val="22"/>
                <w:lang w:val="lt-LT"/>
              </w:rPr>
              <w:t xml:space="preserve">. – </w:t>
            </w:r>
            <w:r w:rsidRPr="00541DAF">
              <w:rPr>
                <w:rFonts w:cstheme="minorHAnsi"/>
                <w:sz w:val="22"/>
                <w:szCs w:val="22"/>
                <w:lang w:val="lt-LT"/>
              </w:rPr>
              <w:t>2018 m. gruodžio 31 d</w:t>
            </w:r>
            <w:r w:rsidRPr="00541DAF">
              <w:rPr>
                <w:rFonts w:cstheme="minorHAnsi"/>
                <w:b/>
                <w:sz w:val="22"/>
                <w:szCs w:val="22"/>
                <w:lang w:val="lt-LT"/>
              </w:rPr>
              <w:t>.</w:t>
            </w:r>
            <w:r w:rsidRPr="00541DAF">
              <w:rPr>
                <w:rFonts w:cstheme="minorHAnsi"/>
                <w:sz w:val="22"/>
                <w:szCs w:val="22"/>
                <w:lang w:val="lt-LT"/>
              </w:rPr>
              <w:t xml:space="preserve"> </w:t>
            </w:r>
          </w:p>
        </w:tc>
      </w:tr>
      <w:tr w:rsidR="00746EE9" w:rsidRPr="00541DAF" w14:paraId="22957F5B" w14:textId="77777777" w:rsidTr="003F5917">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E9E0E4D"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Pagrindinė įsipareigojimą įgyvendinanti institucija / įstaiga</w:t>
            </w:r>
          </w:p>
        </w:tc>
        <w:tc>
          <w:tcPr>
            <w:tcW w:w="686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79756" w14:textId="5C747194" w:rsidR="00746EE9" w:rsidRPr="00541DAF" w:rsidRDefault="00367ACA" w:rsidP="00BB3E33">
            <w:pPr>
              <w:rPr>
                <w:rFonts w:cstheme="minorHAnsi"/>
                <w:sz w:val="22"/>
                <w:szCs w:val="22"/>
                <w:lang w:val="lt-LT"/>
              </w:rPr>
            </w:pPr>
            <w:r w:rsidRPr="00541DAF">
              <w:rPr>
                <w:rFonts w:cstheme="minorHAnsi"/>
                <w:sz w:val="22"/>
                <w:szCs w:val="22"/>
                <w:lang w:val="lt-LT"/>
              </w:rPr>
              <w:t>Socialinės apsaugos ir darbo ministerija</w:t>
            </w:r>
          </w:p>
        </w:tc>
      </w:tr>
      <w:tr w:rsidR="00746EE9" w:rsidRPr="00541DAF" w14:paraId="2876F672" w14:textId="77777777" w:rsidTr="002955CA">
        <w:trPr>
          <w:trHeight w:val="327"/>
        </w:trPr>
        <w:tc>
          <w:tcPr>
            <w:tcW w:w="10306"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C4399FA" w14:textId="77777777" w:rsidR="00746EE9" w:rsidRPr="00541DAF" w:rsidRDefault="00746EE9" w:rsidP="00BB3E33">
            <w:pPr>
              <w:jc w:val="center"/>
              <w:rPr>
                <w:rFonts w:cstheme="minorHAnsi"/>
                <w:sz w:val="22"/>
                <w:szCs w:val="22"/>
                <w:lang w:val="lt-LT"/>
              </w:rPr>
            </w:pPr>
            <w:r w:rsidRPr="00541DAF">
              <w:rPr>
                <w:rFonts w:cstheme="minorHAnsi"/>
                <w:b/>
                <w:bCs/>
                <w:color w:val="000000"/>
                <w:sz w:val="22"/>
                <w:szCs w:val="22"/>
                <w:shd w:val="clear" w:color="auto" w:fill="D9D9D9"/>
                <w:lang w:val="lt-LT"/>
              </w:rPr>
              <w:t xml:space="preserve">Įsipareigojimo aprašymas </w:t>
            </w:r>
          </w:p>
        </w:tc>
      </w:tr>
      <w:tr w:rsidR="00746EE9" w:rsidRPr="00541DAF" w14:paraId="6C4A388C" w14:textId="77777777" w:rsidTr="003F5917">
        <w:trPr>
          <w:trHeight w:val="420"/>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6D93918"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Pagrindinė sprendžiama problema </w:t>
            </w:r>
          </w:p>
        </w:tc>
        <w:tc>
          <w:tcPr>
            <w:tcW w:w="686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04B14" w14:textId="44DFF253" w:rsidR="00746EE9" w:rsidRPr="00541DAF" w:rsidRDefault="00746EE9" w:rsidP="00BB3E33">
            <w:pPr>
              <w:pStyle w:val="BodyText"/>
              <w:kinsoku w:val="0"/>
              <w:overflowPunct w:val="0"/>
              <w:ind w:left="40" w:right="85" w:firstLine="6"/>
              <w:jc w:val="both"/>
              <w:rPr>
                <w:rFonts w:asciiTheme="minorHAnsi" w:hAnsiTheme="minorHAnsi" w:cstheme="minorHAnsi"/>
                <w:w w:val="105"/>
                <w:sz w:val="22"/>
                <w:szCs w:val="22"/>
              </w:rPr>
            </w:pPr>
            <w:r w:rsidRPr="00541DAF">
              <w:rPr>
                <w:rFonts w:asciiTheme="minorHAnsi" w:hAnsiTheme="minorHAnsi" w:cstheme="minorHAnsi"/>
                <w:w w:val="105"/>
                <w:sz w:val="22"/>
                <w:szCs w:val="22"/>
              </w:rPr>
              <w:t>Nuo 2004 metų NVO duomenų baze dispo</w:t>
            </w:r>
            <w:r w:rsidR="000D095C" w:rsidRPr="00541DAF">
              <w:rPr>
                <w:rFonts w:asciiTheme="minorHAnsi" w:hAnsiTheme="minorHAnsi" w:cstheme="minorHAnsi"/>
                <w:w w:val="105"/>
                <w:sz w:val="22"/>
                <w:szCs w:val="22"/>
              </w:rPr>
              <w:t xml:space="preserve">nuoja pagrindinė įstaiga - </w:t>
            </w:r>
            <w:r w:rsidRPr="00541DAF">
              <w:rPr>
                <w:rFonts w:asciiTheme="minorHAnsi" w:hAnsiTheme="minorHAnsi" w:cstheme="minorHAnsi"/>
                <w:w w:val="105"/>
                <w:sz w:val="22"/>
                <w:szCs w:val="22"/>
              </w:rPr>
              <w:t>Registrų centras, tačiau joje neidentifikuotos tos organizacijos,</w:t>
            </w:r>
            <w:r w:rsidRPr="00541DAF">
              <w:rPr>
                <w:rFonts w:asciiTheme="minorHAnsi" w:hAnsiTheme="minorHAnsi" w:cstheme="minorHAnsi"/>
                <w:spacing w:val="-25"/>
                <w:w w:val="105"/>
                <w:sz w:val="22"/>
                <w:szCs w:val="22"/>
              </w:rPr>
              <w:t xml:space="preserve"> </w:t>
            </w:r>
            <w:r w:rsidRPr="00541DAF">
              <w:rPr>
                <w:rFonts w:asciiTheme="minorHAnsi" w:hAnsiTheme="minorHAnsi" w:cstheme="minorHAnsi"/>
                <w:w w:val="105"/>
                <w:sz w:val="22"/>
                <w:szCs w:val="22"/>
              </w:rPr>
              <w:t>kurios</w:t>
            </w:r>
            <w:r w:rsidRPr="00541DAF">
              <w:rPr>
                <w:rFonts w:asciiTheme="minorHAnsi" w:hAnsiTheme="minorHAnsi" w:cstheme="minorHAnsi"/>
                <w:spacing w:val="-23"/>
                <w:w w:val="105"/>
                <w:sz w:val="22"/>
                <w:szCs w:val="22"/>
              </w:rPr>
              <w:t xml:space="preserve"> </w:t>
            </w:r>
            <w:r w:rsidRPr="00541DAF">
              <w:rPr>
                <w:rFonts w:asciiTheme="minorHAnsi" w:hAnsiTheme="minorHAnsi" w:cstheme="minorHAnsi"/>
                <w:w w:val="105"/>
                <w:sz w:val="22"/>
                <w:szCs w:val="22"/>
              </w:rPr>
              <w:lastRenderedPageBreak/>
              <w:t>iš</w:t>
            </w:r>
            <w:r w:rsidRPr="00541DAF">
              <w:rPr>
                <w:rFonts w:asciiTheme="minorHAnsi" w:hAnsiTheme="minorHAnsi" w:cstheme="minorHAnsi"/>
                <w:spacing w:val="-25"/>
                <w:w w:val="105"/>
                <w:sz w:val="22"/>
                <w:szCs w:val="22"/>
              </w:rPr>
              <w:t xml:space="preserve"> </w:t>
            </w:r>
            <w:r w:rsidRPr="00541DAF">
              <w:rPr>
                <w:rFonts w:asciiTheme="minorHAnsi" w:hAnsiTheme="minorHAnsi" w:cstheme="minorHAnsi"/>
                <w:w w:val="105"/>
                <w:sz w:val="22"/>
                <w:szCs w:val="22"/>
              </w:rPr>
              <w:t>tiesų</w:t>
            </w:r>
            <w:r w:rsidRPr="00541DAF">
              <w:rPr>
                <w:rFonts w:asciiTheme="minorHAnsi" w:hAnsiTheme="minorHAnsi" w:cstheme="minorHAnsi"/>
                <w:spacing w:val="-18"/>
                <w:w w:val="105"/>
                <w:sz w:val="22"/>
                <w:szCs w:val="22"/>
              </w:rPr>
              <w:t xml:space="preserve"> </w:t>
            </w:r>
            <w:r w:rsidRPr="00541DAF">
              <w:rPr>
                <w:rFonts w:asciiTheme="minorHAnsi" w:hAnsiTheme="minorHAnsi" w:cstheme="minorHAnsi"/>
                <w:w w:val="105"/>
                <w:sz w:val="22"/>
                <w:szCs w:val="22"/>
              </w:rPr>
              <w:t>yra</w:t>
            </w:r>
            <w:r w:rsidRPr="00541DAF">
              <w:rPr>
                <w:rFonts w:asciiTheme="minorHAnsi" w:hAnsiTheme="minorHAnsi" w:cstheme="minorHAnsi"/>
                <w:spacing w:val="-23"/>
                <w:w w:val="105"/>
                <w:sz w:val="22"/>
                <w:szCs w:val="22"/>
              </w:rPr>
              <w:t xml:space="preserve"> </w:t>
            </w:r>
            <w:r w:rsidRPr="00541DAF">
              <w:rPr>
                <w:rFonts w:asciiTheme="minorHAnsi" w:hAnsiTheme="minorHAnsi" w:cstheme="minorHAnsi"/>
                <w:w w:val="105"/>
                <w:sz w:val="22"/>
                <w:szCs w:val="22"/>
              </w:rPr>
              <w:t>NVO</w:t>
            </w:r>
            <w:r w:rsidRPr="00541DAF">
              <w:rPr>
                <w:rFonts w:asciiTheme="minorHAnsi" w:hAnsiTheme="minorHAnsi" w:cstheme="minorHAnsi"/>
                <w:spacing w:val="-20"/>
                <w:w w:val="105"/>
                <w:sz w:val="22"/>
                <w:szCs w:val="22"/>
              </w:rPr>
              <w:t xml:space="preserve"> </w:t>
            </w:r>
            <w:r w:rsidRPr="00541DAF">
              <w:rPr>
                <w:rFonts w:asciiTheme="minorHAnsi" w:hAnsiTheme="minorHAnsi" w:cstheme="minorHAnsi"/>
                <w:w w:val="105"/>
                <w:sz w:val="22"/>
                <w:szCs w:val="22"/>
              </w:rPr>
              <w:t>pagal</w:t>
            </w:r>
            <w:r w:rsidRPr="00541DAF">
              <w:rPr>
                <w:rFonts w:asciiTheme="minorHAnsi" w:hAnsiTheme="minorHAnsi" w:cstheme="minorHAnsi"/>
                <w:spacing w:val="-18"/>
                <w:w w:val="105"/>
                <w:sz w:val="22"/>
                <w:szCs w:val="22"/>
              </w:rPr>
              <w:t xml:space="preserve"> </w:t>
            </w:r>
            <w:r w:rsidRPr="00541DAF">
              <w:rPr>
                <w:rFonts w:asciiTheme="minorHAnsi" w:hAnsiTheme="minorHAnsi" w:cstheme="minorHAnsi"/>
                <w:w w:val="105"/>
                <w:sz w:val="22"/>
                <w:szCs w:val="22"/>
              </w:rPr>
              <w:t>Nevyriausybinių organizacijų plėtros įstatyme apibrėžtą sąvoką. Tam tikrą duomenų bazę turi ir Valstybinė mokesčių inspekcija prie Finansų</w:t>
            </w:r>
            <w:r w:rsidRPr="00541DAF">
              <w:rPr>
                <w:rFonts w:asciiTheme="minorHAnsi" w:hAnsiTheme="minorHAnsi" w:cstheme="minorHAnsi"/>
                <w:spacing w:val="-19"/>
                <w:w w:val="105"/>
                <w:sz w:val="22"/>
                <w:szCs w:val="22"/>
              </w:rPr>
              <w:t xml:space="preserve"> </w:t>
            </w:r>
            <w:r w:rsidRPr="00541DAF">
              <w:rPr>
                <w:rFonts w:asciiTheme="minorHAnsi" w:hAnsiTheme="minorHAnsi" w:cstheme="minorHAnsi"/>
                <w:w w:val="105"/>
                <w:sz w:val="22"/>
                <w:szCs w:val="22"/>
              </w:rPr>
              <w:t>ministerijos</w:t>
            </w:r>
            <w:r w:rsidRPr="00541DAF">
              <w:rPr>
                <w:rFonts w:asciiTheme="minorHAnsi" w:hAnsiTheme="minorHAnsi" w:cstheme="minorHAnsi"/>
                <w:spacing w:val="-18"/>
                <w:w w:val="105"/>
                <w:sz w:val="22"/>
                <w:szCs w:val="22"/>
              </w:rPr>
              <w:t xml:space="preserve"> </w:t>
            </w:r>
            <w:r w:rsidRPr="00541DAF">
              <w:rPr>
                <w:rFonts w:asciiTheme="minorHAnsi" w:hAnsiTheme="minorHAnsi" w:cstheme="minorHAnsi"/>
                <w:w w:val="105"/>
                <w:sz w:val="22"/>
                <w:szCs w:val="22"/>
              </w:rPr>
              <w:t>(disponuoja</w:t>
            </w:r>
            <w:r w:rsidRPr="00541DAF">
              <w:rPr>
                <w:rFonts w:asciiTheme="minorHAnsi" w:hAnsiTheme="minorHAnsi" w:cstheme="minorHAnsi"/>
                <w:spacing w:val="-18"/>
                <w:w w:val="105"/>
                <w:sz w:val="22"/>
                <w:szCs w:val="22"/>
              </w:rPr>
              <w:t xml:space="preserve"> </w:t>
            </w:r>
            <w:r w:rsidRPr="00541DAF">
              <w:rPr>
                <w:rFonts w:asciiTheme="minorHAnsi" w:hAnsiTheme="minorHAnsi" w:cstheme="minorHAnsi"/>
                <w:w w:val="105"/>
                <w:sz w:val="22"/>
                <w:szCs w:val="22"/>
              </w:rPr>
              <w:t>ne</w:t>
            </w:r>
            <w:r w:rsidRPr="00541DAF">
              <w:rPr>
                <w:rFonts w:asciiTheme="minorHAnsi" w:hAnsiTheme="minorHAnsi" w:cstheme="minorHAnsi"/>
                <w:spacing w:val="-28"/>
                <w:w w:val="105"/>
                <w:sz w:val="22"/>
                <w:szCs w:val="22"/>
              </w:rPr>
              <w:t xml:space="preserve"> </w:t>
            </w:r>
            <w:r w:rsidRPr="00541DAF">
              <w:rPr>
                <w:rFonts w:asciiTheme="minorHAnsi" w:hAnsiTheme="minorHAnsi" w:cstheme="minorHAnsi"/>
                <w:w w:val="105"/>
                <w:sz w:val="22"/>
                <w:szCs w:val="22"/>
              </w:rPr>
              <w:t>pelno</w:t>
            </w:r>
            <w:r w:rsidRPr="00541DAF">
              <w:rPr>
                <w:rFonts w:asciiTheme="minorHAnsi" w:hAnsiTheme="minorHAnsi" w:cstheme="minorHAnsi"/>
                <w:spacing w:val="-24"/>
                <w:w w:val="105"/>
                <w:sz w:val="22"/>
                <w:szCs w:val="22"/>
              </w:rPr>
              <w:t xml:space="preserve"> </w:t>
            </w:r>
            <w:r w:rsidRPr="00541DAF">
              <w:rPr>
                <w:rFonts w:asciiTheme="minorHAnsi" w:hAnsiTheme="minorHAnsi" w:cstheme="minorHAnsi"/>
                <w:w w:val="105"/>
                <w:sz w:val="22"/>
                <w:szCs w:val="22"/>
              </w:rPr>
              <w:t>juridinių</w:t>
            </w:r>
            <w:r w:rsidRPr="00541DAF">
              <w:rPr>
                <w:rFonts w:asciiTheme="minorHAnsi" w:hAnsiTheme="minorHAnsi" w:cstheme="minorHAnsi"/>
                <w:spacing w:val="-22"/>
                <w:w w:val="105"/>
                <w:sz w:val="22"/>
                <w:szCs w:val="22"/>
              </w:rPr>
              <w:t xml:space="preserve"> </w:t>
            </w:r>
            <w:r w:rsidRPr="00541DAF">
              <w:rPr>
                <w:rFonts w:asciiTheme="minorHAnsi" w:hAnsiTheme="minorHAnsi" w:cstheme="minorHAnsi"/>
                <w:w w:val="105"/>
                <w:sz w:val="22"/>
                <w:szCs w:val="22"/>
              </w:rPr>
              <w:t>subjektų, turinčių paramos gavėjo statusą, duomenimis), tačiau ir joje NVO pagal nepriklausomumo prigimtį ir įstatyme nustatytą NVO apbrėžimą nėra atskirtos. Todėl būtina viena informacinė NVO duomenų kaupimo sistema, kurioje ne tik būtų</w:t>
            </w:r>
            <w:r w:rsidRPr="00541DAF">
              <w:rPr>
                <w:rFonts w:asciiTheme="minorHAnsi" w:hAnsiTheme="minorHAnsi" w:cstheme="minorHAnsi"/>
                <w:spacing w:val="-29"/>
                <w:w w:val="105"/>
                <w:sz w:val="22"/>
                <w:szCs w:val="22"/>
              </w:rPr>
              <w:t xml:space="preserve"> </w:t>
            </w:r>
            <w:r w:rsidRPr="00541DAF">
              <w:rPr>
                <w:rFonts w:asciiTheme="minorHAnsi" w:hAnsiTheme="minorHAnsi" w:cstheme="minorHAnsi"/>
                <w:w w:val="105"/>
                <w:sz w:val="22"/>
                <w:szCs w:val="22"/>
              </w:rPr>
              <w:t>atskirtos</w:t>
            </w:r>
            <w:r w:rsidRPr="00541DAF">
              <w:rPr>
                <w:rFonts w:asciiTheme="minorHAnsi" w:hAnsiTheme="minorHAnsi" w:cstheme="minorHAnsi"/>
                <w:spacing w:val="-24"/>
                <w:w w:val="105"/>
                <w:sz w:val="22"/>
                <w:szCs w:val="22"/>
              </w:rPr>
              <w:t xml:space="preserve"> </w:t>
            </w:r>
            <w:r w:rsidRPr="00541DAF">
              <w:rPr>
                <w:rFonts w:asciiTheme="minorHAnsi" w:hAnsiTheme="minorHAnsi" w:cstheme="minorHAnsi"/>
                <w:i/>
                <w:iCs/>
                <w:w w:val="105"/>
                <w:sz w:val="22"/>
                <w:szCs w:val="22"/>
              </w:rPr>
              <w:t>tikrosios</w:t>
            </w:r>
            <w:r w:rsidRPr="00541DAF">
              <w:rPr>
                <w:rFonts w:asciiTheme="minorHAnsi" w:hAnsiTheme="minorHAnsi" w:cstheme="minorHAnsi"/>
                <w:i/>
                <w:iCs/>
                <w:spacing w:val="-26"/>
                <w:w w:val="105"/>
                <w:sz w:val="22"/>
                <w:szCs w:val="22"/>
              </w:rPr>
              <w:t xml:space="preserve"> </w:t>
            </w:r>
            <w:r w:rsidRPr="00541DAF">
              <w:rPr>
                <w:rFonts w:asciiTheme="minorHAnsi" w:hAnsiTheme="minorHAnsi" w:cstheme="minorHAnsi"/>
                <w:w w:val="105"/>
                <w:sz w:val="22"/>
                <w:szCs w:val="22"/>
              </w:rPr>
              <w:t>NVO,</w:t>
            </w:r>
            <w:r w:rsidRPr="00541DAF">
              <w:rPr>
                <w:rFonts w:asciiTheme="minorHAnsi" w:hAnsiTheme="minorHAnsi" w:cstheme="minorHAnsi"/>
                <w:spacing w:val="-24"/>
                <w:w w:val="105"/>
                <w:sz w:val="22"/>
                <w:szCs w:val="22"/>
              </w:rPr>
              <w:t xml:space="preserve"> </w:t>
            </w:r>
            <w:r w:rsidRPr="00541DAF">
              <w:rPr>
                <w:rFonts w:asciiTheme="minorHAnsi" w:hAnsiTheme="minorHAnsi" w:cstheme="minorHAnsi"/>
                <w:w w:val="105"/>
                <w:sz w:val="22"/>
                <w:szCs w:val="22"/>
              </w:rPr>
              <w:t>bet</w:t>
            </w:r>
            <w:r w:rsidRPr="00541DAF">
              <w:rPr>
                <w:rFonts w:asciiTheme="minorHAnsi" w:hAnsiTheme="minorHAnsi" w:cstheme="minorHAnsi"/>
                <w:spacing w:val="-27"/>
                <w:w w:val="105"/>
                <w:sz w:val="22"/>
                <w:szCs w:val="22"/>
              </w:rPr>
              <w:t xml:space="preserve"> </w:t>
            </w:r>
            <w:r w:rsidRPr="00541DAF">
              <w:rPr>
                <w:rFonts w:asciiTheme="minorHAnsi" w:hAnsiTheme="minorHAnsi" w:cstheme="minorHAnsi"/>
                <w:w w:val="105"/>
                <w:sz w:val="22"/>
                <w:szCs w:val="22"/>
              </w:rPr>
              <w:t>ir</w:t>
            </w:r>
            <w:r w:rsidRPr="00541DAF">
              <w:rPr>
                <w:rFonts w:asciiTheme="minorHAnsi" w:hAnsiTheme="minorHAnsi" w:cstheme="minorHAnsi"/>
                <w:spacing w:val="-30"/>
                <w:w w:val="105"/>
                <w:sz w:val="22"/>
                <w:szCs w:val="22"/>
              </w:rPr>
              <w:t xml:space="preserve"> </w:t>
            </w:r>
            <w:r w:rsidRPr="00541DAF">
              <w:rPr>
                <w:rFonts w:asciiTheme="minorHAnsi" w:hAnsiTheme="minorHAnsi" w:cstheme="minorHAnsi"/>
                <w:w w:val="105"/>
                <w:sz w:val="22"/>
                <w:szCs w:val="22"/>
              </w:rPr>
              <w:t>sudarytos</w:t>
            </w:r>
            <w:r w:rsidRPr="00541DAF">
              <w:rPr>
                <w:rFonts w:asciiTheme="minorHAnsi" w:hAnsiTheme="minorHAnsi" w:cstheme="minorHAnsi"/>
                <w:spacing w:val="-26"/>
                <w:w w:val="105"/>
                <w:sz w:val="22"/>
                <w:szCs w:val="22"/>
              </w:rPr>
              <w:t xml:space="preserve"> </w:t>
            </w:r>
            <w:r w:rsidRPr="00541DAF">
              <w:rPr>
                <w:rFonts w:asciiTheme="minorHAnsi" w:hAnsiTheme="minorHAnsi" w:cstheme="minorHAnsi"/>
                <w:w w:val="105"/>
                <w:sz w:val="22"/>
                <w:szCs w:val="22"/>
              </w:rPr>
              <w:t>sąlygos</w:t>
            </w:r>
            <w:r w:rsidRPr="00541DAF">
              <w:rPr>
                <w:rFonts w:asciiTheme="minorHAnsi" w:hAnsiTheme="minorHAnsi" w:cstheme="minorHAnsi"/>
                <w:spacing w:val="-20"/>
                <w:w w:val="105"/>
                <w:sz w:val="22"/>
                <w:szCs w:val="22"/>
              </w:rPr>
              <w:t xml:space="preserve"> </w:t>
            </w:r>
            <w:r w:rsidRPr="00541DAF">
              <w:rPr>
                <w:rFonts w:asciiTheme="minorHAnsi" w:hAnsiTheme="minorHAnsi" w:cstheme="minorHAnsi"/>
                <w:w w:val="105"/>
                <w:sz w:val="22"/>
                <w:szCs w:val="22"/>
              </w:rPr>
              <w:t>mažinti administracinę naštą bei išlaidas, susijusias su valdymo organų</w:t>
            </w:r>
            <w:r w:rsidRPr="00541DAF">
              <w:rPr>
                <w:rFonts w:asciiTheme="minorHAnsi" w:hAnsiTheme="minorHAnsi" w:cstheme="minorHAnsi"/>
                <w:spacing w:val="-27"/>
                <w:w w:val="105"/>
                <w:sz w:val="22"/>
                <w:szCs w:val="22"/>
              </w:rPr>
              <w:t xml:space="preserve"> </w:t>
            </w:r>
            <w:r w:rsidRPr="00541DAF">
              <w:rPr>
                <w:rFonts w:asciiTheme="minorHAnsi" w:hAnsiTheme="minorHAnsi" w:cstheme="minorHAnsi"/>
                <w:w w:val="105"/>
                <w:sz w:val="22"/>
                <w:szCs w:val="22"/>
              </w:rPr>
              <w:t>pasikeitimu</w:t>
            </w:r>
            <w:r w:rsidRPr="00541DAF">
              <w:rPr>
                <w:rFonts w:asciiTheme="minorHAnsi" w:hAnsiTheme="minorHAnsi" w:cstheme="minorHAnsi"/>
                <w:spacing w:val="-22"/>
                <w:w w:val="105"/>
                <w:sz w:val="22"/>
                <w:szCs w:val="22"/>
              </w:rPr>
              <w:t xml:space="preserve"> </w:t>
            </w:r>
            <w:r w:rsidRPr="00541DAF">
              <w:rPr>
                <w:rFonts w:asciiTheme="minorHAnsi" w:hAnsiTheme="minorHAnsi" w:cstheme="minorHAnsi"/>
                <w:w w:val="105"/>
                <w:sz w:val="22"/>
                <w:szCs w:val="22"/>
              </w:rPr>
              <w:t>ar</w:t>
            </w:r>
            <w:r w:rsidRPr="00541DAF">
              <w:rPr>
                <w:rFonts w:asciiTheme="minorHAnsi" w:hAnsiTheme="minorHAnsi" w:cstheme="minorHAnsi"/>
                <w:spacing w:val="-34"/>
                <w:w w:val="105"/>
                <w:sz w:val="22"/>
                <w:szCs w:val="22"/>
              </w:rPr>
              <w:t xml:space="preserve"> </w:t>
            </w:r>
            <w:r w:rsidRPr="00541DAF">
              <w:rPr>
                <w:rFonts w:asciiTheme="minorHAnsi" w:hAnsiTheme="minorHAnsi" w:cstheme="minorHAnsi"/>
                <w:w w:val="105"/>
                <w:sz w:val="22"/>
                <w:szCs w:val="22"/>
              </w:rPr>
              <w:t>ataskaitų</w:t>
            </w:r>
            <w:r w:rsidRPr="00541DAF">
              <w:rPr>
                <w:rFonts w:asciiTheme="minorHAnsi" w:hAnsiTheme="minorHAnsi" w:cstheme="minorHAnsi"/>
                <w:spacing w:val="-30"/>
                <w:w w:val="105"/>
                <w:sz w:val="22"/>
                <w:szCs w:val="22"/>
              </w:rPr>
              <w:t xml:space="preserve"> </w:t>
            </w:r>
            <w:r w:rsidRPr="00541DAF">
              <w:rPr>
                <w:rFonts w:asciiTheme="minorHAnsi" w:hAnsiTheme="minorHAnsi" w:cstheme="minorHAnsi"/>
                <w:w w:val="105"/>
                <w:sz w:val="22"/>
                <w:szCs w:val="22"/>
              </w:rPr>
              <w:t>pateikimu.</w:t>
            </w:r>
          </w:p>
          <w:p w14:paraId="1CFCED66" w14:textId="77777777" w:rsidR="00746EE9" w:rsidRPr="00541DAF" w:rsidRDefault="00746EE9" w:rsidP="00BB3E33">
            <w:pPr>
              <w:pStyle w:val="BodyText"/>
              <w:kinsoku w:val="0"/>
              <w:overflowPunct w:val="0"/>
              <w:ind w:left="40" w:right="41" w:firstLine="5"/>
              <w:jc w:val="both"/>
              <w:rPr>
                <w:rFonts w:asciiTheme="minorHAnsi" w:hAnsiTheme="minorHAnsi" w:cstheme="minorHAnsi"/>
                <w:sz w:val="22"/>
                <w:szCs w:val="22"/>
              </w:rPr>
            </w:pPr>
            <w:r w:rsidRPr="00541DAF">
              <w:rPr>
                <w:rFonts w:asciiTheme="minorHAnsi" w:hAnsiTheme="minorHAnsi" w:cstheme="minorHAnsi"/>
                <w:sz w:val="22"/>
                <w:szCs w:val="22"/>
              </w:rPr>
              <w:t>Pagrindinė problema – iki šiol neaiškus registruotų ir realiai veikiančių NVO skaičius, t. y. konkrečios duomenų apie NVO ir jų veiklą bazės nebuvimas. Registrų centro duomenimis, šiuo metu Lietuvoje įregistruota daugiau kaip 20 tūkst. NVO (asociacijų, labdaros ir paramos fondų, viešųjų  įstaigų). Šis skaičius  netikslus dėl 2 priežasčių:</w:t>
            </w:r>
          </w:p>
          <w:p w14:paraId="6BAFB489" w14:textId="77777777" w:rsidR="00211D62" w:rsidRPr="00541DAF" w:rsidRDefault="00746EE9" w:rsidP="00211D62">
            <w:pPr>
              <w:pStyle w:val="ListParagraph"/>
              <w:widowControl w:val="0"/>
              <w:numPr>
                <w:ilvl w:val="1"/>
                <w:numId w:val="18"/>
              </w:numPr>
              <w:tabs>
                <w:tab w:val="left" w:pos="416"/>
                <w:tab w:val="left" w:pos="6277"/>
              </w:tabs>
              <w:kinsoku w:val="0"/>
              <w:overflowPunct w:val="0"/>
              <w:autoSpaceDE w:val="0"/>
              <w:autoSpaceDN w:val="0"/>
              <w:adjustRightInd w:val="0"/>
              <w:ind w:left="40" w:right="41" w:firstLine="23"/>
              <w:contextualSpacing w:val="0"/>
              <w:jc w:val="both"/>
              <w:rPr>
                <w:rFonts w:cstheme="minorHAnsi"/>
                <w:sz w:val="22"/>
                <w:szCs w:val="22"/>
                <w:lang w:val="lt-LT"/>
              </w:rPr>
            </w:pPr>
            <w:r w:rsidRPr="00541DAF">
              <w:rPr>
                <w:rFonts w:cstheme="minorHAnsi"/>
                <w:sz w:val="22"/>
                <w:szCs w:val="22"/>
                <w:lang w:val="lt-LT"/>
              </w:rPr>
              <w:t xml:space="preserve">nėra žinoma, kurios organizacijos yra realiai veikiančios, kadangi gali būti įregistruotos prieš daug metų ir realiai veiklos nevykdo; </w:t>
            </w:r>
          </w:p>
          <w:p w14:paraId="2E2C1F33" w14:textId="4994C754" w:rsidR="00746EE9" w:rsidRPr="00541DAF" w:rsidRDefault="00746EE9" w:rsidP="00211D62">
            <w:pPr>
              <w:pStyle w:val="ListParagraph"/>
              <w:widowControl w:val="0"/>
              <w:tabs>
                <w:tab w:val="left" w:pos="416"/>
                <w:tab w:val="left" w:pos="6277"/>
              </w:tabs>
              <w:kinsoku w:val="0"/>
              <w:overflowPunct w:val="0"/>
              <w:autoSpaceDE w:val="0"/>
              <w:autoSpaceDN w:val="0"/>
              <w:adjustRightInd w:val="0"/>
              <w:ind w:left="63" w:right="41"/>
              <w:contextualSpacing w:val="0"/>
              <w:jc w:val="both"/>
              <w:rPr>
                <w:rFonts w:cstheme="minorHAnsi"/>
                <w:sz w:val="22"/>
                <w:szCs w:val="22"/>
                <w:lang w:val="lt-LT"/>
              </w:rPr>
            </w:pPr>
            <w:r w:rsidRPr="00541DAF">
              <w:rPr>
                <w:rFonts w:cstheme="minorHAnsi"/>
                <w:sz w:val="22"/>
                <w:szCs w:val="22"/>
                <w:lang w:val="lt-LT"/>
              </w:rPr>
              <w:t>2) neaišku, ar pagal šias teisines formas įkurtos organizacijos gali būti vadinamos</w:t>
            </w:r>
            <w:r w:rsidRPr="00541DAF">
              <w:rPr>
                <w:rFonts w:cstheme="minorHAnsi"/>
                <w:spacing w:val="-11"/>
                <w:sz w:val="22"/>
                <w:szCs w:val="22"/>
                <w:lang w:val="lt-LT"/>
              </w:rPr>
              <w:t xml:space="preserve"> </w:t>
            </w:r>
            <w:r w:rsidRPr="00541DAF">
              <w:rPr>
                <w:rFonts w:cstheme="minorHAnsi"/>
                <w:sz w:val="22"/>
                <w:szCs w:val="22"/>
                <w:lang w:val="lt-LT"/>
              </w:rPr>
              <w:t>NVO.</w:t>
            </w:r>
          </w:p>
          <w:p w14:paraId="6DB5A365" w14:textId="3EDE59CC" w:rsidR="00746EE9" w:rsidRPr="00541DAF" w:rsidRDefault="00746EE9" w:rsidP="00BB3E33">
            <w:pPr>
              <w:pStyle w:val="BodyText"/>
              <w:tabs>
                <w:tab w:val="left" w:pos="6277"/>
              </w:tabs>
              <w:kinsoku w:val="0"/>
              <w:overflowPunct w:val="0"/>
              <w:ind w:left="40" w:firstLine="6"/>
              <w:jc w:val="both"/>
              <w:rPr>
                <w:rFonts w:asciiTheme="minorHAnsi" w:hAnsiTheme="minorHAnsi" w:cstheme="minorHAnsi"/>
                <w:sz w:val="22"/>
                <w:szCs w:val="22"/>
              </w:rPr>
            </w:pPr>
            <w:r w:rsidRPr="00541DAF">
              <w:rPr>
                <w:rFonts w:asciiTheme="minorHAnsi" w:hAnsiTheme="minorHAnsi" w:cstheme="minorHAnsi"/>
                <w:sz w:val="22"/>
                <w:szCs w:val="22"/>
              </w:rPr>
              <w:t>Nurodomas Lietuvoje registruotų NVO skaičius neparodo nei jų realaus veikimo masto, nei atitikties NVO sąvokai, apibrėžtai  įstatyme.  Tokio neapibrėžtumo sąlygomis daugumai potencialių rėmėjų ir net pačioms NVO nėra žinoma,  kiek ir kokių organizacijų  realiai veikia</w:t>
            </w:r>
            <w:r w:rsidRPr="00541DAF">
              <w:rPr>
                <w:rFonts w:asciiTheme="minorHAnsi" w:hAnsiTheme="minorHAnsi" w:cstheme="minorHAnsi"/>
                <w:spacing w:val="23"/>
                <w:sz w:val="22"/>
                <w:szCs w:val="22"/>
              </w:rPr>
              <w:t xml:space="preserve"> </w:t>
            </w:r>
            <w:r w:rsidRPr="00541DAF">
              <w:rPr>
                <w:rFonts w:asciiTheme="minorHAnsi" w:hAnsiTheme="minorHAnsi" w:cstheme="minorHAnsi"/>
                <w:sz w:val="22"/>
                <w:szCs w:val="22"/>
              </w:rPr>
              <w:t>Lietuvoje.</w:t>
            </w:r>
          </w:p>
        </w:tc>
      </w:tr>
      <w:tr w:rsidR="00746EE9" w:rsidRPr="00541DAF" w14:paraId="2873894B" w14:textId="77777777" w:rsidTr="003F5917">
        <w:trPr>
          <w:trHeight w:val="378"/>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668518F"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lastRenderedPageBreak/>
              <w:t>Įsipareigojimas</w:t>
            </w:r>
          </w:p>
        </w:tc>
        <w:tc>
          <w:tcPr>
            <w:tcW w:w="686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B0ECC" w14:textId="567583B5" w:rsidR="00746EE9" w:rsidRPr="00541DAF" w:rsidRDefault="00507975" w:rsidP="00211D62">
            <w:pPr>
              <w:pStyle w:val="BodyText"/>
              <w:tabs>
                <w:tab w:val="left" w:pos="3397"/>
                <w:tab w:val="left" w:pos="5805"/>
                <w:tab w:val="left" w:pos="5879"/>
              </w:tabs>
              <w:kinsoku w:val="0"/>
              <w:overflowPunct w:val="0"/>
              <w:ind w:left="-6" w:firstLine="15"/>
              <w:jc w:val="both"/>
              <w:rPr>
                <w:rFonts w:asciiTheme="minorHAnsi" w:hAnsiTheme="minorHAnsi" w:cstheme="minorHAnsi"/>
                <w:sz w:val="22"/>
                <w:szCs w:val="22"/>
              </w:rPr>
            </w:pPr>
            <w:r w:rsidRPr="00541DAF">
              <w:rPr>
                <w:rFonts w:asciiTheme="minorHAnsi" w:hAnsiTheme="minorHAnsi" w:cstheme="minorHAnsi"/>
                <w:sz w:val="22"/>
                <w:szCs w:val="22"/>
              </w:rPr>
              <w:t>Sukurti ir įgyvendinti teisines, technines ir organizacines priemones siekiant užtikrinti NVO sektoriaus skaidrumą ir viešumą. NVO duomenų bazės sukūrimo tikslas – turėti duomenų sistemą, kuri teiktų standartizuotą informaciją apie NVO sektorių ir jo dalyvavimą įgyvendinant viešąsias valstybės ar savivaldybių institucijų konkurso būdu finansuojamas programas.</w:t>
            </w:r>
          </w:p>
        </w:tc>
      </w:tr>
      <w:tr w:rsidR="00746EE9" w:rsidRPr="00541DAF" w14:paraId="2074514B" w14:textId="77777777" w:rsidTr="003F5917">
        <w:trPr>
          <w:trHeight w:val="440"/>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366CC46"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Kaip įsipareigojimo įgyvendinimas prisidės prie visuomenės problemos sprendimo? </w:t>
            </w:r>
          </w:p>
        </w:tc>
        <w:tc>
          <w:tcPr>
            <w:tcW w:w="686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784F4" w14:textId="77777777" w:rsidR="00746EE9" w:rsidRPr="00541DAF" w:rsidRDefault="00746EE9" w:rsidP="00BB3E33">
            <w:pPr>
              <w:pStyle w:val="BodyText"/>
              <w:kinsoku w:val="0"/>
              <w:overflowPunct w:val="0"/>
              <w:ind w:left="55" w:right="74" w:firstLine="1"/>
              <w:jc w:val="both"/>
              <w:rPr>
                <w:rFonts w:asciiTheme="minorHAnsi" w:hAnsiTheme="minorHAnsi" w:cstheme="minorHAnsi"/>
                <w:sz w:val="22"/>
                <w:szCs w:val="22"/>
              </w:rPr>
            </w:pPr>
            <w:r w:rsidRPr="00541DAF">
              <w:rPr>
                <w:rFonts w:asciiTheme="minorHAnsi" w:hAnsiTheme="minorHAnsi" w:cstheme="minorHAnsi"/>
                <w:w w:val="105"/>
                <w:sz w:val="22"/>
                <w:szCs w:val="22"/>
              </w:rPr>
              <w:t>Ši duomenų bazė sudarytų sąlygas sukurti konsoliduotos informacijos rinkimo ir sklaidos priemonę</w:t>
            </w:r>
            <w:r w:rsidR="00507975" w:rsidRPr="00541DAF">
              <w:t xml:space="preserve"> </w:t>
            </w:r>
            <w:r w:rsidR="00507975" w:rsidRPr="00541DAF">
              <w:rPr>
                <w:rFonts w:asciiTheme="minorHAnsi" w:hAnsiTheme="minorHAnsi" w:cstheme="minorHAnsi"/>
                <w:w w:val="105"/>
                <w:sz w:val="22"/>
                <w:szCs w:val="22"/>
              </w:rPr>
              <w:t>Lietuvos statistikos departamentui, nevyriausybinio sektoriaus ir valstybinių institucijų atstovams, akademinei bendruomenei ir visai visuomenei</w:t>
            </w:r>
            <w:r w:rsidRPr="00541DAF">
              <w:rPr>
                <w:rFonts w:asciiTheme="minorHAnsi" w:hAnsiTheme="minorHAnsi" w:cstheme="minorHAnsi"/>
                <w:w w:val="105"/>
                <w:sz w:val="22"/>
                <w:szCs w:val="22"/>
              </w:rPr>
              <w:t>. Taip</w:t>
            </w:r>
            <w:r w:rsidRPr="00541DAF">
              <w:rPr>
                <w:rFonts w:asciiTheme="minorHAnsi" w:hAnsiTheme="minorHAnsi" w:cstheme="minorHAnsi"/>
                <w:spacing w:val="-7"/>
                <w:w w:val="105"/>
                <w:sz w:val="22"/>
                <w:szCs w:val="22"/>
              </w:rPr>
              <w:t xml:space="preserve"> </w:t>
            </w:r>
            <w:r w:rsidRPr="00541DAF">
              <w:rPr>
                <w:rFonts w:asciiTheme="minorHAnsi" w:hAnsiTheme="minorHAnsi" w:cstheme="minorHAnsi"/>
                <w:w w:val="105"/>
                <w:sz w:val="22"/>
                <w:szCs w:val="22"/>
              </w:rPr>
              <w:t>bus</w:t>
            </w:r>
            <w:r w:rsidRPr="00541DAF">
              <w:rPr>
                <w:rFonts w:asciiTheme="minorHAnsi" w:hAnsiTheme="minorHAnsi" w:cstheme="minorHAnsi"/>
                <w:spacing w:val="-7"/>
                <w:w w:val="105"/>
                <w:sz w:val="22"/>
                <w:szCs w:val="22"/>
              </w:rPr>
              <w:t xml:space="preserve"> </w:t>
            </w:r>
            <w:r w:rsidRPr="00541DAF">
              <w:rPr>
                <w:rFonts w:asciiTheme="minorHAnsi" w:hAnsiTheme="minorHAnsi" w:cstheme="minorHAnsi"/>
                <w:w w:val="105"/>
                <w:sz w:val="22"/>
                <w:szCs w:val="22"/>
              </w:rPr>
              <w:t>užtikrintas</w:t>
            </w:r>
            <w:r w:rsidRPr="00541DAF">
              <w:rPr>
                <w:rFonts w:asciiTheme="minorHAnsi" w:hAnsiTheme="minorHAnsi" w:cstheme="minorHAnsi"/>
                <w:spacing w:val="-9"/>
                <w:w w:val="105"/>
                <w:sz w:val="22"/>
                <w:szCs w:val="22"/>
              </w:rPr>
              <w:t xml:space="preserve"> </w:t>
            </w:r>
            <w:r w:rsidRPr="00541DAF">
              <w:rPr>
                <w:rFonts w:asciiTheme="minorHAnsi" w:hAnsiTheme="minorHAnsi" w:cstheme="minorHAnsi"/>
                <w:w w:val="105"/>
                <w:sz w:val="22"/>
                <w:szCs w:val="22"/>
              </w:rPr>
              <w:t>NVO sektoriaus skaidrumo principas, sumažės administracinė našta (kurią patiria valstybės institucijos) ir finansinė našta (kurią</w:t>
            </w:r>
            <w:r w:rsidRPr="00541DAF">
              <w:rPr>
                <w:rFonts w:asciiTheme="minorHAnsi" w:hAnsiTheme="minorHAnsi" w:cstheme="minorHAnsi"/>
                <w:spacing w:val="-18"/>
                <w:w w:val="105"/>
                <w:sz w:val="22"/>
                <w:szCs w:val="22"/>
              </w:rPr>
              <w:t xml:space="preserve"> </w:t>
            </w:r>
            <w:r w:rsidRPr="00541DAF">
              <w:rPr>
                <w:rFonts w:asciiTheme="minorHAnsi" w:hAnsiTheme="minorHAnsi" w:cstheme="minorHAnsi"/>
                <w:w w:val="105"/>
                <w:sz w:val="22"/>
                <w:szCs w:val="22"/>
              </w:rPr>
              <w:t>patiria</w:t>
            </w:r>
            <w:r w:rsidRPr="00541DAF">
              <w:rPr>
                <w:rFonts w:asciiTheme="minorHAnsi" w:hAnsiTheme="minorHAnsi" w:cstheme="minorHAnsi"/>
                <w:spacing w:val="-18"/>
                <w:w w:val="105"/>
                <w:sz w:val="22"/>
                <w:szCs w:val="22"/>
              </w:rPr>
              <w:t xml:space="preserve"> </w:t>
            </w:r>
            <w:r w:rsidRPr="00541DAF">
              <w:rPr>
                <w:rFonts w:asciiTheme="minorHAnsi" w:hAnsiTheme="minorHAnsi" w:cstheme="minorHAnsi"/>
                <w:w w:val="105"/>
                <w:sz w:val="22"/>
                <w:szCs w:val="22"/>
              </w:rPr>
              <w:t>NVO,</w:t>
            </w:r>
            <w:r w:rsidRPr="00541DAF">
              <w:rPr>
                <w:rFonts w:asciiTheme="minorHAnsi" w:hAnsiTheme="minorHAnsi" w:cstheme="minorHAnsi"/>
                <w:spacing w:val="-14"/>
                <w:w w:val="105"/>
                <w:sz w:val="22"/>
                <w:szCs w:val="22"/>
              </w:rPr>
              <w:t xml:space="preserve"> </w:t>
            </w:r>
            <w:r w:rsidRPr="00541DAF">
              <w:rPr>
                <w:rFonts w:asciiTheme="minorHAnsi" w:hAnsiTheme="minorHAnsi" w:cstheme="minorHAnsi"/>
                <w:w w:val="105"/>
                <w:sz w:val="22"/>
                <w:szCs w:val="22"/>
              </w:rPr>
              <w:t>mokėdamos</w:t>
            </w:r>
            <w:r w:rsidRPr="00541DAF">
              <w:rPr>
                <w:rFonts w:asciiTheme="minorHAnsi" w:hAnsiTheme="minorHAnsi" w:cstheme="minorHAnsi"/>
                <w:spacing w:val="-4"/>
                <w:w w:val="105"/>
                <w:sz w:val="22"/>
                <w:szCs w:val="22"/>
              </w:rPr>
              <w:t xml:space="preserve"> </w:t>
            </w:r>
            <w:r w:rsidRPr="00541DAF">
              <w:rPr>
                <w:rFonts w:asciiTheme="minorHAnsi" w:hAnsiTheme="minorHAnsi" w:cstheme="minorHAnsi"/>
                <w:w w:val="105"/>
                <w:sz w:val="22"/>
                <w:szCs w:val="22"/>
              </w:rPr>
              <w:t>mokesčius</w:t>
            </w:r>
            <w:r w:rsidRPr="00541DAF">
              <w:rPr>
                <w:rFonts w:asciiTheme="minorHAnsi" w:hAnsiTheme="minorHAnsi" w:cstheme="minorHAnsi"/>
                <w:spacing w:val="-11"/>
                <w:w w:val="105"/>
                <w:sz w:val="22"/>
                <w:szCs w:val="22"/>
              </w:rPr>
              <w:t xml:space="preserve"> </w:t>
            </w:r>
            <w:r w:rsidRPr="00541DAF">
              <w:rPr>
                <w:rFonts w:asciiTheme="minorHAnsi" w:hAnsiTheme="minorHAnsi" w:cstheme="minorHAnsi"/>
                <w:w w:val="105"/>
                <w:sz w:val="22"/>
                <w:szCs w:val="22"/>
              </w:rPr>
              <w:t>Registrų</w:t>
            </w:r>
            <w:r w:rsidRPr="00541DAF">
              <w:rPr>
                <w:rFonts w:asciiTheme="minorHAnsi" w:hAnsiTheme="minorHAnsi" w:cstheme="minorHAnsi"/>
                <w:spacing w:val="-15"/>
                <w:w w:val="105"/>
                <w:sz w:val="22"/>
                <w:szCs w:val="22"/>
              </w:rPr>
              <w:t xml:space="preserve"> </w:t>
            </w:r>
            <w:r w:rsidRPr="00541DAF">
              <w:rPr>
                <w:rFonts w:asciiTheme="minorHAnsi" w:hAnsiTheme="minorHAnsi" w:cstheme="minorHAnsi"/>
                <w:w w:val="105"/>
                <w:sz w:val="22"/>
                <w:szCs w:val="22"/>
              </w:rPr>
              <w:t xml:space="preserve">centrui už duomenų apie save teikimą ir keitimą). </w:t>
            </w:r>
            <w:r w:rsidRPr="00541DAF">
              <w:rPr>
                <w:rFonts w:asciiTheme="minorHAnsi" w:hAnsiTheme="minorHAnsi" w:cstheme="minorHAnsi"/>
                <w:sz w:val="22"/>
                <w:szCs w:val="22"/>
              </w:rPr>
              <w:t xml:space="preserve">Tai būtų viena informacinė NVO duomenų kaupimo sistema, kurioje būtų atskirtos tikrosios NVO ir standartizuotą informaciją apie Lietuvos nevyriausybinį sektorių bei jo dalyvavimą įgyvendinat viešąsias valstybės/savivaldybių institucijų konkurso būdu finansuojamas programas. </w:t>
            </w:r>
          </w:p>
        </w:tc>
      </w:tr>
      <w:tr w:rsidR="00746EE9" w:rsidRPr="00541DAF" w14:paraId="412D0851" w14:textId="77777777" w:rsidTr="00211D62">
        <w:trPr>
          <w:trHeight w:val="1838"/>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95F7D1E"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lastRenderedPageBreak/>
              <w:t>Kaip šis įsipareigojimas susijęs su AVP vertybėmis?</w:t>
            </w:r>
          </w:p>
        </w:tc>
        <w:tc>
          <w:tcPr>
            <w:tcW w:w="686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FBDB1" w14:textId="6FB82DE6" w:rsidR="00746EE9" w:rsidRPr="00541DAF" w:rsidRDefault="00746EE9" w:rsidP="00BB3E33">
            <w:pPr>
              <w:pStyle w:val="TableParagraph"/>
              <w:kinsoku w:val="0"/>
              <w:overflowPunct w:val="0"/>
              <w:ind w:left="77" w:right="118" w:firstLine="8"/>
              <w:jc w:val="both"/>
              <w:rPr>
                <w:rFonts w:asciiTheme="minorHAnsi" w:hAnsiTheme="minorHAnsi" w:cstheme="minorHAnsi"/>
                <w:w w:val="105"/>
                <w:sz w:val="22"/>
                <w:szCs w:val="22"/>
              </w:rPr>
            </w:pPr>
            <w:r w:rsidRPr="00541DAF">
              <w:rPr>
                <w:rFonts w:asciiTheme="minorHAnsi" w:hAnsiTheme="minorHAnsi" w:cstheme="minorHAnsi"/>
                <w:w w:val="105"/>
                <w:sz w:val="22"/>
                <w:szCs w:val="22"/>
              </w:rPr>
              <w:t>Ši duomenų bazė sudarytų sąlygas sukurti konsoliduotos informacijos rinkimo ir sklaidos priemonę Lietuvos statistikos departamentui, nevyriausybinio sektoriaus ir valstybinių</w:t>
            </w:r>
            <w:r w:rsidRPr="00541DAF">
              <w:rPr>
                <w:rFonts w:asciiTheme="minorHAnsi" w:hAnsiTheme="minorHAnsi" w:cstheme="minorHAnsi"/>
                <w:spacing w:val="-34"/>
                <w:w w:val="105"/>
                <w:sz w:val="22"/>
                <w:szCs w:val="22"/>
              </w:rPr>
              <w:t xml:space="preserve"> </w:t>
            </w:r>
            <w:r w:rsidRPr="00541DAF">
              <w:rPr>
                <w:rFonts w:asciiTheme="minorHAnsi" w:hAnsiTheme="minorHAnsi" w:cstheme="minorHAnsi"/>
                <w:w w:val="105"/>
                <w:sz w:val="22"/>
                <w:szCs w:val="22"/>
              </w:rPr>
              <w:t>institucijų</w:t>
            </w:r>
            <w:r w:rsidRPr="00541DAF">
              <w:rPr>
                <w:rFonts w:asciiTheme="minorHAnsi" w:hAnsiTheme="minorHAnsi" w:cstheme="minorHAnsi"/>
                <w:spacing w:val="-35"/>
                <w:w w:val="105"/>
                <w:sz w:val="22"/>
                <w:szCs w:val="22"/>
              </w:rPr>
              <w:t xml:space="preserve"> </w:t>
            </w:r>
            <w:r w:rsidRPr="00541DAF">
              <w:rPr>
                <w:rFonts w:asciiTheme="minorHAnsi" w:hAnsiTheme="minorHAnsi" w:cstheme="minorHAnsi"/>
                <w:w w:val="105"/>
                <w:sz w:val="22"/>
                <w:szCs w:val="22"/>
              </w:rPr>
              <w:t>atstovams,</w:t>
            </w:r>
            <w:r w:rsidRPr="00541DAF">
              <w:rPr>
                <w:rFonts w:asciiTheme="minorHAnsi" w:hAnsiTheme="minorHAnsi" w:cstheme="minorHAnsi"/>
                <w:spacing w:val="-37"/>
                <w:w w:val="105"/>
                <w:sz w:val="22"/>
                <w:szCs w:val="22"/>
              </w:rPr>
              <w:t xml:space="preserve"> </w:t>
            </w:r>
            <w:r w:rsidRPr="00541DAF">
              <w:rPr>
                <w:rFonts w:asciiTheme="minorHAnsi" w:hAnsiTheme="minorHAnsi" w:cstheme="minorHAnsi"/>
                <w:w w:val="105"/>
                <w:sz w:val="22"/>
                <w:szCs w:val="22"/>
              </w:rPr>
              <w:t>akademinei</w:t>
            </w:r>
            <w:r w:rsidRPr="00541DAF">
              <w:rPr>
                <w:rFonts w:asciiTheme="minorHAnsi" w:hAnsiTheme="minorHAnsi" w:cstheme="minorHAnsi"/>
                <w:spacing w:val="-30"/>
                <w:w w:val="105"/>
                <w:sz w:val="22"/>
                <w:szCs w:val="22"/>
              </w:rPr>
              <w:t xml:space="preserve"> </w:t>
            </w:r>
            <w:r w:rsidRPr="00541DAF">
              <w:rPr>
                <w:rFonts w:asciiTheme="minorHAnsi" w:hAnsiTheme="minorHAnsi" w:cstheme="minorHAnsi"/>
                <w:w w:val="105"/>
                <w:sz w:val="22"/>
                <w:szCs w:val="22"/>
              </w:rPr>
              <w:t>bendruomenei ir</w:t>
            </w:r>
            <w:r w:rsidRPr="00541DAF">
              <w:rPr>
                <w:rFonts w:asciiTheme="minorHAnsi" w:hAnsiTheme="minorHAnsi" w:cstheme="minorHAnsi"/>
                <w:spacing w:val="-27"/>
                <w:w w:val="105"/>
                <w:sz w:val="22"/>
                <w:szCs w:val="22"/>
              </w:rPr>
              <w:t xml:space="preserve"> </w:t>
            </w:r>
            <w:r w:rsidRPr="00541DAF">
              <w:rPr>
                <w:rFonts w:asciiTheme="minorHAnsi" w:hAnsiTheme="minorHAnsi" w:cstheme="minorHAnsi"/>
                <w:w w:val="105"/>
                <w:sz w:val="22"/>
                <w:szCs w:val="22"/>
              </w:rPr>
              <w:t>visai</w:t>
            </w:r>
            <w:r w:rsidRPr="00541DAF">
              <w:rPr>
                <w:rFonts w:asciiTheme="minorHAnsi" w:hAnsiTheme="minorHAnsi" w:cstheme="minorHAnsi"/>
                <w:spacing w:val="-25"/>
                <w:w w:val="105"/>
                <w:sz w:val="22"/>
                <w:szCs w:val="22"/>
              </w:rPr>
              <w:t xml:space="preserve"> </w:t>
            </w:r>
            <w:r w:rsidRPr="00541DAF">
              <w:rPr>
                <w:rFonts w:asciiTheme="minorHAnsi" w:hAnsiTheme="minorHAnsi" w:cstheme="minorHAnsi"/>
                <w:w w:val="105"/>
                <w:sz w:val="22"/>
                <w:szCs w:val="22"/>
              </w:rPr>
              <w:t>visuomenei. Tokia informacija sudarys sąlygas pamatyti realią NVO sektoriaus apžvalgą ir nuolat besikeičiančią organizacijų</w:t>
            </w:r>
            <w:r w:rsidR="00AD41F8" w:rsidRPr="00541DAF">
              <w:rPr>
                <w:rFonts w:asciiTheme="minorHAnsi" w:hAnsiTheme="minorHAnsi" w:cstheme="minorHAnsi"/>
                <w:w w:val="105"/>
                <w:sz w:val="22"/>
                <w:szCs w:val="22"/>
              </w:rPr>
              <w:t xml:space="preserve"> </w:t>
            </w:r>
            <w:r w:rsidRPr="00541DAF">
              <w:rPr>
                <w:rFonts w:asciiTheme="minorHAnsi" w:hAnsiTheme="minorHAnsi" w:cstheme="minorHAnsi"/>
                <w:w w:val="105"/>
                <w:sz w:val="22"/>
                <w:szCs w:val="22"/>
              </w:rPr>
              <w:t>/</w:t>
            </w:r>
            <w:r w:rsidR="00AD41F8" w:rsidRPr="00541DAF">
              <w:rPr>
                <w:rFonts w:asciiTheme="minorHAnsi" w:hAnsiTheme="minorHAnsi" w:cstheme="minorHAnsi"/>
                <w:w w:val="105"/>
                <w:sz w:val="22"/>
                <w:szCs w:val="22"/>
              </w:rPr>
              <w:t xml:space="preserve"> </w:t>
            </w:r>
            <w:r w:rsidRPr="00541DAF">
              <w:rPr>
                <w:rFonts w:asciiTheme="minorHAnsi" w:hAnsiTheme="minorHAnsi" w:cstheme="minorHAnsi"/>
                <w:w w:val="105"/>
                <w:sz w:val="22"/>
                <w:szCs w:val="22"/>
              </w:rPr>
              <w:t>žmonių dalyvavimo aplinką, finansinius duomenis. Taip bus užtikrintas skaidrumo principas.</w:t>
            </w:r>
          </w:p>
        </w:tc>
      </w:tr>
      <w:tr w:rsidR="00507975" w:rsidRPr="00541DAF" w14:paraId="5F971739" w14:textId="77777777" w:rsidTr="003F5917">
        <w:trPr>
          <w:trHeight w:val="339"/>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7A4DD2B" w14:textId="77777777" w:rsidR="00507975" w:rsidRPr="00541DAF" w:rsidRDefault="00507975" w:rsidP="00BB3E33">
            <w:pPr>
              <w:jc w:val="center"/>
              <w:rPr>
                <w:rFonts w:eastAsiaTheme="minorEastAsia" w:cstheme="minorHAnsi"/>
                <w:w w:val="105"/>
                <w:sz w:val="22"/>
                <w:szCs w:val="22"/>
                <w:lang w:val="lt-LT" w:eastAsia="lt-LT"/>
              </w:rPr>
            </w:pPr>
            <w:r w:rsidRPr="00541DAF">
              <w:rPr>
                <w:rFonts w:eastAsiaTheme="minorEastAsia" w:cstheme="minorHAnsi"/>
                <w:w w:val="105"/>
                <w:sz w:val="22"/>
                <w:szCs w:val="22"/>
                <w:lang w:val="lt-LT" w:eastAsia="lt-LT"/>
              </w:rPr>
              <w:t xml:space="preserve">Papildoma informacija </w:t>
            </w:r>
          </w:p>
        </w:tc>
        <w:tc>
          <w:tcPr>
            <w:tcW w:w="686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5C159" w14:textId="77777777" w:rsidR="00507975" w:rsidRPr="00541DAF" w:rsidRDefault="00D70409" w:rsidP="00BB3E33">
            <w:pPr>
              <w:ind w:left="132"/>
              <w:textAlignment w:val="baseline"/>
              <w:rPr>
                <w:rFonts w:cstheme="minorHAnsi"/>
                <w:w w:val="105"/>
                <w:sz w:val="22"/>
                <w:szCs w:val="22"/>
              </w:rPr>
            </w:pPr>
            <w:hyperlink r:id="rId26" w:history="1">
              <w:r w:rsidR="00507975" w:rsidRPr="00541DAF">
                <w:rPr>
                  <w:rFonts w:eastAsiaTheme="minorEastAsia" w:cstheme="minorHAnsi"/>
                  <w:w w:val="105"/>
                  <w:sz w:val="22"/>
                  <w:szCs w:val="22"/>
                  <w:lang w:val="lt-LT" w:eastAsia="lt-LT"/>
                </w:rPr>
                <w:t>Lietuvos Respublikos Vyriausybės programos įgyvendinimo planas</w:t>
              </w:r>
            </w:hyperlink>
          </w:p>
        </w:tc>
      </w:tr>
      <w:tr w:rsidR="00746EE9" w:rsidRPr="00541DAF" w14:paraId="6DCCE255" w14:textId="77777777" w:rsidTr="003F5917">
        <w:tc>
          <w:tcPr>
            <w:tcW w:w="3443"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262BFC5"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Įgyvendinimo lygiai</w:t>
            </w:r>
          </w:p>
        </w:tc>
        <w:tc>
          <w:tcPr>
            <w:tcW w:w="170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163CF24"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Nepradėta</w:t>
            </w:r>
          </w:p>
        </w:tc>
        <w:tc>
          <w:tcPr>
            <w:tcW w:w="122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D0E8B78"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Pradėta įgyvendinti</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20949F1"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Įpusėta</w:t>
            </w:r>
          </w:p>
        </w:tc>
        <w:tc>
          <w:tcPr>
            <w:tcW w:w="25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9668A19"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Atlikta</w:t>
            </w:r>
          </w:p>
        </w:tc>
      </w:tr>
      <w:tr w:rsidR="00746EE9" w:rsidRPr="00541DAF" w14:paraId="1CF6F4D1" w14:textId="77777777" w:rsidTr="003F5917">
        <w:tc>
          <w:tcPr>
            <w:tcW w:w="3443" w:type="dxa"/>
            <w:vMerge/>
            <w:tcBorders>
              <w:top w:val="single" w:sz="8" w:space="0" w:color="000000"/>
              <w:left w:val="single" w:sz="8" w:space="0" w:color="000000"/>
              <w:bottom w:val="single" w:sz="8" w:space="0" w:color="000000"/>
              <w:right w:val="single" w:sz="8" w:space="0" w:color="000000"/>
            </w:tcBorders>
            <w:vAlign w:val="center"/>
            <w:hideMark/>
          </w:tcPr>
          <w:p w14:paraId="6813BD74" w14:textId="77777777" w:rsidR="00746EE9" w:rsidRPr="00541DAF" w:rsidRDefault="00746EE9" w:rsidP="00BB3E33">
            <w:pPr>
              <w:rPr>
                <w:rFonts w:cstheme="minorHAnsi"/>
                <w:sz w:val="22"/>
                <w:szCs w:val="22"/>
                <w:lang w:val="lt-LT"/>
              </w:rPr>
            </w:pP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7FE9B" w14:textId="77777777" w:rsidR="00746EE9" w:rsidRPr="00541DAF" w:rsidRDefault="00746EE9" w:rsidP="00BB3E33">
            <w:pPr>
              <w:rPr>
                <w:rFonts w:cstheme="minorHAnsi"/>
                <w:sz w:val="22"/>
                <w:szCs w:val="22"/>
                <w:lang w:val="lt-LT"/>
              </w:rPr>
            </w:pPr>
          </w:p>
        </w:tc>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F56A0" w14:textId="77777777" w:rsidR="00746EE9" w:rsidRPr="00541DAF" w:rsidRDefault="00A12673" w:rsidP="00BB3E33">
            <w:pPr>
              <w:jc w:val="center"/>
              <w:rPr>
                <w:rFonts w:eastAsia="Times New Roman" w:cstheme="minorHAnsi"/>
                <w:sz w:val="22"/>
                <w:szCs w:val="22"/>
                <w:lang w:val="lt-LT"/>
              </w:rPr>
            </w:pPr>
            <w:r w:rsidRPr="00541DAF">
              <w:rPr>
                <w:rFonts w:eastAsia="Times New Roman" w:cstheme="minorHAnsi"/>
                <w:sz w:val="22"/>
                <w:szCs w:val="22"/>
                <w:lang w:val="lt-LT"/>
              </w:rPr>
              <w:t>X</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B1B8F" w14:textId="77777777" w:rsidR="00746EE9" w:rsidRPr="00541DAF" w:rsidRDefault="00746EE9" w:rsidP="00BB3E33">
            <w:pPr>
              <w:jc w:val="center"/>
              <w:rPr>
                <w:rFonts w:eastAsia="Times New Roman" w:cstheme="minorHAnsi"/>
                <w:i/>
                <w:sz w:val="22"/>
                <w:szCs w:val="22"/>
                <w:lang w:val="lt-LT"/>
              </w:rPr>
            </w:pPr>
          </w:p>
        </w:tc>
        <w:tc>
          <w:tcPr>
            <w:tcW w:w="2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CF1DA" w14:textId="77777777" w:rsidR="00746EE9" w:rsidRPr="00541DAF" w:rsidRDefault="00746EE9" w:rsidP="00BB3E33">
            <w:pPr>
              <w:rPr>
                <w:rFonts w:eastAsia="Times New Roman" w:cstheme="minorHAnsi"/>
                <w:sz w:val="22"/>
                <w:szCs w:val="22"/>
                <w:lang w:val="lt-LT"/>
              </w:rPr>
            </w:pPr>
          </w:p>
        </w:tc>
      </w:tr>
      <w:tr w:rsidR="00746EE9" w:rsidRPr="00541DAF" w14:paraId="5B3F9EEE" w14:textId="77777777" w:rsidTr="003F5917">
        <w:trPr>
          <w:trHeight w:val="519"/>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91AA761"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Konkrečių rezultatų aprašymas</w:t>
            </w:r>
          </w:p>
        </w:tc>
        <w:tc>
          <w:tcPr>
            <w:tcW w:w="686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3FF23" w14:textId="77777777" w:rsidR="00B41BE7" w:rsidRPr="00541DAF" w:rsidRDefault="004F0B7F" w:rsidP="00BB3E33">
            <w:pPr>
              <w:tabs>
                <w:tab w:val="left" w:pos="40"/>
                <w:tab w:val="left" w:pos="5851"/>
              </w:tabs>
              <w:kinsoku w:val="0"/>
              <w:overflowPunct w:val="0"/>
              <w:ind w:right="74"/>
              <w:jc w:val="both"/>
              <w:rPr>
                <w:rFonts w:cstheme="minorHAnsi"/>
                <w:sz w:val="22"/>
                <w:szCs w:val="22"/>
                <w:lang w:val="lt-LT"/>
              </w:rPr>
            </w:pPr>
            <w:r w:rsidRPr="00541DAF">
              <w:rPr>
                <w:rFonts w:cstheme="minorHAnsi"/>
                <w:sz w:val="22"/>
                <w:szCs w:val="22"/>
                <w:lang w:val="lt-LT"/>
              </w:rPr>
              <w:t>Atsižvelgiant į Europos Komisijos gerąją patirtį, parengta NVO duomenų bazės steigimo koncepcija, tobulinant teisės aktuose numatytą NVO sąvoką, jog būtų sukurta NVO duomenų (potencialių pareiškėjų gauti valstybės finansavimą ir atsiskaitymo už gautas lėšas duomenis) bazė. Toks teisinis reguliavimas padėtų kaupti duomenis Juridinių asmenų registre apie Lietuvoje veikiančias nevyriausybines organizacijas ir aiškiai nustatyti, kiek juridinių asmenų, turinčių NVO statusą, yra Lietuvoje ir sudarytų prielaidas Juridinių asmenų registre ateityje kurti Nevyriausybinių organizacijų duomenų bazę, kuri taptų konsoliduotos informacijos apie nevyriausybinių organizacijų veiklos situaciją Lietuvoje (teisinis statusas, veiklos pobūdis, gaunamas finansavimas iš valstybės biudžeto ir pan.) rinkimo ir sklaidos priemone, kas būtų ypač naudinga valstybinėms institucijoms, konkursų būdu skiriančioms finansavimą iš valstybės biudžeto. Įkūrus Nevyriausybinių organizacijų fondą būtų sudarytos geresnės sąlygos nevyriausybinių organizacijų stabilumui ir plėtrai užtikrinti.</w:t>
            </w:r>
          </w:p>
        </w:tc>
      </w:tr>
      <w:tr w:rsidR="00746EE9" w:rsidRPr="00541DAF" w14:paraId="3B1D27EB" w14:textId="77777777" w:rsidTr="003F5917">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2C0F9A9"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Tolimesni žingsniai</w:t>
            </w:r>
          </w:p>
        </w:tc>
        <w:tc>
          <w:tcPr>
            <w:tcW w:w="686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6A322" w14:textId="7E4B1BE4" w:rsidR="00746EE9" w:rsidRPr="00541DAF" w:rsidRDefault="0067768E" w:rsidP="00BB3E33">
            <w:pPr>
              <w:jc w:val="both"/>
              <w:textAlignment w:val="baseline"/>
              <w:rPr>
                <w:rFonts w:eastAsia="Times New Roman" w:cstheme="minorHAnsi"/>
                <w:color w:val="FF0000"/>
                <w:sz w:val="22"/>
                <w:szCs w:val="22"/>
                <w:lang w:val="lt-LT"/>
              </w:rPr>
            </w:pPr>
            <w:r w:rsidRPr="00541DAF">
              <w:t xml:space="preserve"> </w:t>
            </w:r>
            <w:r w:rsidRPr="00541DAF">
              <w:rPr>
                <w:rFonts w:eastAsia="Times New Roman" w:cstheme="minorHAnsi"/>
                <w:sz w:val="22"/>
                <w:szCs w:val="22"/>
                <w:lang w:val="lt-LT"/>
              </w:rPr>
              <w:t>Nevyriausybinių organizacijų plėtros įstatymo projekto pateikimas Vyriausybei 2018 m. lapkričio mėn.</w:t>
            </w:r>
          </w:p>
        </w:tc>
      </w:tr>
      <w:tr w:rsidR="00C61A0B" w:rsidRPr="00541DAF" w14:paraId="231EA1F6" w14:textId="77777777" w:rsidTr="00C61A0B">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89130AB" w14:textId="77777777" w:rsidR="00C61A0B" w:rsidRPr="00541DAF" w:rsidRDefault="00C61A0B" w:rsidP="00BB3E33">
            <w:pPr>
              <w:jc w:val="center"/>
              <w:rPr>
                <w:rFonts w:cstheme="minorHAnsi"/>
                <w:color w:val="000000"/>
                <w:sz w:val="22"/>
                <w:szCs w:val="22"/>
                <w:shd w:val="clear" w:color="auto" w:fill="D9D9D9"/>
                <w:lang w:val="lt-LT"/>
              </w:rPr>
            </w:pPr>
            <w:r w:rsidRPr="00541DAF">
              <w:rPr>
                <w:rFonts w:cstheme="minorHAnsi"/>
                <w:color w:val="000000"/>
                <w:sz w:val="22"/>
                <w:szCs w:val="22"/>
                <w:shd w:val="clear" w:color="auto" w:fill="D9D9D9"/>
                <w:lang w:val="lt-LT"/>
              </w:rPr>
              <w:t>Pagrindinių įsipareigojimo žingsnių įgyvendinimas</w:t>
            </w:r>
          </w:p>
        </w:tc>
        <w:tc>
          <w:tcPr>
            <w:tcW w:w="2926"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5050935" w14:textId="77777777" w:rsidR="00C61A0B" w:rsidRPr="00541DAF" w:rsidDel="0067768E" w:rsidRDefault="00C61A0B" w:rsidP="00BB3E33">
            <w:pPr>
              <w:jc w:val="center"/>
              <w:textAlignment w:val="baseline"/>
              <w:rPr>
                <w:rFonts w:cstheme="minorHAnsi"/>
                <w:color w:val="000000"/>
                <w:sz w:val="22"/>
                <w:szCs w:val="22"/>
                <w:shd w:val="clear" w:color="auto" w:fill="D9D9D9"/>
                <w:lang w:val="lt-LT"/>
              </w:rPr>
            </w:pPr>
            <w:r w:rsidRPr="00541DAF">
              <w:rPr>
                <w:rFonts w:cstheme="minorHAnsi"/>
                <w:color w:val="000000"/>
                <w:sz w:val="22"/>
                <w:szCs w:val="22"/>
                <w:shd w:val="clear" w:color="auto" w:fill="D9D9D9"/>
                <w:lang w:val="lt-LT"/>
              </w:rPr>
              <w:t>Pradžios data</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cPr>
          <w:p w14:paraId="4D3EFE1C" w14:textId="77777777" w:rsidR="00C61A0B" w:rsidRPr="00541DAF" w:rsidDel="0067768E" w:rsidRDefault="00C61A0B" w:rsidP="00BB3E33">
            <w:pPr>
              <w:jc w:val="center"/>
              <w:textAlignment w:val="baseline"/>
              <w:rPr>
                <w:rFonts w:cstheme="minorHAnsi"/>
                <w:color w:val="000000"/>
                <w:sz w:val="22"/>
                <w:szCs w:val="22"/>
                <w:shd w:val="clear" w:color="auto" w:fill="D9D9D9"/>
                <w:lang w:val="lt-LT"/>
              </w:rPr>
            </w:pPr>
            <w:r w:rsidRPr="00541DAF">
              <w:rPr>
                <w:rFonts w:cstheme="minorHAnsi"/>
                <w:color w:val="000000"/>
                <w:sz w:val="22"/>
                <w:szCs w:val="22"/>
                <w:shd w:val="clear" w:color="auto" w:fill="D9D9D9"/>
                <w:lang w:val="lt-LT"/>
              </w:rPr>
              <w:t>Pabaigos data</w:t>
            </w:r>
          </w:p>
        </w:tc>
        <w:tc>
          <w:tcPr>
            <w:tcW w:w="2519" w:type="dxa"/>
            <w:tcBorders>
              <w:top w:val="single" w:sz="8" w:space="0" w:color="000000"/>
              <w:left w:val="single" w:sz="8" w:space="0" w:color="000000"/>
              <w:bottom w:val="single" w:sz="8" w:space="0" w:color="000000"/>
              <w:right w:val="single" w:sz="8" w:space="0" w:color="000000"/>
            </w:tcBorders>
            <w:shd w:val="clear" w:color="auto" w:fill="D9D9D9"/>
          </w:tcPr>
          <w:p w14:paraId="04A7596F" w14:textId="77777777" w:rsidR="00C61A0B" w:rsidRPr="00541DAF" w:rsidDel="0067768E" w:rsidRDefault="00C61A0B" w:rsidP="00BB3E33">
            <w:pPr>
              <w:jc w:val="center"/>
              <w:textAlignment w:val="baseline"/>
              <w:rPr>
                <w:rFonts w:cstheme="minorHAnsi"/>
                <w:color w:val="000000"/>
                <w:sz w:val="22"/>
                <w:szCs w:val="22"/>
                <w:shd w:val="clear" w:color="auto" w:fill="D9D9D9"/>
                <w:lang w:val="lt-LT"/>
              </w:rPr>
            </w:pPr>
            <w:r w:rsidRPr="00541DAF">
              <w:rPr>
                <w:rFonts w:cstheme="minorHAnsi"/>
                <w:color w:val="000000"/>
                <w:sz w:val="22"/>
                <w:szCs w:val="22"/>
                <w:shd w:val="clear" w:color="auto" w:fill="D9D9D9"/>
                <w:lang w:val="lt-LT"/>
              </w:rPr>
              <w:t>Įgyvendinimo lygis</w:t>
            </w:r>
          </w:p>
        </w:tc>
      </w:tr>
      <w:tr w:rsidR="00C61A0B" w:rsidRPr="00541DAF" w14:paraId="2B61C9D5" w14:textId="77777777" w:rsidTr="003F5917">
        <w:tc>
          <w:tcPr>
            <w:tcW w:w="34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9381B67" w14:textId="77777777" w:rsidR="00C61A0B" w:rsidRPr="00541DAF" w:rsidRDefault="00C61A0B" w:rsidP="00AD41F8">
            <w:pPr>
              <w:jc w:val="both"/>
              <w:rPr>
                <w:rFonts w:cstheme="minorHAnsi"/>
                <w:sz w:val="22"/>
                <w:szCs w:val="22"/>
                <w:lang w:val="lt-LT"/>
              </w:rPr>
            </w:pPr>
            <w:r w:rsidRPr="00541DAF">
              <w:rPr>
                <w:rFonts w:cstheme="minorHAnsi"/>
                <w:sz w:val="22"/>
                <w:szCs w:val="22"/>
                <w:lang w:val="lt-LT"/>
              </w:rPr>
              <w:t>Parengtas Nevyriausybinių organizacijų plėtros įstatymo projektas, kuriame patikslintos NVO sąvoka</w:t>
            </w:r>
          </w:p>
        </w:tc>
        <w:tc>
          <w:tcPr>
            <w:tcW w:w="29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031BC" w14:textId="77777777" w:rsidR="00C61A0B" w:rsidRPr="00541DAF" w:rsidDel="0067768E" w:rsidRDefault="00C61A0B" w:rsidP="00BB3E33">
            <w:pPr>
              <w:textAlignment w:val="baseline"/>
              <w:rPr>
                <w:rFonts w:cstheme="minorHAnsi"/>
                <w:sz w:val="22"/>
                <w:szCs w:val="22"/>
                <w:lang w:val="lt-LT"/>
              </w:rPr>
            </w:pPr>
            <w:r w:rsidRPr="00541DAF">
              <w:rPr>
                <w:rFonts w:cstheme="minorHAnsi"/>
                <w:sz w:val="22"/>
                <w:szCs w:val="22"/>
                <w:lang w:val="lt-LT"/>
              </w:rPr>
              <w:t>2018-04-01</w:t>
            </w:r>
          </w:p>
        </w:tc>
        <w:tc>
          <w:tcPr>
            <w:tcW w:w="1418" w:type="dxa"/>
            <w:tcBorders>
              <w:top w:val="single" w:sz="8" w:space="0" w:color="000000"/>
              <w:left w:val="single" w:sz="8" w:space="0" w:color="000000"/>
              <w:bottom w:val="single" w:sz="8" w:space="0" w:color="000000"/>
              <w:right w:val="single" w:sz="8" w:space="0" w:color="000000"/>
            </w:tcBorders>
          </w:tcPr>
          <w:p w14:paraId="5900C1AD" w14:textId="77777777" w:rsidR="00C61A0B" w:rsidRPr="00541DAF" w:rsidDel="0067768E" w:rsidRDefault="00C61A0B" w:rsidP="00BB3E33">
            <w:pPr>
              <w:textAlignment w:val="baseline"/>
              <w:rPr>
                <w:rFonts w:cstheme="minorHAnsi"/>
                <w:sz w:val="22"/>
                <w:szCs w:val="22"/>
                <w:lang w:val="lt-LT"/>
              </w:rPr>
            </w:pPr>
            <w:r w:rsidRPr="00541DAF">
              <w:rPr>
                <w:rFonts w:cstheme="minorHAnsi"/>
                <w:sz w:val="22"/>
                <w:szCs w:val="22"/>
                <w:lang w:val="lt-LT"/>
              </w:rPr>
              <w:t>2018-06-01</w:t>
            </w:r>
          </w:p>
        </w:tc>
        <w:tc>
          <w:tcPr>
            <w:tcW w:w="2519" w:type="dxa"/>
            <w:tcBorders>
              <w:top w:val="single" w:sz="8" w:space="0" w:color="000000"/>
              <w:left w:val="single" w:sz="8" w:space="0" w:color="000000"/>
              <w:bottom w:val="single" w:sz="8" w:space="0" w:color="000000"/>
              <w:right w:val="single" w:sz="8" w:space="0" w:color="000000"/>
            </w:tcBorders>
          </w:tcPr>
          <w:p w14:paraId="0D12F586" w14:textId="77777777" w:rsidR="00C61A0B" w:rsidRPr="00541DAF" w:rsidDel="0067768E" w:rsidRDefault="00C61A0B" w:rsidP="00BB3E33">
            <w:pPr>
              <w:textAlignment w:val="baseline"/>
              <w:rPr>
                <w:rFonts w:cstheme="minorHAnsi"/>
                <w:sz w:val="22"/>
                <w:szCs w:val="22"/>
                <w:lang w:val="lt-LT"/>
              </w:rPr>
            </w:pPr>
            <w:r w:rsidRPr="00541DAF">
              <w:rPr>
                <w:rFonts w:cstheme="minorHAnsi"/>
                <w:sz w:val="22"/>
                <w:szCs w:val="22"/>
                <w:lang w:val="lt-LT"/>
              </w:rPr>
              <w:t>(2/4)</w:t>
            </w:r>
          </w:p>
        </w:tc>
      </w:tr>
      <w:tr w:rsidR="00C61A0B" w:rsidRPr="00541DAF" w14:paraId="4364E932" w14:textId="77777777" w:rsidTr="00C61A0B">
        <w:tc>
          <w:tcPr>
            <w:tcW w:w="34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188B40A" w14:textId="77777777" w:rsidR="00C61A0B" w:rsidRPr="00541DAF" w:rsidRDefault="00C61A0B" w:rsidP="00AD41F8">
            <w:pPr>
              <w:jc w:val="both"/>
              <w:rPr>
                <w:rFonts w:cstheme="minorHAnsi"/>
                <w:sz w:val="22"/>
                <w:szCs w:val="22"/>
                <w:lang w:val="lt-LT"/>
              </w:rPr>
            </w:pPr>
            <w:r w:rsidRPr="00541DAF">
              <w:rPr>
                <w:rFonts w:cstheme="minorHAnsi"/>
                <w:sz w:val="22"/>
                <w:szCs w:val="22"/>
                <w:lang w:val="lt-LT"/>
              </w:rPr>
              <w:t>Viešoji konsultacija (pastabų Nevyriausybinių organizacijų (NVO) plėtros įstatymo pakeitimams bei kitiems susijusiems dokumentams teikimas)</w:t>
            </w:r>
          </w:p>
        </w:tc>
        <w:tc>
          <w:tcPr>
            <w:tcW w:w="29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FBE4C" w14:textId="77777777" w:rsidR="00C61A0B" w:rsidRPr="00541DAF" w:rsidDel="0067768E" w:rsidRDefault="00C61A0B" w:rsidP="00BB3E33">
            <w:pPr>
              <w:textAlignment w:val="baseline"/>
              <w:rPr>
                <w:rFonts w:cstheme="minorHAnsi"/>
                <w:sz w:val="22"/>
                <w:szCs w:val="22"/>
                <w:lang w:val="lt-LT"/>
              </w:rPr>
            </w:pPr>
            <w:r w:rsidRPr="00541DAF">
              <w:rPr>
                <w:rFonts w:cstheme="minorHAnsi"/>
                <w:sz w:val="22"/>
                <w:szCs w:val="22"/>
                <w:lang w:val="lt-LT"/>
              </w:rPr>
              <w:t>2018-06-27</w:t>
            </w:r>
          </w:p>
        </w:tc>
        <w:tc>
          <w:tcPr>
            <w:tcW w:w="1418" w:type="dxa"/>
            <w:tcBorders>
              <w:top w:val="single" w:sz="8" w:space="0" w:color="000000"/>
              <w:left w:val="single" w:sz="8" w:space="0" w:color="000000"/>
              <w:bottom w:val="single" w:sz="8" w:space="0" w:color="000000"/>
              <w:right w:val="single" w:sz="8" w:space="0" w:color="000000"/>
            </w:tcBorders>
          </w:tcPr>
          <w:p w14:paraId="5DE43B34" w14:textId="77777777" w:rsidR="00C61A0B" w:rsidRPr="00541DAF" w:rsidDel="0067768E" w:rsidRDefault="00C61A0B" w:rsidP="00BB3E33">
            <w:pPr>
              <w:textAlignment w:val="baseline"/>
              <w:rPr>
                <w:rFonts w:cstheme="minorHAnsi"/>
                <w:sz w:val="22"/>
                <w:szCs w:val="22"/>
                <w:lang w:val="lt-LT"/>
              </w:rPr>
            </w:pPr>
            <w:r w:rsidRPr="00541DAF">
              <w:rPr>
                <w:rFonts w:cstheme="minorHAnsi"/>
                <w:sz w:val="22"/>
                <w:szCs w:val="22"/>
                <w:lang w:val="lt-LT"/>
              </w:rPr>
              <w:t>2018-06-28</w:t>
            </w:r>
          </w:p>
        </w:tc>
        <w:tc>
          <w:tcPr>
            <w:tcW w:w="2519" w:type="dxa"/>
            <w:tcBorders>
              <w:top w:val="single" w:sz="8" w:space="0" w:color="000000"/>
              <w:left w:val="single" w:sz="8" w:space="0" w:color="000000"/>
              <w:bottom w:val="single" w:sz="8" w:space="0" w:color="000000"/>
              <w:right w:val="single" w:sz="8" w:space="0" w:color="000000"/>
            </w:tcBorders>
          </w:tcPr>
          <w:p w14:paraId="17C032AE" w14:textId="77777777" w:rsidR="00C61A0B" w:rsidRPr="00541DAF" w:rsidDel="0067768E" w:rsidRDefault="00C61A0B" w:rsidP="00BB3E33">
            <w:pPr>
              <w:textAlignment w:val="baseline"/>
              <w:rPr>
                <w:rFonts w:cstheme="minorHAnsi"/>
                <w:sz w:val="22"/>
                <w:szCs w:val="22"/>
                <w:lang w:val="lt-LT"/>
              </w:rPr>
            </w:pPr>
            <w:r w:rsidRPr="00541DAF">
              <w:rPr>
                <w:rFonts w:cstheme="minorHAnsi"/>
                <w:sz w:val="22"/>
                <w:szCs w:val="22"/>
                <w:lang w:val="lt-LT"/>
              </w:rPr>
              <w:t>(2/4)</w:t>
            </w:r>
          </w:p>
        </w:tc>
      </w:tr>
      <w:tr w:rsidR="00C61A0B" w:rsidRPr="00541DAF" w14:paraId="623DE54C" w14:textId="77777777" w:rsidTr="003F5917">
        <w:tc>
          <w:tcPr>
            <w:tcW w:w="34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152EE8C" w14:textId="77777777" w:rsidR="00C61A0B" w:rsidRPr="00541DAF" w:rsidRDefault="00C61A0B" w:rsidP="00AD41F8">
            <w:pPr>
              <w:jc w:val="both"/>
              <w:rPr>
                <w:rFonts w:cstheme="minorHAnsi"/>
                <w:sz w:val="22"/>
                <w:szCs w:val="22"/>
                <w:lang w:val="lt-LT"/>
              </w:rPr>
            </w:pPr>
            <w:r w:rsidRPr="00541DAF">
              <w:rPr>
                <w:rFonts w:cstheme="minorHAnsi"/>
                <w:sz w:val="22"/>
                <w:szCs w:val="22"/>
                <w:lang w:val="lt-LT"/>
              </w:rPr>
              <w:lastRenderedPageBreak/>
              <w:t xml:space="preserve">Nevyriausybinių organizacijų plėtros įstatymo projekto tobulinimas </w:t>
            </w:r>
          </w:p>
        </w:tc>
        <w:tc>
          <w:tcPr>
            <w:tcW w:w="29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9619FF" w14:textId="77777777" w:rsidR="00C61A0B" w:rsidRPr="00541DAF" w:rsidDel="0067768E" w:rsidRDefault="00C61A0B" w:rsidP="00BB3E33">
            <w:pPr>
              <w:textAlignment w:val="baseline"/>
              <w:rPr>
                <w:rFonts w:cstheme="minorHAnsi"/>
                <w:sz w:val="22"/>
                <w:szCs w:val="22"/>
                <w:lang w:val="lt-LT"/>
              </w:rPr>
            </w:pPr>
            <w:r w:rsidRPr="00541DAF">
              <w:rPr>
                <w:rFonts w:cstheme="minorHAnsi"/>
                <w:sz w:val="22"/>
                <w:szCs w:val="22"/>
                <w:lang w:val="lt-LT"/>
              </w:rPr>
              <w:t>2018-07-09</w:t>
            </w:r>
          </w:p>
        </w:tc>
        <w:tc>
          <w:tcPr>
            <w:tcW w:w="1418" w:type="dxa"/>
            <w:tcBorders>
              <w:top w:val="single" w:sz="8" w:space="0" w:color="000000"/>
              <w:left w:val="single" w:sz="8" w:space="0" w:color="000000"/>
              <w:bottom w:val="single" w:sz="8" w:space="0" w:color="000000"/>
              <w:right w:val="single" w:sz="8" w:space="0" w:color="000000"/>
            </w:tcBorders>
          </w:tcPr>
          <w:p w14:paraId="5A701AC2" w14:textId="77777777" w:rsidR="00C61A0B" w:rsidRPr="00541DAF" w:rsidDel="0067768E" w:rsidRDefault="00C61A0B" w:rsidP="00BB3E33">
            <w:pPr>
              <w:textAlignment w:val="baseline"/>
              <w:rPr>
                <w:rFonts w:cstheme="minorHAnsi"/>
                <w:sz w:val="22"/>
                <w:szCs w:val="22"/>
                <w:lang w:val="lt-LT"/>
              </w:rPr>
            </w:pPr>
            <w:r w:rsidRPr="00541DAF">
              <w:rPr>
                <w:rFonts w:cstheme="minorHAnsi"/>
                <w:sz w:val="22"/>
                <w:szCs w:val="22"/>
                <w:lang w:val="lt-LT"/>
              </w:rPr>
              <w:t>2018-08-10</w:t>
            </w:r>
          </w:p>
        </w:tc>
        <w:tc>
          <w:tcPr>
            <w:tcW w:w="2519" w:type="dxa"/>
            <w:tcBorders>
              <w:top w:val="single" w:sz="8" w:space="0" w:color="000000"/>
              <w:left w:val="single" w:sz="8" w:space="0" w:color="000000"/>
              <w:bottom w:val="single" w:sz="8" w:space="0" w:color="000000"/>
              <w:right w:val="single" w:sz="8" w:space="0" w:color="000000"/>
            </w:tcBorders>
          </w:tcPr>
          <w:p w14:paraId="19BF7D7D" w14:textId="77777777" w:rsidR="00C61A0B" w:rsidRPr="00541DAF" w:rsidDel="0067768E" w:rsidRDefault="00C61A0B" w:rsidP="00BB3E33">
            <w:pPr>
              <w:textAlignment w:val="baseline"/>
              <w:rPr>
                <w:rFonts w:cstheme="minorHAnsi"/>
                <w:sz w:val="22"/>
                <w:szCs w:val="22"/>
                <w:lang w:val="lt-LT"/>
              </w:rPr>
            </w:pPr>
            <w:r w:rsidRPr="00541DAF">
              <w:rPr>
                <w:rFonts w:cstheme="minorHAnsi"/>
                <w:sz w:val="22"/>
                <w:szCs w:val="22"/>
                <w:lang w:val="lt-LT"/>
              </w:rPr>
              <w:t>(2/4)</w:t>
            </w:r>
          </w:p>
        </w:tc>
      </w:tr>
      <w:tr w:rsidR="00C61A0B" w:rsidRPr="00541DAF" w14:paraId="39F24E8F" w14:textId="77777777" w:rsidTr="003F5917">
        <w:tc>
          <w:tcPr>
            <w:tcW w:w="34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B9279FC" w14:textId="77777777" w:rsidR="00C61A0B" w:rsidRPr="00541DAF" w:rsidRDefault="00C61A0B" w:rsidP="00AD41F8">
            <w:pPr>
              <w:jc w:val="both"/>
              <w:rPr>
                <w:rFonts w:cstheme="minorHAnsi"/>
                <w:sz w:val="22"/>
                <w:szCs w:val="22"/>
                <w:lang w:val="lt-LT"/>
              </w:rPr>
            </w:pPr>
            <w:r w:rsidRPr="00541DAF">
              <w:rPr>
                <w:rFonts w:cstheme="minorHAnsi"/>
                <w:sz w:val="22"/>
                <w:szCs w:val="22"/>
                <w:lang w:val="lt-LT"/>
              </w:rPr>
              <w:t xml:space="preserve">Nevyriausybinių organizacijų plėtros įstatymo projekto pateikimas Vyriausybei </w:t>
            </w:r>
          </w:p>
        </w:tc>
        <w:tc>
          <w:tcPr>
            <w:tcW w:w="29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EAF89" w14:textId="77777777" w:rsidR="00C61A0B" w:rsidRPr="00541DAF" w:rsidDel="0067768E" w:rsidRDefault="00C61A0B" w:rsidP="00BB3E33">
            <w:pPr>
              <w:textAlignment w:val="baseline"/>
              <w:rPr>
                <w:rFonts w:cstheme="minorHAnsi"/>
                <w:sz w:val="22"/>
                <w:szCs w:val="22"/>
                <w:lang w:val="lt-LT"/>
              </w:rPr>
            </w:pPr>
            <w:r w:rsidRPr="00541DAF">
              <w:rPr>
                <w:rFonts w:cstheme="minorHAnsi"/>
                <w:sz w:val="22"/>
                <w:szCs w:val="22"/>
                <w:lang w:val="lt-LT"/>
              </w:rPr>
              <w:t>2018-11-19</w:t>
            </w:r>
          </w:p>
        </w:tc>
        <w:tc>
          <w:tcPr>
            <w:tcW w:w="1418" w:type="dxa"/>
            <w:tcBorders>
              <w:top w:val="single" w:sz="8" w:space="0" w:color="000000"/>
              <w:left w:val="single" w:sz="8" w:space="0" w:color="000000"/>
              <w:bottom w:val="single" w:sz="8" w:space="0" w:color="000000"/>
              <w:right w:val="single" w:sz="8" w:space="0" w:color="000000"/>
            </w:tcBorders>
          </w:tcPr>
          <w:p w14:paraId="7480DF53" w14:textId="77777777" w:rsidR="00C61A0B" w:rsidRPr="00541DAF" w:rsidDel="0067768E" w:rsidRDefault="00C61A0B" w:rsidP="00BB3E33">
            <w:pPr>
              <w:textAlignment w:val="baseline"/>
              <w:rPr>
                <w:rFonts w:cstheme="minorHAnsi"/>
                <w:sz w:val="22"/>
                <w:szCs w:val="22"/>
                <w:lang w:val="lt-LT"/>
              </w:rPr>
            </w:pPr>
            <w:r w:rsidRPr="00541DAF">
              <w:rPr>
                <w:rFonts w:cstheme="minorHAnsi"/>
                <w:sz w:val="22"/>
                <w:szCs w:val="22"/>
                <w:lang w:val="lt-LT"/>
              </w:rPr>
              <w:t>2018-11-30</w:t>
            </w:r>
          </w:p>
        </w:tc>
        <w:tc>
          <w:tcPr>
            <w:tcW w:w="2519" w:type="dxa"/>
            <w:tcBorders>
              <w:top w:val="single" w:sz="8" w:space="0" w:color="000000"/>
              <w:left w:val="single" w:sz="8" w:space="0" w:color="000000"/>
              <w:bottom w:val="single" w:sz="8" w:space="0" w:color="000000"/>
              <w:right w:val="single" w:sz="8" w:space="0" w:color="000000"/>
            </w:tcBorders>
          </w:tcPr>
          <w:p w14:paraId="0F047B13" w14:textId="77777777" w:rsidR="00C61A0B" w:rsidRPr="00541DAF" w:rsidDel="0067768E" w:rsidRDefault="00C61A0B" w:rsidP="00BB3E33">
            <w:pPr>
              <w:textAlignment w:val="baseline"/>
              <w:rPr>
                <w:rFonts w:cstheme="minorHAnsi"/>
                <w:sz w:val="22"/>
                <w:szCs w:val="22"/>
                <w:lang w:val="lt-LT"/>
              </w:rPr>
            </w:pPr>
            <w:r w:rsidRPr="00541DAF">
              <w:rPr>
                <w:rFonts w:cstheme="minorHAnsi"/>
                <w:sz w:val="22"/>
                <w:szCs w:val="22"/>
                <w:lang w:val="lt-LT"/>
              </w:rPr>
              <w:t>(2/4)</w:t>
            </w:r>
          </w:p>
        </w:tc>
      </w:tr>
      <w:tr w:rsidR="00C61A0B" w:rsidRPr="00541DAF" w14:paraId="23A4AD0C" w14:textId="77777777" w:rsidTr="002955CA">
        <w:trPr>
          <w:trHeight w:val="420"/>
        </w:trPr>
        <w:tc>
          <w:tcPr>
            <w:tcW w:w="10306"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FBCA8CE" w14:textId="77777777" w:rsidR="00C61A0B" w:rsidRPr="00541DAF" w:rsidRDefault="00C61A0B" w:rsidP="00BB3E33">
            <w:pPr>
              <w:jc w:val="center"/>
              <w:rPr>
                <w:rFonts w:cstheme="minorHAnsi"/>
                <w:sz w:val="22"/>
                <w:szCs w:val="22"/>
                <w:lang w:val="lt-LT"/>
              </w:rPr>
            </w:pPr>
            <w:r w:rsidRPr="00541DAF">
              <w:rPr>
                <w:rFonts w:cstheme="minorHAnsi"/>
                <w:sz w:val="22"/>
                <w:szCs w:val="22"/>
                <w:lang w:val="lt-LT"/>
              </w:rPr>
              <w:t xml:space="preserve">Kontaktinė informacija </w:t>
            </w:r>
          </w:p>
        </w:tc>
      </w:tr>
      <w:tr w:rsidR="00C61A0B" w:rsidRPr="00541DAF" w14:paraId="496911EE" w14:textId="77777777" w:rsidTr="003F5917">
        <w:trPr>
          <w:trHeight w:val="420"/>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F8F6066" w14:textId="77777777" w:rsidR="00C61A0B" w:rsidRPr="00541DAF" w:rsidRDefault="00C61A0B"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Pagrindinė įsipareigojimą įgyvendinanti institucija/įstaiga</w:t>
            </w:r>
          </w:p>
        </w:tc>
        <w:tc>
          <w:tcPr>
            <w:tcW w:w="686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A722E5A" w14:textId="43EEC501" w:rsidR="00C61A0B" w:rsidRPr="00541DAF" w:rsidRDefault="00C61A0B" w:rsidP="00BB3E33">
            <w:pPr>
              <w:rPr>
                <w:rFonts w:cstheme="minorHAnsi"/>
                <w:sz w:val="22"/>
                <w:szCs w:val="22"/>
                <w:lang w:val="lt-LT"/>
              </w:rPr>
            </w:pPr>
            <w:r w:rsidRPr="00541DAF">
              <w:rPr>
                <w:rFonts w:cstheme="minorHAnsi"/>
                <w:sz w:val="22"/>
                <w:szCs w:val="22"/>
                <w:lang w:val="lt-LT"/>
              </w:rPr>
              <w:t xml:space="preserve">Socialinės </w:t>
            </w:r>
            <w:r w:rsidR="0073366F" w:rsidRPr="00541DAF">
              <w:rPr>
                <w:rFonts w:cstheme="minorHAnsi"/>
                <w:sz w:val="22"/>
                <w:szCs w:val="22"/>
                <w:lang w:val="lt-LT"/>
              </w:rPr>
              <w:t>a</w:t>
            </w:r>
            <w:r w:rsidRPr="00541DAF">
              <w:rPr>
                <w:rFonts w:cstheme="minorHAnsi"/>
                <w:sz w:val="22"/>
                <w:szCs w:val="22"/>
                <w:lang w:val="lt-LT"/>
              </w:rPr>
              <w:t>psaugos ir darbo ministerija</w:t>
            </w:r>
          </w:p>
        </w:tc>
      </w:tr>
      <w:tr w:rsidR="00C61A0B" w:rsidRPr="00541DAF" w14:paraId="5DFF3C1D" w14:textId="77777777" w:rsidTr="003F5917">
        <w:trPr>
          <w:trHeight w:val="333"/>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EE1AC21" w14:textId="77777777" w:rsidR="00C61A0B" w:rsidRPr="00541DAF" w:rsidRDefault="00C61A0B" w:rsidP="00BB3E33">
            <w:pPr>
              <w:jc w:val="center"/>
              <w:rPr>
                <w:rFonts w:cstheme="minorHAnsi"/>
                <w:sz w:val="22"/>
                <w:szCs w:val="22"/>
                <w:lang w:val="lt-LT"/>
              </w:rPr>
            </w:pPr>
            <w:r w:rsidRPr="00541DAF">
              <w:rPr>
                <w:rFonts w:cstheme="minorHAnsi"/>
                <w:color w:val="000000"/>
                <w:sz w:val="22"/>
                <w:szCs w:val="22"/>
                <w:shd w:val="clear" w:color="auto" w:fill="D9D9D9"/>
                <w:lang w:val="lt-LT"/>
              </w:rPr>
              <w:t>Atsakingi asmenys</w:t>
            </w:r>
          </w:p>
        </w:tc>
        <w:tc>
          <w:tcPr>
            <w:tcW w:w="686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56710E1" w14:textId="288883A0" w:rsidR="00C61A0B" w:rsidRPr="00541DAF" w:rsidRDefault="00C61A0B" w:rsidP="00BB3E33">
            <w:pPr>
              <w:jc w:val="both"/>
              <w:rPr>
                <w:rFonts w:cstheme="minorHAnsi"/>
                <w:sz w:val="22"/>
                <w:szCs w:val="22"/>
                <w:lang w:val="lt-LT"/>
              </w:rPr>
            </w:pPr>
            <w:r w:rsidRPr="00541DAF">
              <w:rPr>
                <w:rFonts w:cstheme="minorHAnsi"/>
                <w:sz w:val="22"/>
                <w:szCs w:val="22"/>
                <w:lang w:val="lt-LT"/>
              </w:rPr>
              <w:t>Aurelija Olendraitė</w:t>
            </w:r>
          </w:p>
        </w:tc>
      </w:tr>
      <w:tr w:rsidR="00C61A0B" w:rsidRPr="00541DAF" w14:paraId="1C551E1C" w14:textId="77777777" w:rsidTr="003F5917">
        <w:trPr>
          <w:trHeight w:val="236"/>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3B1FD1A" w14:textId="77777777" w:rsidR="00C61A0B" w:rsidRPr="00541DAF" w:rsidRDefault="00C61A0B" w:rsidP="00BB3E33">
            <w:pPr>
              <w:jc w:val="center"/>
              <w:rPr>
                <w:rFonts w:cstheme="minorHAnsi"/>
                <w:sz w:val="22"/>
                <w:szCs w:val="22"/>
                <w:lang w:val="lt-LT"/>
              </w:rPr>
            </w:pPr>
            <w:r w:rsidRPr="00541DAF">
              <w:rPr>
                <w:rFonts w:cstheme="minorHAnsi"/>
                <w:color w:val="000000"/>
                <w:sz w:val="22"/>
                <w:szCs w:val="22"/>
                <w:shd w:val="clear" w:color="auto" w:fill="D9D9D9"/>
                <w:lang w:val="lt-LT"/>
              </w:rPr>
              <w:t>Pareigos, departamentas</w:t>
            </w:r>
          </w:p>
        </w:tc>
        <w:tc>
          <w:tcPr>
            <w:tcW w:w="686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E479CBE" w14:textId="5C7279B5" w:rsidR="00C61A0B" w:rsidRPr="00541DAF" w:rsidRDefault="00C61A0B" w:rsidP="00BB3E33">
            <w:pPr>
              <w:jc w:val="both"/>
              <w:rPr>
                <w:rFonts w:cstheme="minorHAnsi"/>
                <w:sz w:val="22"/>
                <w:szCs w:val="22"/>
                <w:lang w:val="lt-LT"/>
              </w:rPr>
            </w:pPr>
            <w:r w:rsidRPr="00541DAF">
              <w:rPr>
                <w:rFonts w:cstheme="minorHAnsi"/>
                <w:sz w:val="22"/>
                <w:szCs w:val="22"/>
                <w:lang w:val="lt-LT"/>
              </w:rPr>
              <w:t>Vyr. patarėja NVO ir bendruomenių klausimais</w:t>
            </w:r>
            <w:r w:rsidRPr="00541DAF" w:rsidDel="00C61A0B">
              <w:rPr>
                <w:rFonts w:cstheme="minorHAnsi"/>
                <w:sz w:val="22"/>
                <w:szCs w:val="22"/>
                <w:lang w:val="lt-LT"/>
              </w:rPr>
              <w:t xml:space="preserve"> </w:t>
            </w:r>
          </w:p>
        </w:tc>
      </w:tr>
      <w:tr w:rsidR="00C61A0B" w:rsidRPr="00541DAF" w14:paraId="42621D12" w14:textId="77777777" w:rsidTr="003F5917">
        <w:trPr>
          <w:trHeight w:val="420"/>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870E008" w14:textId="77777777" w:rsidR="00C61A0B" w:rsidRPr="00541DAF" w:rsidRDefault="00C61A0B" w:rsidP="00BB3E33">
            <w:pPr>
              <w:jc w:val="center"/>
              <w:rPr>
                <w:rFonts w:cstheme="minorHAnsi"/>
                <w:sz w:val="22"/>
                <w:szCs w:val="22"/>
                <w:lang w:val="lt-LT"/>
              </w:rPr>
            </w:pPr>
            <w:r w:rsidRPr="00541DAF">
              <w:rPr>
                <w:rFonts w:cstheme="minorHAnsi"/>
                <w:color w:val="000000"/>
                <w:sz w:val="22"/>
                <w:szCs w:val="22"/>
                <w:shd w:val="clear" w:color="auto" w:fill="D9D9D9"/>
                <w:lang w:val="lt-LT"/>
              </w:rPr>
              <w:t>Elektroninis paštas ir telefono numeris</w:t>
            </w:r>
          </w:p>
        </w:tc>
        <w:tc>
          <w:tcPr>
            <w:tcW w:w="686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D4F4DCC" w14:textId="025C19D8" w:rsidR="00733628" w:rsidRPr="00541DAF" w:rsidRDefault="00733628" w:rsidP="00BB3E33">
            <w:pPr>
              <w:rPr>
                <w:rFonts w:cstheme="minorHAnsi"/>
                <w:sz w:val="22"/>
                <w:szCs w:val="22"/>
                <w:lang w:val="lt-LT"/>
              </w:rPr>
            </w:pPr>
            <w:r w:rsidRPr="00541DAF">
              <w:rPr>
                <w:rFonts w:cstheme="minorHAnsi"/>
                <w:sz w:val="22"/>
                <w:szCs w:val="22"/>
                <w:lang w:val="lt-LT"/>
              </w:rPr>
              <w:t xml:space="preserve">aurelija.olendraite@socmin.lt </w:t>
            </w:r>
          </w:p>
          <w:p w14:paraId="16688279" w14:textId="77777777" w:rsidR="00C61A0B" w:rsidRPr="00541DAF" w:rsidRDefault="00733628" w:rsidP="00BB3E33">
            <w:pPr>
              <w:rPr>
                <w:rFonts w:cstheme="minorHAnsi"/>
                <w:color w:val="FF0000"/>
                <w:sz w:val="22"/>
                <w:szCs w:val="22"/>
                <w:lang w:val="lt-LT"/>
              </w:rPr>
            </w:pPr>
            <w:r w:rsidRPr="00541DAF">
              <w:rPr>
                <w:rFonts w:cstheme="minorHAnsi"/>
                <w:sz w:val="22"/>
                <w:szCs w:val="22"/>
                <w:lang w:val="lt-LT"/>
              </w:rPr>
              <w:t>Tel. 8 706 68 248</w:t>
            </w:r>
          </w:p>
        </w:tc>
      </w:tr>
      <w:tr w:rsidR="00C61A0B" w:rsidRPr="00541DAF" w14:paraId="6F17E620" w14:textId="77777777" w:rsidTr="00EF241D">
        <w:trPr>
          <w:trHeight w:val="420"/>
        </w:trPr>
        <w:tc>
          <w:tcPr>
            <w:tcW w:w="10306"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9020F75" w14:textId="77777777" w:rsidR="00C61A0B" w:rsidRPr="00541DAF" w:rsidRDefault="00C61A0B" w:rsidP="00BB3E33">
            <w:pPr>
              <w:jc w:val="center"/>
              <w:rPr>
                <w:rFonts w:cstheme="minorHAnsi"/>
                <w:sz w:val="22"/>
                <w:szCs w:val="22"/>
                <w:lang w:val="lt-LT"/>
              </w:rPr>
            </w:pPr>
            <w:r w:rsidRPr="00541DAF">
              <w:rPr>
                <w:rFonts w:cstheme="minorHAnsi"/>
                <w:color w:val="000000"/>
                <w:sz w:val="22"/>
                <w:szCs w:val="22"/>
                <w:shd w:val="clear" w:color="auto" w:fill="D9D9D9"/>
                <w:lang w:val="lt-LT"/>
              </w:rPr>
              <w:t>Kiti su įsipareigojimo įgyvendinimu susiję asmenys</w:t>
            </w:r>
          </w:p>
        </w:tc>
      </w:tr>
      <w:tr w:rsidR="00C61A0B" w:rsidRPr="00541DAF" w14:paraId="7AA5137B" w14:textId="77777777" w:rsidTr="00F6106B">
        <w:trPr>
          <w:trHeight w:val="420"/>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2E445AD" w14:textId="77777777" w:rsidR="00C61A0B" w:rsidRPr="00541DAF" w:rsidRDefault="00C61A0B" w:rsidP="00BB3E33">
            <w:pPr>
              <w:jc w:val="center"/>
              <w:rPr>
                <w:rFonts w:cstheme="minorHAnsi"/>
                <w:color w:val="000000"/>
                <w:sz w:val="22"/>
                <w:szCs w:val="22"/>
                <w:shd w:val="clear" w:color="auto" w:fill="D9D9D9"/>
                <w:lang w:val="lt-LT"/>
              </w:rPr>
            </w:pPr>
            <w:r w:rsidRPr="00541DAF">
              <w:rPr>
                <w:rFonts w:cstheme="minorHAnsi"/>
                <w:color w:val="000000"/>
                <w:sz w:val="22"/>
                <w:szCs w:val="22"/>
                <w:shd w:val="clear" w:color="auto" w:fill="D9D9D9"/>
                <w:lang w:val="lt-LT"/>
              </w:rPr>
              <w:t>Ministerijos, departamentai / įstaigos</w:t>
            </w:r>
          </w:p>
        </w:tc>
        <w:tc>
          <w:tcPr>
            <w:tcW w:w="686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A51AEA1" w14:textId="287EAAEA" w:rsidR="00C61A0B" w:rsidRPr="00541DAF" w:rsidRDefault="00733628" w:rsidP="00BB3E33">
            <w:pPr>
              <w:rPr>
                <w:rFonts w:cstheme="minorHAnsi"/>
                <w:sz w:val="22"/>
                <w:szCs w:val="22"/>
                <w:lang w:val="lt-LT"/>
              </w:rPr>
            </w:pPr>
            <w:r w:rsidRPr="00541DAF">
              <w:rPr>
                <w:rFonts w:cstheme="minorHAnsi"/>
                <w:sz w:val="22"/>
                <w:szCs w:val="22"/>
                <w:lang w:val="lt-LT"/>
              </w:rPr>
              <w:t xml:space="preserve">Teisingumo </w:t>
            </w:r>
            <w:r w:rsidR="00C61A0B" w:rsidRPr="00541DAF">
              <w:rPr>
                <w:rFonts w:cstheme="minorHAnsi"/>
                <w:sz w:val="22"/>
                <w:szCs w:val="22"/>
                <w:lang w:val="lt-LT"/>
              </w:rPr>
              <w:t>ministerija</w:t>
            </w:r>
          </w:p>
        </w:tc>
      </w:tr>
      <w:tr w:rsidR="00C61A0B" w:rsidRPr="00541DAF" w14:paraId="494D0A2A" w14:textId="77777777" w:rsidTr="00F6106B">
        <w:trPr>
          <w:trHeight w:val="420"/>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9E940F9" w14:textId="77777777" w:rsidR="00C61A0B" w:rsidRPr="00541DAF" w:rsidRDefault="00C61A0B" w:rsidP="00BB3E33">
            <w:pPr>
              <w:jc w:val="center"/>
              <w:rPr>
                <w:rFonts w:cstheme="minorHAnsi"/>
                <w:color w:val="000000"/>
                <w:sz w:val="22"/>
                <w:szCs w:val="22"/>
                <w:shd w:val="clear" w:color="auto" w:fill="D9D9D9"/>
                <w:lang w:val="lt-LT"/>
              </w:rPr>
            </w:pPr>
            <w:r w:rsidRPr="00541DAF">
              <w:rPr>
                <w:rFonts w:cstheme="minorHAnsi"/>
                <w:color w:val="000000"/>
                <w:sz w:val="22"/>
                <w:szCs w:val="22"/>
                <w:shd w:val="clear" w:color="auto" w:fill="D9D9D9"/>
                <w:lang w:val="lt-LT"/>
              </w:rPr>
              <w:t>Pilietinės visuomenės organizacijos, privatus sektorius, daugiašaliai santykiai, darbo grupės</w:t>
            </w:r>
          </w:p>
        </w:tc>
        <w:tc>
          <w:tcPr>
            <w:tcW w:w="686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46E5F5B" w14:textId="77777777" w:rsidR="00C61A0B" w:rsidRPr="00541DAF" w:rsidRDefault="00C61A0B" w:rsidP="00BB3E33">
            <w:pPr>
              <w:rPr>
                <w:rFonts w:cstheme="minorHAnsi"/>
                <w:sz w:val="22"/>
                <w:szCs w:val="22"/>
                <w:lang w:val="lt-LT"/>
              </w:rPr>
            </w:pPr>
            <w:r w:rsidRPr="00541DAF">
              <w:rPr>
                <w:rFonts w:cstheme="minorHAnsi"/>
                <w:sz w:val="22"/>
                <w:szCs w:val="22"/>
                <w:lang w:val="lt-LT"/>
              </w:rPr>
              <w:t>NVO taryba, Nacionalinė NVO koalicija</w:t>
            </w:r>
          </w:p>
        </w:tc>
      </w:tr>
    </w:tbl>
    <w:p w14:paraId="2B8BBA83" w14:textId="77777777" w:rsidR="00A7795C" w:rsidRPr="00541DAF" w:rsidRDefault="00A7795C" w:rsidP="00BB3E33">
      <w:pPr>
        <w:rPr>
          <w:rFonts w:cstheme="minorHAnsi"/>
          <w:b/>
          <w:sz w:val="22"/>
          <w:szCs w:val="22"/>
          <w:lang w:val="lt-LT"/>
        </w:rPr>
      </w:pPr>
    </w:p>
    <w:tbl>
      <w:tblPr>
        <w:tblW w:w="10360" w:type="dxa"/>
        <w:tblInd w:w="-110" w:type="dxa"/>
        <w:tblCellMar>
          <w:top w:w="15" w:type="dxa"/>
          <w:left w:w="15" w:type="dxa"/>
          <w:bottom w:w="15" w:type="dxa"/>
          <w:right w:w="15" w:type="dxa"/>
        </w:tblCellMar>
        <w:tblLook w:val="04A0" w:firstRow="1" w:lastRow="0" w:firstColumn="1" w:lastColumn="0" w:noHBand="0" w:noVBand="1"/>
      </w:tblPr>
      <w:tblGrid>
        <w:gridCol w:w="3718"/>
        <w:gridCol w:w="2336"/>
        <w:gridCol w:w="1276"/>
        <w:gridCol w:w="1417"/>
        <w:gridCol w:w="1613"/>
      </w:tblGrid>
      <w:tr w:rsidR="00746EE9" w:rsidRPr="00541DAF" w14:paraId="6302D6DF" w14:textId="77777777" w:rsidTr="00F6106B">
        <w:tc>
          <w:tcPr>
            <w:tcW w:w="10360" w:type="dxa"/>
            <w:gridSpan w:val="5"/>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14:paraId="2A7EF17B" w14:textId="77777777" w:rsidR="00746EE9" w:rsidRPr="00541DAF" w:rsidRDefault="00BC7E33" w:rsidP="00BB3E33">
            <w:pPr>
              <w:pStyle w:val="ListParagraph"/>
              <w:ind w:left="1080"/>
              <w:jc w:val="center"/>
              <w:rPr>
                <w:rFonts w:cstheme="minorHAnsi"/>
                <w:b/>
                <w:bCs/>
                <w:color w:val="FFFFFF" w:themeColor="background1"/>
                <w:sz w:val="22"/>
                <w:szCs w:val="22"/>
                <w:lang w:val="lt-LT" w:bidi="lt-LT"/>
              </w:rPr>
            </w:pPr>
            <w:r w:rsidRPr="00541DAF">
              <w:rPr>
                <w:rFonts w:cstheme="minorHAnsi"/>
                <w:b/>
                <w:bCs/>
                <w:color w:val="FFFFFF" w:themeColor="background1"/>
                <w:sz w:val="22"/>
                <w:szCs w:val="22"/>
                <w:lang w:val="lt-LT" w:bidi="lt-LT"/>
              </w:rPr>
              <w:t>III. Piliečių dalyvavimo ir įsitraukimo į viešuosius valstybės reikalus didinimas</w:t>
            </w:r>
          </w:p>
        </w:tc>
      </w:tr>
      <w:tr w:rsidR="00746EE9" w:rsidRPr="00541DAF" w14:paraId="589F931E" w14:textId="77777777" w:rsidTr="00F6106B">
        <w:tc>
          <w:tcPr>
            <w:tcW w:w="10360" w:type="dxa"/>
            <w:gridSpan w:val="5"/>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7EFA0505" w14:textId="77777777" w:rsidR="00746EE9" w:rsidRPr="00541DAF" w:rsidRDefault="00364699" w:rsidP="00BB3E33">
            <w:pPr>
              <w:jc w:val="center"/>
              <w:rPr>
                <w:rFonts w:cstheme="minorHAnsi"/>
                <w:sz w:val="22"/>
                <w:szCs w:val="22"/>
                <w:lang w:val="lt-LT"/>
              </w:rPr>
            </w:pPr>
            <w:r w:rsidRPr="00541DAF">
              <w:rPr>
                <w:rFonts w:cstheme="minorHAnsi"/>
                <w:color w:val="000000"/>
                <w:sz w:val="22"/>
                <w:szCs w:val="22"/>
                <w:lang w:val="lt-LT"/>
              </w:rPr>
              <w:t>9</w:t>
            </w:r>
            <w:r w:rsidR="00746EE9" w:rsidRPr="00541DAF">
              <w:rPr>
                <w:rFonts w:cstheme="minorHAnsi"/>
                <w:color w:val="000000"/>
                <w:sz w:val="22"/>
                <w:szCs w:val="22"/>
                <w:lang w:val="lt-LT"/>
              </w:rPr>
              <w:t>. Sukurti NVO fondą</w:t>
            </w:r>
          </w:p>
        </w:tc>
      </w:tr>
      <w:tr w:rsidR="00746EE9" w:rsidRPr="00541DAF" w14:paraId="149F8F9D" w14:textId="77777777" w:rsidTr="00F6106B">
        <w:trPr>
          <w:trHeight w:val="420"/>
        </w:trPr>
        <w:tc>
          <w:tcPr>
            <w:tcW w:w="10360" w:type="dxa"/>
            <w:gridSpan w:val="5"/>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7CDBBAF0" w14:textId="77777777" w:rsidR="00746EE9" w:rsidRPr="00541DAF" w:rsidRDefault="00746EE9" w:rsidP="00BB3E33">
            <w:pPr>
              <w:jc w:val="center"/>
              <w:rPr>
                <w:rFonts w:cstheme="minorHAnsi"/>
                <w:color w:val="000000"/>
                <w:sz w:val="22"/>
                <w:szCs w:val="22"/>
                <w:lang w:val="lt-LT"/>
              </w:rPr>
            </w:pPr>
            <w:r w:rsidRPr="00541DAF">
              <w:rPr>
                <w:rFonts w:cstheme="minorHAnsi"/>
                <w:sz w:val="22"/>
                <w:szCs w:val="22"/>
                <w:lang w:val="lt-LT"/>
              </w:rPr>
              <w:t>2016 m. gruodžio 31 d</w:t>
            </w:r>
            <w:r w:rsidRPr="00541DAF">
              <w:rPr>
                <w:rFonts w:cstheme="minorHAnsi"/>
                <w:color w:val="000000"/>
                <w:sz w:val="22"/>
                <w:szCs w:val="22"/>
                <w:lang w:val="lt-LT"/>
              </w:rPr>
              <w:t>. – 2018 m. birželio 30 d</w:t>
            </w:r>
            <w:r w:rsidRPr="00541DAF">
              <w:rPr>
                <w:rFonts w:cstheme="minorHAnsi"/>
                <w:b/>
                <w:color w:val="000000"/>
                <w:sz w:val="22"/>
                <w:szCs w:val="22"/>
                <w:lang w:val="lt-LT"/>
              </w:rPr>
              <w:t>.</w:t>
            </w:r>
            <w:r w:rsidRPr="00541DAF">
              <w:rPr>
                <w:rFonts w:cstheme="minorHAnsi"/>
                <w:color w:val="000000"/>
                <w:sz w:val="22"/>
                <w:szCs w:val="22"/>
                <w:lang w:val="lt-LT"/>
              </w:rPr>
              <w:t xml:space="preserve"> </w:t>
            </w:r>
          </w:p>
        </w:tc>
      </w:tr>
      <w:tr w:rsidR="00746EE9" w:rsidRPr="00541DAF" w14:paraId="3C57DF2A" w14:textId="77777777" w:rsidTr="003E4C8E">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855286A"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Pagrindinė įsipareigojimą įgyvendinanti institucija / įstaiga</w:t>
            </w:r>
          </w:p>
        </w:tc>
        <w:tc>
          <w:tcPr>
            <w:tcW w:w="664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C550F" w14:textId="77777777" w:rsidR="00746EE9" w:rsidRPr="00541DAF" w:rsidRDefault="00746EE9" w:rsidP="00BB3E33">
            <w:pPr>
              <w:rPr>
                <w:rFonts w:cstheme="minorHAnsi"/>
                <w:sz w:val="22"/>
                <w:szCs w:val="22"/>
                <w:lang w:val="lt-LT"/>
              </w:rPr>
            </w:pPr>
            <w:r w:rsidRPr="00541DAF">
              <w:rPr>
                <w:rFonts w:cstheme="minorHAnsi"/>
                <w:sz w:val="22"/>
                <w:szCs w:val="22"/>
                <w:lang w:val="lt-LT"/>
              </w:rPr>
              <w:t xml:space="preserve">Socialinės apsaugos ir darbo ministerija </w:t>
            </w:r>
          </w:p>
        </w:tc>
      </w:tr>
      <w:tr w:rsidR="00746EE9" w:rsidRPr="00541DAF" w14:paraId="6A54F68E" w14:textId="77777777" w:rsidTr="00F6106B">
        <w:trPr>
          <w:trHeight w:val="229"/>
        </w:trPr>
        <w:tc>
          <w:tcPr>
            <w:tcW w:w="1036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2192960" w14:textId="77777777" w:rsidR="00746EE9" w:rsidRPr="00541DAF" w:rsidRDefault="00746EE9" w:rsidP="00BB3E33">
            <w:pPr>
              <w:jc w:val="center"/>
              <w:rPr>
                <w:rFonts w:cstheme="minorHAnsi"/>
                <w:sz w:val="22"/>
                <w:szCs w:val="22"/>
                <w:lang w:val="lt-LT"/>
              </w:rPr>
            </w:pPr>
            <w:r w:rsidRPr="00541DAF">
              <w:rPr>
                <w:rFonts w:cstheme="minorHAnsi"/>
                <w:b/>
                <w:bCs/>
                <w:color w:val="000000"/>
                <w:sz w:val="22"/>
                <w:szCs w:val="22"/>
                <w:shd w:val="clear" w:color="auto" w:fill="D9D9D9"/>
                <w:lang w:val="lt-LT"/>
              </w:rPr>
              <w:t xml:space="preserve">Įsipareigojimo aprašymas </w:t>
            </w:r>
          </w:p>
        </w:tc>
      </w:tr>
      <w:tr w:rsidR="00746EE9" w:rsidRPr="00541DAF" w14:paraId="22EAAA27" w14:textId="77777777" w:rsidTr="003E4C8E">
        <w:trPr>
          <w:trHeight w:val="420"/>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88385A5"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Pagrindinė sprendžiama problema </w:t>
            </w:r>
          </w:p>
        </w:tc>
        <w:tc>
          <w:tcPr>
            <w:tcW w:w="664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E6761" w14:textId="4C842B2E" w:rsidR="0073366F" w:rsidRPr="00541DAF" w:rsidRDefault="0073366F" w:rsidP="00BB3E33">
            <w:pPr>
              <w:jc w:val="both"/>
              <w:textAlignment w:val="baseline"/>
              <w:rPr>
                <w:rFonts w:eastAsia="Times New Roman" w:cstheme="minorHAnsi"/>
                <w:sz w:val="22"/>
                <w:szCs w:val="22"/>
                <w:lang w:val="lt-LT"/>
              </w:rPr>
            </w:pPr>
            <w:r w:rsidRPr="00541DAF">
              <w:rPr>
                <w:rFonts w:eastAsia="Times New Roman" w:cstheme="minorHAnsi"/>
                <w:sz w:val="22"/>
                <w:szCs w:val="22"/>
                <w:lang w:val="lt-LT"/>
              </w:rPr>
              <w:t>Nacionalines nevyriausybines organizacijos (toliau – NVO) vienija daugiau nei 1 milijoną Lietuvos piliečių. Atsižvelgiant į pastaraisiais metais atliktų tyrimų rezultatus, daryt</w:t>
            </w:r>
            <w:r w:rsidR="00AD41F8" w:rsidRPr="00541DAF">
              <w:rPr>
                <w:rFonts w:eastAsia="Times New Roman" w:cstheme="minorHAnsi"/>
                <w:sz w:val="22"/>
                <w:szCs w:val="22"/>
                <w:lang w:val="lt-LT"/>
              </w:rPr>
              <w:t>ina išvada, jog dėl fragmentiško</w:t>
            </w:r>
            <w:r w:rsidRPr="00541DAF">
              <w:rPr>
                <w:rFonts w:eastAsia="Times New Roman" w:cstheme="minorHAnsi"/>
                <w:sz w:val="22"/>
                <w:szCs w:val="22"/>
                <w:lang w:val="lt-LT"/>
              </w:rPr>
              <w:t>, ilgalaikio finansavimo neužtikrinančio, o tik pasla</w:t>
            </w:r>
            <w:r w:rsidR="00AD41F8" w:rsidRPr="00541DAF">
              <w:rPr>
                <w:rFonts w:eastAsia="Times New Roman" w:cstheme="minorHAnsi"/>
                <w:sz w:val="22"/>
                <w:szCs w:val="22"/>
                <w:lang w:val="lt-LT"/>
              </w:rPr>
              <w:t>ugoms teikti skiriamo NVO</w:t>
            </w:r>
            <w:r w:rsidRPr="00541DAF">
              <w:rPr>
                <w:rFonts w:eastAsia="Times New Roman" w:cstheme="minorHAnsi"/>
                <w:sz w:val="22"/>
                <w:szCs w:val="22"/>
                <w:lang w:val="lt-LT"/>
              </w:rPr>
              <w:t xml:space="preserve">, ribojamas NVO įsitraukimas ir dalyvavimas viešojoje politikoje. </w:t>
            </w:r>
          </w:p>
          <w:p w14:paraId="00E0E190" w14:textId="77777777" w:rsidR="0073366F" w:rsidRPr="00541DAF" w:rsidRDefault="0073366F" w:rsidP="00BB3E33">
            <w:pPr>
              <w:jc w:val="both"/>
              <w:textAlignment w:val="baseline"/>
              <w:rPr>
                <w:rFonts w:eastAsia="Times New Roman" w:cstheme="minorHAnsi"/>
                <w:sz w:val="22"/>
                <w:szCs w:val="22"/>
                <w:lang w:val="lt-LT"/>
              </w:rPr>
            </w:pPr>
            <w:r w:rsidRPr="00541DAF">
              <w:rPr>
                <w:rFonts w:eastAsia="Times New Roman" w:cstheme="minorHAnsi"/>
                <w:sz w:val="22"/>
                <w:szCs w:val="22"/>
                <w:lang w:val="lt-LT"/>
              </w:rPr>
              <w:t xml:space="preserve">Kryptingai siekiant, kad NVO galėtų aktyviai įsitraukti ir dalyvauti viešojoje politikoje, numatyta įkurti Nacionalinį nevyriausybinių organizacijų fondą (toliau – fondas) ir tokiu būdu vystyti aktyvesnį NVO </w:t>
            </w:r>
            <w:r w:rsidRPr="00541DAF">
              <w:rPr>
                <w:rFonts w:eastAsia="Times New Roman" w:cstheme="minorHAnsi"/>
                <w:sz w:val="22"/>
                <w:szCs w:val="22"/>
                <w:lang w:val="lt-LT"/>
              </w:rPr>
              <w:lastRenderedPageBreak/>
              <w:t xml:space="preserve">sektoriaus bendradarbiavimą su valstybės institucijomis, stiprinti NVO veiklas, susijusias su jų naudingu dalyvavimu viešojoje politikoje. </w:t>
            </w:r>
          </w:p>
          <w:p w14:paraId="4E3A0550" w14:textId="77777777" w:rsidR="0073366F" w:rsidRPr="00541DAF" w:rsidRDefault="0073366F" w:rsidP="00BB3E33">
            <w:pPr>
              <w:jc w:val="both"/>
              <w:textAlignment w:val="baseline"/>
              <w:rPr>
                <w:rFonts w:eastAsia="Times New Roman" w:cstheme="minorHAnsi"/>
                <w:sz w:val="22"/>
                <w:szCs w:val="22"/>
                <w:lang w:val="lt-LT"/>
              </w:rPr>
            </w:pPr>
            <w:r w:rsidRPr="00541DAF">
              <w:rPr>
                <w:rFonts w:eastAsia="Times New Roman" w:cstheme="minorHAnsi"/>
                <w:sz w:val="22"/>
                <w:szCs w:val="22"/>
                <w:lang w:val="lt-LT"/>
              </w:rPr>
              <w:t>Iki šiol tokiai NVO veiklai valstybės finansavimas nebuvo skiriamas. Pilietinės visuomenės plėtros agentūros 2017 m. atliktoje galimybių studijoje nevyriausybinių organizacijų finansinis nestabilumas įvardijamas vienu rimčiausių pilietinės visuomenės plėtrą ribojančių iššūkių, užkertančių kelią tiek profesionaliai bendradarbiauti valdžios institucijoms ir nevyriausybinėms organizacijoms, tiek įtraukti piliečius į nevyriausybinių organizacijų veiklas. Formuojasi uždaras ratas: organizacija, turėdama nestabilius finansinius išteklius, negali pritraukti kvalifikuotų ir aktyvių darbuotojų, savanorių bei narių, kurie stiprintų bendradarbiavimą su valdžios institucijomis, taip pat sugebėtų pritraukti lėšų, parduotų paslaugas ar generuotų pajamas.</w:t>
            </w:r>
          </w:p>
        </w:tc>
      </w:tr>
      <w:tr w:rsidR="00746EE9" w:rsidRPr="00541DAF" w14:paraId="5A5AAA77" w14:textId="77777777" w:rsidTr="003E4C8E">
        <w:trPr>
          <w:trHeight w:val="803"/>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F8E622D"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lastRenderedPageBreak/>
              <w:t>Įsipareigojimas</w:t>
            </w:r>
          </w:p>
        </w:tc>
        <w:tc>
          <w:tcPr>
            <w:tcW w:w="664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9212E" w14:textId="726DCEA4" w:rsidR="00746EE9" w:rsidRPr="00541DAF" w:rsidRDefault="0073366F" w:rsidP="00BB3E33">
            <w:pPr>
              <w:jc w:val="both"/>
              <w:textAlignment w:val="baseline"/>
              <w:rPr>
                <w:rFonts w:eastAsia="Times New Roman" w:cstheme="minorHAnsi"/>
                <w:sz w:val="22"/>
                <w:szCs w:val="22"/>
                <w:lang w:val="lt-LT"/>
              </w:rPr>
            </w:pPr>
            <w:r w:rsidRPr="00541DAF">
              <w:rPr>
                <w:rFonts w:eastAsia="Times New Roman" w:cstheme="minorHAnsi"/>
                <w:sz w:val="22"/>
                <w:szCs w:val="22"/>
                <w:lang w:val="lt-LT"/>
              </w:rPr>
              <w:t>Nevyriausybinių organizacijų institucinis stiprinimas, numatant tikslines finansavimo priemones, įkuriant fondą. Jo sukūrimas būtų reikšmingas siekiant, kad NVO taptų lygiavertės ir reikšmingos socialinio dialogo su valstybės institucijomis partnerės.</w:t>
            </w:r>
          </w:p>
        </w:tc>
      </w:tr>
      <w:tr w:rsidR="00746EE9" w:rsidRPr="00541DAF" w14:paraId="4EB38E6D" w14:textId="77777777" w:rsidTr="003E4C8E">
        <w:trPr>
          <w:trHeight w:val="440"/>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34A7F61"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Kaip įsipareigojimo įgyvendinimas prisidės prie visuomenės problemos sprendimo? </w:t>
            </w:r>
          </w:p>
        </w:tc>
        <w:tc>
          <w:tcPr>
            <w:tcW w:w="664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1B9D9" w14:textId="6151108B" w:rsidR="0073366F" w:rsidRPr="00541DAF" w:rsidRDefault="0073366F" w:rsidP="00BB3E33">
            <w:pPr>
              <w:jc w:val="both"/>
              <w:rPr>
                <w:rFonts w:cstheme="minorHAnsi"/>
                <w:sz w:val="22"/>
                <w:szCs w:val="22"/>
                <w:lang w:val="lt-LT"/>
              </w:rPr>
            </w:pPr>
            <w:r w:rsidRPr="00541DAF">
              <w:rPr>
                <w:rFonts w:cstheme="minorHAnsi"/>
                <w:sz w:val="22"/>
                <w:szCs w:val="22"/>
                <w:lang w:val="lt-LT"/>
              </w:rPr>
              <w:t>Atsižvelgiant į gerąją kitų valstybių praktiką, fondo sukūrimas – veiksmingas būdas, galintis spręsti institucinių gebėjimų stokos problemą. NVO atstovai, teikdami reikalingų, su konkrečiu sektoriumi susijusių žinių, pasidalytų savo patirtimi, o valstybės institucijos specialistai susietų šias žinias su strateginiais valstybės tikslais. Iš fondo būtų užtikrinamas finansavimas ypač tokioms sritims, kurioms nepakanka finansavimo, taip pat būtų išsprendžiamos problemos, susijusios su paramos NVO skirstymu, viešumo ir skaidrumo trūkum</w:t>
            </w:r>
            <w:r w:rsidR="0075675C" w:rsidRPr="00541DAF">
              <w:rPr>
                <w:rFonts w:cstheme="minorHAnsi"/>
                <w:sz w:val="22"/>
                <w:szCs w:val="22"/>
                <w:lang w:val="lt-LT"/>
              </w:rPr>
              <w:t>u</w:t>
            </w:r>
            <w:r w:rsidRPr="00541DAF">
              <w:rPr>
                <w:rFonts w:cstheme="minorHAnsi"/>
                <w:sz w:val="22"/>
                <w:szCs w:val="22"/>
                <w:lang w:val="lt-LT"/>
              </w:rPr>
              <w:t xml:space="preserve">.  </w:t>
            </w:r>
          </w:p>
        </w:tc>
      </w:tr>
      <w:tr w:rsidR="00746EE9" w:rsidRPr="00541DAF" w14:paraId="038CC9F5" w14:textId="77777777" w:rsidTr="003E4C8E">
        <w:trPr>
          <w:trHeight w:val="3122"/>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96BC835"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Kaip šis įsipareigojimas susijęs su AVP vertybėmis?</w:t>
            </w:r>
          </w:p>
        </w:tc>
        <w:tc>
          <w:tcPr>
            <w:tcW w:w="664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C8694" w14:textId="77777777" w:rsidR="00564A7A" w:rsidRPr="00541DAF" w:rsidRDefault="00564A7A" w:rsidP="00BB3E33">
            <w:pPr>
              <w:jc w:val="both"/>
              <w:textAlignment w:val="baseline"/>
              <w:rPr>
                <w:rFonts w:eastAsia="Times New Roman" w:cstheme="minorHAnsi"/>
                <w:sz w:val="22"/>
                <w:szCs w:val="22"/>
                <w:lang w:val="lt-LT"/>
              </w:rPr>
            </w:pPr>
            <w:r w:rsidRPr="00541DAF">
              <w:rPr>
                <w:rFonts w:eastAsia="Times New Roman" w:cstheme="minorHAnsi"/>
                <w:sz w:val="22"/>
                <w:szCs w:val="22"/>
                <w:lang w:val="lt-LT"/>
              </w:rPr>
              <w:t xml:space="preserve">Įsipareigojimas susiję su šiomis AVP vertybėmis: </w:t>
            </w:r>
          </w:p>
          <w:p w14:paraId="0AF38FC5" w14:textId="77777777" w:rsidR="00564A7A" w:rsidRPr="00541DAF" w:rsidRDefault="00564A7A" w:rsidP="00BB3E33">
            <w:pPr>
              <w:pStyle w:val="ListParagraph"/>
              <w:numPr>
                <w:ilvl w:val="0"/>
                <w:numId w:val="60"/>
              </w:numPr>
              <w:ind w:left="362" w:hanging="283"/>
              <w:jc w:val="both"/>
              <w:textAlignment w:val="baseline"/>
              <w:rPr>
                <w:rFonts w:eastAsia="Times New Roman" w:cstheme="minorHAnsi"/>
                <w:sz w:val="22"/>
                <w:szCs w:val="22"/>
                <w:lang w:val="lt-LT"/>
              </w:rPr>
            </w:pPr>
            <w:r w:rsidRPr="00541DAF">
              <w:rPr>
                <w:rFonts w:eastAsia="Times New Roman" w:cstheme="minorHAnsi"/>
                <w:sz w:val="22"/>
                <w:szCs w:val="22"/>
                <w:lang w:val="lt-LT"/>
              </w:rPr>
              <w:t xml:space="preserve">skaidrumu: kryptingai stiprinant NVO veiklos kokybę didėtų jų atsakomybė, viešosios politikos sprendimų skaidrumas, būtų išspręstos problemos, susijusios su paramos skirstymo prioritetais, projektų atrankoje būtų daugiau viešumo; </w:t>
            </w:r>
          </w:p>
          <w:p w14:paraId="3CDF2E4A" w14:textId="12A8548E" w:rsidR="00564A7A" w:rsidRPr="00541DAF" w:rsidRDefault="00564A7A" w:rsidP="00BB3E33">
            <w:pPr>
              <w:pStyle w:val="ListParagraph"/>
              <w:numPr>
                <w:ilvl w:val="0"/>
                <w:numId w:val="60"/>
              </w:numPr>
              <w:ind w:left="362" w:hanging="283"/>
              <w:jc w:val="both"/>
              <w:textAlignment w:val="baseline"/>
              <w:rPr>
                <w:rFonts w:eastAsia="Times New Roman" w:cstheme="minorHAnsi"/>
                <w:sz w:val="22"/>
                <w:szCs w:val="22"/>
                <w:lang w:val="lt-LT"/>
              </w:rPr>
            </w:pPr>
            <w:r w:rsidRPr="00541DAF">
              <w:rPr>
                <w:rFonts w:eastAsia="Times New Roman" w:cstheme="minorHAnsi"/>
                <w:sz w:val="22"/>
                <w:szCs w:val="22"/>
                <w:lang w:val="lt-LT"/>
              </w:rPr>
              <w:t>e</w:t>
            </w:r>
            <w:r w:rsidR="004F59AE" w:rsidRPr="00541DAF">
              <w:rPr>
                <w:rFonts w:eastAsia="Times New Roman" w:cstheme="minorHAnsi"/>
                <w:sz w:val="22"/>
                <w:szCs w:val="22"/>
                <w:lang w:val="lt-LT"/>
              </w:rPr>
              <w:t>fe</w:t>
            </w:r>
            <w:r w:rsidRPr="00541DAF">
              <w:rPr>
                <w:rFonts w:eastAsia="Times New Roman" w:cstheme="minorHAnsi"/>
                <w:sz w:val="22"/>
                <w:szCs w:val="22"/>
                <w:lang w:val="lt-LT"/>
              </w:rPr>
              <w:t>ktyvumu: būtų stiprinama silpna Lietuvos pilietinė visuomenė, didėtų viešojo valdymo efektyvumas, stiprėtų demokratija, priimami sprendimai ir jų įgyvendinimas labiau atspindėtų visuomenės poreikius, augtų pasitikėjimas politikais ir valstybės tarnautojais;</w:t>
            </w:r>
          </w:p>
          <w:p w14:paraId="52C5A661" w14:textId="3A942618" w:rsidR="00746EE9" w:rsidRPr="00541DAF" w:rsidRDefault="00564A7A" w:rsidP="00BB3E33">
            <w:pPr>
              <w:pStyle w:val="ListParagraph"/>
              <w:numPr>
                <w:ilvl w:val="0"/>
                <w:numId w:val="60"/>
              </w:numPr>
              <w:ind w:left="362" w:hanging="283"/>
              <w:jc w:val="both"/>
              <w:textAlignment w:val="baseline"/>
              <w:rPr>
                <w:rFonts w:eastAsia="Times New Roman" w:cstheme="minorHAnsi"/>
                <w:sz w:val="22"/>
                <w:szCs w:val="22"/>
                <w:lang w:val="lt-LT"/>
              </w:rPr>
            </w:pPr>
            <w:r w:rsidRPr="00541DAF">
              <w:rPr>
                <w:rFonts w:eastAsia="Times New Roman" w:cstheme="minorHAnsi"/>
                <w:sz w:val="22"/>
                <w:szCs w:val="22"/>
                <w:lang w:val="lt-LT"/>
              </w:rPr>
              <w:t>atskaitomybe: NVO sektoriaus vaidmens visuomenėje ir veiklos rezultatų viešinimas, informacijos apie NVO sektoriaus būklę ir jų veiklą rinkimas, sisteminimas, pasiektų rezultatų viešinimas.</w:t>
            </w:r>
          </w:p>
        </w:tc>
      </w:tr>
      <w:tr w:rsidR="00746EE9" w:rsidRPr="00541DAF" w14:paraId="45C01F8F" w14:textId="77777777" w:rsidTr="003E4C8E">
        <w:trPr>
          <w:trHeight w:val="420"/>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B2C7300"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Papildoma informacija </w:t>
            </w:r>
          </w:p>
        </w:tc>
        <w:tc>
          <w:tcPr>
            <w:tcW w:w="664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4AD48" w14:textId="77777777" w:rsidR="00746EE9" w:rsidRPr="00541DAF" w:rsidRDefault="00746EE9" w:rsidP="00BB3E33">
            <w:pPr>
              <w:jc w:val="both"/>
              <w:rPr>
                <w:rFonts w:cstheme="minorHAnsi"/>
                <w:sz w:val="22"/>
                <w:szCs w:val="22"/>
                <w:lang w:val="lt-LT"/>
              </w:rPr>
            </w:pPr>
            <w:r w:rsidRPr="00541DAF">
              <w:rPr>
                <w:rFonts w:cstheme="minorHAnsi"/>
                <w:sz w:val="22"/>
                <w:szCs w:val="22"/>
                <w:lang w:val="lt-LT"/>
              </w:rPr>
              <w:t>Siūloma priemonė prisideda prie šių valstybės strateginių dokumen</w:t>
            </w:r>
            <w:r w:rsidR="0088143F" w:rsidRPr="00541DAF">
              <w:rPr>
                <w:rFonts w:cstheme="minorHAnsi"/>
                <w:sz w:val="22"/>
                <w:szCs w:val="22"/>
                <w:lang w:val="lt-LT"/>
              </w:rPr>
              <w:t>t</w:t>
            </w:r>
            <w:r w:rsidRPr="00541DAF">
              <w:rPr>
                <w:rFonts w:cstheme="minorHAnsi"/>
                <w:sz w:val="22"/>
                <w:szCs w:val="22"/>
                <w:lang w:val="lt-LT"/>
              </w:rPr>
              <w:t xml:space="preserve">ų įgyvendinimo: </w:t>
            </w:r>
          </w:p>
          <w:p w14:paraId="7CB8544E" w14:textId="77777777" w:rsidR="00746EE9" w:rsidRPr="00541DAF" w:rsidRDefault="00746EE9" w:rsidP="00BB3E33">
            <w:pPr>
              <w:pStyle w:val="ListParagraph"/>
              <w:numPr>
                <w:ilvl w:val="0"/>
                <w:numId w:val="64"/>
              </w:numPr>
              <w:ind w:left="362" w:hanging="283"/>
              <w:jc w:val="both"/>
              <w:rPr>
                <w:rFonts w:cstheme="minorHAnsi"/>
                <w:sz w:val="22"/>
                <w:szCs w:val="22"/>
                <w:lang w:val="lt-LT"/>
              </w:rPr>
            </w:pPr>
            <w:r w:rsidRPr="00541DAF">
              <w:rPr>
                <w:rFonts w:cstheme="minorHAnsi"/>
                <w:sz w:val="22"/>
                <w:szCs w:val="22"/>
                <w:lang w:val="lt-LT"/>
              </w:rPr>
              <w:t>Lietuvos Respublikos Vyriausybės programos įgyvendinimo plano;</w:t>
            </w:r>
          </w:p>
          <w:p w14:paraId="46873A89" w14:textId="7DF4939C" w:rsidR="00746EE9" w:rsidRPr="00541DAF" w:rsidRDefault="00746EE9" w:rsidP="00BB3E33">
            <w:pPr>
              <w:pStyle w:val="ListParagraph"/>
              <w:numPr>
                <w:ilvl w:val="0"/>
                <w:numId w:val="64"/>
              </w:numPr>
              <w:ind w:left="362" w:hanging="283"/>
              <w:jc w:val="both"/>
              <w:rPr>
                <w:rFonts w:cstheme="minorHAnsi"/>
                <w:sz w:val="22"/>
                <w:szCs w:val="22"/>
                <w:lang w:val="lt-LT"/>
              </w:rPr>
            </w:pPr>
            <w:r w:rsidRPr="00541DAF">
              <w:rPr>
                <w:rFonts w:cstheme="minorHAnsi"/>
                <w:sz w:val="22"/>
                <w:szCs w:val="22"/>
                <w:lang w:val="lt-LT"/>
              </w:rPr>
              <w:t>Strategijos ,,Lietuva 2030’’</w:t>
            </w:r>
            <w:r w:rsidR="0075675C" w:rsidRPr="00541DAF">
              <w:rPr>
                <w:rFonts w:cstheme="minorHAnsi"/>
                <w:sz w:val="22"/>
                <w:szCs w:val="22"/>
                <w:lang w:val="lt-LT"/>
              </w:rPr>
              <w:t>;</w:t>
            </w:r>
          </w:p>
          <w:p w14:paraId="4CDD7076" w14:textId="77777777" w:rsidR="00746EE9" w:rsidRPr="00541DAF" w:rsidRDefault="00746EE9" w:rsidP="00BB3E33">
            <w:pPr>
              <w:pStyle w:val="ListParagraph"/>
              <w:numPr>
                <w:ilvl w:val="0"/>
                <w:numId w:val="64"/>
              </w:numPr>
              <w:ind w:left="362" w:hanging="283"/>
              <w:jc w:val="both"/>
              <w:rPr>
                <w:rFonts w:cstheme="minorHAnsi"/>
                <w:sz w:val="22"/>
                <w:szCs w:val="22"/>
                <w:lang w:val="lt-LT"/>
              </w:rPr>
            </w:pPr>
            <w:r w:rsidRPr="00541DAF">
              <w:rPr>
                <w:rFonts w:cstheme="minorHAnsi"/>
                <w:sz w:val="22"/>
                <w:szCs w:val="22"/>
                <w:lang w:val="lt-LT"/>
              </w:rPr>
              <w:t>2014-2020 metų nacionalinės pažangos programos;</w:t>
            </w:r>
          </w:p>
          <w:p w14:paraId="66303EC6" w14:textId="77777777" w:rsidR="00746EE9" w:rsidRPr="00541DAF" w:rsidRDefault="00746EE9" w:rsidP="00BB3E33">
            <w:pPr>
              <w:pStyle w:val="ListParagraph"/>
              <w:numPr>
                <w:ilvl w:val="0"/>
                <w:numId w:val="64"/>
              </w:numPr>
              <w:ind w:left="362" w:hanging="283"/>
              <w:jc w:val="both"/>
              <w:rPr>
                <w:rFonts w:cstheme="minorHAnsi"/>
                <w:sz w:val="22"/>
                <w:szCs w:val="22"/>
                <w:lang w:val="lt-LT"/>
              </w:rPr>
            </w:pPr>
            <w:r w:rsidRPr="00541DAF">
              <w:rPr>
                <w:rFonts w:cstheme="minorHAnsi"/>
                <w:sz w:val="22"/>
                <w:szCs w:val="22"/>
                <w:lang w:val="lt-LT"/>
              </w:rPr>
              <w:t>Viešojo valdymo tobulinimo 2012-2020 metų programos;</w:t>
            </w:r>
          </w:p>
          <w:p w14:paraId="63E51EF3" w14:textId="77777777" w:rsidR="00746EE9" w:rsidRPr="00541DAF" w:rsidRDefault="00746EE9" w:rsidP="00BB3E33">
            <w:pPr>
              <w:pStyle w:val="ListParagraph"/>
              <w:numPr>
                <w:ilvl w:val="0"/>
                <w:numId w:val="64"/>
              </w:numPr>
              <w:ind w:left="362" w:hanging="283"/>
              <w:jc w:val="both"/>
              <w:rPr>
                <w:rFonts w:cstheme="minorHAnsi"/>
                <w:sz w:val="22"/>
                <w:szCs w:val="22"/>
                <w:lang w:val="lt-LT"/>
              </w:rPr>
            </w:pPr>
            <w:r w:rsidRPr="00541DAF">
              <w:rPr>
                <w:rFonts w:cstheme="minorHAnsi"/>
                <w:sz w:val="22"/>
                <w:szCs w:val="22"/>
                <w:lang w:val="lt-LT"/>
              </w:rPr>
              <w:t>EBPO rekomendacijų Lietuvai;</w:t>
            </w:r>
          </w:p>
          <w:p w14:paraId="67E13521" w14:textId="77777777" w:rsidR="00746EE9" w:rsidRPr="00541DAF" w:rsidRDefault="00746EE9" w:rsidP="00BB3E33">
            <w:pPr>
              <w:pStyle w:val="ListParagraph"/>
              <w:numPr>
                <w:ilvl w:val="0"/>
                <w:numId w:val="64"/>
              </w:numPr>
              <w:ind w:left="362" w:hanging="283"/>
              <w:jc w:val="both"/>
              <w:rPr>
                <w:rFonts w:cstheme="minorHAnsi"/>
                <w:sz w:val="22"/>
                <w:szCs w:val="22"/>
                <w:lang w:val="lt-LT"/>
              </w:rPr>
            </w:pPr>
            <w:r w:rsidRPr="00541DAF">
              <w:rPr>
                <w:rFonts w:cstheme="minorHAnsi"/>
                <w:sz w:val="22"/>
                <w:szCs w:val="22"/>
                <w:lang w:val="lt-LT"/>
              </w:rPr>
              <w:lastRenderedPageBreak/>
              <w:t>Valstybinės švietimo 2013-2022 metų strategijos.</w:t>
            </w:r>
          </w:p>
        </w:tc>
      </w:tr>
      <w:tr w:rsidR="00746EE9" w:rsidRPr="00541DAF" w14:paraId="55BA3F82" w14:textId="77777777" w:rsidTr="003E4C8E">
        <w:tc>
          <w:tcPr>
            <w:tcW w:w="3718"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687925A"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lastRenderedPageBreak/>
              <w:t>Įgyvendinimo lygiai</w:t>
            </w:r>
          </w:p>
        </w:tc>
        <w:tc>
          <w:tcPr>
            <w:tcW w:w="233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A068BFE"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Nepradėta</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8356E81"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Pradėta įgyvendinti</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4DD45E6"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Įpusėta </w:t>
            </w:r>
          </w:p>
        </w:tc>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7CF45EC"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Atlikta</w:t>
            </w:r>
          </w:p>
        </w:tc>
      </w:tr>
      <w:tr w:rsidR="00746EE9" w:rsidRPr="00541DAF" w14:paraId="118BBBEA" w14:textId="77777777" w:rsidTr="003E4C8E">
        <w:tc>
          <w:tcPr>
            <w:tcW w:w="3718" w:type="dxa"/>
            <w:vMerge/>
            <w:tcBorders>
              <w:top w:val="single" w:sz="8" w:space="0" w:color="000000"/>
              <w:left w:val="single" w:sz="8" w:space="0" w:color="000000"/>
              <w:bottom w:val="single" w:sz="8" w:space="0" w:color="000000"/>
              <w:right w:val="single" w:sz="8" w:space="0" w:color="000000"/>
            </w:tcBorders>
            <w:vAlign w:val="center"/>
            <w:hideMark/>
          </w:tcPr>
          <w:p w14:paraId="652330B8" w14:textId="77777777" w:rsidR="00746EE9" w:rsidRPr="00541DAF" w:rsidRDefault="00746EE9" w:rsidP="00BB3E33">
            <w:pPr>
              <w:rPr>
                <w:rFonts w:cstheme="minorHAnsi"/>
                <w:sz w:val="22"/>
                <w:szCs w:val="22"/>
                <w:lang w:val="lt-LT"/>
              </w:rPr>
            </w:pPr>
          </w:p>
        </w:tc>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10286" w14:textId="77777777" w:rsidR="00746EE9" w:rsidRPr="00541DAF" w:rsidRDefault="00746EE9" w:rsidP="00BB3E33">
            <w:pPr>
              <w:rPr>
                <w:rFonts w:cstheme="minorHAnsi"/>
                <w:sz w:val="22"/>
                <w:szCs w:val="22"/>
                <w:lang w:val="lt-LT"/>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A95F0" w14:textId="77777777" w:rsidR="00746EE9" w:rsidRPr="00541DAF" w:rsidRDefault="00A54C40" w:rsidP="00BB3E33">
            <w:pPr>
              <w:jc w:val="center"/>
              <w:rPr>
                <w:rFonts w:eastAsia="Times New Roman" w:cstheme="minorHAnsi"/>
                <w:sz w:val="22"/>
                <w:szCs w:val="22"/>
                <w:lang w:val="lt-LT"/>
              </w:rPr>
            </w:pPr>
            <w:r w:rsidRPr="00541DAF">
              <w:rPr>
                <w:rFonts w:eastAsia="Times New Roman" w:cstheme="minorHAnsi"/>
                <w:sz w:val="22"/>
                <w:szCs w:val="22"/>
                <w:lang w:val="lt-LT"/>
              </w:rPr>
              <w:t>X</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6E810" w14:textId="77777777" w:rsidR="00746EE9" w:rsidRPr="00541DAF" w:rsidRDefault="00746EE9" w:rsidP="00BB3E33">
            <w:pPr>
              <w:jc w:val="center"/>
              <w:rPr>
                <w:rFonts w:eastAsia="Times New Roman" w:cstheme="minorHAnsi"/>
                <w:sz w:val="22"/>
                <w:szCs w:val="22"/>
                <w:lang w:val="lt-LT"/>
              </w:rPr>
            </w:pP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1796A" w14:textId="77777777" w:rsidR="00746EE9" w:rsidRPr="00541DAF" w:rsidRDefault="00746EE9" w:rsidP="00BB3E33">
            <w:pPr>
              <w:rPr>
                <w:rFonts w:eastAsia="Times New Roman" w:cstheme="minorHAnsi"/>
                <w:sz w:val="22"/>
                <w:szCs w:val="22"/>
                <w:lang w:val="lt-LT"/>
              </w:rPr>
            </w:pPr>
          </w:p>
        </w:tc>
      </w:tr>
      <w:tr w:rsidR="00746EE9" w:rsidRPr="00541DAF" w14:paraId="1CEA60C9" w14:textId="77777777" w:rsidTr="003E4C8E">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8B4C2C5"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Konkrečių rezultatų aprašymas</w:t>
            </w:r>
          </w:p>
        </w:tc>
        <w:tc>
          <w:tcPr>
            <w:tcW w:w="664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866ED" w14:textId="20379C9C" w:rsidR="001673A4" w:rsidRPr="00541DAF" w:rsidRDefault="001673A4" w:rsidP="0075675C">
            <w:pPr>
              <w:pStyle w:val="ListParagraph"/>
              <w:numPr>
                <w:ilvl w:val="0"/>
                <w:numId w:val="61"/>
              </w:numPr>
              <w:ind w:left="362" w:hanging="283"/>
              <w:jc w:val="both"/>
              <w:rPr>
                <w:rFonts w:cstheme="minorHAnsi"/>
                <w:sz w:val="22"/>
                <w:szCs w:val="22"/>
                <w:lang w:val="lt-LT"/>
              </w:rPr>
            </w:pPr>
            <w:r w:rsidRPr="00541DAF">
              <w:rPr>
                <w:rFonts w:cstheme="minorHAnsi"/>
                <w:sz w:val="22"/>
                <w:szCs w:val="22"/>
                <w:lang w:val="lt-LT"/>
              </w:rPr>
              <w:t>2018 m. parengtas Nevyriausybinių organiza</w:t>
            </w:r>
            <w:r w:rsidR="0075675C" w:rsidRPr="00541DAF">
              <w:rPr>
                <w:rFonts w:cstheme="minorHAnsi"/>
                <w:sz w:val="22"/>
                <w:szCs w:val="22"/>
                <w:lang w:val="lt-LT"/>
              </w:rPr>
              <w:t>cijų plėtros įstatymo projektas;</w:t>
            </w:r>
          </w:p>
          <w:p w14:paraId="7DF18662" w14:textId="1BFC5F88" w:rsidR="001673A4" w:rsidRPr="00541DAF" w:rsidRDefault="001673A4" w:rsidP="0075675C">
            <w:pPr>
              <w:pStyle w:val="ListParagraph"/>
              <w:numPr>
                <w:ilvl w:val="0"/>
                <w:numId w:val="61"/>
              </w:numPr>
              <w:ind w:left="362" w:hanging="283"/>
              <w:jc w:val="both"/>
              <w:rPr>
                <w:rFonts w:cstheme="minorHAnsi"/>
                <w:sz w:val="22"/>
                <w:szCs w:val="22"/>
                <w:lang w:val="lt-LT"/>
              </w:rPr>
            </w:pPr>
            <w:r w:rsidRPr="00541DAF">
              <w:rPr>
                <w:rFonts w:cstheme="minorHAnsi"/>
                <w:sz w:val="22"/>
                <w:szCs w:val="22"/>
                <w:lang w:val="lt-LT"/>
              </w:rPr>
              <w:t>2018 m. birželio 27 d. surengta viešoji konsultacija, kurioje dalyvavo daugiau nei 40 asmenų iš įvairių organiz</w:t>
            </w:r>
            <w:r w:rsidR="0075675C" w:rsidRPr="00541DAF">
              <w:rPr>
                <w:rFonts w:cstheme="minorHAnsi"/>
                <w:sz w:val="22"/>
                <w:szCs w:val="22"/>
                <w:lang w:val="lt-LT"/>
              </w:rPr>
              <w:t>acijų bei valstybės institucijų;</w:t>
            </w:r>
            <w:r w:rsidRPr="00541DAF">
              <w:rPr>
                <w:rFonts w:cstheme="minorHAnsi"/>
                <w:sz w:val="22"/>
                <w:szCs w:val="22"/>
                <w:lang w:val="lt-LT"/>
              </w:rPr>
              <w:t xml:space="preserve"> </w:t>
            </w:r>
          </w:p>
          <w:p w14:paraId="35BD5A35" w14:textId="0D635685" w:rsidR="001673A4" w:rsidRPr="00541DAF" w:rsidRDefault="001673A4" w:rsidP="0075675C">
            <w:pPr>
              <w:pStyle w:val="ListParagraph"/>
              <w:numPr>
                <w:ilvl w:val="0"/>
                <w:numId w:val="61"/>
              </w:numPr>
              <w:ind w:left="362" w:hanging="283"/>
              <w:jc w:val="both"/>
              <w:rPr>
                <w:rFonts w:cstheme="minorHAnsi"/>
                <w:sz w:val="22"/>
                <w:szCs w:val="22"/>
                <w:lang w:val="lt-LT"/>
              </w:rPr>
            </w:pPr>
            <w:r w:rsidRPr="00541DAF">
              <w:rPr>
                <w:rFonts w:cstheme="minorHAnsi"/>
                <w:sz w:val="22"/>
                <w:szCs w:val="22"/>
                <w:lang w:val="lt-LT"/>
              </w:rPr>
              <w:t>Iki 2018 m. birželio 28 d. vyko projekto derinimas su s</w:t>
            </w:r>
            <w:r w:rsidR="0075675C" w:rsidRPr="00541DAF">
              <w:rPr>
                <w:rFonts w:cstheme="minorHAnsi"/>
                <w:sz w:val="22"/>
                <w:szCs w:val="22"/>
                <w:lang w:val="lt-LT"/>
              </w:rPr>
              <w:t>uinteresuotomis institucijomis;</w:t>
            </w:r>
          </w:p>
          <w:p w14:paraId="3C3A7FCA" w14:textId="166CC737" w:rsidR="001673A4" w:rsidRPr="00541DAF" w:rsidRDefault="001673A4" w:rsidP="0075675C">
            <w:pPr>
              <w:pStyle w:val="ListParagraph"/>
              <w:numPr>
                <w:ilvl w:val="0"/>
                <w:numId w:val="61"/>
              </w:numPr>
              <w:ind w:left="362" w:hanging="283"/>
              <w:jc w:val="both"/>
              <w:rPr>
                <w:rFonts w:cstheme="minorHAnsi"/>
                <w:sz w:val="22"/>
                <w:szCs w:val="22"/>
                <w:lang w:val="lt-LT"/>
              </w:rPr>
            </w:pPr>
            <w:r w:rsidRPr="00541DAF">
              <w:rPr>
                <w:rFonts w:cstheme="minorHAnsi"/>
                <w:sz w:val="22"/>
                <w:szCs w:val="22"/>
                <w:lang w:val="lt-LT"/>
              </w:rPr>
              <w:t xml:space="preserve">Finansų ministerija pateikė išvadą rugpjūčio 3 d. </w:t>
            </w:r>
            <w:r w:rsidR="0075675C" w:rsidRPr="00541DAF">
              <w:rPr>
                <w:rFonts w:cstheme="minorHAnsi"/>
                <w:sz w:val="22"/>
                <w:szCs w:val="22"/>
                <w:lang w:val="lt-LT"/>
              </w:rPr>
              <w:t>;</w:t>
            </w:r>
          </w:p>
          <w:p w14:paraId="2B454EBD" w14:textId="77777777" w:rsidR="00746EE9" w:rsidRPr="00541DAF" w:rsidRDefault="001673A4" w:rsidP="0075675C">
            <w:pPr>
              <w:pStyle w:val="ListParagraph"/>
              <w:numPr>
                <w:ilvl w:val="0"/>
                <w:numId w:val="61"/>
              </w:numPr>
              <w:ind w:left="362" w:hanging="283"/>
              <w:jc w:val="both"/>
              <w:rPr>
                <w:rFonts w:cstheme="minorHAnsi"/>
                <w:sz w:val="22"/>
                <w:szCs w:val="22"/>
                <w:lang w:val="lt-LT"/>
              </w:rPr>
            </w:pPr>
            <w:r w:rsidRPr="00541DAF">
              <w:rPr>
                <w:rFonts w:cstheme="minorHAnsi"/>
                <w:sz w:val="22"/>
                <w:szCs w:val="22"/>
                <w:lang w:val="lt-LT"/>
              </w:rPr>
              <w:t>Įstatymo projektas tobulinamas pagal pateiktas pastabas. Rengiamas detalesnis NVO fondo biudžeto poreikio pagrindimas.</w:t>
            </w:r>
          </w:p>
        </w:tc>
      </w:tr>
      <w:tr w:rsidR="00746EE9" w:rsidRPr="00541DAF" w14:paraId="498B299B" w14:textId="77777777" w:rsidTr="003E4C8E">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68FB45E"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Tolimesni žingsniai</w:t>
            </w:r>
          </w:p>
        </w:tc>
        <w:tc>
          <w:tcPr>
            <w:tcW w:w="664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76094" w14:textId="3B2A5701" w:rsidR="00CC2A31" w:rsidRPr="00541DAF" w:rsidRDefault="00CC2A31" w:rsidP="00BB3E33">
            <w:pPr>
              <w:jc w:val="both"/>
              <w:textAlignment w:val="baseline"/>
              <w:rPr>
                <w:rFonts w:eastAsia="Times New Roman" w:cstheme="minorHAnsi"/>
                <w:color w:val="000000"/>
                <w:sz w:val="22"/>
                <w:szCs w:val="22"/>
                <w:lang w:val="lt-LT"/>
              </w:rPr>
            </w:pPr>
            <w:r w:rsidRPr="00541DAF">
              <w:t xml:space="preserve"> </w:t>
            </w:r>
            <w:r w:rsidRPr="00541DAF">
              <w:rPr>
                <w:rFonts w:eastAsia="Times New Roman" w:cstheme="minorHAnsi"/>
                <w:color w:val="000000"/>
                <w:sz w:val="22"/>
                <w:szCs w:val="22"/>
                <w:lang w:val="lt-LT"/>
              </w:rPr>
              <w:t>Planuojama:</w:t>
            </w:r>
          </w:p>
          <w:p w14:paraId="6010CCDB" w14:textId="2E78F3B5" w:rsidR="00CC2A31" w:rsidRPr="00541DAF" w:rsidRDefault="00CC2A31" w:rsidP="00BB3E33">
            <w:pPr>
              <w:pStyle w:val="ListParagraph"/>
              <w:numPr>
                <w:ilvl w:val="0"/>
                <w:numId w:val="62"/>
              </w:numPr>
              <w:ind w:left="362" w:hanging="283"/>
              <w:jc w:val="both"/>
              <w:textAlignment w:val="baseline"/>
              <w:rPr>
                <w:rFonts w:eastAsia="Times New Roman" w:cstheme="minorHAnsi"/>
                <w:color w:val="000000"/>
                <w:sz w:val="22"/>
                <w:szCs w:val="22"/>
                <w:lang w:val="lt-LT"/>
              </w:rPr>
            </w:pPr>
            <w:r w:rsidRPr="00541DAF">
              <w:rPr>
                <w:rFonts w:eastAsia="Times New Roman" w:cstheme="minorHAnsi"/>
                <w:color w:val="000000"/>
                <w:sz w:val="22"/>
                <w:szCs w:val="22"/>
                <w:lang w:val="lt-LT"/>
              </w:rPr>
              <w:t>Nevyriausybinių organizacijų plėtros įstatymo projektą pateikti Vyr</w:t>
            </w:r>
            <w:r w:rsidR="0075675C" w:rsidRPr="00541DAF">
              <w:rPr>
                <w:rFonts w:eastAsia="Times New Roman" w:cstheme="minorHAnsi"/>
                <w:color w:val="000000"/>
                <w:sz w:val="22"/>
                <w:szCs w:val="22"/>
                <w:lang w:val="lt-LT"/>
              </w:rPr>
              <w:t>iausybei 2018 m. lapkričio mėn.;</w:t>
            </w:r>
            <w:r w:rsidRPr="00541DAF">
              <w:rPr>
                <w:rFonts w:eastAsia="Times New Roman" w:cstheme="minorHAnsi"/>
                <w:color w:val="000000"/>
                <w:sz w:val="22"/>
                <w:szCs w:val="22"/>
                <w:lang w:val="lt-LT"/>
              </w:rPr>
              <w:t xml:space="preserve"> </w:t>
            </w:r>
          </w:p>
          <w:p w14:paraId="7F8FC525" w14:textId="77777777" w:rsidR="00746EE9" w:rsidRPr="00541DAF" w:rsidRDefault="00CC2A31" w:rsidP="00BB3E33">
            <w:pPr>
              <w:pStyle w:val="ListParagraph"/>
              <w:numPr>
                <w:ilvl w:val="0"/>
                <w:numId w:val="62"/>
              </w:numPr>
              <w:ind w:left="362" w:hanging="283"/>
              <w:jc w:val="both"/>
              <w:textAlignment w:val="baseline"/>
              <w:rPr>
                <w:rFonts w:eastAsia="Times New Roman" w:cstheme="minorHAnsi"/>
                <w:color w:val="000000"/>
                <w:sz w:val="22"/>
                <w:szCs w:val="22"/>
                <w:lang w:val="lt-LT"/>
              </w:rPr>
            </w:pPr>
            <w:r w:rsidRPr="00541DAF">
              <w:rPr>
                <w:rFonts w:eastAsia="Times New Roman" w:cstheme="minorHAnsi"/>
                <w:color w:val="000000"/>
                <w:sz w:val="22"/>
                <w:szCs w:val="22"/>
                <w:lang w:val="lt-LT"/>
              </w:rPr>
              <w:t>surengti tarptautinę konferenciją, siekiant pasisemti patirties iš panašių NVO fondų veikiančių kitose valstybėse.</w:t>
            </w:r>
          </w:p>
        </w:tc>
      </w:tr>
      <w:tr w:rsidR="005B258C" w:rsidRPr="00541DAF" w14:paraId="42FCB05B" w14:textId="77777777" w:rsidTr="003E4C8E">
        <w:tc>
          <w:tcPr>
            <w:tcW w:w="6054"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7AC8013D" w14:textId="77777777" w:rsidR="005B258C" w:rsidRPr="00541DAF" w:rsidRDefault="005B258C" w:rsidP="00BB3E33">
            <w:pPr>
              <w:jc w:val="center"/>
              <w:rPr>
                <w:rFonts w:eastAsia="Times New Roman" w:cstheme="minorHAnsi"/>
                <w:color w:val="000000"/>
                <w:sz w:val="22"/>
                <w:szCs w:val="22"/>
                <w:lang w:val="lt-LT"/>
              </w:rPr>
            </w:pPr>
            <w:r w:rsidRPr="00541DAF">
              <w:rPr>
                <w:rFonts w:eastAsia="Times New Roman" w:cstheme="minorHAnsi"/>
                <w:color w:val="000000"/>
                <w:sz w:val="22"/>
                <w:szCs w:val="22"/>
                <w:lang w:val="lt-LT"/>
              </w:rPr>
              <w:t>Pagrindinių įsipareigojimo žingsnių įgyvendinimas</w:t>
            </w:r>
          </w:p>
        </w:tc>
        <w:tc>
          <w:tcPr>
            <w:tcW w:w="127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65E46A82" w14:textId="77777777" w:rsidR="005B258C" w:rsidRPr="00541DAF" w:rsidRDefault="005B258C" w:rsidP="00BB3E33">
            <w:pPr>
              <w:jc w:val="center"/>
              <w:rPr>
                <w:rFonts w:eastAsia="Times New Roman" w:cstheme="minorHAnsi"/>
                <w:color w:val="000000"/>
                <w:sz w:val="22"/>
                <w:szCs w:val="22"/>
                <w:lang w:val="lt-LT"/>
              </w:rPr>
            </w:pPr>
            <w:r w:rsidRPr="00541DAF">
              <w:rPr>
                <w:rFonts w:eastAsia="Times New Roman" w:cstheme="minorHAnsi"/>
                <w:color w:val="000000"/>
                <w:sz w:val="22"/>
                <w:szCs w:val="22"/>
                <w:lang w:val="lt-LT"/>
              </w:rPr>
              <w:t>Pradžios data</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06D6E60E" w14:textId="77777777" w:rsidR="005B258C" w:rsidRPr="00541DAF" w:rsidRDefault="005B258C" w:rsidP="00BB3E33">
            <w:pPr>
              <w:jc w:val="center"/>
              <w:rPr>
                <w:rFonts w:eastAsia="Times New Roman" w:cstheme="minorHAnsi"/>
                <w:color w:val="000000"/>
                <w:sz w:val="22"/>
                <w:szCs w:val="22"/>
                <w:lang w:val="lt-LT"/>
              </w:rPr>
            </w:pPr>
            <w:r w:rsidRPr="00541DAF">
              <w:rPr>
                <w:rFonts w:eastAsia="Times New Roman" w:cstheme="minorHAnsi"/>
                <w:color w:val="000000"/>
                <w:sz w:val="22"/>
                <w:szCs w:val="22"/>
                <w:lang w:val="lt-LT"/>
              </w:rPr>
              <w:t>Pabaigos data</w:t>
            </w:r>
          </w:p>
        </w:tc>
        <w:tc>
          <w:tcPr>
            <w:tcW w:w="161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7D445EFB" w14:textId="77777777" w:rsidR="005B258C" w:rsidRPr="00541DAF" w:rsidRDefault="005B258C" w:rsidP="00BB3E33">
            <w:pPr>
              <w:jc w:val="center"/>
              <w:rPr>
                <w:rFonts w:eastAsia="Times New Roman" w:cstheme="minorHAnsi"/>
                <w:color w:val="000000"/>
                <w:sz w:val="22"/>
                <w:szCs w:val="22"/>
                <w:lang w:val="lt-LT"/>
              </w:rPr>
            </w:pPr>
            <w:r w:rsidRPr="00541DAF">
              <w:rPr>
                <w:rFonts w:eastAsia="Times New Roman" w:cstheme="minorHAnsi"/>
                <w:color w:val="000000"/>
                <w:sz w:val="22"/>
                <w:szCs w:val="22"/>
                <w:lang w:val="lt-LT"/>
              </w:rPr>
              <w:t>Įgyvendinimo lygis</w:t>
            </w:r>
          </w:p>
        </w:tc>
      </w:tr>
      <w:tr w:rsidR="005B258C" w:rsidRPr="00541DAF" w14:paraId="224E00F1" w14:textId="77777777" w:rsidTr="003E4C8E">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65F8F" w14:textId="77777777" w:rsidR="005B258C" w:rsidRPr="00541DAF" w:rsidRDefault="005B258C" w:rsidP="00BB3E33">
            <w:pPr>
              <w:jc w:val="both"/>
              <w:rPr>
                <w:rFonts w:eastAsia="Times New Roman" w:cstheme="minorHAnsi"/>
                <w:color w:val="000000"/>
                <w:sz w:val="22"/>
                <w:szCs w:val="22"/>
                <w:lang w:val="lt-LT"/>
              </w:rPr>
            </w:pPr>
            <w:r w:rsidRPr="00541DAF">
              <w:rPr>
                <w:rFonts w:eastAsia="Times New Roman" w:cstheme="minorHAnsi"/>
                <w:color w:val="000000"/>
                <w:sz w:val="22"/>
                <w:szCs w:val="22"/>
                <w:lang w:val="lt-LT"/>
              </w:rPr>
              <w:t>Parengtas Nevyriausybinių organizacijų plėtros įstatymo projektas</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CDC3F" w14:textId="77777777" w:rsidR="005B258C" w:rsidRPr="00541DAF" w:rsidRDefault="005B258C" w:rsidP="00BB3E33">
            <w:pPr>
              <w:jc w:val="both"/>
              <w:rPr>
                <w:rFonts w:eastAsia="Times New Roman" w:cstheme="minorHAnsi"/>
                <w:color w:val="000000"/>
                <w:sz w:val="22"/>
                <w:szCs w:val="22"/>
                <w:lang w:val="lt-LT"/>
              </w:rPr>
            </w:pPr>
            <w:r w:rsidRPr="00541DAF">
              <w:rPr>
                <w:rFonts w:eastAsia="Times New Roman" w:cstheme="minorHAnsi"/>
                <w:color w:val="000000"/>
                <w:sz w:val="22"/>
                <w:szCs w:val="22"/>
                <w:lang w:val="lt-LT"/>
              </w:rPr>
              <w:t>2018-04-01</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A3AEB" w14:textId="77777777" w:rsidR="005B258C" w:rsidRPr="00541DAF" w:rsidRDefault="005B258C" w:rsidP="00BB3E33">
            <w:pPr>
              <w:jc w:val="both"/>
              <w:rPr>
                <w:rFonts w:eastAsia="Times New Roman" w:cstheme="minorHAnsi"/>
                <w:color w:val="000000"/>
                <w:sz w:val="22"/>
                <w:szCs w:val="22"/>
                <w:lang w:val="lt-LT"/>
              </w:rPr>
            </w:pPr>
            <w:r w:rsidRPr="00541DAF">
              <w:rPr>
                <w:rFonts w:eastAsia="Times New Roman" w:cstheme="minorHAnsi"/>
                <w:color w:val="000000"/>
                <w:sz w:val="22"/>
                <w:szCs w:val="22"/>
                <w:lang w:val="lt-LT"/>
              </w:rPr>
              <w:t>2018-06-01</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34800" w14:textId="77777777" w:rsidR="005B258C" w:rsidRPr="00541DAF" w:rsidRDefault="005B258C" w:rsidP="00BB3E33">
            <w:pPr>
              <w:jc w:val="both"/>
              <w:rPr>
                <w:rFonts w:eastAsia="Times New Roman" w:cstheme="minorHAnsi"/>
                <w:color w:val="000000"/>
                <w:sz w:val="22"/>
                <w:szCs w:val="22"/>
                <w:lang w:val="lt-LT"/>
              </w:rPr>
            </w:pPr>
            <w:r w:rsidRPr="00541DAF">
              <w:rPr>
                <w:rFonts w:eastAsia="Times New Roman" w:cstheme="minorHAnsi"/>
                <w:color w:val="000000"/>
                <w:sz w:val="22"/>
                <w:szCs w:val="22"/>
                <w:lang w:val="lt-LT"/>
              </w:rPr>
              <w:t>(2/4)</w:t>
            </w:r>
          </w:p>
        </w:tc>
      </w:tr>
      <w:tr w:rsidR="005B258C" w:rsidRPr="00541DAF" w14:paraId="5B446A2B" w14:textId="77777777" w:rsidTr="003E4C8E">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6E855" w14:textId="77777777" w:rsidR="005B258C" w:rsidRPr="00541DAF" w:rsidRDefault="005B258C" w:rsidP="00BB3E33">
            <w:pPr>
              <w:jc w:val="both"/>
              <w:rPr>
                <w:rFonts w:eastAsia="Times New Roman" w:cstheme="minorHAnsi"/>
                <w:color w:val="000000"/>
                <w:sz w:val="22"/>
                <w:szCs w:val="22"/>
                <w:lang w:val="lt-LT"/>
              </w:rPr>
            </w:pPr>
            <w:r w:rsidRPr="00541DAF">
              <w:rPr>
                <w:rFonts w:eastAsia="Times New Roman" w:cstheme="minorHAnsi"/>
                <w:color w:val="000000"/>
                <w:sz w:val="22"/>
                <w:szCs w:val="22"/>
                <w:lang w:val="lt-LT"/>
              </w:rPr>
              <w:t>Viešoji konsultacija (pastabų Nevyriausybinių organizacijų (NVO) plėtros įstatymo pakeitimams bei kitiems susijusiems dokumentams teikimas)</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BC2FF" w14:textId="77777777" w:rsidR="005B258C" w:rsidRPr="00541DAF" w:rsidRDefault="005B258C" w:rsidP="00BB3E33">
            <w:pPr>
              <w:jc w:val="both"/>
              <w:rPr>
                <w:rFonts w:eastAsia="Times New Roman" w:cstheme="minorHAnsi"/>
                <w:color w:val="000000"/>
                <w:sz w:val="22"/>
                <w:szCs w:val="22"/>
                <w:lang w:val="lt-LT"/>
              </w:rPr>
            </w:pPr>
            <w:r w:rsidRPr="00541DAF">
              <w:rPr>
                <w:rFonts w:eastAsia="Times New Roman" w:cstheme="minorHAnsi"/>
                <w:color w:val="000000"/>
                <w:sz w:val="22"/>
                <w:szCs w:val="22"/>
                <w:lang w:val="lt-LT"/>
              </w:rPr>
              <w:t>2018-06-27</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47A5D" w14:textId="77777777" w:rsidR="005B258C" w:rsidRPr="00541DAF" w:rsidRDefault="005B258C" w:rsidP="00BB3E33">
            <w:pPr>
              <w:jc w:val="both"/>
              <w:rPr>
                <w:rFonts w:eastAsia="Times New Roman" w:cstheme="minorHAnsi"/>
                <w:color w:val="000000"/>
                <w:sz w:val="22"/>
                <w:szCs w:val="22"/>
                <w:lang w:val="lt-LT"/>
              </w:rPr>
            </w:pPr>
            <w:r w:rsidRPr="00541DAF">
              <w:rPr>
                <w:rFonts w:eastAsia="Times New Roman" w:cstheme="minorHAnsi"/>
                <w:color w:val="000000"/>
                <w:sz w:val="22"/>
                <w:szCs w:val="22"/>
                <w:lang w:val="lt-LT"/>
              </w:rPr>
              <w:t>2018-06-28</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737CD" w14:textId="77777777" w:rsidR="005B258C" w:rsidRPr="00541DAF" w:rsidRDefault="005B258C" w:rsidP="00BB3E33">
            <w:pPr>
              <w:jc w:val="both"/>
              <w:rPr>
                <w:rFonts w:eastAsia="Times New Roman" w:cstheme="minorHAnsi"/>
                <w:color w:val="000000"/>
                <w:sz w:val="22"/>
                <w:szCs w:val="22"/>
                <w:lang w:val="lt-LT"/>
              </w:rPr>
            </w:pPr>
            <w:r w:rsidRPr="00541DAF">
              <w:rPr>
                <w:rFonts w:eastAsia="Times New Roman" w:cstheme="minorHAnsi"/>
                <w:color w:val="000000"/>
                <w:sz w:val="22"/>
                <w:szCs w:val="22"/>
                <w:lang w:val="lt-LT"/>
              </w:rPr>
              <w:t>(2/4)</w:t>
            </w:r>
          </w:p>
        </w:tc>
      </w:tr>
      <w:tr w:rsidR="005B258C" w:rsidRPr="00541DAF" w14:paraId="6CA0F4F2" w14:textId="77777777" w:rsidTr="003E4C8E">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9E463" w14:textId="77777777" w:rsidR="005B258C" w:rsidRPr="00541DAF" w:rsidRDefault="005B258C" w:rsidP="00BB3E33">
            <w:pPr>
              <w:jc w:val="both"/>
              <w:rPr>
                <w:rFonts w:eastAsia="Times New Roman" w:cstheme="minorHAnsi"/>
                <w:color w:val="000000"/>
                <w:sz w:val="22"/>
                <w:szCs w:val="22"/>
                <w:lang w:val="lt-LT"/>
              </w:rPr>
            </w:pPr>
            <w:r w:rsidRPr="00541DAF">
              <w:rPr>
                <w:rFonts w:eastAsia="Times New Roman" w:cstheme="minorHAnsi"/>
                <w:color w:val="000000"/>
                <w:sz w:val="22"/>
                <w:szCs w:val="22"/>
                <w:lang w:val="lt-LT"/>
              </w:rPr>
              <w:t xml:space="preserve">Nevyriausybinių organizacijų plėtros įstatymo projekto tobulinimas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B91F8" w14:textId="77777777" w:rsidR="005B258C" w:rsidRPr="00541DAF" w:rsidRDefault="005B258C" w:rsidP="00BB3E33">
            <w:pPr>
              <w:jc w:val="both"/>
              <w:rPr>
                <w:rFonts w:eastAsia="Times New Roman" w:cstheme="minorHAnsi"/>
                <w:color w:val="000000"/>
                <w:sz w:val="22"/>
                <w:szCs w:val="22"/>
                <w:lang w:val="lt-LT"/>
              </w:rPr>
            </w:pPr>
            <w:r w:rsidRPr="00541DAF">
              <w:rPr>
                <w:rFonts w:eastAsia="Times New Roman" w:cstheme="minorHAnsi"/>
                <w:color w:val="000000"/>
                <w:sz w:val="22"/>
                <w:szCs w:val="22"/>
                <w:lang w:val="lt-LT"/>
              </w:rPr>
              <w:t>2018-07-09</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B8F10" w14:textId="77777777" w:rsidR="005B258C" w:rsidRPr="00541DAF" w:rsidRDefault="005B258C" w:rsidP="00BB3E33">
            <w:pPr>
              <w:jc w:val="both"/>
              <w:rPr>
                <w:rFonts w:eastAsia="Times New Roman" w:cstheme="minorHAnsi"/>
                <w:color w:val="000000"/>
                <w:sz w:val="22"/>
                <w:szCs w:val="22"/>
                <w:lang w:val="lt-LT"/>
              </w:rPr>
            </w:pPr>
            <w:r w:rsidRPr="00541DAF">
              <w:rPr>
                <w:rFonts w:eastAsia="Times New Roman" w:cstheme="minorHAnsi"/>
                <w:color w:val="000000"/>
                <w:sz w:val="22"/>
                <w:szCs w:val="22"/>
                <w:lang w:val="lt-LT"/>
              </w:rPr>
              <w:t>2018-08-10</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C4CF3" w14:textId="77777777" w:rsidR="005B258C" w:rsidRPr="00541DAF" w:rsidRDefault="005B258C" w:rsidP="00BB3E33">
            <w:pPr>
              <w:jc w:val="both"/>
              <w:rPr>
                <w:rFonts w:eastAsia="Times New Roman" w:cstheme="minorHAnsi"/>
                <w:color w:val="000000"/>
                <w:sz w:val="22"/>
                <w:szCs w:val="22"/>
                <w:lang w:val="lt-LT"/>
              </w:rPr>
            </w:pPr>
            <w:r w:rsidRPr="00541DAF">
              <w:rPr>
                <w:rFonts w:eastAsia="Times New Roman" w:cstheme="minorHAnsi"/>
                <w:color w:val="000000"/>
                <w:sz w:val="22"/>
                <w:szCs w:val="22"/>
                <w:lang w:val="lt-LT"/>
              </w:rPr>
              <w:t>(2/4)</w:t>
            </w:r>
          </w:p>
        </w:tc>
      </w:tr>
      <w:tr w:rsidR="005B258C" w:rsidRPr="00541DAF" w14:paraId="129B6A88" w14:textId="77777777" w:rsidTr="003E4C8E">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1CC9D" w14:textId="77777777" w:rsidR="005B258C" w:rsidRPr="00541DAF" w:rsidRDefault="005B258C" w:rsidP="00BB3E33">
            <w:pPr>
              <w:jc w:val="both"/>
              <w:rPr>
                <w:rFonts w:eastAsia="Times New Roman" w:cstheme="minorHAnsi"/>
                <w:color w:val="000000"/>
                <w:sz w:val="22"/>
                <w:szCs w:val="22"/>
                <w:lang w:val="lt-LT"/>
              </w:rPr>
            </w:pPr>
            <w:r w:rsidRPr="00541DAF">
              <w:rPr>
                <w:rFonts w:eastAsia="Times New Roman" w:cstheme="minorHAnsi"/>
                <w:color w:val="000000"/>
                <w:sz w:val="22"/>
                <w:szCs w:val="22"/>
                <w:lang w:val="lt-LT"/>
              </w:rPr>
              <w:t xml:space="preserve">Nevyriausybinių organizacijų plėtros įstatymo projekto pateikti Vyriausybei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3A808" w14:textId="77777777" w:rsidR="005B258C" w:rsidRPr="00541DAF" w:rsidRDefault="005B258C" w:rsidP="00BB3E33">
            <w:pPr>
              <w:jc w:val="both"/>
              <w:rPr>
                <w:rFonts w:eastAsia="Times New Roman" w:cstheme="minorHAnsi"/>
                <w:color w:val="000000"/>
                <w:sz w:val="22"/>
                <w:szCs w:val="22"/>
                <w:lang w:val="lt-LT"/>
              </w:rPr>
            </w:pPr>
            <w:r w:rsidRPr="00541DAF">
              <w:rPr>
                <w:rFonts w:eastAsia="Times New Roman" w:cstheme="minorHAnsi"/>
                <w:color w:val="000000"/>
                <w:sz w:val="22"/>
                <w:szCs w:val="22"/>
                <w:lang w:val="lt-LT"/>
              </w:rPr>
              <w:t>2018-11-19</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224A1" w14:textId="77777777" w:rsidR="005B258C" w:rsidRPr="00541DAF" w:rsidRDefault="005B258C" w:rsidP="00BB3E33">
            <w:pPr>
              <w:jc w:val="both"/>
              <w:rPr>
                <w:rFonts w:eastAsia="Times New Roman" w:cstheme="minorHAnsi"/>
                <w:color w:val="000000"/>
                <w:sz w:val="22"/>
                <w:szCs w:val="22"/>
                <w:lang w:val="lt-LT"/>
              </w:rPr>
            </w:pPr>
            <w:r w:rsidRPr="00541DAF">
              <w:rPr>
                <w:rFonts w:eastAsia="Times New Roman" w:cstheme="minorHAnsi"/>
                <w:color w:val="000000"/>
                <w:sz w:val="22"/>
                <w:szCs w:val="22"/>
                <w:lang w:val="lt-LT"/>
              </w:rPr>
              <w:t>2018-11-30</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419B8" w14:textId="77777777" w:rsidR="005B258C" w:rsidRPr="00541DAF" w:rsidRDefault="005B258C" w:rsidP="00BB3E33">
            <w:pPr>
              <w:jc w:val="both"/>
              <w:rPr>
                <w:rFonts w:eastAsia="Times New Roman" w:cstheme="minorHAnsi"/>
                <w:color w:val="000000"/>
                <w:sz w:val="22"/>
                <w:szCs w:val="22"/>
                <w:lang w:val="lt-LT"/>
              </w:rPr>
            </w:pPr>
            <w:r w:rsidRPr="00541DAF">
              <w:rPr>
                <w:rFonts w:eastAsia="Times New Roman" w:cstheme="minorHAnsi"/>
                <w:color w:val="000000"/>
                <w:sz w:val="22"/>
                <w:szCs w:val="22"/>
                <w:lang w:val="lt-LT"/>
              </w:rPr>
              <w:t>(2/4)</w:t>
            </w:r>
          </w:p>
        </w:tc>
      </w:tr>
      <w:tr w:rsidR="00746EE9" w:rsidRPr="00541DAF" w14:paraId="523EC20F" w14:textId="77777777" w:rsidTr="004F59AE">
        <w:trPr>
          <w:trHeight w:val="420"/>
        </w:trPr>
        <w:tc>
          <w:tcPr>
            <w:tcW w:w="1036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F52B035"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 xml:space="preserve">Kontaktinė informacija </w:t>
            </w:r>
          </w:p>
        </w:tc>
      </w:tr>
      <w:tr w:rsidR="00746EE9" w:rsidRPr="00541DAF" w14:paraId="224B1886" w14:textId="77777777" w:rsidTr="003E4C8E">
        <w:trPr>
          <w:trHeight w:val="420"/>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B12C5EC"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Pagrindinė įsipareigojimą įgyvendinanti institucija/įstaiga</w:t>
            </w:r>
          </w:p>
        </w:tc>
        <w:tc>
          <w:tcPr>
            <w:tcW w:w="6642"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A3FF29C" w14:textId="77777777" w:rsidR="00746EE9" w:rsidRPr="00541DAF" w:rsidRDefault="00746EE9" w:rsidP="00BB3E33">
            <w:pPr>
              <w:rPr>
                <w:rFonts w:cstheme="minorHAnsi"/>
                <w:sz w:val="22"/>
                <w:szCs w:val="22"/>
                <w:lang w:val="lt-LT"/>
              </w:rPr>
            </w:pPr>
            <w:r w:rsidRPr="00541DAF">
              <w:rPr>
                <w:rFonts w:cstheme="minorHAnsi"/>
                <w:sz w:val="22"/>
                <w:szCs w:val="22"/>
                <w:lang w:val="lt-LT"/>
              </w:rPr>
              <w:t>Socialinės apsaugos ir darbo ministerija</w:t>
            </w:r>
          </w:p>
        </w:tc>
      </w:tr>
      <w:tr w:rsidR="00746EE9" w:rsidRPr="00541DAF" w14:paraId="627229B7" w14:textId="77777777" w:rsidTr="003E4C8E">
        <w:trPr>
          <w:trHeight w:val="333"/>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5F89BF4"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Atsakingi asmenys</w:t>
            </w:r>
          </w:p>
        </w:tc>
        <w:tc>
          <w:tcPr>
            <w:tcW w:w="6642"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D83C03A" w14:textId="69F32791" w:rsidR="00746EE9" w:rsidRPr="00541DAF" w:rsidRDefault="005B258C" w:rsidP="00BB3E33">
            <w:pPr>
              <w:jc w:val="both"/>
              <w:rPr>
                <w:rFonts w:cstheme="minorHAnsi"/>
                <w:sz w:val="22"/>
                <w:szCs w:val="22"/>
                <w:lang w:val="lt-LT"/>
              </w:rPr>
            </w:pPr>
            <w:r w:rsidRPr="00541DAF">
              <w:rPr>
                <w:rFonts w:cstheme="minorHAnsi"/>
                <w:sz w:val="22"/>
                <w:szCs w:val="22"/>
                <w:lang w:val="lt-LT"/>
              </w:rPr>
              <w:t>Aurelija Olendraitė</w:t>
            </w:r>
          </w:p>
        </w:tc>
      </w:tr>
      <w:tr w:rsidR="00746EE9" w:rsidRPr="00541DAF" w14:paraId="01EAF054" w14:textId="77777777" w:rsidTr="003E4C8E">
        <w:trPr>
          <w:trHeight w:val="347"/>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0B7379B"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t>Pareigos, departamentas</w:t>
            </w:r>
          </w:p>
        </w:tc>
        <w:tc>
          <w:tcPr>
            <w:tcW w:w="6642"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FDD2541" w14:textId="4A3371FB" w:rsidR="00746EE9" w:rsidRPr="00541DAF" w:rsidRDefault="005B258C" w:rsidP="00BB3E33">
            <w:pPr>
              <w:jc w:val="both"/>
              <w:rPr>
                <w:rFonts w:cstheme="minorHAnsi"/>
                <w:sz w:val="22"/>
                <w:szCs w:val="22"/>
                <w:lang w:val="lt-LT"/>
              </w:rPr>
            </w:pPr>
            <w:r w:rsidRPr="00541DAF">
              <w:rPr>
                <w:rFonts w:cstheme="minorHAnsi"/>
                <w:sz w:val="22"/>
                <w:szCs w:val="22"/>
                <w:lang w:val="lt-LT"/>
              </w:rPr>
              <w:t>Vyr. patarėja NVO ir bendruomenių klausimais</w:t>
            </w:r>
          </w:p>
        </w:tc>
      </w:tr>
      <w:tr w:rsidR="00746EE9" w:rsidRPr="00541DAF" w14:paraId="4B539816" w14:textId="77777777" w:rsidTr="003E4C8E">
        <w:trPr>
          <w:trHeight w:val="483"/>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D128575" w14:textId="77777777" w:rsidR="00746EE9" w:rsidRPr="00541DAF" w:rsidRDefault="00746EE9" w:rsidP="00BB3E33">
            <w:pPr>
              <w:jc w:val="center"/>
              <w:rPr>
                <w:rFonts w:cstheme="minorHAnsi"/>
                <w:sz w:val="22"/>
                <w:szCs w:val="22"/>
                <w:lang w:val="lt-LT"/>
              </w:rPr>
            </w:pPr>
            <w:r w:rsidRPr="00541DAF">
              <w:rPr>
                <w:rFonts w:cstheme="minorHAnsi"/>
                <w:color w:val="000000"/>
                <w:sz w:val="22"/>
                <w:szCs w:val="22"/>
                <w:shd w:val="clear" w:color="auto" w:fill="D9D9D9"/>
                <w:lang w:val="lt-LT"/>
              </w:rPr>
              <w:lastRenderedPageBreak/>
              <w:t>Elektroninis paštas ir telefono numeris</w:t>
            </w:r>
          </w:p>
        </w:tc>
        <w:tc>
          <w:tcPr>
            <w:tcW w:w="6642"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FFE3B94" w14:textId="0021A736" w:rsidR="005B258C" w:rsidRPr="00541DAF" w:rsidRDefault="005B258C" w:rsidP="00BB3E33">
            <w:pPr>
              <w:rPr>
                <w:rFonts w:cstheme="minorHAnsi"/>
                <w:sz w:val="22"/>
                <w:szCs w:val="22"/>
                <w:lang w:val="lt-LT"/>
              </w:rPr>
            </w:pPr>
            <w:r w:rsidRPr="00541DAF">
              <w:rPr>
                <w:rFonts w:cstheme="minorHAnsi"/>
                <w:sz w:val="22"/>
                <w:szCs w:val="22"/>
                <w:lang w:val="lt-LT"/>
              </w:rPr>
              <w:t>aurelija.olendraite@socmin.lt</w:t>
            </w:r>
          </w:p>
          <w:p w14:paraId="1ED0CCF5" w14:textId="4C737D10" w:rsidR="00746EE9" w:rsidRPr="00541DAF" w:rsidRDefault="005B258C" w:rsidP="00BB3E33">
            <w:pPr>
              <w:rPr>
                <w:rFonts w:cstheme="minorHAnsi"/>
                <w:color w:val="FF0000"/>
                <w:sz w:val="22"/>
                <w:szCs w:val="22"/>
                <w:lang w:val="lt-LT"/>
              </w:rPr>
            </w:pPr>
            <w:r w:rsidRPr="00541DAF">
              <w:rPr>
                <w:rFonts w:cstheme="minorHAnsi"/>
                <w:sz w:val="22"/>
                <w:szCs w:val="22"/>
                <w:lang w:val="lt-LT"/>
              </w:rPr>
              <w:t>Tel. 8 706 68 248</w:t>
            </w:r>
          </w:p>
        </w:tc>
      </w:tr>
      <w:tr w:rsidR="00B53B0F" w:rsidRPr="00541DAF" w14:paraId="1C1A26C2" w14:textId="77777777" w:rsidTr="004F59AE">
        <w:trPr>
          <w:trHeight w:val="420"/>
        </w:trPr>
        <w:tc>
          <w:tcPr>
            <w:tcW w:w="1036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0FE6FF6" w14:textId="77777777" w:rsidR="00B53B0F" w:rsidRPr="00541DAF" w:rsidRDefault="00B53B0F" w:rsidP="00BB3E33">
            <w:pPr>
              <w:jc w:val="center"/>
              <w:rPr>
                <w:rFonts w:cstheme="minorHAnsi"/>
                <w:sz w:val="22"/>
                <w:szCs w:val="22"/>
                <w:lang w:val="lt-LT"/>
              </w:rPr>
            </w:pPr>
            <w:r w:rsidRPr="00541DAF">
              <w:rPr>
                <w:rFonts w:cstheme="minorHAnsi"/>
                <w:color w:val="000000"/>
                <w:sz w:val="22"/>
                <w:szCs w:val="22"/>
                <w:shd w:val="clear" w:color="auto" w:fill="D9D9D9"/>
                <w:lang w:val="lt-LT"/>
              </w:rPr>
              <w:t>Kiti su įsipareigojimo įgyvendinimu susiję asmenys</w:t>
            </w:r>
          </w:p>
        </w:tc>
      </w:tr>
      <w:tr w:rsidR="00B53B0F" w:rsidRPr="00541DAF" w14:paraId="08EB33E5" w14:textId="77777777" w:rsidTr="003E4C8E">
        <w:trPr>
          <w:trHeight w:val="420"/>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24D93A7" w14:textId="77777777" w:rsidR="00B53B0F" w:rsidRPr="00541DAF" w:rsidRDefault="00B53B0F" w:rsidP="00BB3E33">
            <w:pPr>
              <w:jc w:val="center"/>
              <w:rPr>
                <w:rFonts w:cstheme="minorHAnsi"/>
                <w:color w:val="000000"/>
                <w:sz w:val="22"/>
                <w:szCs w:val="22"/>
                <w:shd w:val="clear" w:color="auto" w:fill="D9D9D9"/>
                <w:lang w:val="lt-LT"/>
              </w:rPr>
            </w:pPr>
            <w:r w:rsidRPr="00541DAF">
              <w:rPr>
                <w:rFonts w:cstheme="minorHAnsi"/>
                <w:color w:val="000000"/>
                <w:sz w:val="22"/>
                <w:szCs w:val="22"/>
                <w:shd w:val="clear" w:color="auto" w:fill="D9D9D9"/>
                <w:lang w:val="lt-LT"/>
              </w:rPr>
              <w:t>Ministerijos, departamentai / įstaigos</w:t>
            </w:r>
          </w:p>
        </w:tc>
        <w:tc>
          <w:tcPr>
            <w:tcW w:w="6642"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52649D4" w14:textId="77777777" w:rsidR="00B53B0F" w:rsidRPr="00541DAF" w:rsidRDefault="00B53B0F" w:rsidP="00BB3E33">
            <w:pPr>
              <w:rPr>
                <w:rFonts w:cstheme="minorHAnsi"/>
                <w:sz w:val="22"/>
                <w:szCs w:val="22"/>
                <w:lang w:val="lt-LT"/>
              </w:rPr>
            </w:pPr>
            <w:r w:rsidRPr="00541DAF">
              <w:rPr>
                <w:rFonts w:cstheme="minorHAnsi"/>
                <w:sz w:val="22"/>
                <w:szCs w:val="22"/>
                <w:lang w:val="lt-LT"/>
              </w:rPr>
              <w:t>Vidaus reikalų ministerija</w:t>
            </w:r>
          </w:p>
        </w:tc>
      </w:tr>
      <w:tr w:rsidR="00B53B0F" w:rsidRPr="00F02814" w14:paraId="4A141245" w14:textId="77777777" w:rsidTr="003E4C8E">
        <w:trPr>
          <w:trHeight w:val="420"/>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2327E8E" w14:textId="77777777" w:rsidR="00B53B0F" w:rsidRPr="00541DAF" w:rsidRDefault="00B53B0F" w:rsidP="00BB3E33">
            <w:pPr>
              <w:jc w:val="center"/>
              <w:rPr>
                <w:rFonts w:cstheme="minorHAnsi"/>
                <w:color w:val="000000"/>
                <w:sz w:val="22"/>
                <w:szCs w:val="22"/>
                <w:shd w:val="clear" w:color="auto" w:fill="D9D9D9"/>
                <w:lang w:val="lt-LT"/>
              </w:rPr>
            </w:pPr>
            <w:r w:rsidRPr="00541DAF">
              <w:rPr>
                <w:rFonts w:cstheme="minorHAnsi"/>
                <w:color w:val="000000"/>
                <w:sz w:val="22"/>
                <w:szCs w:val="22"/>
                <w:shd w:val="clear" w:color="auto" w:fill="D9D9D9"/>
                <w:lang w:val="lt-LT"/>
              </w:rPr>
              <w:t>Pilietinės visuomenės organizacijos, privatus sektorius, daugiašaliai santykiai, darbo grupės</w:t>
            </w:r>
          </w:p>
        </w:tc>
        <w:tc>
          <w:tcPr>
            <w:tcW w:w="6642"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62DE76D" w14:textId="77777777" w:rsidR="00B53B0F" w:rsidRPr="004A68B0" w:rsidRDefault="00B53B0F" w:rsidP="00BB3E33">
            <w:pPr>
              <w:rPr>
                <w:rFonts w:cstheme="minorHAnsi"/>
                <w:sz w:val="22"/>
                <w:szCs w:val="22"/>
                <w:lang w:val="lt-LT"/>
              </w:rPr>
            </w:pPr>
            <w:r w:rsidRPr="00541DAF">
              <w:rPr>
                <w:rFonts w:cstheme="minorHAnsi"/>
                <w:sz w:val="22"/>
                <w:szCs w:val="22"/>
                <w:lang w:val="lt-LT"/>
              </w:rPr>
              <w:t>NVO taryba, Nacionalinė NVO koalicija</w:t>
            </w:r>
          </w:p>
        </w:tc>
      </w:tr>
    </w:tbl>
    <w:p w14:paraId="7F0DBA74" w14:textId="77777777" w:rsidR="00746EE9" w:rsidRPr="00F02814" w:rsidRDefault="00746EE9" w:rsidP="00BB3E33">
      <w:pPr>
        <w:rPr>
          <w:rFonts w:cstheme="minorHAnsi"/>
          <w:b/>
          <w:sz w:val="22"/>
          <w:szCs w:val="22"/>
          <w:lang w:val="lt-LT"/>
        </w:rPr>
      </w:pPr>
    </w:p>
    <w:sectPr w:rsidR="00746EE9" w:rsidRPr="00F02814" w:rsidSect="0077267C">
      <w:headerReference w:type="default" r:id="rId27"/>
      <w:pgSz w:w="12240" w:h="15840"/>
      <w:pgMar w:top="1134" w:right="1185" w:bottom="143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D86BA" w14:textId="77777777" w:rsidR="00D70409" w:rsidRDefault="00D70409" w:rsidP="00DF66E6">
      <w:r>
        <w:separator/>
      </w:r>
    </w:p>
  </w:endnote>
  <w:endnote w:type="continuationSeparator" w:id="0">
    <w:p w14:paraId="10E2A4BC" w14:textId="77777777" w:rsidR="00D70409" w:rsidRDefault="00D70409" w:rsidP="00DF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75597" w14:textId="77777777" w:rsidR="00D70409" w:rsidRDefault="00D70409" w:rsidP="00DF66E6">
      <w:r>
        <w:separator/>
      </w:r>
    </w:p>
  </w:footnote>
  <w:footnote w:type="continuationSeparator" w:id="0">
    <w:p w14:paraId="46F85884" w14:textId="77777777" w:rsidR="00D70409" w:rsidRDefault="00D70409" w:rsidP="00DF66E6">
      <w:r>
        <w:continuationSeparator/>
      </w:r>
    </w:p>
  </w:footnote>
  <w:footnote w:id="1">
    <w:p w14:paraId="7536CDA7" w14:textId="68F2AEFD" w:rsidR="000B5591" w:rsidRPr="00535745" w:rsidRDefault="000B5591" w:rsidP="0077267C">
      <w:pPr>
        <w:spacing w:line="276" w:lineRule="auto"/>
        <w:jc w:val="both"/>
        <w:rPr>
          <w:sz w:val="22"/>
          <w:szCs w:val="22"/>
          <w:lang w:val="lt-LT" w:bidi="km-KH"/>
        </w:rPr>
      </w:pPr>
      <w:r>
        <w:rPr>
          <w:rStyle w:val="FootnoteReference"/>
        </w:rPr>
        <w:footnoteRef/>
      </w:r>
      <w:r>
        <w:t xml:space="preserve"> </w:t>
      </w:r>
      <w:r w:rsidRPr="00535745">
        <w:rPr>
          <w:sz w:val="22"/>
          <w:szCs w:val="22"/>
          <w:lang w:val="lt-LT" w:bidi="km-KH"/>
        </w:rPr>
        <w:t>Informacija ataskaitoje pateikiama apie veiklas, įgyvendintas iki 2018 m. lapkričio 1 d.</w:t>
      </w:r>
    </w:p>
    <w:p w14:paraId="527C6A97" w14:textId="77777777" w:rsidR="000B5591" w:rsidRPr="004B1BE3" w:rsidRDefault="000B5591" w:rsidP="0077267C">
      <w:pPr>
        <w:pStyle w:val="FootnoteText"/>
        <w:rPr>
          <w:lang w:val="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65619"/>
      <w:docPartObj>
        <w:docPartGallery w:val="Page Numbers (Top of Page)"/>
        <w:docPartUnique/>
      </w:docPartObj>
    </w:sdtPr>
    <w:sdtEndPr/>
    <w:sdtContent>
      <w:p w14:paraId="4D4F203B" w14:textId="77777777" w:rsidR="000B5591" w:rsidRDefault="000B5591">
        <w:pPr>
          <w:pStyle w:val="Header"/>
          <w:jc w:val="center"/>
        </w:pPr>
        <w:r>
          <w:fldChar w:fldCharType="begin"/>
        </w:r>
        <w:r>
          <w:instrText>PAGE   \* MERGEFORMAT</w:instrText>
        </w:r>
        <w:r>
          <w:fldChar w:fldCharType="separate"/>
        </w:r>
        <w:r w:rsidRPr="005D5472">
          <w:rPr>
            <w:noProof/>
            <w:lang w:val="lt-LT"/>
          </w:rPr>
          <w:t>27</w:t>
        </w:r>
        <w:r>
          <w:fldChar w:fldCharType="end"/>
        </w:r>
      </w:p>
    </w:sdtContent>
  </w:sdt>
  <w:p w14:paraId="6F946760" w14:textId="77777777" w:rsidR="000B5591" w:rsidRDefault="000B5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2"/>
      <w:numFmt w:val="lowerLetter"/>
      <w:lvlText w:val="%1)"/>
      <w:lvlJc w:val="left"/>
      <w:pPr>
        <w:ind w:left="451" w:hanging="240"/>
      </w:pPr>
      <w:rPr>
        <w:rFonts w:ascii="Times New Roman" w:hAnsi="Times New Roman" w:cs="Times New Roman"/>
        <w:b w:val="0"/>
        <w:bCs w:val="0"/>
        <w:spacing w:val="-1"/>
        <w:w w:val="99"/>
        <w:sz w:val="24"/>
        <w:szCs w:val="24"/>
      </w:rPr>
    </w:lvl>
    <w:lvl w:ilvl="1">
      <w:start w:val="12"/>
      <w:numFmt w:val="lowerLetter"/>
      <w:lvlText w:val="%2)"/>
      <w:lvlJc w:val="left"/>
      <w:pPr>
        <w:ind w:left="637" w:hanging="233"/>
      </w:pPr>
      <w:rPr>
        <w:rFonts w:ascii="Times New Roman" w:hAnsi="Times New Roman" w:cs="Times New Roman"/>
        <w:b w:val="0"/>
        <w:bCs w:val="0"/>
        <w:spacing w:val="-1"/>
        <w:w w:val="101"/>
        <w:sz w:val="23"/>
        <w:szCs w:val="23"/>
      </w:rPr>
    </w:lvl>
    <w:lvl w:ilvl="2">
      <w:numFmt w:val="bullet"/>
      <w:lvlText w:val="•"/>
      <w:lvlJc w:val="left"/>
      <w:pPr>
        <w:ind w:left="4243" w:hanging="361"/>
      </w:pPr>
      <w:rPr>
        <w:rFonts w:ascii="Times New Roman" w:hAnsi="Times New Roman"/>
        <w:b w:val="0"/>
        <w:w w:val="105"/>
        <w:sz w:val="23"/>
      </w:rPr>
    </w:lvl>
    <w:lvl w:ilvl="3">
      <w:numFmt w:val="bullet"/>
      <w:lvlText w:val="•"/>
      <w:lvlJc w:val="left"/>
      <w:pPr>
        <w:ind w:left="4973" w:hanging="149"/>
      </w:pPr>
      <w:rPr>
        <w:rFonts w:ascii="Times New Roman" w:hAnsi="Times New Roman"/>
        <w:b w:val="0"/>
        <w:w w:val="107"/>
        <w:sz w:val="23"/>
      </w:rPr>
    </w:lvl>
    <w:lvl w:ilvl="4">
      <w:numFmt w:val="bullet"/>
      <w:lvlText w:val="•"/>
      <w:lvlJc w:val="left"/>
      <w:pPr>
        <w:ind w:left="5219" w:hanging="149"/>
      </w:pPr>
    </w:lvl>
    <w:lvl w:ilvl="5">
      <w:numFmt w:val="bullet"/>
      <w:lvlText w:val="•"/>
      <w:lvlJc w:val="left"/>
      <w:pPr>
        <w:ind w:left="5469" w:hanging="149"/>
      </w:pPr>
    </w:lvl>
    <w:lvl w:ilvl="6">
      <w:numFmt w:val="bullet"/>
      <w:lvlText w:val="•"/>
      <w:lvlJc w:val="left"/>
      <w:pPr>
        <w:ind w:left="5720" w:hanging="149"/>
      </w:pPr>
    </w:lvl>
    <w:lvl w:ilvl="7">
      <w:numFmt w:val="bullet"/>
      <w:lvlText w:val="•"/>
      <w:lvlJc w:val="left"/>
      <w:pPr>
        <w:ind w:left="5970" w:hanging="149"/>
      </w:pPr>
    </w:lvl>
    <w:lvl w:ilvl="8">
      <w:numFmt w:val="bullet"/>
      <w:lvlText w:val="•"/>
      <w:lvlJc w:val="left"/>
      <w:pPr>
        <w:ind w:left="6220" w:hanging="149"/>
      </w:pPr>
    </w:lvl>
  </w:abstractNum>
  <w:abstractNum w:abstractNumId="1" w15:restartNumberingAfterBreak="0">
    <w:nsid w:val="0290021E"/>
    <w:multiLevelType w:val="hybridMultilevel"/>
    <w:tmpl w:val="DAD4805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0866639F"/>
    <w:multiLevelType w:val="multilevel"/>
    <w:tmpl w:val="90D2416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01764E"/>
    <w:multiLevelType w:val="hybridMultilevel"/>
    <w:tmpl w:val="C0FE5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23966"/>
    <w:multiLevelType w:val="multilevel"/>
    <w:tmpl w:val="7B74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64DEB"/>
    <w:multiLevelType w:val="hybridMultilevel"/>
    <w:tmpl w:val="10D2A6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01F2ECD"/>
    <w:multiLevelType w:val="hybridMultilevel"/>
    <w:tmpl w:val="1DF215D0"/>
    <w:lvl w:ilvl="0" w:tplc="E4E23FF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08D23DF"/>
    <w:multiLevelType w:val="hybridMultilevel"/>
    <w:tmpl w:val="1DF215D0"/>
    <w:lvl w:ilvl="0" w:tplc="E4E23FF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12B4F64"/>
    <w:multiLevelType w:val="hybridMultilevel"/>
    <w:tmpl w:val="ECB466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40E1D32"/>
    <w:multiLevelType w:val="hybridMultilevel"/>
    <w:tmpl w:val="80223FC4"/>
    <w:lvl w:ilvl="0" w:tplc="5410476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505185E"/>
    <w:multiLevelType w:val="multilevel"/>
    <w:tmpl w:val="E252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485D73"/>
    <w:multiLevelType w:val="hybridMultilevel"/>
    <w:tmpl w:val="BAE6B5C0"/>
    <w:lvl w:ilvl="0" w:tplc="04270005">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18AD5067"/>
    <w:multiLevelType w:val="multilevel"/>
    <w:tmpl w:val="903E2E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9D4129"/>
    <w:multiLevelType w:val="multilevel"/>
    <w:tmpl w:val="978A329E"/>
    <w:lvl w:ilvl="0">
      <w:start w:val="1"/>
      <w:numFmt w:val="decimal"/>
      <w:lvlText w:val="%1."/>
      <w:lvlJc w:val="left"/>
      <w:rPr>
        <w:rFonts w:asciiTheme="majorHAnsi" w:eastAsia="Times New Roman" w:hAnsiTheme="majorHAnsi" w:cstheme="majorHAnsi"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DE7EAC"/>
    <w:multiLevelType w:val="hybridMultilevel"/>
    <w:tmpl w:val="B6A0B2B0"/>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F397761"/>
    <w:multiLevelType w:val="hybridMultilevel"/>
    <w:tmpl w:val="3BD49B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4F215CB"/>
    <w:multiLevelType w:val="hybridMultilevel"/>
    <w:tmpl w:val="6BF2C28E"/>
    <w:lvl w:ilvl="0" w:tplc="04270005">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15:restartNumberingAfterBreak="0">
    <w:nsid w:val="276B7683"/>
    <w:multiLevelType w:val="multilevel"/>
    <w:tmpl w:val="A020815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9C40050"/>
    <w:multiLevelType w:val="hybridMultilevel"/>
    <w:tmpl w:val="5A70EF4C"/>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C5E53AA"/>
    <w:multiLevelType w:val="multilevel"/>
    <w:tmpl w:val="C426644E"/>
    <w:lvl w:ilvl="0">
      <w:start w:val="1"/>
      <w:numFmt w:val="decimal"/>
      <w:lvlText w:val="%1."/>
      <w:lvlJc w:val="left"/>
      <w:pPr>
        <w:ind w:left="72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F290740"/>
    <w:multiLevelType w:val="hybridMultilevel"/>
    <w:tmpl w:val="B4384A5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F371494"/>
    <w:multiLevelType w:val="multilevel"/>
    <w:tmpl w:val="84FC34C8"/>
    <w:lvl w:ilvl="0">
      <w:start w:val="1"/>
      <w:numFmt w:val="bullet"/>
      <w:lvlText w:val=""/>
      <w:lvlJc w:val="left"/>
      <w:pPr>
        <w:tabs>
          <w:tab w:val="num" w:pos="14"/>
        </w:tabs>
        <w:ind w:left="14" w:hanging="360"/>
      </w:pPr>
      <w:rPr>
        <w:rFonts w:ascii="Wingdings" w:hAnsi="Wingdings" w:hint="default"/>
        <w:sz w:val="20"/>
      </w:rPr>
    </w:lvl>
    <w:lvl w:ilvl="1" w:tentative="1">
      <w:start w:val="1"/>
      <w:numFmt w:val="bullet"/>
      <w:lvlText w:val="o"/>
      <w:lvlJc w:val="left"/>
      <w:pPr>
        <w:tabs>
          <w:tab w:val="num" w:pos="734"/>
        </w:tabs>
        <w:ind w:left="734" w:hanging="360"/>
      </w:pPr>
      <w:rPr>
        <w:rFonts w:ascii="Courier New" w:hAnsi="Courier New" w:hint="default"/>
        <w:sz w:val="20"/>
      </w:rPr>
    </w:lvl>
    <w:lvl w:ilvl="2" w:tentative="1">
      <w:start w:val="1"/>
      <w:numFmt w:val="bullet"/>
      <w:lvlText w:val=""/>
      <w:lvlJc w:val="left"/>
      <w:pPr>
        <w:tabs>
          <w:tab w:val="num" w:pos="1454"/>
        </w:tabs>
        <w:ind w:left="1454" w:hanging="360"/>
      </w:pPr>
      <w:rPr>
        <w:rFonts w:ascii="Wingdings" w:hAnsi="Wingdings" w:hint="default"/>
        <w:sz w:val="20"/>
      </w:rPr>
    </w:lvl>
    <w:lvl w:ilvl="3" w:tentative="1">
      <w:start w:val="1"/>
      <w:numFmt w:val="bullet"/>
      <w:lvlText w:val=""/>
      <w:lvlJc w:val="left"/>
      <w:pPr>
        <w:tabs>
          <w:tab w:val="num" w:pos="2174"/>
        </w:tabs>
        <w:ind w:left="2174" w:hanging="360"/>
      </w:pPr>
      <w:rPr>
        <w:rFonts w:ascii="Wingdings" w:hAnsi="Wingdings" w:hint="default"/>
        <w:sz w:val="20"/>
      </w:rPr>
    </w:lvl>
    <w:lvl w:ilvl="4" w:tentative="1">
      <w:start w:val="1"/>
      <w:numFmt w:val="bullet"/>
      <w:lvlText w:val=""/>
      <w:lvlJc w:val="left"/>
      <w:pPr>
        <w:tabs>
          <w:tab w:val="num" w:pos="2894"/>
        </w:tabs>
        <w:ind w:left="2894" w:hanging="360"/>
      </w:pPr>
      <w:rPr>
        <w:rFonts w:ascii="Wingdings" w:hAnsi="Wingdings" w:hint="default"/>
        <w:sz w:val="20"/>
      </w:rPr>
    </w:lvl>
    <w:lvl w:ilvl="5" w:tentative="1">
      <w:start w:val="1"/>
      <w:numFmt w:val="bullet"/>
      <w:lvlText w:val=""/>
      <w:lvlJc w:val="left"/>
      <w:pPr>
        <w:tabs>
          <w:tab w:val="num" w:pos="3614"/>
        </w:tabs>
        <w:ind w:left="3614" w:hanging="360"/>
      </w:pPr>
      <w:rPr>
        <w:rFonts w:ascii="Wingdings" w:hAnsi="Wingdings" w:hint="default"/>
        <w:sz w:val="20"/>
      </w:rPr>
    </w:lvl>
    <w:lvl w:ilvl="6" w:tentative="1">
      <w:start w:val="1"/>
      <w:numFmt w:val="bullet"/>
      <w:lvlText w:val=""/>
      <w:lvlJc w:val="left"/>
      <w:pPr>
        <w:tabs>
          <w:tab w:val="num" w:pos="4334"/>
        </w:tabs>
        <w:ind w:left="4334" w:hanging="360"/>
      </w:pPr>
      <w:rPr>
        <w:rFonts w:ascii="Wingdings" w:hAnsi="Wingdings" w:hint="default"/>
        <w:sz w:val="20"/>
      </w:rPr>
    </w:lvl>
    <w:lvl w:ilvl="7" w:tentative="1">
      <w:start w:val="1"/>
      <w:numFmt w:val="bullet"/>
      <w:lvlText w:val=""/>
      <w:lvlJc w:val="left"/>
      <w:pPr>
        <w:tabs>
          <w:tab w:val="num" w:pos="5054"/>
        </w:tabs>
        <w:ind w:left="5054" w:hanging="360"/>
      </w:pPr>
      <w:rPr>
        <w:rFonts w:ascii="Wingdings" w:hAnsi="Wingdings" w:hint="default"/>
        <w:sz w:val="20"/>
      </w:rPr>
    </w:lvl>
    <w:lvl w:ilvl="8" w:tentative="1">
      <w:start w:val="1"/>
      <w:numFmt w:val="bullet"/>
      <w:lvlText w:val=""/>
      <w:lvlJc w:val="left"/>
      <w:pPr>
        <w:tabs>
          <w:tab w:val="num" w:pos="5774"/>
        </w:tabs>
        <w:ind w:left="5774" w:hanging="360"/>
      </w:pPr>
      <w:rPr>
        <w:rFonts w:ascii="Wingdings" w:hAnsi="Wingdings" w:hint="default"/>
        <w:sz w:val="20"/>
      </w:rPr>
    </w:lvl>
  </w:abstractNum>
  <w:abstractNum w:abstractNumId="22" w15:restartNumberingAfterBreak="0">
    <w:nsid w:val="315308BC"/>
    <w:multiLevelType w:val="multilevel"/>
    <w:tmpl w:val="DCD68B32"/>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725"/>
        </w:tabs>
        <w:ind w:left="725" w:hanging="360"/>
      </w:pPr>
      <w:rPr>
        <w:rFonts w:hint="default"/>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D743EF"/>
    <w:multiLevelType w:val="multilevel"/>
    <w:tmpl w:val="BDC6D11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22E3B1A"/>
    <w:multiLevelType w:val="multilevel"/>
    <w:tmpl w:val="18F8210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32577B84"/>
    <w:multiLevelType w:val="hybridMultilevel"/>
    <w:tmpl w:val="88607440"/>
    <w:lvl w:ilvl="0" w:tplc="04270005">
      <w:start w:val="1"/>
      <w:numFmt w:val="bullet"/>
      <w:lvlText w:val=""/>
      <w:lvlJc w:val="left"/>
      <w:pPr>
        <w:ind w:left="720" w:hanging="360"/>
      </w:pPr>
      <w:rPr>
        <w:rFonts w:ascii="Wingdings" w:hAnsi="Wingding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30342E0"/>
    <w:multiLevelType w:val="multilevel"/>
    <w:tmpl w:val="A0C2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2F21F6"/>
    <w:multiLevelType w:val="hybridMultilevel"/>
    <w:tmpl w:val="0B8E9736"/>
    <w:lvl w:ilvl="0" w:tplc="04270005">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15:restartNumberingAfterBreak="0">
    <w:nsid w:val="38541C33"/>
    <w:multiLevelType w:val="hybridMultilevel"/>
    <w:tmpl w:val="14BA9B44"/>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85E1BFD"/>
    <w:multiLevelType w:val="hybridMultilevel"/>
    <w:tmpl w:val="C1BCFBA4"/>
    <w:lvl w:ilvl="0" w:tplc="04270005">
      <w:start w:val="1"/>
      <w:numFmt w:val="bullet"/>
      <w:lvlText w:val=""/>
      <w:lvlJc w:val="left"/>
      <w:pPr>
        <w:ind w:left="360" w:hanging="360"/>
      </w:pPr>
      <w:rPr>
        <w:rFonts w:ascii="Wingdings" w:hAnsi="Wingdings"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0" w15:restartNumberingAfterBreak="0">
    <w:nsid w:val="3E8B0E4A"/>
    <w:multiLevelType w:val="hybridMultilevel"/>
    <w:tmpl w:val="1DF215D0"/>
    <w:lvl w:ilvl="0" w:tplc="E4E23FF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01D6346"/>
    <w:multiLevelType w:val="hybridMultilevel"/>
    <w:tmpl w:val="838E467C"/>
    <w:lvl w:ilvl="0" w:tplc="04270005">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2" w15:restartNumberingAfterBreak="0">
    <w:nsid w:val="423B19DE"/>
    <w:multiLevelType w:val="hybridMultilevel"/>
    <w:tmpl w:val="8C8450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42921DA2"/>
    <w:multiLevelType w:val="hybridMultilevel"/>
    <w:tmpl w:val="30548F26"/>
    <w:lvl w:ilvl="0" w:tplc="04270005">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4" w15:restartNumberingAfterBreak="0">
    <w:nsid w:val="431956F2"/>
    <w:multiLevelType w:val="hybridMultilevel"/>
    <w:tmpl w:val="66BCC7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6D2339D"/>
    <w:multiLevelType w:val="hybridMultilevel"/>
    <w:tmpl w:val="ADD0A3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7106CFE"/>
    <w:multiLevelType w:val="hybridMultilevel"/>
    <w:tmpl w:val="30B84B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9EE6468"/>
    <w:multiLevelType w:val="hybridMultilevel"/>
    <w:tmpl w:val="6ED414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DEA5089"/>
    <w:multiLevelType w:val="hybridMultilevel"/>
    <w:tmpl w:val="E820B4EE"/>
    <w:lvl w:ilvl="0" w:tplc="DD4C2CEC">
      <w:start w:val="1"/>
      <w:numFmt w:val="decimal"/>
      <w:lvlText w:val="%1)"/>
      <w:lvlJc w:val="left"/>
      <w:pPr>
        <w:ind w:left="527" w:hanging="360"/>
      </w:pPr>
      <w:rPr>
        <w:rFonts w:hint="default"/>
      </w:rPr>
    </w:lvl>
    <w:lvl w:ilvl="1" w:tplc="08090019" w:tentative="1">
      <w:start w:val="1"/>
      <w:numFmt w:val="lowerLetter"/>
      <w:lvlText w:val="%2."/>
      <w:lvlJc w:val="left"/>
      <w:pPr>
        <w:ind w:left="1247" w:hanging="360"/>
      </w:pPr>
    </w:lvl>
    <w:lvl w:ilvl="2" w:tplc="0809001B" w:tentative="1">
      <w:start w:val="1"/>
      <w:numFmt w:val="lowerRoman"/>
      <w:lvlText w:val="%3."/>
      <w:lvlJc w:val="right"/>
      <w:pPr>
        <w:ind w:left="1967" w:hanging="180"/>
      </w:pPr>
    </w:lvl>
    <w:lvl w:ilvl="3" w:tplc="0809000F" w:tentative="1">
      <w:start w:val="1"/>
      <w:numFmt w:val="decimal"/>
      <w:lvlText w:val="%4."/>
      <w:lvlJc w:val="left"/>
      <w:pPr>
        <w:ind w:left="2687" w:hanging="360"/>
      </w:pPr>
    </w:lvl>
    <w:lvl w:ilvl="4" w:tplc="08090019" w:tentative="1">
      <w:start w:val="1"/>
      <w:numFmt w:val="lowerLetter"/>
      <w:lvlText w:val="%5."/>
      <w:lvlJc w:val="left"/>
      <w:pPr>
        <w:ind w:left="3407" w:hanging="360"/>
      </w:pPr>
    </w:lvl>
    <w:lvl w:ilvl="5" w:tplc="0809001B" w:tentative="1">
      <w:start w:val="1"/>
      <w:numFmt w:val="lowerRoman"/>
      <w:lvlText w:val="%6."/>
      <w:lvlJc w:val="right"/>
      <w:pPr>
        <w:ind w:left="4127" w:hanging="180"/>
      </w:pPr>
    </w:lvl>
    <w:lvl w:ilvl="6" w:tplc="0809000F" w:tentative="1">
      <w:start w:val="1"/>
      <w:numFmt w:val="decimal"/>
      <w:lvlText w:val="%7."/>
      <w:lvlJc w:val="left"/>
      <w:pPr>
        <w:ind w:left="4847" w:hanging="360"/>
      </w:pPr>
    </w:lvl>
    <w:lvl w:ilvl="7" w:tplc="08090019" w:tentative="1">
      <w:start w:val="1"/>
      <w:numFmt w:val="lowerLetter"/>
      <w:lvlText w:val="%8."/>
      <w:lvlJc w:val="left"/>
      <w:pPr>
        <w:ind w:left="5567" w:hanging="360"/>
      </w:pPr>
    </w:lvl>
    <w:lvl w:ilvl="8" w:tplc="0809001B" w:tentative="1">
      <w:start w:val="1"/>
      <w:numFmt w:val="lowerRoman"/>
      <w:lvlText w:val="%9."/>
      <w:lvlJc w:val="right"/>
      <w:pPr>
        <w:ind w:left="6287" w:hanging="180"/>
      </w:pPr>
    </w:lvl>
  </w:abstractNum>
  <w:abstractNum w:abstractNumId="39" w15:restartNumberingAfterBreak="0">
    <w:nsid w:val="4F291BD7"/>
    <w:multiLevelType w:val="hybridMultilevel"/>
    <w:tmpl w:val="59BE5580"/>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4F332C3B"/>
    <w:multiLevelType w:val="hybridMultilevel"/>
    <w:tmpl w:val="1DF215D0"/>
    <w:lvl w:ilvl="0" w:tplc="E4E23FF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4FFE1AC0"/>
    <w:multiLevelType w:val="multilevel"/>
    <w:tmpl w:val="B8C4E12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51C11516"/>
    <w:multiLevelType w:val="hybridMultilevel"/>
    <w:tmpl w:val="815895A4"/>
    <w:lvl w:ilvl="0" w:tplc="2AA098DA">
      <w:start w:val="2014"/>
      <w:numFmt w:val="bullet"/>
      <w:lvlText w:val="-"/>
      <w:lvlJc w:val="left"/>
      <w:pPr>
        <w:ind w:left="720" w:hanging="360"/>
      </w:pPr>
      <w:rPr>
        <w:rFonts w:ascii="Arial" w:eastAsia="Calibr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51CA7F3C"/>
    <w:multiLevelType w:val="hybridMultilevel"/>
    <w:tmpl w:val="B7C0F20E"/>
    <w:lvl w:ilvl="0" w:tplc="133092A8">
      <w:start w:val="201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52D456A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3F239EC"/>
    <w:multiLevelType w:val="hybridMultilevel"/>
    <w:tmpl w:val="C3089238"/>
    <w:lvl w:ilvl="0" w:tplc="2AA098DA">
      <w:start w:val="2014"/>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540913CD"/>
    <w:multiLevelType w:val="hybridMultilevel"/>
    <w:tmpl w:val="84F2A7C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55D05047"/>
    <w:multiLevelType w:val="multilevel"/>
    <w:tmpl w:val="F49CB556"/>
    <w:lvl w:ilvl="0">
      <w:start w:val="1"/>
      <w:numFmt w:val="bullet"/>
      <w:lvlText w:val=""/>
      <w:lvlJc w:val="left"/>
      <w:pPr>
        <w:tabs>
          <w:tab w:val="num" w:pos="0"/>
        </w:tabs>
        <w:ind w:left="0" w:hanging="360"/>
      </w:pPr>
      <w:rPr>
        <w:rFonts w:ascii="Wingdings" w:hAnsi="Wingdings"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8" w15:restartNumberingAfterBreak="0">
    <w:nsid w:val="5E27471E"/>
    <w:multiLevelType w:val="hybridMultilevel"/>
    <w:tmpl w:val="15580E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EB62F5C"/>
    <w:multiLevelType w:val="hybridMultilevel"/>
    <w:tmpl w:val="3E4C4AD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5F00562E"/>
    <w:multiLevelType w:val="hybridMultilevel"/>
    <w:tmpl w:val="F0E6657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5FD96567"/>
    <w:multiLevelType w:val="hybridMultilevel"/>
    <w:tmpl w:val="DA72C2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63417502"/>
    <w:multiLevelType w:val="hybridMultilevel"/>
    <w:tmpl w:val="AB92A7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640D1CCA"/>
    <w:multiLevelType w:val="hybridMultilevel"/>
    <w:tmpl w:val="59BACFAA"/>
    <w:lvl w:ilvl="0" w:tplc="0409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4" w15:restartNumberingAfterBreak="0">
    <w:nsid w:val="69F818CA"/>
    <w:multiLevelType w:val="hybridMultilevel"/>
    <w:tmpl w:val="8848C15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6A4A598B"/>
    <w:multiLevelType w:val="hybridMultilevel"/>
    <w:tmpl w:val="F82065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6D830E64"/>
    <w:multiLevelType w:val="hybridMultilevel"/>
    <w:tmpl w:val="863E9C6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6E295DBA"/>
    <w:multiLevelType w:val="hybridMultilevel"/>
    <w:tmpl w:val="043A8C4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70C50894"/>
    <w:multiLevelType w:val="hybridMultilevel"/>
    <w:tmpl w:val="A9B64B4C"/>
    <w:lvl w:ilvl="0" w:tplc="08090005">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71120CC0"/>
    <w:multiLevelType w:val="hybridMultilevel"/>
    <w:tmpl w:val="1DF215D0"/>
    <w:lvl w:ilvl="0" w:tplc="E4E23FF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0" w15:restartNumberingAfterBreak="0">
    <w:nsid w:val="786F7B84"/>
    <w:multiLevelType w:val="multilevel"/>
    <w:tmpl w:val="B2B0990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9CD0642"/>
    <w:multiLevelType w:val="hybridMultilevel"/>
    <w:tmpl w:val="1DF215D0"/>
    <w:lvl w:ilvl="0" w:tplc="E4E23FF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7A9200E2"/>
    <w:multiLevelType w:val="hybridMultilevel"/>
    <w:tmpl w:val="2BC0CC6A"/>
    <w:lvl w:ilvl="0" w:tplc="D4DA4A64">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63" w15:restartNumberingAfterBreak="0">
    <w:nsid w:val="7D7F496F"/>
    <w:multiLevelType w:val="hybridMultilevel"/>
    <w:tmpl w:val="180AB686"/>
    <w:lvl w:ilvl="0" w:tplc="256047CE">
      <w:start w:val="2014"/>
      <w:numFmt w:val="bullet"/>
      <w:lvlText w:val="-"/>
      <w:lvlJc w:val="left"/>
      <w:pPr>
        <w:ind w:left="720" w:hanging="360"/>
      </w:pPr>
      <w:rPr>
        <w:rFonts w:ascii="Calibri" w:eastAsia="Calibri" w:hAnsi="Calibri"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4"/>
  </w:num>
  <w:num w:numId="4">
    <w:abstractNumId w:val="47"/>
  </w:num>
  <w:num w:numId="5">
    <w:abstractNumId w:val="21"/>
  </w:num>
  <w:num w:numId="6">
    <w:abstractNumId w:val="23"/>
  </w:num>
  <w:num w:numId="7">
    <w:abstractNumId w:val="22"/>
  </w:num>
  <w:num w:numId="8">
    <w:abstractNumId w:val="44"/>
  </w:num>
  <w:num w:numId="9">
    <w:abstractNumId w:val="53"/>
  </w:num>
  <w:num w:numId="10">
    <w:abstractNumId w:val="2"/>
  </w:num>
  <w:num w:numId="11">
    <w:abstractNumId w:val="42"/>
  </w:num>
  <w:num w:numId="12">
    <w:abstractNumId w:val="63"/>
  </w:num>
  <w:num w:numId="13">
    <w:abstractNumId w:val="62"/>
  </w:num>
  <w:num w:numId="14">
    <w:abstractNumId w:val="13"/>
  </w:num>
  <w:num w:numId="15">
    <w:abstractNumId w:val="34"/>
  </w:num>
  <w:num w:numId="16">
    <w:abstractNumId w:val="32"/>
  </w:num>
  <w:num w:numId="17">
    <w:abstractNumId w:val="12"/>
  </w:num>
  <w:num w:numId="18">
    <w:abstractNumId w:val="0"/>
  </w:num>
  <w:num w:numId="19">
    <w:abstractNumId w:val="52"/>
  </w:num>
  <w:num w:numId="20">
    <w:abstractNumId w:val="51"/>
  </w:num>
  <w:num w:numId="21">
    <w:abstractNumId w:val="5"/>
  </w:num>
  <w:num w:numId="22">
    <w:abstractNumId w:val="15"/>
  </w:num>
  <w:num w:numId="23">
    <w:abstractNumId w:val="61"/>
  </w:num>
  <w:num w:numId="24">
    <w:abstractNumId w:val="11"/>
  </w:num>
  <w:num w:numId="25">
    <w:abstractNumId w:val="17"/>
  </w:num>
  <w:num w:numId="26">
    <w:abstractNumId w:val="33"/>
  </w:num>
  <w:num w:numId="27">
    <w:abstractNumId w:val="27"/>
  </w:num>
  <w:num w:numId="28">
    <w:abstractNumId w:val="41"/>
  </w:num>
  <w:num w:numId="29">
    <w:abstractNumId w:val="16"/>
  </w:num>
  <w:num w:numId="30">
    <w:abstractNumId w:val="37"/>
  </w:num>
  <w:num w:numId="31">
    <w:abstractNumId w:val="3"/>
  </w:num>
  <w:num w:numId="32">
    <w:abstractNumId w:val="35"/>
  </w:num>
  <w:num w:numId="33">
    <w:abstractNumId w:val="58"/>
  </w:num>
  <w:num w:numId="34">
    <w:abstractNumId w:val="48"/>
  </w:num>
  <w:num w:numId="35">
    <w:abstractNumId w:val="38"/>
  </w:num>
  <w:num w:numId="36">
    <w:abstractNumId w:val="6"/>
  </w:num>
  <w:num w:numId="37">
    <w:abstractNumId w:val="40"/>
  </w:num>
  <w:num w:numId="38">
    <w:abstractNumId w:val="7"/>
  </w:num>
  <w:num w:numId="39">
    <w:abstractNumId w:val="30"/>
  </w:num>
  <w:num w:numId="40">
    <w:abstractNumId w:val="59"/>
  </w:num>
  <w:num w:numId="41">
    <w:abstractNumId w:val="45"/>
  </w:num>
  <w:num w:numId="42">
    <w:abstractNumId w:val="43"/>
  </w:num>
  <w:num w:numId="43">
    <w:abstractNumId w:val="20"/>
  </w:num>
  <w:num w:numId="44">
    <w:abstractNumId w:val="18"/>
  </w:num>
  <w:num w:numId="45">
    <w:abstractNumId w:val="50"/>
  </w:num>
  <w:num w:numId="46">
    <w:abstractNumId w:val="1"/>
  </w:num>
  <w:num w:numId="47">
    <w:abstractNumId w:val="55"/>
  </w:num>
  <w:num w:numId="48">
    <w:abstractNumId w:val="8"/>
  </w:num>
  <w:num w:numId="49">
    <w:abstractNumId w:val="19"/>
  </w:num>
  <w:num w:numId="50">
    <w:abstractNumId w:val="36"/>
  </w:num>
  <w:num w:numId="51">
    <w:abstractNumId w:val="9"/>
  </w:num>
  <w:num w:numId="52">
    <w:abstractNumId w:val="39"/>
  </w:num>
  <w:num w:numId="53">
    <w:abstractNumId w:val="29"/>
  </w:num>
  <w:num w:numId="54">
    <w:abstractNumId w:val="31"/>
  </w:num>
  <w:num w:numId="55">
    <w:abstractNumId w:val="24"/>
  </w:num>
  <w:num w:numId="56">
    <w:abstractNumId w:val="49"/>
  </w:num>
  <w:num w:numId="57">
    <w:abstractNumId w:val="25"/>
  </w:num>
  <w:num w:numId="58">
    <w:abstractNumId w:val="14"/>
  </w:num>
  <w:num w:numId="59">
    <w:abstractNumId w:val="60"/>
  </w:num>
  <w:num w:numId="60">
    <w:abstractNumId w:val="54"/>
  </w:num>
  <w:num w:numId="61">
    <w:abstractNumId w:val="57"/>
  </w:num>
  <w:num w:numId="62">
    <w:abstractNumId w:val="46"/>
  </w:num>
  <w:num w:numId="63">
    <w:abstractNumId w:val="56"/>
  </w:num>
  <w:num w:numId="64">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EAF"/>
    <w:rsid w:val="00002675"/>
    <w:rsid w:val="00011E66"/>
    <w:rsid w:val="00021B6E"/>
    <w:rsid w:val="000232EC"/>
    <w:rsid w:val="0003728E"/>
    <w:rsid w:val="00052C65"/>
    <w:rsid w:val="000678CC"/>
    <w:rsid w:val="00080D2D"/>
    <w:rsid w:val="00090E8C"/>
    <w:rsid w:val="000931FF"/>
    <w:rsid w:val="000938CB"/>
    <w:rsid w:val="000B1722"/>
    <w:rsid w:val="000B5591"/>
    <w:rsid w:val="000D095C"/>
    <w:rsid w:val="000D096E"/>
    <w:rsid w:val="000F0815"/>
    <w:rsid w:val="000F74C0"/>
    <w:rsid w:val="00111956"/>
    <w:rsid w:val="00117992"/>
    <w:rsid w:val="00135CFD"/>
    <w:rsid w:val="00145BCC"/>
    <w:rsid w:val="00155E02"/>
    <w:rsid w:val="00157C38"/>
    <w:rsid w:val="001673A4"/>
    <w:rsid w:val="00176C50"/>
    <w:rsid w:val="00182007"/>
    <w:rsid w:val="001A58C4"/>
    <w:rsid w:val="001B00F8"/>
    <w:rsid w:val="001B7B5C"/>
    <w:rsid w:val="001C7273"/>
    <w:rsid w:val="00202E96"/>
    <w:rsid w:val="002044B2"/>
    <w:rsid w:val="00211D62"/>
    <w:rsid w:val="00213BB9"/>
    <w:rsid w:val="00215F59"/>
    <w:rsid w:val="002375A1"/>
    <w:rsid w:val="00245497"/>
    <w:rsid w:val="00281455"/>
    <w:rsid w:val="002955CA"/>
    <w:rsid w:val="002A2519"/>
    <w:rsid w:val="002B34DD"/>
    <w:rsid w:val="002B6FAF"/>
    <w:rsid w:val="002C28E8"/>
    <w:rsid w:val="002C4890"/>
    <w:rsid w:val="002F6460"/>
    <w:rsid w:val="00317EC0"/>
    <w:rsid w:val="00321C27"/>
    <w:rsid w:val="003224CF"/>
    <w:rsid w:val="00335DE3"/>
    <w:rsid w:val="0035166B"/>
    <w:rsid w:val="00364699"/>
    <w:rsid w:val="0036717F"/>
    <w:rsid w:val="00367ACA"/>
    <w:rsid w:val="00370940"/>
    <w:rsid w:val="0037611A"/>
    <w:rsid w:val="003923D5"/>
    <w:rsid w:val="003938D1"/>
    <w:rsid w:val="003D3B3F"/>
    <w:rsid w:val="003D48A8"/>
    <w:rsid w:val="003D771E"/>
    <w:rsid w:val="003E3A24"/>
    <w:rsid w:val="003E4C8E"/>
    <w:rsid w:val="003F1FD1"/>
    <w:rsid w:val="003F5917"/>
    <w:rsid w:val="00404F83"/>
    <w:rsid w:val="00407463"/>
    <w:rsid w:val="00415880"/>
    <w:rsid w:val="00420A20"/>
    <w:rsid w:val="00420AF8"/>
    <w:rsid w:val="00425A36"/>
    <w:rsid w:val="00446CE1"/>
    <w:rsid w:val="004537F0"/>
    <w:rsid w:val="004557DC"/>
    <w:rsid w:val="00460CC2"/>
    <w:rsid w:val="00462C55"/>
    <w:rsid w:val="00463D17"/>
    <w:rsid w:val="00471EE6"/>
    <w:rsid w:val="00473A03"/>
    <w:rsid w:val="00474D5A"/>
    <w:rsid w:val="00476EAF"/>
    <w:rsid w:val="004773D4"/>
    <w:rsid w:val="00490A76"/>
    <w:rsid w:val="004A68B0"/>
    <w:rsid w:val="004B1BE3"/>
    <w:rsid w:val="004B368D"/>
    <w:rsid w:val="004B44C2"/>
    <w:rsid w:val="004C4FC1"/>
    <w:rsid w:val="004E1950"/>
    <w:rsid w:val="004F0B7F"/>
    <w:rsid w:val="004F59AE"/>
    <w:rsid w:val="00507975"/>
    <w:rsid w:val="00512C30"/>
    <w:rsid w:val="00527156"/>
    <w:rsid w:val="00535745"/>
    <w:rsid w:val="00541DAF"/>
    <w:rsid w:val="0055454D"/>
    <w:rsid w:val="00564A7A"/>
    <w:rsid w:val="00582467"/>
    <w:rsid w:val="00583820"/>
    <w:rsid w:val="005B258C"/>
    <w:rsid w:val="005B55E4"/>
    <w:rsid w:val="005D196E"/>
    <w:rsid w:val="005D5472"/>
    <w:rsid w:val="0061641C"/>
    <w:rsid w:val="006218AE"/>
    <w:rsid w:val="00626DCE"/>
    <w:rsid w:val="00630AEC"/>
    <w:rsid w:val="00631FEE"/>
    <w:rsid w:val="00656D0D"/>
    <w:rsid w:val="006745F1"/>
    <w:rsid w:val="0067768E"/>
    <w:rsid w:val="00683C79"/>
    <w:rsid w:val="00693834"/>
    <w:rsid w:val="006A4B8A"/>
    <w:rsid w:val="006B62C5"/>
    <w:rsid w:val="006B632F"/>
    <w:rsid w:val="006D7140"/>
    <w:rsid w:val="006F77BE"/>
    <w:rsid w:val="00707EB4"/>
    <w:rsid w:val="007136EF"/>
    <w:rsid w:val="007158BC"/>
    <w:rsid w:val="0071675B"/>
    <w:rsid w:val="0072194A"/>
    <w:rsid w:val="00731B68"/>
    <w:rsid w:val="00733628"/>
    <w:rsid w:val="0073366F"/>
    <w:rsid w:val="007340FF"/>
    <w:rsid w:val="00742DD5"/>
    <w:rsid w:val="00746EE9"/>
    <w:rsid w:val="0075675C"/>
    <w:rsid w:val="0077267C"/>
    <w:rsid w:val="00773942"/>
    <w:rsid w:val="00783188"/>
    <w:rsid w:val="00793EB6"/>
    <w:rsid w:val="007A6556"/>
    <w:rsid w:val="007B5E41"/>
    <w:rsid w:val="007C7048"/>
    <w:rsid w:val="007D1BD6"/>
    <w:rsid w:val="007D791E"/>
    <w:rsid w:val="007F2DB3"/>
    <w:rsid w:val="007F784F"/>
    <w:rsid w:val="00804296"/>
    <w:rsid w:val="008077C0"/>
    <w:rsid w:val="00814365"/>
    <w:rsid w:val="008152BE"/>
    <w:rsid w:val="00820A28"/>
    <w:rsid w:val="008335EB"/>
    <w:rsid w:val="00841864"/>
    <w:rsid w:val="0085624E"/>
    <w:rsid w:val="00880618"/>
    <w:rsid w:val="00880BDA"/>
    <w:rsid w:val="00880F7C"/>
    <w:rsid w:val="0088143F"/>
    <w:rsid w:val="00894EBD"/>
    <w:rsid w:val="00896E45"/>
    <w:rsid w:val="008A5A1A"/>
    <w:rsid w:val="008C7B08"/>
    <w:rsid w:val="0090377E"/>
    <w:rsid w:val="00910873"/>
    <w:rsid w:val="009121F7"/>
    <w:rsid w:val="00915CB6"/>
    <w:rsid w:val="009248CD"/>
    <w:rsid w:val="00932B32"/>
    <w:rsid w:val="0094193F"/>
    <w:rsid w:val="00946B3D"/>
    <w:rsid w:val="009548FB"/>
    <w:rsid w:val="00964E8E"/>
    <w:rsid w:val="00967E93"/>
    <w:rsid w:val="00970A49"/>
    <w:rsid w:val="00974789"/>
    <w:rsid w:val="00986E16"/>
    <w:rsid w:val="00996B87"/>
    <w:rsid w:val="009A6641"/>
    <w:rsid w:val="009B7AA8"/>
    <w:rsid w:val="009D51FE"/>
    <w:rsid w:val="009E4F7F"/>
    <w:rsid w:val="009E6AB6"/>
    <w:rsid w:val="00A02D96"/>
    <w:rsid w:val="00A12673"/>
    <w:rsid w:val="00A260B0"/>
    <w:rsid w:val="00A3432A"/>
    <w:rsid w:val="00A37397"/>
    <w:rsid w:val="00A47E6F"/>
    <w:rsid w:val="00A51A08"/>
    <w:rsid w:val="00A54C40"/>
    <w:rsid w:val="00A60055"/>
    <w:rsid w:val="00A6400A"/>
    <w:rsid w:val="00A675ED"/>
    <w:rsid w:val="00A735D7"/>
    <w:rsid w:val="00A73606"/>
    <w:rsid w:val="00A73B31"/>
    <w:rsid w:val="00A75799"/>
    <w:rsid w:val="00A7795C"/>
    <w:rsid w:val="00A8427D"/>
    <w:rsid w:val="00A85FDD"/>
    <w:rsid w:val="00A866A9"/>
    <w:rsid w:val="00AA0B9E"/>
    <w:rsid w:val="00AC062F"/>
    <w:rsid w:val="00AC7C2B"/>
    <w:rsid w:val="00AD41F8"/>
    <w:rsid w:val="00AF5672"/>
    <w:rsid w:val="00AF67F6"/>
    <w:rsid w:val="00B12080"/>
    <w:rsid w:val="00B31CDB"/>
    <w:rsid w:val="00B41BE7"/>
    <w:rsid w:val="00B53B0F"/>
    <w:rsid w:val="00B66CDF"/>
    <w:rsid w:val="00B743E0"/>
    <w:rsid w:val="00B91E2B"/>
    <w:rsid w:val="00B922B9"/>
    <w:rsid w:val="00BA2B68"/>
    <w:rsid w:val="00BA5CBE"/>
    <w:rsid w:val="00BA7F38"/>
    <w:rsid w:val="00BB3E33"/>
    <w:rsid w:val="00BB4C85"/>
    <w:rsid w:val="00BC7E33"/>
    <w:rsid w:val="00BE4C4D"/>
    <w:rsid w:val="00C11473"/>
    <w:rsid w:val="00C26C00"/>
    <w:rsid w:val="00C340F5"/>
    <w:rsid w:val="00C3436E"/>
    <w:rsid w:val="00C403D1"/>
    <w:rsid w:val="00C60B13"/>
    <w:rsid w:val="00C61A0B"/>
    <w:rsid w:val="00C62B14"/>
    <w:rsid w:val="00C6370A"/>
    <w:rsid w:val="00C6512F"/>
    <w:rsid w:val="00C65DD5"/>
    <w:rsid w:val="00C96AD1"/>
    <w:rsid w:val="00CB7794"/>
    <w:rsid w:val="00CC2A31"/>
    <w:rsid w:val="00CC4AF6"/>
    <w:rsid w:val="00CC6BDF"/>
    <w:rsid w:val="00CD24E8"/>
    <w:rsid w:val="00D00C3B"/>
    <w:rsid w:val="00D03C5F"/>
    <w:rsid w:val="00D21AED"/>
    <w:rsid w:val="00D26491"/>
    <w:rsid w:val="00D310D0"/>
    <w:rsid w:val="00D561F2"/>
    <w:rsid w:val="00D70409"/>
    <w:rsid w:val="00D76192"/>
    <w:rsid w:val="00D94149"/>
    <w:rsid w:val="00DA3463"/>
    <w:rsid w:val="00DB7AE6"/>
    <w:rsid w:val="00DC0DAE"/>
    <w:rsid w:val="00DE7A9C"/>
    <w:rsid w:val="00DF2396"/>
    <w:rsid w:val="00DF66E6"/>
    <w:rsid w:val="00E03FB2"/>
    <w:rsid w:val="00E10871"/>
    <w:rsid w:val="00E2066C"/>
    <w:rsid w:val="00E2158F"/>
    <w:rsid w:val="00E241E4"/>
    <w:rsid w:val="00E34001"/>
    <w:rsid w:val="00E75AD1"/>
    <w:rsid w:val="00E95FF1"/>
    <w:rsid w:val="00EA70EE"/>
    <w:rsid w:val="00EB3435"/>
    <w:rsid w:val="00EE338E"/>
    <w:rsid w:val="00EF1827"/>
    <w:rsid w:val="00EF241D"/>
    <w:rsid w:val="00F023B4"/>
    <w:rsid w:val="00F02814"/>
    <w:rsid w:val="00F05782"/>
    <w:rsid w:val="00F24104"/>
    <w:rsid w:val="00F354BE"/>
    <w:rsid w:val="00F45676"/>
    <w:rsid w:val="00F472BF"/>
    <w:rsid w:val="00F6106B"/>
    <w:rsid w:val="00F646D7"/>
    <w:rsid w:val="00F72BD0"/>
    <w:rsid w:val="00F9103C"/>
    <w:rsid w:val="00FA1A0E"/>
    <w:rsid w:val="00FB1509"/>
    <w:rsid w:val="00FC48B6"/>
    <w:rsid w:val="00FC56A7"/>
    <w:rsid w:val="00FD4991"/>
    <w:rsid w:val="00FD6295"/>
    <w:rsid w:val="00FF3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38F4EA"/>
  <w14:defaultImageDpi w14:val="300"/>
  <w15:chartTrackingRefBased/>
  <w15:docId w15:val="{B2C42568-5C7B-4208-B72B-C0D3042B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EAF"/>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202E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E96"/>
    <w:rPr>
      <w:rFonts w:ascii="Segoe UI" w:hAnsi="Segoe UI" w:cs="Segoe UI"/>
      <w:sz w:val="18"/>
      <w:szCs w:val="18"/>
    </w:rPr>
  </w:style>
  <w:style w:type="paragraph" w:styleId="Header">
    <w:name w:val="header"/>
    <w:basedOn w:val="Normal"/>
    <w:link w:val="HeaderChar"/>
    <w:uiPriority w:val="99"/>
    <w:unhideWhenUsed/>
    <w:rsid w:val="00DF66E6"/>
    <w:pPr>
      <w:tabs>
        <w:tab w:val="center" w:pos="4819"/>
        <w:tab w:val="right" w:pos="9638"/>
      </w:tabs>
    </w:pPr>
  </w:style>
  <w:style w:type="character" w:customStyle="1" w:styleId="HeaderChar">
    <w:name w:val="Header Char"/>
    <w:basedOn w:val="DefaultParagraphFont"/>
    <w:link w:val="Header"/>
    <w:uiPriority w:val="99"/>
    <w:rsid w:val="00DF66E6"/>
  </w:style>
  <w:style w:type="paragraph" w:styleId="Footer">
    <w:name w:val="footer"/>
    <w:basedOn w:val="Normal"/>
    <w:link w:val="FooterChar"/>
    <w:uiPriority w:val="99"/>
    <w:unhideWhenUsed/>
    <w:rsid w:val="00DF66E6"/>
    <w:pPr>
      <w:tabs>
        <w:tab w:val="center" w:pos="4819"/>
        <w:tab w:val="right" w:pos="9638"/>
      </w:tabs>
    </w:pPr>
  </w:style>
  <w:style w:type="character" w:customStyle="1" w:styleId="FooterChar">
    <w:name w:val="Footer Char"/>
    <w:basedOn w:val="DefaultParagraphFont"/>
    <w:link w:val="Footer"/>
    <w:uiPriority w:val="99"/>
    <w:rsid w:val="00DF66E6"/>
  </w:style>
  <w:style w:type="character" w:styleId="Hyperlink">
    <w:name w:val="Hyperlink"/>
    <w:basedOn w:val="DefaultParagraphFont"/>
    <w:uiPriority w:val="99"/>
    <w:unhideWhenUsed/>
    <w:rsid w:val="00A8427D"/>
    <w:rPr>
      <w:color w:val="0563C1" w:themeColor="hyperlink"/>
      <w:u w:val="single"/>
    </w:rPr>
  </w:style>
  <w:style w:type="character" w:customStyle="1" w:styleId="hps">
    <w:name w:val="hps"/>
    <w:basedOn w:val="DefaultParagraphFont"/>
    <w:rsid w:val="00A8427D"/>
  </w:style>
  <w:style w:type="paragraph" w:styleId="ListParagraph">
    <w:name w:val="List Paragraph"/>
    <w:aliases w:val="lp1,Bullet 1,Use Case List Paragraph"/>
    <w:basedOn w:val="Normal"/>
    <w:link w:val="ListParagraphChar"/>
    <w:uiPriority w:val="34"/>
    <w:qFormat/>
    <w:rsid w:val="00A7795C"/>
    <w:pPr>
      <w:ind w:left="720"/>
      <w:contextualSpacing/>
    </w:pPr>
  </w:style>
  <w:style w:type="character" w:customStyle="1" w:styleId="phonetxt">
    <w:name w:val="phone_txt"/>
    <w:basedOn w:val="DefaultParagraphFont"/>
    <w:rsid w:val="00A7795C"/>
  </w:style>
  <w:style w:type="character" w:customStyle="1" w:styleId="CharStyle25">
    <w:name w:val="Char Style 25"/>
    <w:basedOn w:val="DefaultParagraphFont"/>
    <w:rsid w:val="00A7795C"/>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CharStyle26">
    <w:name w:val="Char Style 26"/>
    <w:basedOn w:val="DefaultParagraphFont"/>
    <w:rsid w:val="00A7795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CharStyle15">
    <w:name w:val="Char Style 15"/>
    <w:basedOn w:val="DefaultParagraphFont"/>
    <w:link w:val="Style16"/>
    <w:rsid w:val="00A7795C"/>
    <w:rPr>
      <w:shd w:val="clear" w:color="auto" w:fill="FFFFFF"/>
    </w:rPr>
  </w:style>
  <w:style w:type="paragraph" w:customStyle="1" w:styleId="Style16">
    <w:name w:val="Style 16"/>
    <w:basedOn w:val="Normal"/>
    <w:link w:val="CharStyle15"/>
    <w:rsid w:val="00A7795C"/>
    <w:pPr>
      <w:widowControl w:val="0"/>
      <w:shd w:val="clear" w:color="auto" w:fill="FFFFFF"/>
      <w:spacing w:before="320" w:after="800" w:line="266" w:lineRule="exact"/>
      <w:ind w:hanging="480"/>
      <w:jc w:val="center"/>
    </w:pPr>
  </w:style>
  <w:style w:type="character" w:customStyle="1" w:styleId="CharStyle8">
    <w:name w:val="Char Style 8"/>
    <w:basedOn w:val="DefaultParagraphFont"/>
    <w:link w:val="Style7"/>
    <w:rsid w:val="007D791E"/>
    <w:rPr>
      <w:b/>
      <w:bCs/>
      <w:shd w:val="clear" w:color="auto" w:fill="FFFFFF"/>
    </w:rPr>
  </w:style>
  <w:style w:type="paragraph" w:customStyle="1" w:styleId="Style7">
    <w:name w:val="Style 7"/>
    <w:basedOn w:val="Normal"/>
    <w:link w:val="CharStyle8"/>
    <w:rsid w:val="007D791E"/>
    <w:pPr>
      <w:widowControl w:val="0"/>
      <w:shd w:val="clear" w:color="auto" w:fill="FFFFFF"/>
      <w:spacing w:after="660" w:line="266" w:lineRule="exact"/>
      <w:ind w:hanging="480"/>
      <w:jc w:val="center"/>
    </w:pPr>
    <w:rPr>
      <w:b/>
      <w:bCs/>
    </w:rPr>
  </w:style>
  <w:style w:type="paragraph" w:customStyle="1" w:styleId="Default">
    <w:name w:val="Default"/>
    <w:rsid w:val="00A02D96"/>
    <w:pPr>
      <w:autoSpaceDE w:val="0"/>
      <w:autoSpaceDN w:val="0"/>
      <w:adjustRightInd w:val="0"/>
    </w:pPr>
    <w:rPr>
      <w:rFonts w:ascii="Calibri" w:hAnsi="Calibri" w:cs="Calibri"/>
      <w:color w:val="000000"/>
      <w:lang w:val="lt-LT"/>
    </w:rPr>
  </w:style>
  <w:style w:type="paragraph" w:styleId="BodyText">
    <w:name w:val="Body Text"/>
    <w:basedOn w:val="Normal"/>
    <w:link w:val="BodyTextChar"/>
    <w:uiPriority w:val="1"/>
    <w:qFormat/>
    <w:rsid w:val="00746EE9"/>
    <w:pPr>
      <w:widowControl w:val="0"/>
      <w:autoSpaceDE w:val="0"/>
      <w:autoSpaceDN w:val="0"/>
      <w:adjustRightInd w:val="0"/>
    </w:pPr>
    <w:rPr>
      <w:rFonts w:ascii="Times New Roman" w:eastAsiaTheme="minorEastAsia" w:hAnsi="Times New Roman" w:cs="Times New Roman"/>
      <w:sz w:val="23"/>
      <w:szCs w:val="23"/>
      <w:lang w:val="lt-LT" w:eastAsia="lt-LT"/>
    </w:rPr>
  </w:style>
  <w:style w:type="character" w:customStyle="1" w:styleId="BodyTextChar">
    <w:name w:val="Body Text Char"/>
    <w:basedOn w:val="DefaultParagraphFont"/>
    <w:link w:val="BodyText"/>
    <w:uiPriority w:val="1"/>
    <w:rsid w:val="00746EE9"/>
    <w:rPr>
      <w:rFonts w:ascii="Times New Roman" w:eastAsiaTheme="minorEastAsia" w:hAnsi="Times New Roman" w:cs="Times New Roman"/>
      <w:sz w:val="23"/>
      <w:szCs w:val="23"/>
      <w:lang w:val="lt-LT" w:eastAsia="lt-LT"/>
    </w:rPr>
  </w:style>
  <w:style w:type="paragraph" w:customStyle="1" w:styleId="TableParagraph">
    <w:name w:val="Table Paragraph"/>
    <w:basedOn w:val="Normal"/>
    <w:uiPriority w:val="1"/>
    <w:qFormat/>
    <w:rsid w:val="00746EE9"/>
    <w:pPr>
      <w:widowControl w:val="0"/>
      <w:autoSpaceDE w:val="0"/>
      <w:autoSpaceDN w:val="0"/>
      <w:adjustRightInd w:val="0"/>
    </w:pPr>
    <w:rPr>
      <w:rFonts w:ascii="Times New Roman" w:eastAsiaTheme="minorEastAsia" w:hAnsi="Times New Roman" w:cs="Times New Roman"/>
      <w:lang w:val="lt-LT" w:eastAsia="lt-LT"/>
    </w:rPr>
  </w:style>
  <w:style w:type="character" w:styleId="CommentReference">
    <w:name w:val="annotation reference"/>
    <w:basedOn w:val="DefaultParagraphFont"/>
    <w:uiPriority w:val="99"/>
    <w:semiHidden/>
    <w:unhideWhenUsed/>
    <w:rsid w:val="00C62B14"/>
    <w:rPr>
      <w:sz w:val="16"/>
      <w:szCs w:val="16"/>
    </w:rPr>
  </w:style>
  <w:style w:type="paragraph" w:styleId="CommentText">
    <w:name w:val="annotation text"/>
    <w:basedOn w:val="Normal"/>
    <w:link w:val="CommentTextChar"/>
    <w:uiPriority w:val="99"/>
    <w:semiHidden/>
    <w:unhideWhenUsed/>
    <w:rsid w:val="00C62B14"/>
    <w:rPr>
      <w:sz w:val="20"/>
      <w:szCs w:val="20"/>
    </w:rPr>
  </w:style>
  <w:style w:type="character" w:customStyle="1" w:styleId="CommentTextChar">
    <w:name w:val="Comment Text Char"/>
    <w:basedOn w:val="DefaultParagraphFont"/>
    <w:link w:val="CommentText"/>
    <w:uiPriority w:val="99"/>
    <w:semiHidden/>
    <w:rsid w:val="00C62B14"/>
    <w:rPr>
      <w:sz w:val="20"/>
      <w:szCs w:val="20"/>
    </w:rPr>
  </w:style>
  <w:style w:type="paragraph" w:styleId="CommentSubject">
    <w:name w:val="annotation subject"/>
    <w:basedOn w:val="CommentText"/>
    <w:next w:val="CommentText"/>
    <w:link w:val="CommentSubjectChar"/>
    <w:uiPriority w:val="99"/>
    <w:semiHidden/>
    <w:unhideWhenUsed/>
    <w:rsid w:val="00C62B14"/>
    <w:rPr>
      <w:b/>
      <w:bCs/>
    </w:rPr>
  </w:style>
  <w:style w:type="character" w:customStyle="1" w:styleId="CommentSubjectChar">
    <w:name w:val="Comment Subject Char"/>
    <w:basedOn w:val="CommentTextChar"/>
    <w:link w:val="CommentSubject"/>
    <w:uiPriority w:val="99"/>
    <w:semiHidden/>
    <w:rsid w:val="00C62B14"/>
    <w:rPr>
      <w:b/>
      <w:bCs/>
      <w:sz w:val="20"/>
      <w:szCs w:val="20"/>
    </w:rPr>
  </w:style>
  <w:style w:type="paragraph" w:styleId="IntenseQuote">
    <w:name w:val="Intense Quote"/>
    <w:basedOn w:val="Normal"/>
    <w:next w:val="Normal"/>
    <w:link w:val="IntenseQuoteChar"/>
    <w:uiPriority w:val="30"/>
    <w:qFormat/>
    <w:rsid w:val="00C60B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60B13"/>
    <w:rPr>
      <w:i/>
      <w:iCs/>
      <w:color w:val="5B9BD5" w:themeColor="accent1"/>
    </w:rPr>
  </w:style>
  <w:style w:type="paragraph" w:styleId="FootnoteText">
    <w:name w:val="footnote text"/>
    <w:basedOn w:val="Normal"/>
    <w:link w:val="FootnoteTextChar"/>
    <w:uiPriority w:val="99"/>
    <w:semiHidden/>
    <w:unhideWhenUsed/>
    <w:rsid w:val="004B1BE3"/>
    <w:rPr>
      <w:sz w:val="20"/>
      <w:szCs w:val="20"/>
    </w:rPr>
  </w:style>
  <w:style w:type="character" w:customStyle="1" w:styleId="FootnoteTextChar">
    <w:name w:val="Footnote Text Char"/>
    <w:basedOn w:val="DefaultParagraphFont"/>
    <w:link w:val="FootnoteText"/>
    <w:uiPriority w:val="99"/>
    <w:semiHidden/>
    <w:rsid w:val="004B1BE3"/>
    <w:rPr>
      <w:sz w:val="20"/>
      <w:szCs w:val="20"/>
    </w:rPr>
  </w:style>
  <w:style w:type="character" w:styleId="FootnoteReference">
    <w:name w:val="footnote reference"/>
    <w:basedOn w:val="DefaultParagraphFont"/>
    <w:uiPriority w:val="99"/>
    <w:semiHidden/>
    <w:unhideWhenUsed/>
    <w:rsid w:val="004B1BE3"/>
    <w:rPr>
      <w:vertAlign w:val="superscript"/>
    </w:rPr>
  </w:style>
  <w:style w:type="character" w:customStyle="1" w:styleId="ListParagraphChar">
    <w:name w:val="List Paragraph Char"/>
    <w:aliases w:val="lp1 Char,Bullet 1 Char,Use Case List Paragraph Char"/>
    <w:link w:val="ListParagraph"/>
    <w:uiPriority w:val="34"/>
    <w:locked/>
    <w:rsid w:val="00471EE6"/>
  </w:style>
  <w:style w:type="character" w:styleId="UnresolvedMention">
    <w:name w:val="Unresolved Mention"/>
    <w:basedOn w:val="DefaultParagraphFont"/>
    <w:uiPriority w:val="99"/>
    <w:semiHidden/>
    <w:unhideWhenUsed/>
    <w:rsid w:val="00080D2D"/>
    <w:rPr>
      <w:color w:val="808080"/>
      <w:shd w:val="clear" w:color="auto" w:fill="E6E6E6"/>
    </w:rPr>
  </w:style>
  <w:style w:type="paragraph" w:styleId="PlainText">
    <w:name w:val="Plain Text"/>
    <w:basedOn w:val="Normal"/>
    <w:link w:val="PlainTextChar"/>
    <w:uiPriority w:val="99"/>
    <w:unhideWhenUsed/>
    <w:rsid w:val="00AF67F6"/>
    <w:rPr>
      <w:rFonts w:ascii="Calibri" w:hAnsi="Calibri"/>
      <w:sz w:val="22"/>
      <w:szCs w:val="21"/>
      <w:lang w:val="lt-LT"/>
    </w:rPr>
  </w:style>
  <w:style w:type="character" w:customStyle="1" w:styleId="PlainTextChar">
    <w:name w:val="Plain Text Char"/>
    <w:basedOn w:val="DefaultParagraphFont"/>
    <w:link w:val="PlainText"/>
    <w:uiPriority w:val="99"/>
    <w:rsid w:val="00AF67F6"/>
    <w:rPr>
      <w:rFonts w:ascii="Calibri" w:hAnsi="Calibri"/>
      <w:sz w:val="22"/>
      <w:szCs w:val="21"/>
      <w:lang w:val="lt-LT"/>
    </w:rPr>
  </w:style>
  <w:style w:type="paragraph" w:styleId="Revision">
    <w:name w:val="Revision"/>
    <w:hidden/>
    <w:uiPriority w:val="99"/>
    <w:semiHidden/>
    <w:rsid w:val="00CD24E8"/>
  </w:style>
  <w:style w:type="character" w:styleId="FollowedHyperlink">
    <w:name w:val="FollowedHyperlink"/>
    <w:basedOn w:val="DefaultParagraphFont"/>
    <w:uiPriority w:val="99"/>
    <w:semiHidden/>
    <w:unhideWhenUsed/>
    <w:rsid w:val="00473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541610">
      <w:bodyDiv w:val="1"/>
      <w:marLeft w:val="0"/>
      <w:marRight w:val="0"/>
      <w:marTop w:val="0"/>
      <w:marBottom w:val="0"/>
      <w:divBdr>
        <w:top w:val="none" w:sz="0" w:space="0" w:color="auto"/>
        <w:left w:val="none" w:sz="0" w:space="0" w:color="auto"/>
        <w:bottom w:val="none" w:sz="0" w:space="0" w:color="auto"/>
        <w:right w:val="none" w:sz="0" w:space="0" w:color="auto"/>
      </w:divBdr>
    </w:div>
    <w:div w:id="857816439">
      <w:bodyDiv w:val="1"/>
      <w:marLeft w:val="0"/>
      <w:marRight w:val="0"/>
      <w:marTop w:val="0"/>
      <w:marBottom w:val="0"/>
      <w:divBdr>
        <w:top w:val="none" w:sz="0" w:space="0" w:color="auto"/>
        <w:left w:val="none" w:sz="0" w:space="0" w:color="auto"/>
        <w:bottom w:val="none" w:sz="0" w:space="0" w:color="auto"/>
        <w:right w:val="none" w:sz="0" w:space="0" w:color="auto"/>
      </w:divBdr>
    </w:div>
    <w:div w:id="972179193">
      <w:bodyDiv w:val="1"/>
      <w:marLeft w:val="0"/>
      <w:marRight w:val="0"/>
      <w:marTop w:val="0"/>
      <w:marBottom w:val="0"/>
      <w:divBdr>
        <w:top w:val="none" w:sz="0" w:space="0" w:color="auto"/>
        <w:left w:val="none" w:sz="0" w:space="0" w:color="auto"/>
        <w:bottom w:val="none" w:sz="0" w:space="0" w:color="auto"/>
        <w:right w:val="none" w:sz="0" w:space="0" w:color="auto"/>
      </w:divBdr>
    </w:div>
    <w:div w:id="1080561385">
      <w:bodyDiv w:val="1"/>
      <w:marLeft w:val="0"/>
      <w:marRight w:val="0"/>
      <w:marTop w:val="0"/>
      <w:marBottom w:val="0"/>
      <w:divBdr>
        <w:top w:val="none" w:sz="0" w:space="0" w:color="auto"/>
        <w:left w:val="none" w:sz="0" w:space="0" w:color="auto"/>
        <w:bottom w:val="none" w:sz="0" w:space="0" w:color="auto"/>
        <w:right w:val="none" w:sz="0" w:space="0" w:color="auto"/>
      </w:divBdr>
    </w:div>
    <w:div w:id="1130437093">
      <w:bodyDiv w:val="1"/>
      <w:marLeft w:val="0"/>
      <w:marRight w:val="0"/>
      <w:marTop w:val="0"/>
      <w:marBottom w:val="0"/>
      <w:divBdr>
        <w:top w:val="none" w:sz="0" w:space="0" w:color="auto"/>
        <w:left w:val="none" w:sz="0" w:space="0" w:color="auto"/>
        <w:bottom w:val="none" w:sz="0" w:space="0" w:color="auto"/>
        <w:right w:val="none" w:sz="0" w:space="0" w:color="auto"/>
      </w:divBdr>
    </w:div>
    <w:div w:id="1932809862">
      <w:bodyDiv w:val="1"/>
      <w:marLeft w:val="0"/>
      <w:marRight w:val="0"/>
      <w:marTop w:val="0"/>
      <w:marBottom w:val="0"/>
      <w:divBdr>
        <w:top w:val="none" w:sz="0" w:space="0" w:color="auto"/>
        <w:left w:val="none" w:sz="0" w:space="0" w:color="auto"/>
        <w:bottom w:val="none" w:sz="0" w:space="0" w:color="auto"/>
        <w:right w:val="none" w:sz="0" w:space="0" w:color="auto"/>
      </w:divBdr>
      <w:divsChild>
        <w:div w:id="11038396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pilietis.lrv.lt/lt/konsultacijos/pasiulymai-atviros-vyriausybes-partnerystes-veikloms" TargetMode="External"/><Relationship Id="rId13" Type="http://schemas.openxmlformats.org/officeDocument/2006/relationships/hyperlink" Target="mailto:kestutis.andrijauskas@ivpk.lt" TargetMode="External"/><Relationship Id="rId18" Type="http://schemas.openxmlformats.org/officeDocument/2006/relationships/hyperlink" Target="http://valstietis.lt/naujienos/salyje/susidure-su-korupcija-ligonineje-ar-poliklinikoje-raginami-skambinti-112/" TargetMode="External"/><Relationship Id="rId26" Type="http://schemas.openxmlformats.org/officeDocument/2006/relationships/hyperlink" Target="https://www.e-tar.lt/portal/lt/legalAct/2389544007bf11e79ba1ee3112ade9bc/mXsebbCucK" TargetMode="External"/><Relationship Id="rId3" Type="http://schemas.openxmlformats.org/officeDocument/2006/relationships/styles" Target="styles.xml"/><Relationship Id="rId21" Type="http://schemas.openxmlformats.org/officeDocument/2006/relationships/hyperlink" Target="https://www.15min.lt/naujiena/aktualu/lietuva/gydytojas-anesteziologas-v-jakutis-geriausias-ginklas-kovojant-su-korupcija-viesumas-56-1041984" TargetMode="External"/><Relationship Id="rId7" Type="http://schemas.openxmlformats.org/officeDocument/2006/relationships/endnotes" Target="endnotes.xml"/><Relationship Id="rId12" Type="http://schemas.openxmlformats.org/officeDocument/2006/relationships/hyperlink" Target="http://lrvk.lrv.lt/lt/apie-vyriausybes-kanceliarija/vykdomi-projektai/atviros-vyriausybes-partneryste" TargetMode="External"/><Relationship Id="rId17" Type="http://schemas.openxmlformats.org/officeDocument/2006/relationships/hyperlink" Target="https://www.delfi.lt/partnerio-turinys/nekisk-kysio/kur-kreiptis-susidurus-su-korupcija-sveikatos-prieziuros-sektoriuje.d?id=79377017" TargetMode="External"/><Relationship Id="rId25" Type="http://schemas.openxmlformats.org/officeDocument/2006/relationships/hyperlink" Target="mailto:gitana.vaskeliene@lrv.lt" TargetMode="External"/><Relationship Id="rId2" Type="http://schemas.openxmlformats.org/officeDocument/2006/relationships/numbering" Target="numbering.xml"/><Relationship Id="rId16" Type="http://schemas.openxmlformats.org/officeDocument/2006/relationships/hyperlink" Target="mailto:rasa.kavolyte@finmin.lt" TargetMode="External"/><Relationship Id="rId20" Type="http://schemas.openxmlformats.org/officeDocument/2006/relationships/hyperlink" Target="https://www.delfi.lt/partnerio-turinys/nekisk-kysio/kysis-gydytojui-nusikaltimas-raginama-netyleti-ir-pranesti-apie-korupcija.d?id=7929748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ilietis.lrv.lt/lt/dalyvauk-priimant-ir-keiciant-sprendimus/isitrauk-i-atviros-vyriausybes-veiklas/igyvendinti-veiksmu-planai" TargetMode="External"/><Relationship Id="rId24" Type="http://schemas.openxmlformats.org/officeDocument/2006/relationships/hyperlink" Target="mailto:gitana.vaskeliene@lrv.lt" TargetMode="External"/><Relationship Id="rId5" Type="http://schemas.openxmlformats.org/officeDocument/2006/relationships/webSettings" Target="webSettings.xml"/><Relationship Id="rId15" Type="http://schemas.openxmlformats.org/officeDocument/2006/relationships/hyperlink" Target="mailto:Laima.Patinskiene@lrv.lt" TargetMode="External"/><Relationship Id="rId23" Type="http://schemas.openxmlformats.org/officeDocument/2006/relationships/hyperlink" Target="http://www.epilietis.lt" TargetMode="External"/><Relationship Id="rId28" Type="http://schemas.openxmlformats.org/officeDocument/2006/relationships/fontTable" Target="fontTable.xml"/><Relationship Id="rId10" Type="http://schemas.openxmlformats.org/officeDocument/2006/relationships/hyperlink" Target="http://epilietis.lrv.lt/lt/konsultacijos/atviros-vyriausybes-partnerystes-plano-igyvendinimo-konsultacija" TargetMode="External"/><Relationship Id="rId19" Type="http://schemas.openxmlformats.org/officeDocument/2006/relationships/hyperlink" Target="https://www.15min.lt/naujiena/aktualu/lietuva/nedave-populiariausio-kysio-ligonineje-papasakojo-kaip-su-jomis-tada-elgesi-56-1047134" TargetMode="External"/><Relationship Id="rId4" Type="http://schemas.openxmlformats.org/officeDocument/2006/relationships/settings" Target="settings.xml"/><Relationship Id="rId9" Type="http://schemas.openxmlformats.org/officeDocument/2006/relationships/hyperlink" Target="http://epilietis.lrv.lt/lt/formos/atviros-vyriausybes-partnerystes-plano-igyvendinimo-konsultacija" TargetMode="External"/><Relationship Id="rId14" Type="http://schemas.openxmlformats.org/officeDocument/2006/relationships/hyperlink" Target="mailto:julius.belickas@ivpk.lt" TargetMode="External"/><Relationship Id="rId22" Type="http://schemas.openxmlformats.org/officeDocument/2006/relationships/hyperlink" Target="http://www.epilietis.lt"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1A7CA-10DA-4D93-A61D-C3DD28E8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29</Pages>
  <Words>40692</Words>
  <Characters>23196</Characters>
  <Application>Microsoft Office Word</Application>
  <DocSecurity>0</DocSecurity>
  <Lines>193</Lines>
  <Paragraphs>127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Erika Kasiliūnaitė</cp:lastModifiedBy>
  <cp:revision>71</cp:revision>
  <dcterms:created xsi:type="dcterms:W3CDTF">2018-11-19T05:20:00Z</dcterms:created>
  <dcterms:modified xsi:type="dcterms:W3CDTF">2018-11-30T11:07:00Z</dcterms:modified>
</cp:coreProperties>
</file>