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1869490" w14:textId="77777777" w:rsidR="00E062F7" w:rsidRDefault="00E062F7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jc w:val="center"/>
        <w:rPr>
          <w:rFonts w:ascii="Calibri" w:hAnsi="Calibri" w:cs="Calibri"/>
          <w:b/>
          <w:bCs/>
          <w:color w:val="17365D" w:themeColor="text2" w:themeShade="BF"/>
          <w:sz w:val="64"/>
          <w:szCs w:val="64"/>
        </w:rPr>
      </w:pPr>
    </w:p>
    <w:p w14:paraId="62FE30CD" w14:textId="77777777" w:rsidR="002F3C0A" w:rsidRPr="00E062F7" w:rsidRDefault="002F3C0A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rPr>
          <w:rFonts w:ascii="Calibri" w:hAnsi="Calibri" w:cs="Calibri"/>
          <w:b/>
          <w:bCs/>
          <w:color w:val="17365D" w:themeColor="text2" w:themeShade="BF"/>
          <w:sz w:val="72"/>
          <w:szCs w:val="64"/>
        </w:rPr>
      </w:pPr>
    </w:p>
    <w:p w14:paraId="4CA3248E" w14:textId="77777777" w:rsidR="004F282E" w:rsidRDefault="004F282E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rPr>
          <w:rFonts w:ascii="Calibri" w:hAnsi="Calibri" w:cs="Calibri"/>
          <w:b/>
          <w:bCs/>
          <w:color w:val="17365D" w:themeColor="text2" w:themeShade="BF"/>
          <w:sz w:val="56"/>
          <w:szCs w:val="64"/>
        </w:rPr>
      </w:pPr>
    </w:p>
    <w:p w14:paraId="29BE2DA2" w14:textId="77777777" w:rsidR="00E062F7" w:rsidRPr="00E062F7" w:rsidRDefault="00E062F7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rPr>
          <w:rFonts w:ascii="Calibri" w:hAnsi="Calibri" w:cs="Calibri"/>
          <w:b/>
          <w:bCs/>
          <w:color w:val="17365D" w:themeColor="text2" w:themeShade="BF"/>
          <w:sz w:val="56"/>
          <w:szCs w:val="64"/>
        </w:rPr>
      </w:pPr>
    </w:p>
    <w:p w14:paraId="7FE975B7" w14:textId="0BE14083" w:rsidR="004F282E" w:rsidRPr="00D317EF" w:rsidRDefault="004F282E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jc w:val="center"/>
        <w:rPr>
          <w:rFonts w:ascii="Calibri" w:hAnsi="Calibri" w:cs="Calibri"/>
          <w:b/>
          <w:bCs/>
          <w:color w:val="auto"/>
          <w:sz w:val="64"/>
          <w:szCs w:val="64"/>
        </w:rPr>
      </w:pPr>
      <w:r w:rsidRPr="00D317EF">
        <w:rPr>
          <w:rFonts w:ascii="Calibri" w:hAnsi="Calibri" w:cs="Calibri"/>
          <w:b/>
          <w:bCs/>
          <w:color w:val="auto"/>
          <w:sz w:val="64"/>
          <w:szCs w:val="64"/>
        </w:rPr>
        <w:t xml:space="preserve">Relatório </w:t>
      </w:r>
      <w:r w:rsidR="007E0E8A" w:rsidRPr="00D317EF">
        <w:rPr>
          <w:rFonts w:ascii="Calibri" w:hAnsi="Calibri" w:cs="Calibri"/>
          <w:b/>
          <w:bCs/>
          <w:color w:val="auto"/>
          <w:sz w:val="64"/>
          <w:szCs w:val="64"/>
        </w:rPr>
        <w:t xml:space="preserve">Intermediário </w:t>
      </w:r>
      <w:r w:rsidRPr="00D317EF">
        <w:rPr>
          <w:rFonts w:ascii="Calibri" w:hAnsi="Calibri" w:cs="Calibri"/>
          <w:b/>
          <w:bCs/>
          <w:color w:val="auto"/>
          <w:sz w:val="64"/>
          <w:szCs w:val="64"/>
        </w:rPr>
        <w:t xml:space="preserve">de Autoavaliação </w:t>
      </w:r>
    </w:p>
    <w:p w14:paraId="3A55F3D4" w14:textId="77777777" w:rsidR="00E062F7" w:rsidRPr="00D317EF" w:rsidRDefault="00E062F7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jc w:val="center"/>
        <w:rPr>
          <w:rFonts w:ascii="Calibri" w:hAnsi="Calibri" w:cs="Calibri"/>
          <w:b/>
          <w:bCs/>
          <w:color w:val="auto"/>
          <w:sz w:val="32"/>
          <w:szCs w:val="64"/>
        </w:rPr>
      </w:pPr>
    </w:p>
    <w:p w14:paraId="0E77D9B8" w14:textId="77777777" w:rsidR="004F282E" w:rsidRPr="00D317EF" w:rsidRDefault="004F282E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jc w:val="center"/>
        <w:rPr>
          <w:rFonts w:ascii="Calibri" w:hAnsi="Calibri" w:cs="Calibri"/>
          <w:b/>
          <w:bCs/>
          <w:color w:val="auto"/>
          <w:sz w:val="32"/>
          <w:szCs w:val="64"/>
        </w:rPr>
      </w:pPr>
    </w:p>
    <w:p w14:paraId="26E8292F" w14:textId="2BF62806" w:rsidR="00E062F7" w:rsidRPr="00D317EF" w:rsidRDefault="002F3C0A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jc w:val="center"/>
        <w:rPr>
          <w:rFonts w:ascii="Calibri" w:hAnsi="Calibri" w:cs="Calibri"/>
          <w:b/>
          <w:bCs/>
          <w:color w:val="auto"/>
          <w:sz w:val="52"/>
          <w:szCs w:val="52"/>
        </w:rPr>
      </w:pPr>
      <w:r w:rsidRPr="00D317EF">
        <w:rPr>
          <w:rFonts w:ascii="Calibri" w:hAnsi="Calibri" w:cs="Calibri"/>
          <w:b/>
          <w:bCs/>
          <w:color w:val="auto"/>
          <w:sz w:val="52"/>
          <w:szCs w:val="52"/>
        </w:rPr>
        <w:t xml:space="preserve"> </w:t>
      </w:r>
      <w:r w:rsidR="007C6D44">
        <w:rPr>
          <w:rFonts w:ascii="Calibri" w:hAnsi="Calibri" w:cs="Calibri"/>
          <w:b/>
          <w:bCs/>
          <w:color w:val="auto"/>
          <w:sz w:val="52"/>
          <w:szCs w:val="52"/>
        </w:rPr>
        <w:t>4</w:t>
      </w:r>
      <w:r w:rsidRPr="00D317EF">
        <w:rPr>
          <w:rFonts w:ascii="Calibri" w:hAnsi="Calibri" w:cs="Calibri"/>
          <w:b/>
          <w:bCs/>
          <w:color w:val="auto"/>
          <w:sz w:val="52"/>
          <w:szCs w:val="52"/>
        </w:rPr>
        <w:t xml:space="preserve">º Plano de Ação Nacional </w:t>
      </w:r>
    </w:p>
    <w:p w14:paraId="3380B289" w14:textId="77777777" w:rsidR="00E062F7" w:rsidRPr="00D317EF" w:rsidRDefault="00E062F7" w:rsidP="008230F0">
      <w:pPr>
        <w:shd w:val="clear" w:color="auto" w:fill="17365D" w:themeFill="text2" w:themeFillShade="BF"/>
        <w:jc w:val="center"/>
        <w:rPr>
          <w:sz w:val="28"/>
          <w:szCs w:val="40"/>
        </w:rPr>
      </w:pPr>
    </w:p>
    <w:p w14:paraId="6B4E1007" w14:textId="77777777" w:rsidR="00E062F7" w:rsidRPr="00D317EF" w:rsidRDefault="00E062F7" w:rsidP="008230F0">
      <w:pPr>
        <w:shd w:val="clear" w:color="auto" w:fill="17365D" w:themeFill="text2" w:themeFillShade="BF"/>
        <w:jc w:val="center"/>
        <w:rPr>
          <w:sz w:val="28"/>
          <w:szCs w:val="40"/>
        </w:rPr>
      </w:pPr>
    </w:p>
    <w:p w14:paraId="2CC9C9B7" w14:textId="77777777" w:rsidR="00E062F7" w:rsidRPr="00D317EF" w:rsidRDefault="00E062F7" w:rsidP="008230F0">
      <w:pPr>
        <w:shd w:val="clear" w:color="auto" w:fill="17365D" w:themeFill="text2" w:themeFillShade="BF"/>
        <w:jc w:val="center"/>
        <w:rPr>
          <w:sz w:val="28"/>
          <w:szCs w:val="40"/>
        </w:rPr>
      </w:pPr>
    </w:p>
    <w:p w14:paraId="544C3DFB" w14:textId="77777777" w:rsidR="00E062F7" w:rsidRPr="00D317EF" w:rsidRDefault="00E062F7" w:rsidP="008230F0">
      <w:pPr>
        <w:shd w:val="clear" w:color="auto" w:fill="17365D" w:themeFill="text2" w:themeFillShade="BF"/>
        <w:jc w:val="center"/>
        <w:rPr>
          <w:sz w:val="28"/>
          <w:szCs w:val="40"/>
        </w:rPr>
      </w:pPr>
    </w:p>
    <w:p w14:paraId="0BF2B17C" w14:textId="77777777" w:rsidR="00E062F7" w:rsidRPr="00D317EF" w:rsidRDefault="00E062F7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  <w:r w:rsidRPr="00D317EF">
        <w:rPr>
          <w:rFonts w:ascii="Calibri" w:hAnsi="Calibri" w:cs="Calibri"/>
          <w:b/>
          <w:bCs/>
          <w:color w:val="auto"/>
          <w:sz w:val="32"/>
          <w:szCs w:val="32"/>
        </w:rPr>
        <w:t>Parceria para Governo Aberto – OGP</w:t>
      </w:r>
    </w:p>
    <w:p w14:paraId="788F99B7" w14:textId="77777777" w:rsidR="00E062F7" w:rsidRPr="00D317EF" w:rsidRDefault="00E062F7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  <w:r w:rsidRPr="00D317EF">
        <w:rPr>
          <w:rFonts w:ascii="Calibri" w:hAnsi="Calibri" w:cs="Calibri"/>
          <w:b/>
          <w:bCs/>
          <w:color w:val="auto"/>
          <w:sz w:val="32"/>
          <w:szCs w:val="32"/>
        </w:rPr>
        <w:t xml:space="preserve">Open </w:t>
      </w:r>
      <w:proofErr w:type="spellStart"/>
      <w:r w:rsidRPr="00D317EF">
        <w:rPr>
          <w:rFonts w:ascii="Calibri" w:hAnsi="Calibri" w:cs="Calibri"/>
          <w:b/>
          <w:bCs/>
          <w:color w:val="auto"/>
          <w:sz w:val="32"/>
          <w:szCs w:val="32"/>
        </w:rPr>
        <w:t>Government</w:t>
      </w:r>
      <w:proofErr w:type="spellEnd"/>
      <w:r w:rsidRPr="00D317EF">
        <w:rPr>
          <w:rFonts w:ascii="Calibri" w:hAnsi="Calibri" w:cs="Calibri"/>
          <w:b/>
          <w:bCs/>
          <w:color w:val="auto"/>
          <w:sz w:val="32"/>
          <w:szCs w:val="32"/>
        </w:rPr>
        <w:t xml:space="preserve"> </w:t>
      </w:r>
      <w:proofErr w:type="spellStart"/>
      <w:r w:rsidRPr="00D317EF">
        <w:rPr>
          <w:rFonts w:ascii="Calibri" w:hAnsi="Calibri" w:cs="Calibri"/>
          <w:b/>
          <w:bCs/>
          <w:color w:val="auto"/>
          <w:sz w:val="32"/>
          <w:szCs w:val="32"/>
        </w:rPr>
        <w:t>Partnership</w:t>
      </w:r>
      <w:proofErr w:type="spellEnd"/>
    </w:p>
    <w:p w14:paraId="3809001C" w14:textId="77777777" w:rsidR="00E062F7" w:rsidRPr="00D317EF" w:rsidRDefault="00E062F7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</w:p>
    <w:p w14:paraId="4C560B1D" w14:textId="77777777" w:rsidR="00E062F7" w:rsidRPr="00D317EF" w:rsidRDefault="00E062F7" w:rsidP="008230F0">
      <w:pPr>
        <w:pStyle w:val="Default"/>
        <w:shd w:val="clear" w:color="auto" w:fill="17365D" w:themeFill="text2" w:themeFillShade="BF"/>
        <w:tabs>
          <w:tab w:val="left" w:pos="2880"/>
          <w:tab w:val="center" w:pos="4252"/>
        </w:tabs>
        <w:spacing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</w:p>
    <w:p w14:paraId="1BF52251" w14:textId="77777777" w:rsidR="00376D12" w:rsidRPr="00D317EF" w:rsidRDefault="002F3C0A" w:rsidP="008230F0">
      <w:pPr>
        <w:shd w:val="clear" w:color="auto" w:fill="17365D" w:themeFill="text2" w:themeFillShade="BF"/>
        <w:spacing w:after="0"/>
        <w:jc w:val="center"/>
        <w:rPr>
          <w:b/>
          <w:sz w:val="28"/>
          <w:szCs w:val="40"/>
        </w:rPr>
      </w:pPr>
      <w:r w:rsidRPr="00D317EF">
        <w:rPr>
          <w:b/>
          <w:sz w:val="28"/>
          <w:szCs w:val="40"/>
        </w:rPr>
        <w:t xml:space="preserve">Brasília </w:t>
      </w:r>
    </w:p>
    <w:p w14:paraId="26323B8B" w14:textId="0E4855CE" w:rsidR="00E062F7" w:rsidRPr="00D317EF" w:rsidRDefault="007C6D44" w:rsidP="008230F0">
      <w:pPr>
        <w:shd w:val="clear" w:color="auto" w:fill="17365D" w:themeFill="text2" w:themeFillShade="BF"/>
        <w:spacing w:after="0"/>
        <w:jc w:val="center"/>
        <w:rPr>
          <w:b/>
          <w:sz w:val="28"/>
          <w:szCs w:val="40"/>
        </w:rPr>
      </w:pPr>
      <w:r>
        <w:rPr>
          <w:b/>
          <w:sz w:val="28"/>
          <w:szCs w:val="40"/>
        </w:rPr>
        <w:t>Agosto</w:t>
      </w:r>
      <w:r w:rsidR="00C31C18" w:rsidRPr="00D317EF">
        <w:rPr>
          <w:b/>
          <w:sz w:val="28"/>
          <w:szCs w:val="40"/>
        </w:rPr>
        <w:t>,</w:t>
      </w:r>
      <w:r w:rsidR="007D7419" w:rsidRPr="00D317EF">
        <w:rPr>
          <w:b/>
          <w:sz w:val="28"/>
          <w:szCs w:val="40"/>
        </w:rPr>
        <w:t xml:space="preserve"> 201</w:t>
      </w:r>
      <w:r>
        <w:rPr>
          <w:b/>
          <w:sz w:val="28"/>
          <w:szCs w:val="40"/>
        </w:rPr>
        <w:t>9</w:t>
      </w:r>
    </w:p>
    <w:p w14:paraId="70230D39" w14:textId="77777777" w:rsidR="00E062F7" w:rsidRDefault="00E062F7" w:rsidP="008230F0">
      <w:pPr>
        <w:shd w:val="clear" w:color="auto" w:fill="17365D" w:themeFill="text2" w:themeFillShade="BF"/>
        <w:spacing w:after="0"/>
        <w:jc w:val="center"/>
        <w:rPr>
          <w:b/>
          <w:color w:val="17365D" w:themeColor="text2" w:themeShade="BF"/>
          <w:sz w:val="18"/>
          <w:szCs w:val="40"/>
        </w:rPr>
      </w:pPr>
    </w:p>
    <w:p w14:paraId="0BBF39B9" w14:textId="77777777" w:rsidR="00E062F7" w:rsidRDefault="00E062F7" w:rsidP="008230F0">
      <w:pPr>
        <w:shd w:val="clear" w:color="auto" w:fill="17365D" w:themeFill="text2" w:themeFillShade="BF"/>
        <w:spacing w:after="0"/>
        <w:jc w:val="center"/>
        <w:rPr>
          <w:b/>
          <w:color w:val="17365D" w:themeColor="text2" w:themeShade="BF"/>
          <w:sz w:val="18"/>
          <w:szCs w:val="40"/>
        </w:rPr>
      </w:pPr>
    </w:p>
    <w:p w14:paraId="421624FB" w14:textId="77777777" w:rsidR="00E062F7" w:rsidRDefault="00E062F7" w:rsidP="008230F0">
      <w:pPr>
        <w:shd w:val="clear" w:color="auto" w:fill="17365D" w:themeFill="text2" w:themeFillShade="BF"/>
        <w:spacing w:after="0"/>
        <w:jc w:val="center"/>
        <w:rPr>
          <w:b/>
          <w:color w:val="17365D" w:themeColor="text2" w:themeShade="BF"/>
          <w:sz w:val="18"/>
          <w:szCs w:val="40"/>
        </w:rPr>
      </w:pPr>
    </w:p>
    <w:p w14:paraId="6695828E" w14:textId="77777777" w:rsidR="00E062F7" w:rsidRPr="00E062F7" w:rsidRDefault="00E062F7" w:rsidP="008230F0">
      <w:pPr>
        <w:shd w:val="clear" w:color="auto" w:fill="17365D" w:themeFill="text2" w:themeFillShade="BF"/>
        <w:spacing w:after="0"/>
        <w:jc w:val="center"/>
        <w:rPr>
          <w:b/>
          <w:color w:val="17365D" w:themeColor="text2" w:themeShade="BF"/>
          <w:sz w:val="18"/>
          <w:szCs w:val="40"/>
        </w:rPr>
      </w:pPr>
    </w:p>
    <w:sdt>
      <w:sdtPr>
        <w:rPr>
          <w:rFonts w:ascii="Calibri" w:eastAsia="Times New Roman" w:hAnsi="Calibri" w:cs="Calibri"/>
          <w:b w:val="0"/>
          <w:bCs w:val="0"/>
          <w:color w:val="auto"/>
          <w:sz w:val="22"/>
          <w:szCs w:val="22"/>
        </w:rPr>
        <w:id w:val="1398398454"/>
        <w:docPartObj>
          <w:docPartGallery w:val="Table of Contents"/>
          <w:docPartUnique/>
        </w:docPartObj>
      </w:sdtPr>
      <w:sdtEndPr/>
      <w:sdtContent>
        <w:p w14:paraId="10BE6578" w14:textId="77777777" w:rsidR="00A27B35" w:rsidRDefault="00A27B35" w:rsidP="00E64A72">
          <w:pPr>
            <w:pStyle w:val="CabealhodoSumrio"/>
          </w:pPr>
          <w:r>
            <w:t>Sumário</w:t>
          </w:r>
        </w:p>
        <w:p w14:paraId="734764F0" w14:textId="77777777" w:rsidR="00A27B35" w:rsidRDefault="00A27B35" w:rsidP="00E64A72">
          <w:pPr>
            <w:pStyle w:val="Sumrio3"/>
          </w:pPr>
        </w:p>
        <w:p w14:paraId="43F0D2C8" w14:textId="56164790" w:rsidR="007871C5" w:rsidRDefault="00A27B35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r>
            <w:rPr>
              <w:noProof/>
            </w:rPr>
            <w:fldChar w:fldCharType="begin"/>
          </w:r>
          <w:r>
            <w:instrText xml:space="preserve"> TOC \o "1-3" \h \z \u </w:instrText>
          </w:r>
          <w:r>
            <w:rPr>
              <w:noProof/>
            </w:rPr>
            <w:fldChar w:fldCharType="separate"/>
          </w:r>
          <w:hyperlink w:anchor="_Toc19167581" w:history="1">
            <w:r w:rsidR="007871C5" w:rsidRPr="008D08B4">
              <w:rPr>
                <w:rStyle w:val="Hyperlink"/>
                <w:noProof/>
              </w:rPr>
              <w:t>I – Introdução</w:t>
            </w:r>
            <w:r w:rsidR="007871C5">
              <w:rPr>
                <w:noProof/>
                <w:webHidden/>
              </w:rPr>
              <w:tab/>
            </w:r>
            <w:r w:rsidR="007871C5">
              <w:rPr>
                <w:noProof/>
                <w:webHidden/>
              </w:rPr>
              <w:fldChar w:fldCharType="begin"/>
            </w:r>
            <w:r w:rsidR="007871C5">
              <w:rPr>
                <w:noProof/>
                <w:webHidden/>
              </w:rPr>
              <w:instrText xml:space="preserve"> PAGEREF _Toc19167581 \h </w:instrText>
            </w:r>
            <w:r w:rsidR="007871C5">
              <w:rPr>
                <w:noProof/>
                <w:webHidden/>
              </w:rPr>
            </w:r>
            <w:r w:rsidR="007871C5">
              <w:rPr>
                <w:noProof/>
                <w:webHidden/>
              </w:rPr>
              <w:fldChar w:fldCharType="separate"/>
            </w:r>
            <w:r w:rsidR="00621477">
              <w:rPr>
                <w:noProof/>
                <w:webHidden/>
              </w:rPr>
              <w:t>3</w:t>
            </w:r>
            <w:r w:rsidR="007871C5">
              <w:rPr>
                <w:noProof/>
                <w:webHidden/>
              </w:rPr>
              <w:fldChar w:fldCharType="end"/>
            </w:r>
          </w:hyperlink>
        </w:p>
        <w:p w14:paraId="08D31F6C" w14:textId="33B53E46" w:rsidR="007871C5" w:rsidRDefault="00E04944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19167582" w:history="1">
            <w:r w:rsidR="007871C5" w:rsidRPr="008D08B4">
              <w:rPr>
                <w:rStyle w:val="Hyperlink"/>
                <w:noProof/>
              </w:rPr>
              <w:t>II – O Processo de Elaboração do 4º Plano de Ação Nacional</w:t>
            </w:r>
            <w:r w:rsidR="007871C5">
              <w:rPr>
                <w:noProof/>
                <w:webHidden/>
              </w:rPr>
              <w:tab/>
            </w:r>
            <w:r w:rsidR="007871C5">
              <w:rPr>
                <w:noProof/>
                <w:webHidden/>
              </w:rPr>
              <w:fldChar w:fldCharType="begin"/>
            </w:r>
            <w:r w:rsidR="007871C5">
              <w:rPr>
                <w:noProof/>
                <w:webHidden/>
              </w:rPr>
              <w:instrText xml:space="preserve"> PAGEREF _Toc19167582 \h </w:instrText>
            </w:r>
            <w:r w:rsidR="007871C5">
              <w:rPr>
                <w:noProof/>
                <w:webHidden/>
              </w:rPr>
            </w:r>
            <w:r w:rsidR="007871C5">
              <w:rPr>
                <w:noProof/>
                <w:webHidden/>
              </w:rPr>
              <w:fldChar w:fldCharType="separate"/>
            </w:r>
            <w:r w:rsidR="00621477">
              <w:rPr>
                <w:noProof/>
                <w:webHidden/>
              </w:rPr>
              <w:t>4</w:t>
            </w:r>
            <w:r w:rsidR="007871C5">
              <w:rPr>
                <w:noProof/>
                <w:webHidden/>
              </w:rPr>
              <w:fldChar w:fldCharType="end"/>
            </w:r>
          </w:hyperlink>
        </w:p>
        <w:p w14:paraId="266920C4" w14:textId="0FA9FE9E" w:rsidR="007871C5" w:rsidRDefault="00E04944">
          <w:pPr>
            <w:pStyle w:val="Sumrio3"/>
            <w:tabs>
              <w:tab w:val="left" w:pos="880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19167583" w:history="1">
            <w:r w:rsidR="007871C5" w:rsidRPr="008D08B4">
              <w:rPr>
                <w:rStyle w:val="Hyperlink"/>
              </w:rPr>
              <w:t>1.</w:t>
            </w:r>
            <w:r w:rsidR="007871C5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7871C5" w:rsidRPr="008D08B4">
              <w:rPr>
                <w:rStyle w:val="Hyperlink"/>
              </w:rPr>
              <w:t>Metodologia</w:t>
            </w:r>
            <w:r w:rsidR="007871C5">
              <w:rPr>
                <w:webHidden/>
              </w:rPr>
              <w:tab/>
            </w:r>
            <w:r w:rsidR="007871C5">
              <w:rPr>
                <w:webHidden/>
              </w:rPr>
              <w:fldChar w:fldCharType="begin"/>
            </w:r>
            <w:r w:rsidR="007871C5">
              <w:rPr>
                <w:webHidden/>
              </w:rPr>
              <w:instrText xml:space="preserve"> PAGEREF _Toc19167583 \h </w:instrText>
            </w:r>
            <w:r w:rsidR="007871C5">
              <w:rPr>
                <w:webHidden/>
              </w:rPr>
            </w:r>
            <w:r w:rsidR="007871C5">
              <w:rPr>
                <w:webHidden/>
              </w:rPr>
              <w:fldChar w:fldCharType="separate"/>
            </w:r>
            <w:r w:rsidR="00621477">
              <w:rPr>
                <w:webHidden/>
              </w:rPr>
              <w:t>4</w:t>
            </w:r>
            <w:r w:rsidR="007871C5">
              <w:rPr>
                <w:webHidden/>
              </w:rPr>
              <w:fldChar w:fldCharType="end"/>
            </w:r>
          </w:hyperlink>
        </w:p>
        <w:p w14:paraId="2A1AD154" w14:textId="2E27BF97" w:rsidR="007871C5" w:rsidRDefault="00E04944">
          <w:pPr>
            <w:pStyle w:val="Sumrio3"/>
            <w:tabs>
              <w:tab w:val="left" w:pos="880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19167584" w:history="1">
            <w:r w:rsidR="007871C5" w:rsidRPr="008D08B4">
              <w:rPr>
                <w:rStyle w:val="Hyperlink"/>
              </w:rPr>
              <w:t>2.</w:t>
            </w:r>
            <w:r w:rsidR="007871C5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7871C5" w:rsidRPr="008D08B4">
              <w:rPr>
                <w:rStyle w:val="Hyperlink"/>
              </w:rPr>
              <w:t>Definição de Temas</w:t>
            </w:r>
            <w:r w:rsidR="007871C5">
              <w:rPr>
                <w:webHidden/>
              </w:rPr>
              <w:tab/>
            </w:r>
            <w:r w:rsidR="007871C5">
              <w:rPr>
                <w:webHidden/>
              </w:rPr>
              <w:fldChar w:fldCharType="begin"/>
            </w:r>
            <w:r w:rsidR="007871C5">
              <w:rPr>
                <w:webHidden/>
              </w:rPr>
              <w:instrText xml:space="preserve"> PAGEREF _Toc19167584 \h </w:instrText>
            </w:r>
            <w:r w:rsidR="007871C5">
              <w:rPr>
                <w:webHidden/>
              </w:rPr>
            </w:r>
            <w:r w:rsidR="007871C5">
              <w:rPr>
                <w:webHidden/>
              </w:rPr>
              <w:fldChar w:fldCharType="separate"/>
            </w:r>
            <w:r w:rsidR="00621477">
              <w:rPr>
                <w:webHidden/>
              </w:rPr>
              <w:t>4</w:t>
            </w:r>
            <w:r w:rsidR="007871C5">
              <w:rPr>
                <w:webHidden/>
              </w:rPr>
              <w:fldChar w:fldCharType="end"/>
            </w:r>
          </w:hyperlink>
        </w:p>
        <w:p w14:paraId="61DD39FD" w14:textId="4E6AC959" w:rsidR="007871C5" w:rsidRDefault="00E04944">
          <w:pPr>
            <w:pStyle w:val="Sumrio3"/>
            <w:tabs>
              <w:tab w:val="left" w:pos="880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19167585" w:history="1">
            <w:r w:rsidR="007871C5" w:rsidRPr="008D08B4">
              <w:rPr>
                <w:rStyle w:val="Hyperlink"/>
              </w:rPr>
              <w:t>a.</w:t>
            </w:r>
            <w:r w:rsidR="007871C5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7871C5" w:rsidRPr="008D08B4">
              <w:rPr>
                <w:rStyle w:val="Hyperlink"/>
              </w:rPr>
              <w:t>Fase 1 – Consulta Pública – Temas priorizados pela Sociedade Civil</w:t>
            </w:r>
            <w:r w:rsidR="007871C5">
              <w:rPr>
                <w:webHidden/>
              </w:rPr>
              <w:tab/>
            </w:r>
            <w:r w:rsidR="007871C5">
              <w:rPr>
                <w:webHidden/>
              </w:rPr>
              <w:fldChar w:fldCharType="begin"/>
            </w:r>
            <w:r w:rsidR="007871C5">
              <w:rPr>
                <w:webHidden/>
              </w:rPr>
              <w:instrText xml:space="preserve"> PAGEREF _Toc19167585 \h </w:instrText>
            </w:r>
            <w:r w:rsidR="007871C5">
              <w:rPr>
                <w:webHidden/>
              </w:rPr>
            </w:r>
            <w:r w:rsidR="007871C5">
              <w:rPr>
                <w:webHidden/>
              </w:rPr>
              <w:fldChar w:fldCharType="separate"/>
            </w:r>
            <w:r w:rsidR="00621477">
              <w:rPr>
                <w:webHidden/>
              </w:rPr>
              <w:t>5</w:t>
            </w:r>
            <w:r w:rsidR="007871C5">
              <w:rPr>
                <w:webHidden/>
              </w:rPr>
              <w:fldChar w:fldCharType="end"/>
            </w:r>
          </w:hyperlink>
        </w:p>
        <w:p w14:paraId="7F067AC5" w14:textId="37553AC0" w:rsidR="007871C5" w:rsidRDefault="00E04944">
          <w:pPr>
            <w:pStyle w:val="Sumrio3"/>
            <w:tabs>
              <w:tab w:val="left" w:pos="880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19167586" w:history="1">
            <w:r w:rsidR="007871C5" w:rsidRPr="008D08B4">
              <w:rPr>
                <w:rStyle w:val="Hyperlink"/>
              </w:rPr>
              <w:t>b.</w:t>
            </w:r>
            <w:r w:rsidR="007871C5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7871C5" w:rsidRPr="008D08B4">
              <w:rPr>
                <w:rStyle w:val="Hyperlink"/>
              </w:rPr>
              <w:t>Compilação</w:t>
            </w:r>
            <w:r w:rsidR="007871C5">
              <w:rPr>
                <w:webHidden/>
              </w:rPr>
              <w:tab/>
            </w:r>
            <w:r w:rsidR="007871C5">
              <w:rPr>
                <w:webHidden/>
              </w:rPr>
              <w:fldChar w:fldCharType="begin"/>
            </w:r>
            <w:r w:rsidR="007871C5">
              <w:rPr>
                <w:webHidden/>
              </w:rPr>
              <w:instrText xml:space="preserve"> PAGEREF _Toc19167586 \h </w:instrText>
            </w:r>
            <w:r w:rsidR="007871C5">
              <w:rPr>
                <w:webHidden/>
              </w:rPr>
            </w:r>
            <w:r w:rsidR="007871C5">
              <w:rPr>
                <w:webHidden/>
              </w:rPr>
              <w:fldChar w:fldCharType="separate"/>
            </w:r>
            <w:r w:rsidR="00621477">
              <w:rPr>
                <w:webHidden/>
              </w:rPr>
              <w:t>6</w:t>
            </w:r>
            <w:r w:rsidR="007871C5">
              <w:rPr>
                <w:webHidden/>
              </w:rPr>
              <w:fldChar w:fldCharType="end"/>
            </w:r>
          </w:hyperlink>
        </w:p>
        <w:p w14:paraId="36A0CBEE" w14:textId="49510E45" w:rsidR="007871C5" w:rsidRDefault="00E04944">
          <w:pPr>
            <w:pStyle w:val="Sumrio3"/>
            <w:tabs>
              <w:tab w:val="left" w:pos="880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19167587" w:history="1">
            <w:r w:rsidR="007871C5" w:rsidRPr="008D08B4">
              <w:rPr>
                <w:rStyle w:val="Hyperlink"/>
              </w:rPr>
              <w:t>c.</w:t>
            </w:r>
            <w:r w:rsidR="007871C5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7871C5" w:rsidRPr="008D08B4">
              <w:rPr>
                <w:rStyle w:val="Hyperlink"/>
              </w:rPr>
              <w:t>Fase 2 – Consulta Pública para priorização de temas</w:t>
            </w:r>
            <w:r w:rsidR="007871C5">
              <w:rPr>
                <w:webHidden/>
              </w:rPr>
              <w:tab/>
            </w:r>
            <w:r w:rsidR="007871C5">
              <w:rPr>
                <w:webHidden/>
              </w:rPr>
              <w:fldChar w:fldCharType="begin"/>
            </w:r>
            <w:r w:rsidR="007871C5">
              <w:rPr>
                <w:webHidden/>
              </w:rPr>
              <w:instrText xml:space="preserve"> PAGEREF _Toc19167587 \h </w:instrText>
            </w:r>
            <w:r w:rsidR="007871C5">
              <w:rPr>
                <w:webHidden/>
              </w:rPr>
            </w:r>
            <w:r w:rsidR="007871C5">
              <w:rPr>
                <w:webHidden/>
              </w:rPr>
              <w:fldChar w:fldCharType="separate"/>
            </w:r>
            <w:r w:rsidR="00621477">
              <w:rPr>
                <w:webHidden/>
              </w:rPr>
              <w:t>6</w:t>
            </w:r>
            <w:r w:rsidR="007871C5">
              <w:rPr>
                <w:webHidden/>
              </w:rPr>
              <w:fldChar w:fldCharType="end"/>
            </w:r>
          </w:hyperlink>
        </w:p>
        <w:p w14:paraId="51BC46BF" w14:textId="3F0EF46F" w:rsidR="007871C5" w:rsidRDefault="00E04944">
          <w:pPr>
            <w:pStyle w:val="Sumrio3"/>
            <w:tabs>
              <w:tab w:val="left" w:pos="880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19167588" w:history="1">
            <w:r w:rsidR="007871C5" w:rsidRPr="008D08B4">
              <w:rPr>
                <w:rStyle w:val="Hyperlink"/>
              </w:rPr>
              <w:t>3.</w:t>
            </w:r>
            <w:r w:rsidR="007871C5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7871C5" w:rsidRPr="008D08B4">
              <w:rPr>
                <w:rStyle w:val="Hyperlink"/>
              </w:rPr>
              <w:t>Oficinas de Cocriação</w:t>
            </w:r>
            <w:r w:rsidR="007871C5">
              <w:rPr>
                <w:webHidden/>
              </w:rPr>
              <w:tab/>
            </w:r>
            <w:r w:rsidR="007871C5">
              <w:rPr>
                <w:webHidden/>
              </w:rPr>
              <w:fldChar w:fldCharType="begin"/>
            </w:r>
            <w:r w:rsidR="007871C5">
              <w:rPr>
                <w:webHidden/>
              </w:rPr>
              <w:instrText xml:space="preserve"> PAGEREF _Toc19167588 \h </w:instrText>
            </w:r>
            <w:r w:rsidR="007871C5">
              <w:rPr>
                <w:webHidden/>
              </w:rPr>
            </w:r>
            <w:r w:rsidR="007871C5">
              <w:rPr>
                <w:webHidden/>
              </w:rPr>
              <w:fldChar w:fldCharType="separate"/>
            </w:r>
            <w:r w:rsidR="00621477">
              <w:rPr>
                <w:webHidden/>
              </w:rPr>
              <w:t>9</w:t>
            </w:r>
            <w:r w:rsidR="007871C5">
              <w:rPr>
                <w:webHidden/>
              </w:rPr>
              <w:fldChar w:fldCharType="end"/>
            </w:r>
          </w:hyperlink>
        </w:p>
        <w:p w14:paraId="3EF2ECB2" w14:textId="6EA27676" w:rsidR="007871C5" w:rsidRDefault="00E04944">
          <w:pPr>
            <w:pStyle w:val="Sumrio3"/>
            <w:tabs>
              <w:tab w:val="left" w:pos="880"/>
            </w:tabs>
            <w:rPr>
              <w:rFonts w:asciiTheme="minorHAnsi" w:eastAsiaTheme="minorEastAsia" w:hAnsiTheme="minorHAnsi" w:cstheme="minorBidi"/>
              <w:sz w:val="22"/>
            </w:rPr>
          </w:pPr>
          <w:hyperlink w:anchor="_Toc19167589" w:history="1">
            <w:r w:rsidR="007871C5" w:rsidRPr="008D08B4">
              <w:rPr>
                <w:rStyle w:val="Hyperlink"/>
              </w:rPr>
              <w:t>4.</w:t>
            </w:r>
            <w:r w:rsidR="007871C5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7871C5" w:rsidRPr="008D08B4">
              <w:rPr>
                <w:rStyle w:val="Hyperlink"/>
              </w:rPr>
              <w:t>Aprovação do Plano</w:t>
            </w:r>
            <w:r w:rsidR="007871C5">
              <w:rPr>
                <w:webHidden/>
              </w:rPr>
              <w:tab/>
            </w:r>
            <w:r w:rsidR="007871C5">
              <w:rPr>
                <w:webHidden/>
              </w:rPr>
              <w:fldChar w:fldCharType="begin"/>
            </w:r>
            <w:r w:rsidR="007871C5">
              <w:rPr>
                <w:webHidden/>
              </w:rPr>
              <w:instrText xml:space="preserve"> PAGEREF _Toc19167589 \h </w:instrText>
            </w:r>
            <w:r w:rsidR="007871C5">
              <w:rPr>
                <w:webHidden/>
              </w:rPr>
            </w:r>
            <w:r w:rsidR="007871C5">
              <w:rPr>
                <w:webHidden/>
              </w:rPr>
              <w:fldChar w:fldCharType="separate"/>
            </w:r>
            <w:r w:rsidR="00621477">
              <w:rPr>
                <w:webHidden/>
              </w:rPr>
              <w:t>10</w:t>
            </w:r>
            <w:r w:rsidR="007871C5">
              <w:rPr>
                <w:webHidden/>
              </w:rPr>
              <w:fldChar w:fldCharType="end"/>
            </w:r>
          </w:hyperlink>
        </w:p>
        <w:p w14:paraId="086F444E" w14:textId="59A856A2" w:rsidR="007871C5" w:rsidRDefault="00E04944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19167590" w:history="1">
            <w:r w:rsidR="007871C5" w:rsidRPr="008D08B4">
              <w:rPr>
                <w:rStyle w:val="Hyperlink"/>
                <w:noProof/>
              </w:rPr>
              <w:t>III. Síntese dos compromissos</w:t>
            </w:r>
            <w:r w:rsidR="007871C5">
              <w:rPr>
                <w:noProof/>
                <w:webHidden/>
              </w:rPr>
              <w:tab/>
            </w:r>
            <w:r w:rsidR="007871C5">
              <w:rPr>
                <w:noProof/>
                <w:webHidden/>
              </w:rPr>
              <w:fldChar w:fldCharType="begin"/>
            </w:r>
            <w:r w:rsidR="007871C5">
              <w:rPr>
                <w:noProof/>
                <w:webHidden/>
              </w:rPr>
              <w:instrText xml:space="preserve"> PAGEREF _Toc19167590 \h </w:instrText>
            </w:r>
            <w:r w:rsidR="007871C5">
              <w:rPr>
                <w:noProof/>
                <w:webHidden/>
              </w:rPr>
            </w:r>
            <w:r w:rsidR="007871C5">
              <w:rPr>
                <w:noProof/>
                <w:webHidden/>
              </w:rPr>
              <w:fldChar w:fldCharType="separate"/>
            </w:r>
            <w:r w:rsidR="00621477">
              <w:rPr>
                <w:noProof/>
                <w:webHidden/>
              </w:rPr>
              <w:t>13</w:t>
            </w:r>
            <w:r w:rsidR="007871C5">
              <w:rPr>
                <w:noProof/>
                <w:webHidden/>
              </w:rPr>
              <w:fldChar w:fldCharType="end"/>
            </w:r>
          </w:hyperlink>
        </w:p>
        <w:p w14:paraId="2F9C1D6F" w14:textId="52580F19" w:rsidR="007871C5" w:rsidRDefault="00E04944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19167591" w:history="1">
            <w:r w:rsidR="007871C5" w:rsidRPr="008D08B4">
              <w:rPr>
                <w:rStyle w:val="Hyperlink"/>
                <w:noProof/>
              </w:rPr>
              <w:t>IV. MONITORAMENTO</w:t>
            </w:r>
            <w:r w:rsidR="007871C5">
              <w:rPr>
                <w:noProof/>
                <w:webHidden/>
              </w:rPr>
              <w:tab/>
            </w:r>
            <w:r w:rsidR="007871C5">
              <w:rPr>
                <w:noProof/>
                <w:webHidden/>
              </w:rPr>
              <w:fldChar w:fldCharType="begin"/>
            </w:r>
            <w:r w:rsidR="007871C5">
              <w:rPr>
                <w:noProof/>
                <w:webHidden/>
              </w:rPr>
              <w:instrText xml:space="preserve"> PAGEREF _Toc19167591 \h </w:instrText>
            </w:r>
            <w:r w:rsidR="007871C5">
              <w:rPr>
                <w:noProof/>
                <w:webHidden/>
              </w:rPr>
            </w:r>
            <w:r w:rsidR="007871C5">
              <w:rPr>
                <w:noProof/>
                <w:webHidden/>
              </w:rPr>
              <w:fldChar w:fldCharType="separate"/>
            </w:r>
            <w:r w:rsidR="00621477">
              <w:rPr>
                <w:noProof/>
                <w:webHidden/>
              </w:rPr>
              <w:t>18</w:t>
            </w:r>
            <w:r w:rsidR="007871C5">
              <w:rPr>
                <w:noProof/>
                <w:webHidden/>
              </w:rPr>
              <w:fldChar w:fldCharType="end"/>
            </w:r>
          </w:hyperlink>
        </w:p>
        <w:p w14:paraId="1321EE8A" w14:textId="45A46460" w:rsidR="007871C5" w:rsidRDefault="00E04944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19167592" w:history="1">
            <w:r w:rsidR="007871C5" w:rsidRPr="008D08B4">
              <w:rPr>
                <w:rStyle w:val="Hyperlink"/>
                <w:noProof/>
              </w:rPr>
              <w:t>V – Informações Consolidadas sobre os Compromissos</w:t>
            </w:r>
            <w:r w:rsidR="007871C5">
              <w:rPr>
                <w:noProof/>
                <w:webHidden/>
              </w:rPr>
              <w:tab/>
            </w:r>
            <w:r w:rsidR="007871C5">
              <w:rPr>
                <w:noProof/>
                <w:webHidden/>
              </w:rPr>
              <w:fldChar w:fldCharType="begin"/>
            </w:r>
            <w:r w:rsidR="007871C5">
              <w:rPr>
                <w:noProof/>
                <w:webHidden/>
              </w:rPr>
              <w:instrText xml:space="preserve"> PAGEREF _Toc19167592 \h </w:instrText>
            </w:r>
            <w:r w:rsidR="007871C5">
              <w:rPr>
                <w:noProof/>
                <w:webHidden/>
              </w:rPr>
            </w:r>
            <w:r w:rsidR="007871C5">
              <w:rPr>
                <w:noProof/>
                <w:webHidden/>
              </w:rPr>
              <w:fldChar w:fldCharType="separate"/>
            </w:r>
            <w:r w:rsidR="00621477">
              <w:rPr>
                <w:noProof/>
                <w:webHidden/>
              </w:rPr>
              <w:t>22</w:t>
            </w:r>
            <w:r w:rsidR="007871C5">
              <w:rPr>
                <w:noProof/>
                <w:webHidden/>
              </w:rPr>
              <w:fldChar w:fldCharType="end"/>
            </w:r>
          </w:hyperlink>
        </w:p>
        <w:p w14:paraId="17C8D4FD" w14:textId="274BA91C" w:rsidR="007871C5" w:rsidRDefault="00E04944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19167593" w:history="1">
            <w:r w:rsidR="007871C5" w:rsidRPr="008D08B4">
              <w:rPr>
                <w:rStyle w:val="Hyperlink"/>
              </w:rPr>
              <w:t>Desempenho Geral do 4º Plano de Ação Nacional</w:t>
            </w:r>
            <w:r w:rsidR="007871C5">
              <w:rPr>
                <w:webHidden/>
              </w:rPr>
              <w:tab/>
            </w:r>
            <w:r w:rsidR="007871C5">
              <w:rPr>
                <w:webHidden/>
              </w:rPr>
              <w:fldChar w:fldCharType="begin"/>
            </w:r>
            <w:r w:rsidR="007871C5">
              <w:rPr>
                <w:webHidden/>
              </w:rPr>
              <w:instrText xml:space="preserve"> PAGEREF _Toc19167593 \h </w:instrText>
            </w:r>
            <w:r w:rsidR="007871C5">
              <w:rPr>
                <w:webHidden/>
              </w:rPr>
            </w:r>
            <w:r w:rsidR="007871C5">
              <w:rPr>
                <w:webHidden/>
              </w:rPr>
              <w:fldChar w:fldCharType="separate"/>
            </w:r>
            <w:r w:rsidR="00621477">
              <w:rPr>
                <w:webHidden/>
              </w:rPr>
              <w:t>22</w:t>
            </w:r>
            <w:r w:rsidR="007871C5">
              <w:rPr>
                <w:webHidden/>
              </w:rPr>
              <w:fldChar w:fldCharType="end"/>
            </w:r>
          </w:hyperlink>
        </w:p>
        <w:p w14:paraId="0E9FB1E0" w14:textId="440B3F15" w:rsidR="007871C5" w:rsidRDefault="00E04944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19167594" w:history="1">
            <w:r w:rsidR="007871C5" w:rsidRPr="008D08B4">
              <w:rPr>
                <w:rStyle w:val="Hyperlink"/>
              </w:rPr>
              <w:t>Compromisso 1 – Governo Aberto em Estados e Municípios</w:t>
            </w:r>
            <w:r w:rsidR="007871C5">
              <w:rPr>
                <w:webHidden/>
              </w:rPr>
              <w:tab/>
            </w:r>
            <w:r w:rsidR="007871C5">
              <w:rPr>
                <w:webHidden/>
              </w:rPr>
              <w:fldChar w:fldCharType="begin"/>
            </w:r>
            <w:r w:rsidR="007871C5">
              <w:rPr>
                <w:webHidden/>
              </w:rPr>
              <w:instrText xml:space="preserve"> PAGEREF _Toc19167594 \h </w:instrText>
            </w:r>
            <w:r w:rsidR="007871C5">
              <w:rPr>
                <w:webHidden/>
              </w:rPr>
            </w:r>
            <w:r w:rsidR="007871C5">
              <w:rPr>
                <w:webHidden/>
              </w:rPr>
              <w:fldChar w:fldCharType="separate"/>
            </w:r>
            <w:r w:rsidR="00621477">
              <w:rPr>
                <w:webHidden/>
              </w:rPr>
              <w:t>23</w:t>
            </w:r>
            <w:r w:rsidR="007871C5">
              <w:rPr>
                <w:webHidden/>
              </w:rPr>
              <w:fldChar w:fldCharType="end"/>
            </w:r>
          </w:hyperlink>
        </w:p>
        <w:p w14:paraId="1F778830" w14:textId="0B6D83C7" w:rsidR="007871C5" w:rsidRDefault="00E04944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19167595" w:history="1">
            <w:r w:rsidR="007871C5" w:rsidRPr="008D08B4">
              <w:rPr>
                <w:rStyle w:val="Hyperlink"/>
              </w:rPr>
              <w:t>Compromisso 2 – Ecossistema de Dados Abertos</w:t>
            </w:r>
            <w:r w:rsidR="007871C5">
              <w:rPr>
                <w:webHidden/>
              </w:rPr>
              <w:tab/>
            </w:r>
            <w:r w:rsidR="007871C5">
              <w:rPr>
                <w:webHidden/>
              </w:rPr>
              <w:fldChar w:fldCharType="begin"/>
            </w:r>
            <w:r w:rsidR="007871C5">
              <w:rPr>
                <w:webHidden/>
              </w:rPr>
              <w:instrText xml:space="preserve"> PAGEREF _Toc19167595 \h </w:instrText>
            </w:r>
            <w:r w:rsidR="007871C5">
              <w:rPr>
                <w:webHidden/>
              </w:rPr>
            </w:r>
            <w:r w:rsidR="007871C5">
              <w:rPr>
                <w:webHidden/>
              </w:rPr>
              <w:fldChar w:fldCharType="separate"/>
            </w:r>
            <w:r w:rsidR="00621477">
              <w:rPr>
                <w:webHidden/>
              </w:rPr>
              <w:t>24</w:t>
            </w:r>
            <w:r w:rsidR="007871C5">
              <w:rPr>
                <w:webHidden/>
              </w:rPr>
              <w:fldChar w:fldCharType="end"/>
            </w:r>
          </w:hyperlink>
        </w:p>
        <w:p w14:paraId="47B05A8D" w14:textId="5991BD4A" w:rsidR="007871C5" w:rsidRDefault="00E04944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19167596" w:history="1">
            <w:r w:rsidR="007871C5" w:rsidRPr="008D08B4">
              <w:rPr>
                <w:rStyle w:val="Hyperlink"/>
              </w:rPr>
              <w:t>Compromisso 3 – Inovação e Governo Aberto na Ciência</w:t>
            </w:r>
            <w:r w:rsidR="007871C5">
              <w:rPr>
                <w:webHidden/>
              </w:rPr>
              <w:tab/>
            </w:r>
            <w:r w:rsidR="007871C5">
              <w:rPr>
                <w:webHidden/>
              </w:rPr>
              <w:fldChar w:fldCharType="begin"/>
            </w:r>
            <w:r w:rsidR="007871C5">
              <w:rPr>
                <w:webHidden/>
              </w:rPr>
              <w:instrText xml:space="preserve"> PAGEREF _Toc19167596 \h </w:instrText>
            </w:r>
            <w:r w:rsidR="007871C5">
              <w:rPr>
                <w:webHidden/>
              </w:rPr>
            </w:r>
            <w:r w:rsidR="007871C5">
              <w:rPr>
                <w:webHidden/>
              </w:rPr>
              <w:fldChar w:fldCharType="separate"/>
            </w:r>
            <w:r w:rsidR="00621477">
              <w:rPr>
                <w:webHidden/>
              </w:rPr>
              <w:t>25</w:t>
            </w:r>
            <w:r w:rsidR="007871C5">
              <w:rPr>
                <w:webHidden/>
              </w:rPr>
              <w:fldChar w:fldCharType="end"/>
            </w:r>
          </w:hyperlink>
        </w:p>
        <w:p w14:paraId="538EA724" w14:textId="348CE17B" w:rsidR="007871C5" w:rsidRDefault="00E04944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19167597" w:history="1">
            <w:r w:rsidR="007871C5" w:rsidRPr="008D08B4">
              <w:rPr>
                <w:rStyle w:val="Hyperlink"/>
              </w:rPr>
              <w:t>Compromisso 4 – Fortalecimento do Controle Social do Plano Nacional de Seguranç</w:t>
            </w:r>
            <w:r w:rsidR="003904BD">
              <w:rPr>
                <w:rStyle w:val="Hyperlink"/>
              </w:rPr>
              <w:t xml:space="preserve">a </w:t>
            </w:r>
            <w:r w:rsidR="007871C5" w:rsidRPr="008D08B4">
              <w:rPr>
                <w:rStyle w:val="Hyperlink"/>
              </w:rPr>
              <w:t>Alimentar e Nutricional – PLANSAN</w:t>
            </w:r>
            <w:r w:rsidR="007871C5">
              <w:rPr>
                <w:webHidden/>
              </w:rPr>
              <w:tab/>
            </w:r>
            <w:r w:rsidR="007871C5">
              <w:rPr>
                <w:webHidden/>
              </w:rPr>
              <w:fldChar w:fldCharType="begin"/>
            </w:r>
            <w:r w:rsidR="007871C5">
              <w:rPr>
                <w:webHidden/>
              </w:rPr>
              <w:instrText xml:space="preserve"> PAGEREF _Toc19167597 \h </w:instrText>
            </w:r>
            <w:r w:rsidR="007871C5">
              <w:rPr>
                <w:webHidden/>
              </w:rPr>
            </w:r>
            <w:r w:rsidR="007871C5">
              <w:rPr>
                <w:webHidden/>
              </w:rPr>
              <w:fldChar w:fldCharType="separate"/>
            </w:r>
            <w:r w:rsidR="00621477">
              <w:rPr>
                <w:webHidden/>
              </w:rPr>
              <w:t>25</w:t>
            </w:r>
            <w:r w:rsidR="007871C5">
              <w:rPr>
                <w:webHidden/>
              </w:rPr>
              <w:fldChar w:fldCharType="end"/>
            </w:r>
          </w:hyperlink>
        </w:p>
        <w:p w14:paraId="22AEFAB4" w14:textId="585E4927" w:rsidR="007871C5" w:rsidRDefault="00E04944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19167598" w:history="1">
            <w:r w:rsidR="007871C5" w:rsidRPr="008D08B4">
              <w:rPr>
                <w:rStyle w:val="Hyperlink"/>
              </w:rPr>
              <w:t>Compromisso 5 – Análise de Satisfação dos Usuários e Impacto Social da Regulação da ANTT</w:t>
            </w:r>
            <w:r w:rsidR="007871C5">
              <w:rPr>
                <w:webHidden/>
              </w:rPr>
              <w:tab/>
            </w:r>
            <w:r w:rsidR="007871C5">
              <w:rPr>
                <w:webHidden/>
              </w:rPr>
              <w:fldChar w:fldCharType="begin"/>
            </w:r>
            <w:r w:rsidR="007871C5">
              <w:rPr>
                <w:webHidden/>
              </w:rPr>
              <w:instrText xml:space="preserve"> PAGEREF _Toc19167598 \h </w:instrText>
            </w:r>
            <w:r w:rsidR="007871C5">
              <w:rPr>
                <w:webHidden/>
              </w:rPr>
            </w:r>
            <w:r w:rsidR="007871C5">
              <w:rPr>
                <w:webHidden/>
              </w:rPr>
              <w:fldChar w:fldCharType="separate"/>
            </w:r>
            <w:r w:rsidR="00621477">
              <w:rPr>
                <w:webHidden/>
              </w:rPr>
              <w:t>26</w:t>
            </w:r>
            <w:r w:rsidR="007871C5">
              <w:rPr>
                <w:webHidden/>
              </w:rPr>
              <w:fldChar w:fldCharType="end"/>
            </w:r>
          </w:hyperlink>
        </w:p>
        <w:p w14:paraId="2DD49113" w14:textId="2FB3D0EC" w:rsidR="007871C5" w:rsidRDefault="00E04944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19167599" w:history="1">
            <w:r w:rsidR="007871C5" w:rsidRPr="008D08B4">
              <w:rPr>
                <w:rStyle w:val="Hyperlink"/>
              </w:rPr>
              <w:t>Compromisso 6 – Transparência e Controle social no Processo de Reparação de Mariana e Região</w:t>
            </w:r>
            <w:r w:rsidR="007871C5">
              <w:rPr>
                <w:webHidden/>
              </w:rPr>
              <w:tab/>
            </w:r>
            <w:r w:rsidR="007871C5">
              <w:rPr>
                <w:webHidden/>
              </w:rPr>
              <w:fldChar w:fldCharType="begin"/>
            </w:r>
            <w:r w:rsidR="007871C5">
              <w:rPr>
                <w:webHidden/>
              </w:rPr>
              <w:instrText xml:space="preserve"> PAGEREF _Toc19167599 \h </w:instrText>
            </w:r>
            <w:r w:rsidR="007871C5">
              <w:rPr>
                <w:webHidden/>
              </w:rPr>
            </w:r>
            <w:r w:rsidR="007871C5">
              <w:rPr>
                <w:webHidden/>
              </w:rPr>
              <w:fldChar w:fldCharType="separate"/>
            </w:r>
            <w:r w:rsidR="00621477">
              <w:rPr>
                <w:webHidden/>
              </w:rPr>
              <w:t>27</w:t>
            </w:r>
            <w:r w:rsidR="007871C5">
              <w:rPr>
                <w:webHidden/>
              </w:rPr>
              <w:fldChar w:fldCharType="end"/>
            </w:r>
          </w:hyperlink>
        </w:p>
        <w:p w14:paraId="4ECE5CE5" w14:textId="04E8EE1C" w:rsidR="007871C5" w:rsidRDefault="00E04944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19167600" w:history="1">
            <w:r w:rsidR="007871C5" w:rsidRPr="008D08B4">
              <w:rPr>
                <w:rStyle w:val="Hyperlink"/>
              </w:rPr>
              <w:t>Compromisso 7 – Transparência do Processo Legislativo</w:t>
            </w:r>
            <w:r w:rsidR="007871C5">
              <w:rPr>
                <w:webHidden/>
              </w:rPr>
              <w:tab/>
            </w:r>
            <w:r w:rsidR="007871C5">
              <w:rPr>
                <w:webHidden/>
              </w:rPr>
              <w:fldChar w:fldCharType="begin"/>
            </w:r>
            <w:r w:rsidR="007871C5">
              <w:rPr>
                <w:webHidden/>
              </w:rPr>
              <w:instrText xml:space="preserve"> PAGEREF _Toc19167600 \h </w:instrText>
            </w:r>
            <w:r w:rsidR="007871C5">
              <w:rPr>
                <w:webHidden/>
              </w:rPr>
            </w:r>
            <w:r w:rsidR="007871C5">
              <w:rPr>
                <w:webHidden/>
              </w:rPr>
              <w:fldChar w:fldCharType="separate"/>
            </w:r>
            <w:r w:rsidR="00621477">
              <w:rPr>
                <w:webHidden/>
              </w:rPr>
              <w:t>28</w:t>
            </w:r>
            <w:r w:rsidR="007871C5">
              <w:rPr>
                <w:webHidden/>
              </w:rPr>
              <w:fldChar w:fldCharType="end"/>
            </w:r>
          </w:hyperlink>
        </w:p>
        <w:p w14:paraId="5DCE929C" w14:textId="564D2792" w:rsidR="007871C5" w:rsidRDefault="00E04944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19167601" w:history="1">
            <w:r w:rsidR="007871C5" w:rsidRPr="008D08B4">
              <w:rPr>
                <w:rStyle w:val="Hyperlink"/>
              </w:rPr>
              <w:t>Compromisso 8 – Transparência Fundiária</w:t>
            </w:r>
            <w:r w:rsidR="007871C5">
              <w:rPr>
                <w:webHidden/>
              </w:rPr>
              <w:tab/>
            </w:r>
            <w:r w:rsidR="007871C5">
              <w:rPr>
                <w:webHidden/>
              </w:rPr>
              <w:fldChar w:fldCharType="begin"/>
            </w:r>
            <w:r w:rsidR="007871C5">
              <w:rPr>
                <w:webHidden/>
              </w:rPr>
              <w:instrText xml:space="preserve"> PAGEREF _Toc19167601 \h </w:instrText>
            </w:r>
            <w:r w:rsidR="007871C5">
              <w:rPr>
                <w:webHidden/>
              </w:rPr>
            </w:r>
            <w:r w:rsidR="007871C5">
              <w:rPr>
                <w:webHidden/>
              </w:rPr>
              <w:fldChar w:fldCharType="separate"/>
            </w:r>
            <w:r w:rsidR="00621477">
              <w:rPr>
                <w:webHidden/>
              </w:rPr>
              <w:t>29</w:t>
            </w:r>
            <w:r w:rsidR="007871C5">
              <w:rPr>
                <w:webHidden/>
              </w:rPr>
              <w:fldChar w:fldCharType="end"/>
            </w:r>
          </w:hyperlink>
        </w:p>
        <w:p w14:paraId="58DB4735" w14:textId="72789B5F" w:rsidR="007871C5" w:rsidRDefault="00E04944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19167602" w:history="1">
            <w:r w:rsidR="007871C5" w:rsidRPr="008D08B4">
              <w:rPr>
                <w:rStyle w:val="Hyperlink"/>
              </w:rPr>
              <w:t>Compromisso 9 – Governo Aberto e Clima</w:t>
            </w:r>
            <w:r w:rsidR="007871C5">
              <w:rPr>
                <w:webHidden/>
              </w:rPr>
              <w:tab/>
            </w:r>
            <w:r w:rsidR="007871C5">
              <w:rPr>
                <w:webHidden/>
              </w:rPr>
              <w:fldChar w:fldCharType="begin"/>
            </w:r>
            <w:r w:rsidR="007871C5">
              <w:rPr>
                <w:webHidden/>
              </w:rPr>
              <w:instrText xml:space="preserve"> PAGEREF _Toc19167602 \h </w:instrText>
            </w:r>
            <w:r w:rsidR="007871C5">
              <w:rPr>
                <w:webHidden/>
              </w:rPr>
            </w:r>
            <w:r w:rsidR="007871C5">
              <w:rPr>
                <w:webHidden/>
              </w:rPr>
              <w:fldChar w:fldCharType="separate"/>
            </w:r>
            <w:r w:rsidR="00621477">
              <w:rPr>
                <w:webHidden/>
              </w:rPr>
              <w:t>30</w:t>
            </w:r>
            <w:r w:rsidR="007871C5">
              <w:rPr>
                <w:webHidden/>
              </w:rPr>
              <w:fldChar w:fldCharType="end"/>
            </w:r>
          </w:hyperlink>
        </w:p>
        <w:p w14:paraId="6F47A29A" w14:textId="0A86B1BD" w:rsidR="007871C5" w:rsidRDefault="00E04944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19167603" w:history="1">
            <w:r w:rsidR="007871C5" w:rsidRPr="008D08B4">
              <w:rPr>
                <w:rStyle w:val="Hyperlink"/>
              </w:rPr>
              <w:t>Compromisso 10 – Governo Aberto e Recursos Hídricos</w:t>
            </w:r>
            <w:r w:rsidR="007871C5">
              <w:rPr>
                <w:webHidden/>
              </w:rPr>
              <w:tab/>
            </w:r>
            <w:r w:rsidR="007871C5">
              <w:rPr>
                <w:webHidden/>
              </w:rPr>
              <w:fldChar w:fldCharType="begin"/>
            </w:r>
            <w:r w:rsidR="007871C5">
              <w:rPr>
                <w:webHidden/>
              </w:rPr>
              <w:instrText xml:space="preserve"> PAGEREF _Toc19167603 \h </w:instrText>
            </w:r>
            <w:r w:rsidR="007871C5">
              <w:rPr>
                <w:webHidden/>
              </w:rPr>
            </w:r>
            <w:r w:rsidR="007871C5">
              <w:rPr>
                <w:webHidden/>
              </w:rPr>
              <w:fldChar w:fldCharType="separate"/>
            </w:r>
            <w:r w:rsidR="00621477">
              <w:rPr>
                <w:webHidden/>
              </w:rPr>
              <w:t>31</w:t>
            </w:r>
            <w:r w:rsidR="007871C5">
              <w:rPr>
                <w:webHidden/>
              </w:rPr>
              <w:fldChar w:fldCharType="end"/>
            </w:r>
          </w:hyperlink>
        </w:p>
        <w:p w14:paraId="2A35F2CB" w14:textId="520C25BE" w:rsidR="007871C5" w:rsidRDefault="00E04944">
          <w:pPr>
            <w:pStyle w:val="Sumrio3"/>
            <w:rPr>
              <w:rFonts w:asciiTheme="minorHAnsi" w:eastAsiaTheme="minorEastAsia" w:hAnsiTheme="minorHAnsi" w:cstheme="minorBidi"/>
              <w:sz w:val="22"/>
            </w:rPr>
          </w:pPr>
          <w:hyperlink w:anchor="_Toc19167604" w:history="1">
            <w:r w:rsidR="007871C5" w:rsidRPr="008D08B4">
              <w:rPr>
                <w:rStyle w:val="Hyperlink"/>
              </w:rPr>
              <w:t>Compromisso 11 – Lei de Acesso à Informação (LAI) em Estados e Municípios</w:t>
            </w:r>
            <w:r w:rsidR="007871C5">
              <w:rPr>
                <w:webHidden/>
              </w:rPr>
              <w:tab/>
            </w:r>
            <w:r w:rsidR="007871C5">
              <w:rPr>
                <w:webHidden/>
              </w:rPr>
              <w:fldChar w:fldCharType="begin"/>
            </w:r>
            <w:r w:rsidR="007871C5">
              <w:rPr>
                <w:webHidden/>
              </w:rPr>
              <w:instrText xml:space="preserve"> PAGEREF _Toc19167604 \h </w:instrText>
            </w:r>
            <w:r w:rsidR="007871C5">
              <w:rPr>
                <w:webHidden/>
              </w:rPr>
            </w:r>
            <w:r w:rsidR="007871C5">
              <w:rPr>
                <w:webHidden/>
              </w:rPr>
              <w:fldChar w:fldCharType="separate"/>
            </w:r>
            <w:r w:rsidR="00621477">
              <w:rPr>
                <w:webHidden/>
              </w:rPr>
              <w:t>32</w:t>
            </w:r>
            <w:r w:rsidR="007871C5">
              <w:rPr>
                <w:webHidden/>
              </w:rPr>
              <w:fldChar w:fldCharType="end"/>
            </w:r>
          </w:hyperlink>
        </w:p>
        <w:p w14:paraId="72B03188" w14:textId="18B84CA6" w:rsidR="007871C5" w:rsidRDefault="00E04944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19167605" w:history="1">
            <w:r w:rsidR="007871C5" w:rsidRPr="008D08B4">
              <w:rPr>
                <w:rStyle w:val="Hyperlink"/>
                <w:noProof/>
              </w:rPr>
              <w:t>VI – Conclusão</w:t>
            </w:r>
            <w:r w:rsidR="007871C5">
              <w:rPr>
                <w:noProof/>
                <w:webHidden/>
              </w:rPr>
              <w:tab/>
            </w:r>
            <w:r w:rsidR="007871C5">
              <w:rPr>
                <w:noProof/>
                <w:webHidden/>
              </w:rPr>
              <w:fldChar w:fldCharType="begin"/>
            </w:r>
            <w:r w:rsidR="007871C5">
              <w:rPr>
                <w:noProof/>
                <w:webHidden/>
              </w:rPr>
              <w:instrText xml:space="preserve"> PAGEREF _Toc19167605 \h </w:instrText>
            </w:r>
            <w:r w:rsidR="007871C5">
              <w:rPr>
                <w:noProof/>
                <w:webHidden/>
              </w:rPr>
            </w:r>
            <w:r w:rsidR="007871C5">
              <w:rPr>
                <w:noProof/>
                <w:webHidden/>
              </w:rPr>
              <w:fldChar w:fldCharType="separate"/>
            </w:r>
            <w:r w:rsidR="00621477">
              <w:rPr>
                <w:noProof/>
                <w:webHidden/>
              </w:rPr>
              <w:t>34</w:t>
            </w:r>
            <w:r w:rsidR="007871C5">
              <w:rPr>
                <w:noProof/>
                <w:webHidden/>
              </w:rPr>
              <w:fldChar w:fldCharType="end"/>
            </w:r>
          </w:hyperlink>
        </w:p>
        <w:p w14:paraId="6C691BCD" w14:textId="3C8EEDFF" w:rsidR="007871C5" w:rsidRDefault="00E04944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19167606" w:history="1">
            <w:r w:rsidR="007871C5" w:rsidRPr="008D08B4">
              <w:rPr>
                <w:rStyle w:val="Hyperlink"/>
                <w:noProof/>
              </w:rPr>
              <w:t>VII – Anexo</w:t>
            </w:r>
            <w:r w:rsidR="007871C5">
              <w:rPr>
                <w:noProof/>
                <w:webHidden/>
              </w:rPr>
              <w:tab/>
            </w:r>
            <w:r w:rsidR="007871C5">
              <w:rPr>
                <w:noProof/>
                <w:webHidden/>
              </w:rPr>
              <w:fldChar w:fldCharType="begin"/>
            </w:r>
            <w:r w:rsidR="007871C5">
              <w:rPr>
                <w:noProof/>
                <w:webHidden/>
              </w:rPr>
              <w:instrText xml:space="preserve"> PAGEREF _Toc19167606 \h </w:instrText>
            </w:r>
            <w:r w:rsidR="007871C5">
              <w:rPr>
                <w:noProof/>
                <w:webHidden/>
              </w:rPr>
            </w:r>
            <w:r w:rsidR="007871C5">
              <w:rPr>
                <w:noProof/>
                <w:webHidden/>
              </w:rPr>
              <w:fldChar w:fldCharType="separate"/>
            </w:r>
            <w:r w:rsidR="00621477">
              <w:rPr>
                <w:noProof/>
                <w:webHidden/>
              </w:rPr>
              <w:t>35</w:t>
            </w:r>
            <w:r w:rsidR="007871C5">
              <w:rPr>
                <w:noProof/>
                <w:webHidden/>
              </w:rPr>
              <w:fldChar w:fldCharType="end"/>
            </w:r>
          </w:hyperlink>
        </w:p>
        <w:p w14:paraId="3FD1CC52" w14:textId="72973F6F" w:rsidR="00A27B35" w:rsidRDefault="00A27B35" w:rsidP="00E64A72">
          <w:r>
            <w:rPr>
              <w:b/>
              <w:bCs/>
            </w:rPr>
            <w:fldChar w:fldCharType="end"/>
          </w:r>
        </w:p>
      </w:sdtContent>
    </w:sdt>
    <w:p w14:paraId="0EC49775" w14:textId="77777777" w:rsidR="00FD1606" w:rsidRDefault="00FD1606">
      <w:pPr>
        <w:autoSpaceDE/>
        <w:autoSpaceDN/>
        <w:spacing w:after="0" w:line="240" w:lineRule="auto"/>
        <w:rPr>
          <w:rFonts w:cs="Cambria"/>
          <w:b/>
          <w:bCs/>
          <w:color w:val="1F497D" w:themeColor="text2"/>
          <w:sz w:val="28"/>
          <w:szCs w:val="28"/>
        </w:rPr>
      </w:pPr>
      <w:r>
        <w:br w:type="page"/>
      </w:r>
    </w:p>
    <w:p w14:paraId="5F4CD200" w14:textId="1B28FED3" w:rsidR="008433F9" w:rsidRPr="0071797F" w:rsidRDefault="008433F9" w:rsidP="00E64A72">
      <w:pPr>
        <w:pStyle w:val="Ttulo1"/>
      </w:pPr>
      <w:bookmarkStart w:id="0" w:name="_Toc19167581"/>
      <w:r w:rsidRPr="0071797F">
        <w:lastRenderedPageBreak/>
        <w:t xml:space="preserve">I </w:t>
      </w:r>
      <w:r w:rsidR="00051B9B">
        <w:t>–</w:t>
      </w:r>
      <w:r w:rsidRPr="0071797F">
        <w:t xml:space="preserve"> Introdução</w:t>
      </w:r>
      <w:bookmarkEnd w:id="0"/>
    </w:p>
    <w:p w14:paraId="212121BE" w14:textId="77777777" w:rsidR="008433F9" w:rsidRDefault="008433F9" w:rsidP="00E64A72">
      <w:pPr>
        <w:spacing w:after="0"/>
        <w:jc w:val="both"/>
        <w:rPr>
          <w:color w:val="000000"/>
        </w:rPr>
      </w:pPr>
    </w:p>
    <w:p w14:paraId="73C21AB1" w14:textId="6C2D479E" w:rsidR="00A71344" w:rsidRDefault="00800FDD" w:rsidP="00A71344">
      <w:pPr>
        <w:autoSpaceDE/>
        <w:autoSpaceDN/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Brasil está executando </w:t>
      </w:r>
      <w:r w:rsidR="00AD0791">
        <w:rPr>
          <w:color w:val="000000"/>
          <w:sz w:val="24"/>
          <w:szCs w:val="24"/>
        </w:rPr>
        <w:t xml:space="preserve">o </w:t>
      </w:r>
      <w:r>
        <w:rPr>
          <w:color w:val="000000"/>
          <w:sz w:val="24"/>
          <w:szCs w:val="24"/>
        </w:rPr>
        <w:t xml:space="preserve">seu </w:t>
      </w:r>
      <w:r w:rsidR="00AD0791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º Plano de Ação</w:t>
      </w:r>
      <w:r w:rsidR="008B4482">
        <w:rPr>
          <w:color w:val="000000"/>
          <w:sz w:val="24"/>
          <w:szCs w:val="24"/>
        </w:rPr>
        <w:t xml:space="preserve"> </w:t>
      </w:r>
      <w:r w:rsidR="00AD0791">
        <w:rPr>
          <w:color w:val="000000"/>
          <w:sz w:val="24"/>
          <w:szCs w:val="24"/>
        </w:rPr>
        <w:t>Nacional</w:t>
      </w:r>
      <w:r w:rsidR="00A71344">
        <w:rPr>
          <w:color w:val="000000"/>
          <w:sz w:val="24"/>
          <w:szCs w:val="24"/>
        </w:rPr>
        <w:t>. Elaborado</w:t>
      </w:r>
      <w:r w:rsidR="00A71344">
        <w:rPr>
          <w:sz w:val="24"/>
          <w:szCs w:val="24"/>
        </w:rPr>
        <w:t xml:space="preserve"> s</w:t>
      </w:r>
      <w:r w:rsidR="00A71344" w:rsidRPr="005C2848">
        <w:rPr>
          <w:sz w:val="24"/>
          <w:szCs w:val="24"/>
        </w:rPr>
        <w:t xml:space="preserve">ob </w:t>
      </w:r>
      <w:r w:rsidR="00A71344">
        <w:rPr>
          <w:sz w:val="24"/>
          <w:szCs w:val="24"/>
        </w:rPr>
        <w:t>a</w:t>
      </w:r>
      <w:r w:rsidR="00A71344" w:rsidRPr="005C2848">
        <w:rPr>
          <w:sz w:val="24"/>
          <w:szCs w:val="24"/>
        </w:rPr>
        <w:t xml:space="preserve"> mesma perspectiva</w:t>
      </w:r>
      <w:r w:rsidR="00A71344">
        <w:rPr>
          <w:sz w:val="24"/>
          <w:szCs w:val="24"/>
        </w:rPr>
        <w:t xml:space="preserve"> do 3º Plano, e seguindo</w:t>
      </w:r>
      <w:r w:rsidR="00A71344" w:rsidRPr="005C2848">
        <w:rPr>
          <w:sz w:val="24"/>
          <w:szCs w:val="24"/>
        </w:rPr>
        <w:t xml:space="preserve"> </w:t>
      </w:r>
      <w:r w:rsidR="00A71344">
        <w:rPr>
          <w:sz w:val="24"/>
          <w:szCs w:val="24"/>
        </w:rPr>
        <w:t>a mesma</w:t>
      </w:r>
      <w:r w:rsidR="00A71344" w:rsidRPr="005C2848">
        <w:rPr>
          <w:sz w:val="24"/>
          <w:szCs w:val="24"/>
        </w:rPr>
        <w:t xml:space="preserve"> metodologia, que foi replicada e elogiada internacionalmente, </w:t>
      </w:r>
      <w:r w:rsidR="00A71344">
        <w:rPr>
          <w:sz w:val="24"/>
          <w:szCs w:val="24"/>
        </w:rPr>
        <w:t xml:space="preserve">a expectativa é de </w:t>
      </w:r>
      <w:r w:rsidR="00FC7DB3">
        <w:rPr>
          <w:sz w:val="24"/>
          <w:szCs w:val="24"/>
        </w:rPr>
        <w:t xml:space="preserve">que ele </w:t>
      </w:r>
      <w:r w:rsidR="00A71344">
        <w:rPr>
          <w:sz w:val="24"/>
          <w:szCs w:val="24"/>
        </w:rPr>
        <w:t>alcan</w:t>
      </w:r>
      <w:r w:rsidR="00FC7DB3">
        <w:rPr>
          <w:sz w:val="24"/>
          <w:szCs w:val="24"/>
        </w:rPr>
        <w:t>ce</w:t>
      </w:r>
      <w:r w:rsidR="00A71344" w:rsidRPr="005C2848">
        <w:rPr>
          <w:sz w:val="24"/>
          <w:szCs w:val="24"/>
        </w:rPr>
        <w:t xml:space="preserve"> resultados ainda mais significativos após o biênio de sua vigência.</w:t>
      </w:r>
    </w:p>
    <w:p w14:paraId="27DAF3F7" w14:textId="1F7EA59B" w:rsidR="00A71344" w:rsidRPr="005C2848" w:rsidRDefault="00A71344" w:rsidP="00DB1E14">
      <w:pPr>
        <w:autoSpaceDE/>
        <w:autoSpaceDN/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Pr="005C2848">
        <w:rPr>
          <w:sz w:val="24"/>
          <w:szCs w:val="24"/>
        </w:rPr>
        <w:t xml:space="preserve">omposto por 11 compromissos, </w:t>
      </w:r>
      <w:r>
        <w:rPr>
          <w:sz w:val="24"/>
          <w:szCs w:val="24"/>
        </w:rPr>
        <w:t>que</w:t>
      </w:r>
      <w:r w:rsidRPr="005C2848">
        <w:rPr>
          <w:sz w:val="24"/>
          <w:szCs w:val="24"/>
        </w:rPr>
        <w:t xml:space="preserve"> foram </w:t>
      </w:r>
      <w:proofErr w:type="spellStart"/>
      <w:r w:rsidRPr="005C2848">
        <w:rPr>
          <w:sz w:val="24"/>
          <w:szCs w:val="24"/>
        </w:rPr>
        <w:t>cocriados</w:t>
      </w:r>
      <w:proofErr w:type="spellEnd"/>
      <w:r w:rsidRPr="005C2848">
        <w:rPr>
          <w:sz w:val="24"/>
          <w:szCs w:val="24"/>
        </w:rPr>
        <w:t xml:space="preserve"> com o envolvimento de 105 pessoas, representantes de 88 instituições, sendo 39 organizações da sociedade civil, 39 órgãos da Administração Pública Federal e 10 órgãos das Administrações Públicas Estaduais e Municipais, sempre com o intuito de fortalecer constantemente os princípios que norteiam as ações da Parceria para Governo Aberto (</w:t>
      </w:r>
      <w:r w:rsidRPr="005C2848">
        <w:rPr>
          <w:i/>
          <w:sz w:val="24"/>
          <w:szCs w:val="24"/>
        </w:rPr>
        <w:t xml:space="preserve">Open </w:t>
      </w:r>
      <w:proofErr w:type="spellStart"/>
      <w:r w:rsidRPr="005C2848">
        <w:rPr>
          <w:i/>
          <w:sz w:val="24"/>
          <w:szCs w:val="24"/>
        </w:rPr>
        <w:t>Government</w:t>
      </w:r>
      <w:proofErr w:type="spellEnd"/>
      <w:r w:rsidRPr="005C2848">
        <w:rPr>
          <w:i/>
          <w:sz w:val="24"/>
          <w:szCs w:val="24"/>
        </w:rPr>
        <w:t xml:space="preserve"> </w:t>
      </w:r>
      <w:proofErr w:type="spellStart"/>
      <w:r w:rsidRPr="005C2848">
        <w:rPr>
          <w:i/>
          <w:sz w:val="24"/>
          <w:szCs w:val="24"/>
        </w:rPr>
        <w:t>Partnership</w:t>
      </w:r>
      <w:proofErr w:type="spellEnd"/>
      <w:r w:rsidRPr="005C2848">
        <w:rPr>
          <w:sz w:val="24"/>
          <w:szCs w:val="24"/>
        </w:rPr>
        <w:t xml:space="preserve"> – OGP)</w:t>
      </w:r>
      <w:r>
        <w:rPr>
          <w:sz w:val="24"/>
          <w:szCs w:val="24"/>
        </w:rPr>
        <w:t>, o</w:t>
      </w:r>
      <w:r w:rsidRPr="005C2848">
        <w:rPr>
          <w:sz w:val="24"/>
          <w:szCs w:val="24"/>
        </w:rPr>
        <w:t xml:space="preserve"> 4º Plano de Ação Nacional </w:t>
      </w:r>
      <w:r>
        <w:rPr>
          <w:sz w:val="24"/>
          <w:szCs w:val="24"/>
        </w:rPr>
        <w:t>é fruto</w:t>
      </w:r>
      <w:r>
        <w:rPr>
          <w:color w:val="000000"/>
          <w:sz w:val="24"/>
          <w:szCs w:val="24"/>
        </w:rPr>
        <w:t xml:space="preserve"> de</w:t>
      </w:r>
      <w:r w:rsidRPr="00800FDD">
        <w:rPr>
          <w:color w:val="000000"/>
          <w:sz w:val="24"/>
          <w:szCs w:val="24"/>
        </w:rPr>
        <w:t xml:space="preserve"> um intenso trabalho de </w:t>
      </w:r>
      <w:r>
        <w:rPr>
          <w:color w:val="000000"/>
          <w:sz w:val="24"/>
          <w:szCs w:val="24"/>
        </w:rPr>
        <w:t>parceria</w:t>
      </w:r>
      <w:r w:rsidRPr="00800FDD">
        <w:rPr>
          <w:color w:val="000000"/>
          <w:sz w:val="24"/>
          <w:szCs w:val="24"/>
        </w:rPr>
        <w:t xml:space="preserve"> entr</w:t>
      </w:r>
      <w:r>
        <w:rPr>
          <w:color w:val="000000"/>
          <w:sz w:val="24"/>
          <w:szCs w:val="24"/>
        </w:rPr>
        <w:t>e governo e sociedade civil</w:t>
      </w:r>
      <w:r w:rsidR="00FC7DB3">
        <w:rPr>
          <w:color w:val="000000"/>
          <w:sz w:val="24"/>
          <w:szCs w:val="24"/>
        </w:rPr>
        <w:t xml:space="preserve"> e r</w:t>
      </w:r>
      <w:r w:rsidRPr="00800FDD">
        <w:rPr>
          <w:color w:val="000000"/>
          <w:sz w:val="24"/>
          <w:szCs w:val="24"/>
        </w:rPr>
        <w:t>eflete os esforços realizados para a con</w:t>
      </w:r>
      <w:r w:rsidR="00FC7DB3">
        <w:rPr>
          <w:color w:val="000000"/>
          <w:sz w:val="24"/>
          <w:szCs w:val="24"/>
        </w:rPr>
        <w:t xml:space="preserve">solidação </w:t>
      </w:r>
      <w:r w:rsidR="00DB1E14">
        <w:rPr>
          <w:color w:val="000000"/>
          <w:sz w:val="24"/>
          <w:szCs w:val="24"/>
        </w:rPr>
        <w:t>d</w:t>
      </w:r>
      <w:r w:rsidR="00FD1606">
        <w:rPr>
          <w:color w:val="000000"/>
          <w:sz w:val="24"/>
          <w:szCs w:val="24"/>
        </w:rPr>
        <w:t>a</w:t>
      </w:r>
      <w:r w:rsidRPr="00800FDD">
        <w:rPr>
          <w:color w:val="000000"/>
          <w:sz w:val="24"/>
          <w:szCs w:val="24"/>
        </w:rPr>
        <w:t xml:space="preserve"> transparência, </w:t>
      </w:r>
      <w:r w:rsidR="00FD1606">
        <w:rPr>
          <w:color w:val="000000"/>
          <w:sz w:val="24"/>
          <w:szCs w:val="24"/>
        </w:rPr>
        <w:t xml:space="preserve">da </w:t>
      </w:r>
      <w:r w:rsidRPr="00800FDD">
        <w:rPr>
          <w:color w:val="000000"/>
          <w:sz w:val="24"/>
          <w:szCs w:val="24"/>
        </w:rPr>
        <w:t>participação cidadã</w:t>
      </w:r>
      <w:r w:rsidR="00FD1606">
        <w:rPr>
          <w:color w:val="000000"/>
          <w:sz w:val="24"/>
          <w:szCs w:val="24"/>
        </w:rPr>
        <w:t xml:space="preserve"> e</w:t>
      </w:r>
      <w:r w:rsidRPr="00800FDD">
        <w:rPr>
          <w:color w:val="000000"/>
          <w:sz w:val="24"/>
          <w:szCs w:val="24"/>
        </w:rPr>
        <w:t xml:space="preserve"> </w:t>
      </w:r>
      <w:r w:rsidR="00FD1606">
        <w:rPr>
          <w:color w:val="000000"/>
          <w:sz w:val="24"/>
          <w:szCs w:val="24"/>
        </w:rPr>
        <w:t>da responsividade.</w:t>
      </w:r>
    </w:p>
    <w:p w14:paraId="21CFE3F8" w14:textId="41B6B71E" w:rsidR="00DB1E14" w:rsidRPr="00800FDD" w:rsidRDefault="00DB1E14" w:rsidP="00DB1E14">
      <w:pPr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Este Relatório de Autoavaliação Intermediário apresenta informações sobre o processo de construção do 4º Plano de Ação brasileiro e sobre a situação de seus compromissos, considerando o período compreendido entre outubro de 2018 e agosto de 2019.</w:t>
      </w:r>
    </w:p>
    <w:p w14:paraId="2BEC3CE4" w14:textId="416A7B8C" w:rsidR="0087219D" w:rsidRDefault="00DB1E14" w:rsidP="00A71344">
      <w:pPr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Mais informações sobre </w:t>
      </w:r>
      <w:r w:rsidR="00A71344" w:rsidRPr="00135EA7">
        <w:rPr>
          <w:sz w:val="24"/>
          <w:szCs w:val="24"/>
        </w:rPr>
        <w:t xml:space="preserve">os Planos de Ação </w:t>
      </w:r>
      <w:r>
        <w:rPr>
          <w:sz w:val="24"/>
          <w:szCs w:val="24"/>
        </w:rPr>
        <w:t xml:space="preserve">brasileiros e outras iniciativas relacionadas a governo aberto </w:t>
      </w:r>
      <w:r w:rsidR="00A71344" w:rsidRPr="00135EA7">
        <w:rPr>
          <w:sz w:val="24"/>
          <w:szCs w:val="24"/>
        </w:rPr>
        <w:t xml:space="preserve">estão disponíveis </w:t>
      </w:r>
      <w:r>
        <w:rPr>
          <w:sz w:val="24"/>
          <w:szCs w:val="24"/>
        </w:rPr>
        <w:t>no endereço</w:t>
      </w:r>
      <w:r w:rsidR="00A71344" w:rsidRPr="00135EA7">
        <w:rPr>
          <w:sz w:val="24"/>
          <w:szCs w:val="24"/>
        </w:rPr>
        <w:t>:</w:t>
      </w:r>
      <w:r w:rsidR="005D08B4">
        <w:rPr>
          <w:sz w:val="24"/>
          <w:szCs w:val="24"/>
        </w:rPr>
        <w:t xml:space="preserve"> </w:t>
      </w:r>
      <w:hyperlink r:id="rId8" w:history="1">
        <w:r w:rsidR="00A71344" w:rsidRPr="00722511">
          <w:rPr>
            <w:rStyle w:val="Hyperlink"/>
            <w:sz w:val="24"/>
            <w:szCs w:val="24"/>
          </w:rPr>
          <w:t>www.governoaberto.cgu.gov.br</w:t>
        </w:r>
      </w:hyperlink>
      <w:r w:rsidR="00800FDD">
        <w:rPr>
          <w:color w:val="000000"/>
          <w:sz w:val="24"/>
          <w:szCs w:val="24"/>
        </w:rPr>
        <w:t xml:space="preserve"> </w:t>
      </w:r>
    </w:p>
    <w:p w14:paraId="7CB93D43" w14:textId="77777777" w:rsidR="00342FF7" w:rsidRDefault="00342FF7">
      <w:pPr>
        <w:autoSpaceDE/>
        <w:autoSpaceDN/>
        <w:spacing w:after="0" w:line="240" w:lineRule="auto"/>
        <w:rPr>
          <w:rFonts w:cs="Cambria"/>
          <w:b/>
          <w:bCs/>
          <w:color w:val="1F497D" w:themeColor="text2"/>
          <w:sz w:val="28"/>
          <w:szCs w:val="28"/>
        </w:rPr>
      </w:pPr>
      <w:r>
        <w:br w:type="page"/>
      </w:r>
    </w:p>
    <w:p w14:paraId="6CD24076" w14:textId="6C96E869" w:rsidR="00051B9B" w:rsidRPr="0071797F" w:rsidRDefault="006155B0" w:rsidP="00051B9B">
      <w:pPr>
        <w:pStyle w:val="Ttulo1"/>
      </w:pPr>
      <w:bookmarkStart w:id="1" w:name="_Toc19167582"/>
      <w:r>
        <w:lastRenderedPageBreak/>
        <w:t xml:space="preserve">II </w:t>
      </w:r>
      <w:r w:rsidR="00051B9B">
        <w:t>–</w:t>
      </w:r>
      <w:r>
        <w:t xml:space="preserve"> </w:t>
      </w:r>
      <w:r w:rsidR="00051B9B">
        <w:t xml:space="preserve">O Processo de Elaboração do </w:t>
      </w:r>
      <w:r w:rsidR="00CC5C8E">
        <w:t>4</w:t>
      </w:r>
      <w:r w:rsidR="00051B9B">
        <w:t>º Plano de Ação Nacional</w:t>
      </w:r>
      <w:bookmarkEnd w:id="1"/>
      <w:r w:rsidR="00051B9B">
        <w:t xml:space="preserve"> </w:t>
      </w:r>
    </w:p>
    <w:p w14:paraId="58FFD166" w14:textId="77777777" w:rsidR="00051B9B" w:rsidRDefault="00051B9B" w:rsidP="001B7F3F">
      <w:pPr>
        <w:adjustRightInd w:val="0"/>
        <w:spacing w:after="0" w:line="360" w:lineRule="auto"/>
        <w:ind w:firstLine="708"/>
        <w:jc w:val="both"/>
        <w:rPr>
          <w:bCs/>
          <w:sz w:val="24"/>
          <w:szCs w:val="24"/>
        </w:rPr>
      </w:pPr>
    </w:p>
    <w:p w14:paraId="69110A7F" w14:textId="6898ABB4" w:rsidR="008862C3" w:rsidRPr="008862C3" w:rsidRDefault="008862C3" w:rsidP="007871C5">
      <w:pPr>
        <w:pStyle w:val="SUBTTULO"/>
        <w:numPr>
          <w:ilvl w:val="0"/>
          <w:numId w:val="21"/>
        </w:numPr>
        <w:spacing w:before="0" w:after="0" w:line="360" w:lineRule="auto"/>
        <w:ind w:left="284" w:hanging="284"/>
        <w:rPr>
          <w:sz w:val="24"/>
          <w:szCs w:val="24"/>
        </w:rPr>
      </w:pPr>
      <w:bookmarkStart w:id="2" w:name="_Toc462151037"/>
      <w:bookmarkStart w:id="3" w:name="_Toc19167583"/>
      <w:r w:rsidRPr="008862C3">
        <w:rPr>
          <w:sz w:val="24"/>
          <w:szCs w:val="24"/>
        </w:rPr>
        <w:t>Metodologia</w:t>
      </w:r>
      <w:bookmarkEnd w:id="2"/>
      <w:bookmarkEnd w:id="3"/>
    </w:p>
    <w:p w14:paraId="685A1CEC" w14:textId="77777777" w:rsidR="00863E91" w:rsidRPr="00863E91" w:rsidRDefault="00863E91" w:rsidP="00863E91">
      <w:pPr>
        <w:autoSpaceDE/>
        <w:autoSpaceDN/>
        <w:spacing w:after="0" w:line="360" w:lineRule="auto"/>
        <w:ind w:firstLine="708"/>
        <w:jc w:val="both"/>
        <w:rPr>
          <w:sz w:val="24"/>
          <w:szCs w:val="24"/>
        </w:rPr>
      </w:pPr>
      <w:r w:rsidRPr="00863E91">
        <w:rPr>
          <w:sz w:val="24"/>
          <w:szCs w:val="24"/>
        </w:rPr>
        <w:t xml:space="preserve">A formulação do 4º Plano de Ação do Brasil seguiu a metodologia utilizada para construção do 3º Plano, visto ela ter materializado, com sucesso, uma mudança significativa em relação aos planos anteriores e ter assegurado o aprimoramento da colaboração entre governo e sociedade, resultando na construção de compromissos mais dinâmicos e objetivos. </w:t>
      </w:r>
    </w:p>
    <w:p w14:paraId="64147F72" w14:textId="079B477C" w:rsidR="00863E91" w:rsidRPr="00863E91" w:rsidRDefault="00863E91" w:rsidP="00863E91">
      <w:pPr>
        <w:autoSpaceDE/>
        <w:autoSpaceDN/>
        <w:spacing w:after="0" w:line="360" w:lineRule="auto"/>
        <w:ind w:firstLine="708"/>
        <w:jc w:val="both"/>
        <w:rPr>
          <w:sz w:val="24"/>
          <w:szCs w:val="24"/>
        </w:rPr>
      </w:pPr>
      <w:r w:rsidRPr="00863E91">
        <w:rPr>
          <w:sz w:val="24"/>
          <w:szCs w:val="24"/>
        </w:rPr>
        <w:t xml:space="preserve">A metodologia, elaborada pelo </w:t>
      </w:r>
      <w:r w:rsidR="00BE244F">
        <w:rPr>
          <w:sz w:val="24"/>
          <w:szCs w:val="24"/>
        </w:rPr>
        <w:t xml:space="preserve">Grupo Executivo do Comitê Interministerial Governo Aberto – </w:t>
      </w:r>
      <w:r w:rsidRPr="00863E91">
        <w:rPr>
          <w:sz w:val="24"/>
          <w:szCs w:val="24"/>
        </w:rPr>
        <w:t>GE-CIGA</w:t>
      </w:r>
      <w:r w:rsidR="00BE244F">
        <w:rPr>
          <w:sz w:val="24"/>
          <w:szCs w:val="24"/>
        </w:rPr>
        <w:t xml:space="preserve"> –</w:t>
      </w:r>
      <w:r w:rsidRPr="00863E91">
        <w:rPr>
          <w:sz w:val="24"/>
          <w:szCs w:val="24"/>
        </w:rPr>
        <w:t xml:space="preserve"> e pel</w:t>
      </w:r>
      <w:r w:rsidR="00CF7C6D">
        <w:rPr>
          <w:sz w:val="24"/>
          <w:szCs w:val="24"/>
        </w:rPr>
        <w:t xml:space="preserve">as entidades integrantes do 1º </w:t>
      </w:r>
      <w:r w:rsidRPr="00863E91">
        <w:rPr>
          <w:sz w:val="24"/>
          <w:szCs w:val="24"/>
        </w:rPr>
        <w:t>GT da Sociedade Civil</w:t>
      </w:r>
      <w:r w:rsidR="00BE244F">
        <w:rPr>
          <w:sz w:val="24"/>
          <w:szCs w:val="24"/>
        </w:rPr>
        <w:t>,</w:t>
      </w:r>
      <w:r w:rsidRPr="00863E91">
        <w:rPr>
          <w:sz w:val="24"/>
          <w:szCs w:val="24"/>
        </w:rPr>
        <w:t xml:space="preserve"> </w:t>
      </w:r>
      <w:r w:rsidR="00BE244F">
        <w:rPr>
          <w:sz w:val="24"/>
          <w:szCs w:val="24"/>
        </w:rPr>
        <w:t>estabeleceu</w:t>
      </w:r>
      <w:r w:rsidRPr="00863E91">
        <w:rPr>
          <w:sz w:val="24"/>
          <w:szCs w:val="24"/>
        </w:rPr>
        <w:t xml:space="preserve"> que o processo de construção do</w:t>
      </w:r>
      <w:r w:rsidR="00BE244F">
        <w:rPr>
          <w:sz w:val="24"/>
          <w:szCs w:val="24"/>
        </w:rPr>
        <w:t xml:space="preserve"> Plano de Ação</w:t>
      </w:r>
      <w:r w:rsidRPr="00863E91">
        <w:rPr>
          <w:sz w:val="24"/>
          <w:szCs w:val="24"/>
        </w:rPr>
        <w:t xml:space="preserve"> </w:t>
      </w:r>
      <w:r w:rsidR="00BE244F">
        <w:rPr>
          <w:sz w:val="24"/>
          <w:szCs w:val="24"/>
        </w:rPr>
        <w:t>brasileiro devia ocorrer</w:t>
      </w:r>
      <w:r w:rsidRPr="00863E91">
        <w:rPr>
          <w:sz w:val="24"/>
          <w:szCs w:val="24"/>
        </w:rPr>
        <w:t xml:space="preserve"> em três fases de trabalho</w:t>
      </w:r>
      <w:r w:rsidR="00BE244F">
        <w:rPr>
          <w:sz w:val="24"/>
          <w:szCs w:val="24"/>
        </w:rPr>
        <w:t>, a saber</w:t>
      </w:r>
      <w:r w:rsidRPr="00863E91">
        <w:rPr>
          <w:sz w:val="24"/>
          <w:szCs w:val="24"/>
        </w:rPr>
        <w:t xml:space="preserve">: i) Fase de Definição de Temas; </w:t>
      </w:r>
      <w:proofErr w:type="spellStart"/>
      <w:r w:rsidRPr="00863E91">
        <w:rPr>
          <w:sz w:val="24"/>
          <w:szCs w:val="24"/>
        </w:rPr>
        <w:t>ii</w:t>
      </w:r>
      <w:proofErr w:type="spellEnd"/>
      <w:r w:rsidRPr="00863E91">
        <w:rPr>
          <w:sz w:val="24"/>
          <w:szCs w:val="24"/>
        </w:rPr>
        <w:t xml:space="preserve">) Fase de </w:t>
      </w:r>
      <w:proofErr w:type="spellStart"/>
      <w:r w:rsidRPr="00863E91">
        <w:rPr>
          <w:sz w:val="24"/>
          <w:szCs w:val="24"/>
        </w:rPr>
        <w:t>Cocriação</w:t>
      </w:r>
      <w:proofErr w:type="spellEnd"/>
      <w:r w:rsidRPr="00863E91">
        <w:rPr>
          <w:sz w:val="24"/>
          <w:szCs w:val="24"/>
        </w:rPr>
        <w:t xml:space="preserve">; e </w:t>
      </w:r>
      <w:proofErr w:type="spellStart"/>
      <w:r w:rsidRPr="00863E91">
        <w:rPr>
          <w:sz w:val="24"/>
          <w:szCs w:val="24"/>
        </w:rPr>
        <w:t>iii</w:t>
      </w:r>
      <w:proofErr w:type="spellEnd"/>
      <w:r w:rsidRPr="00863E91">
        <w:rPr>
          <w:sz w:val="24"/>
          <w:szCs w:val="24"/>
        </w:rPr>
        <w:t xml:space="preserve">) Fase de Aprovação do Plano. </w:t>
      </w:r>
    </w:p>
    <w:p w14:paraId="016A1FF8" w14:textId="6334FE6C" w:rsidR="00863E91" w:rsidRPr="00863E91" w:rsidRDefault="00863E91" w:rsidP="00863E91">
      <w:pPr>
        <w:autoSpaceDE/>
        <w:autoSpaceDN/>
        <w:spacing w:after="0" w:line="360" w:lineRule="auto"/>
        <w:ind w:firstLine="708"/>
        <w:jc w:val="both"/>
        <w:rPr>
          <w:sz w:val="24"/>
          <w:szCs w:val="24"/>
        </w:rPr>
      </w:pPr>
      <w:r w:rsidRPr="00863E91">
        <w:rPr>
          <w:sz w:val="24"/>
          <w:szCs w:val="24"/>
        </w:rPr>
        <w:t>O quadro abaixo resume esquematicamente as três etapas previstas na metodologia:</w:t>
      </w:r>
      <w:r w:rsidR="00536FB3" w:rsidRPr="00536FB3">
        <w:rPr>
          <w:noProof/>
        </w:rPr>
        <w:t xml:space="preserve"> </w:t>
      </w:r>
      <w:r w:rsidR="00536FB3">
        <w:rPr>
          <w:noProof/>
        </w:rPr>
        <w:drawing>
          <wp:inline distT="0" distB="0" distL="0" distR="0" wp14:anchorId="18CF90C4" wp14:editId="6DF1757C">
            <wp:extent cx="5391150" cy="28384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9219E" w14:textId="2E0FE3A8" w:rsidR="00863E91" w:rsidRDefault="00863E91" w:rsidP="00863E91">
      <w:pPr>
        <w:adjustRightInd w:val="0"/>
        <w:spacing w:line="360" w:lineRule="auto"/>
        <w:ind w:left="426"/>
        <w:jc w:val="both"/>
      </w:pPr>
    </w:p>
    <w:p w14:paraId="796B90E6" w14:textId="71DCFB83" w:rsidR="00863E91" w:rsidRPr="00D22A1F" w:rsidRDefault="00863E91" w:rsidP="007871C5">
      <w:pPr>
        <w:pStyle w:val="SUBTTULO"/>
        <w:numPr>
          <w:ilvl w:val="0"/>
          <w:numId w:val="21"/>
        </w:numPr>
        <w:spacing w:before="0" w:after="0" w:line="360" w:lineRule="auto"/>
        <w:ind w:left="284" w:hanging="284"/>
        <w:rPr>
          <w:sz w:val="24"/>
          <w:szCs w:val="24"/>
        </w:rPr>
      </w:pPr>
      <w:bookmarkStart w:id="4" w:name="_Toc528574574"/>
      <w:bookmarkStart w:id="5" w:name="_Toc19167584"/>
      <w:r w:rsidRPr="00D22A1F">
        <w:rPr>
          <w:sz w:val="24"/>
          <w:szCs w:val="24"/>
        </w:rPr>
        <w:t>Definição de Temas</w:t>
      </w:r>
      <w:bookmarkEnd w:id="4"/>
      <w:bookmarkEnd w:id="5"/>
    </w:p>
    <w:p w14:paraId="2EA2BF71" w14:textId="163F14AC" w:rsidR="00863E91" w:rsidRPr="00D22A1F" w:rsidRDefault="00863E91" w:rsidP="00863E91">
      <w:pPr>
        <w:autoSpaceDE/>
        <w:autoSpaceDN/>
        <w:spacing w:after="0" w:line="360" w:lineRule="auto"/>
        <w:ind w:firstLine="708"/>
        <w:jc w:val="both"/>
        <w:rPr>
          <w:sz w:val="24"/>
          <w:szCs w:val="24"/>
        </w:rPr>
      </w:pPr>
      <w:r w:rsidRPr="00D22A1F">
        <w:rPr>
          <w:sz w:val="24"/>
          <w:szCs w:val="24"/>
        </w:rPr>
        <w:t xml:space="preserve">A fase de </w:t>
      </w:r>
      <w:r w:rsidR="00D22A1F" w:rsidRPr="00D22A1F">
        <w:rPr>
          <w:sz w:val="24"/>
          <w:szCs w:val="24"/>
        </w:rPr>
        <w:t>“</w:t>
      </w:r>
      <w:r w:rsidRPr="00D22A1F">
        <w:rPr>
          <w:sz w:val="24"/>
          <w:szCs w:val="24"/>
        </w:rPr>
        <w:t>Definição dos Temas</w:t>
      </w:r>
      <w:r w:rsidR="00D22A1F" w:rsidRPr="00D22A1F">
        <w:rPr>
          <w:sz w:val="24"/>
          <w:szCs w:val="24"/>
        </w:rPr>
        <w:t>”</w:t>
      </w:r>
      <w:r w:rsidRPr="00D22A1F">
        <w:rPr>
          <w:sz w:val="24"/>
          <w:szCs w:val="24"/>
        </w:rPr>
        <w:t xml:space="preserve"> compreende</w:t>
      </w:r>
      <w:r w:rsidR="00536FB3" w:rsidRPr="00D22A1F">
        <w:rPr>
          <w:sz w:val="24"/>
          <w:szCs w:val="24"/>
        </w:rPr>
        <w:t>u</w:t>
      </w:r>
      <w:r w:rsidRPr="00D22A1F">
        <w:rPr>
          <w:sz w:val="24"/>
          <w:szCs w:val="24"/>
        </w:rPr>
        <w:t xml:space="preserve"> a etapa de seleção dos principais assuntos relacionados às políticas de Governo Aberto. Divididos em três categorias</w:t>
      </w:r>
      <w:r w:rsidR="00D22A1F" w:rsidRPr="00D22A1F">
        <w:rPr>
          <w:sz w:val="24"/>
          <w:szCs w:val="24"/>
        </w:rPr>
        <w:t xml:space="preserve"> – </w:t>
      </w:r>
      <w:r w:rsidRPr="00D22A1F">
        <w:rPr>
          <w:sz w:val="24"/>
          <w:szCs w:val="24"/>
        </w:rPr>
        <w:t xml:space="preserve">i) estruturantes, </w:t>
      </w:r>
      <w:proofErr w:type="spellStart"/>
      <w:r w:rsidRPr="00D22A1F">
        <w:rPr>
          <w:sz w:val="24"/>
          <w:szCs w:val="24"/>
        </w:rPr>
        <w:t>ii</w:t>
      </w:r>
      <w:proofErr w:type="spellEnd"/>
      <w:r w:rsidRPr="00D22A1F">
        <w:rPr>
          <w:sz w:val="24"/>
          <w:szCs w:val="24"/>
        </w:rPr>
        <w:t xml:space="preserve">) priorizados pelo governo, e </w:t>
      </w:r>
      <w:proofErr w:type="spellStart"/>
      <w:r w:rsidRPr="00D22A1F">
        <w:rPr>
          <w:sz w:val="24"/>
          <w:szCs w:val="24"/>
        </w:rPr>
        <w:t>iii</w:t>
      </w:r>
      <w:proofErr w:type="spellEnd"/>
      <w:r w:rsidRPr="00D22A1F">
        <w:rPr>
          <w:sz w:val="24"/>
          <w:szCs w:val="24"/>
        </w:rPr>
        <w:t>) priorizados pela sociedade civil</w:t>
      </w:r>
      <w:r w:rsidR="00D22A1F" w:rsidRPr="00D22A1F">
        <w:rPr>
          <w:sz w:val="24"/>
          <w:szCs w:val="24"/>
        </w:rPr>
        <w:t xml:space="preserve"> –</w:t>
      </w:r>
      <w:r w:rsidRPr="00D22A1F">
        <w:rPr>
          <w:sz w:val="24"/>
          <w:szCs w:val="24"/>
        </w:rPr>
        <w:t xml:space="preserve">, o </w:t>
      </w:r>
      <w:r w:rsidRPr="00D22A1F">
        <w:rPr>
          <w:sz w:val="24"/>
          <w:szCs w:val="24"/>
        </w:rPr>
        <w:lastRenderedPageBreak/>
        <w:t xml:space="preserve">único pré-requisito metodológico </w:t>
      </w:r>
      <w:r w:rsidR="00D22A1F" w:rsidRPr="00D22A1F">
        <w:rPr>
          <w:sz w:val="24"/>
          <w:szCs w:val="24"/>
        </w:rPr>
        <w:t>era de</w:t>
      </w:r>
      <w:r w:rsidRPr="00D22A1F">
        <w:rPr>
          <w:sz w:val="24"/>
          <w:szCs w:val="24"/>
        </w:rPr>
        <w:t xml:space="preserve"> que todas as proposições t</w:t>
      </w:r>
      <w:r w:rsidR="00D22A1F" w:rsidRPr="00D22A1F">
        <w:rPr>
          <w:sz w:val="24"/>
          <w:szCs w:val="24"/>
        </w:rPr>
        <w:t>ivessem</w:t>
      </w:r>
      <w:r w:rsidRPr="00D22A1F">
        <w:rPr>
          <w:sz w:val="24"/>
          <w:szCs w:val="24"/>
        </w:rPr>
        <w:t xml:space="preserve"> relação com os princípios de participação social, transparência, prestação de contas e responsividade (</w:t>
      </w:r>
      <w:proofErr w:type="spellStart"/>
      <w:r w:rsidRPr="00D22A1F">
        <w:rPr>
          <w:sz w:val="24"/>
          <w:szCs w:val="24"/>
        </w:rPr>
        <w:t>accountability</w:t>
      </w:r>
      <w:proofErr w:type="spellEnd"/>
      <w:r w:rsidRPr="00D22A1F">
        <w:rPr>
          <w:sz w:val="24"/>
          <w:szCs w:val="24"/>
        </w:rPr>
        <w:t>)</w:t>
      </w:r>
      <w:r w:rsidR="00C17300">
        <w:rPr>
          <w:sz w:val="24"/>
          <w:szCs w:val="24"/>
        </w:rPr>
        <w:t>,</w:t>
      </w:r>
      <w:r w:rsidRPr="00D22A1F">
        <w:rPr>
          <w:sz w:val="24"/>
          <w:szCs w:val="24"/>
        </w:rPr>
        <w:t xml:space="preserve"> e tecnologia/inovação.</w:t>
      </w:r>
    </w:p>
    <w:p w14:paraId="54B40F37" w14:textId="77777777" w:rsidR="00AF30BD" w:rsidRPr="00D22A1F" w:rsidRDefault="00863E91" w:rsidP="00AF30BD">
      <w:pPr>
        <w:pStyle w:val="PargrafodaLista"/>
        <w:numPr>
          <w:ilvl w:val="0"/>
          <w:numId w:val="20"/>
        </w:numPr>
        <w:adjustRightInd w:val="0"/>
        <w:spacing w:after="160" w:line="360" w:lineRule="auto"/>
        <w:contextualSpacing/>
        <w:jc w:val="both"/>
        <w:rPr>
          <w:sz w:val="24"/>
          <w:szCs w:val="24"/>
        </w:rPr>
      </w:pPr>
      <w:r w:rsidRPr="00D22A1F">
        <w:rPr>
          <w:sz w:val="24"/>
          <w:szCs w:val="24"/>
        </w:rPr>
        <w:t>Os temas estruturantes envolvem assuntos que, por sua própria natureza, têm a possibilidade de potencializar as políticas de Governo Aberto no Brasil. As áreas de trabalho para compor este grupo são selecionadas pelo GE-CIGA e pelo GT da Sociedade Civil.</w:t>
      </w:r>
    </w:p>
    <w:p w14:paraId="44D5FEA4" w14:textId="77777777" w:rsidR="00AF30BD" w:rsidRPr="00D22A1F" w:rsidRDefault="00863E91" w:rsidP="00AF30BD">
      <w:pPr>
        <w:pStyle w:val="PargrafodaLista"/>
        <w:numPr>
          <w:ilvl w:val="0"/>
          <w:numId w:val="20"/>
        </w:numPr>
        <w:adjustRightInd w:val="0"/>
        <w:spacing w:after="160" w:line="360" w:lineRule="auto"/>
        <w:contextualSpacing/>
        <w:jc w:val="both"/>
        <w:rPr>
          <w:sz w:val="24"/>
          <w:szCs w:val="24"/>
        </w:rPr>
      </w:pPr>
      <w:r w:rsidRPr="00D22A1F">
        <w:rPr>
          <w:sz w:val="24"/>
          <w:szCs w:val="24"/>
        </w:rPr>
        <w:t xml:space="preserve">Os temas priorizados pelo governo são identificados como aqueles de importância estratégica para o Governo Federal. </w:t>
      </w:r>
    </w:p>
    <w:p w14:paraId="3A39EBE2" w14:textId="0CC13598" w:rsidR="00863E91" w:rsidRPr="00D22A1F" w:rsidRDefault="00D22A1F" w:rsidP="00AF30BD">
      <w:pPr>
        <w:pStyle w:val="PargrafodaLista"/>
        <w:numPr>
          <w:ilvl w:val="0"/>
          <w:numId w:val="20"/>
        </w:numPr>
        <w:adjustRightInd w:val="0"/>
        <w:spacing w:after="160" w:line="360" w:lineRule="auto"/>
        <w:contextualSpacing/>
        <w:jc w:val="both"/>
        <w:rPr>
          <w:sz w:val="24"/>
          <w:szCs w:val="24"/>
        </w:rPr>
      </w:pPr>
      <w:r w:rsidRPr="00D22A1F">
        <w:rPr>
          <w:sz w:val="24"/>
          <w:szCs w:val="24"/>
        </w:rPr>
        <w:t>O</w:t>
      </w:r>
      <w:r w:rsidR="00863E91" w:rsidRPr="00D22A1F">
        <w:rPr>
          <w:sz w:val="24"/>
          <w:szCs w:val="24"/>
        </w:rPr>
        <w:t xml:space="preserve">s temas priorizados pela sociedade civil são selecionados por meio de consulta pública. Inicialmente, o processo abre espaço para a sugestão de qualquer assunto que a sociedade considere importante ser tratado por meio de políticas de </w:t>
      </w:r>
      <w:r w:rsidR="00B24335">
        <w:rPr>
          <w:sz w:val="24"/>
          <w:szCs w:val="24"/>
        </w:rPr>
        <w:t>g</w:t>
      </w:r>
      <w:r w:rsidR="00863E91" w:rsidRPr="00D22A1F">
        <w:rPr>
          <w:sz w:val="24"/>
          <w:szCs w:val="24"/>
        </w:rPr>
        <w:t xml:space="preserve">overno </w:t>
      </w:r>
      <w:r w:rsidR="00E1325C">
        <w:rPr>
          <w:sz w:val="24"/>
          <w:szCs w:val="24"/>
        </w:rPr>
        <w:t>a</w:t>
      </w:r>
      <w:r w:rsidR="00863E91" w:rsidRPr="00D22A1F">
        <w:rPr>
          <w:sz w:val="24"/>
          <w:szCs w:val="24"/>
        </w:rPr>
        <w:t>berto. Compiladas as manifestações, a lista é submetida à avaliação do GT da Sociedade Civil, que coloca os temas em nova consulta pública, desta vez para votação.</w:t>
      </w:r>
    </w:p>
    <w:p w14:paraId="384658FE" w14:textId="77777777" w:rsidR="00863E91" w:rsidRPr="00D22A1F" w:rsidRDefault="00863E91" w:rsidP="00D22A1F">
      <w:pPr>
        <w:pStyle w:val="SUBTTULO"/>
        <w:numPr>
          <w:ilvl w:val="1"/>
          <w:numId w:val="19"/>
        </w:numPr>
        <w:spacing w:before="0" w:after="0" w:line="360" w:lineRule="auto"/>
        <w:rPr>
          <w:sz w:val="24"/>
          <w:szCs w:val="24"/>
        </w:rPr>
      </w:pPr>
      <w:bookmarkStart w:id="6" w:name="_Toc528574575"/>
      <w:bookmarkStart w:id="7" w:name="_Toc19167585"/>
      <w:r w:rsidRPr="00D22A1F">
        <w:rPr>
          <w:sz w:val="24"/>
          <w:szCs w:val="24"/>
        </w:rPr>
        <w:t>Fase 1 – Consulta Pública – Temas priorizados pela Sociedade Civil</w:t>
      </w:r>
      <w:bookmarkEnd w:id="6"/>
      <w:bookmarkEnd w:id="7"/>
    </w:p>
    <w:p w14:paraId="7DD0D90B" w14:textId="1BA80655" w:rsidR="00863E91" w:rsidRPr="00D22A1F" w:rsidRDefault="00863E91" w:rsidP="00D22A1F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D22A1F">
        <w:rPr>
          <w:sz w:val="24"/>
          <w:szCs w:val="24"/>
        </w:rPr>
        <w:t>A consulta pública para selecionar os temas da sociedade civil na construção do 4º Plano de Ação do Brasil na OGP ocorreu entre os dias 04</w:t>
      </w:r>
      <w:r w:rsidR="00581DB2">
        <w:rPr>
          <w:sz w:val="24"/>
          <w:szCs w:val="24"/>
        </w:rPr>
        <w:t xml:space="preserve"> de abril de </w:t>
      </w:r>
      <w:r w:rsidRPr="00D22A1F">
        <w:rPr>
          <w:sz w:val="24"/>
          <w:szCs w:val="24"/>
        </w:rPr>
        <w:t>2018 e 22</w:t>
      </w:r>
      <w:r w:rsidR="00581DB2">
        <w:rPr>
          <w:sz w:val="24"/>
          <w:szCs w:val="24"/>
        </w:rPr>
        <w:t xml:space="preserve"> de abril de </w:t>
      </w:r>
      <w:r w:rsidRPr="00D22A1F">
        <w:rPr>
          <w:sz w:val="24"/>
          <w:szCs w:val="24"/>
        </w:rPr>
        <w:t>2018, por meio do site www.governoaberto.cgu.gov.br</w:t>
      </w:r>
      <w:r w:rsidR="0019293B">
        <w:rPr>
          <w:rStyle w:val="Refdenotaderodap"/>
          <w:sz w:val="24"/>
          <w:szCs w:val="24"/>
        </w:rPr>
        <w:footnoteReference w:id="1"/>
      </w:r>
      <w:r w:rsidRPr="00D22A1F">
        <w:rPr>
          <w:sz w:val="24"/>
          <w:szCs w:val="24"/>
        </w:rPr>
        <w:t xml:space="preserve">. </w:t>
      </w:r>
    </w:p>
    <w:p w14:paraId="4879DD3F" w14:textId="68A4A0F2" w:rsidR="00AF30BD" w:rsidRDefault="00863E91" w:rsidP="00D22A1F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D22A1F">
        <w:rPr>
          <w:sz w:val="24"/>
          <w:szCs w:val="24"/>
        </w:rPr>
        <w:t xml:space="preserve">A consulta teve o objetivo de identificar temas que a sociedade gostaria de ver aprofundados e discutidos nas oficinas de </w:t>
      </w:r>
      <w:proofErr w:type="spellStart"/>
      <w:r w:rsidRPr="00D22A1F">
        <w:rPr>
          <w:sz w:val="24"/>
          <w:szCs w:val="24"/>
        </w:rPr>
        <w:t>cocriação</w:t>
      </w:r>
      <w:proofErr w:type="spellEnd"/>
      <w:r w:rsidRPr="00D22A1F">
        <w:rPr>
          <w:sz w:val="24"/>
          <w:szCs w:val="24"/>
        </w:rPr>
        <w:t xml:space="preserve">, com a finalidade de construir, em conjunto, compromissos internacionais no âmbito da OGP. No total, foram apresentadas </w:t>
      </w:r>
      <w:hyperlink r:id="rId10" w:history="1">
        <w:r w:rsidRPr="0019293B">
          <w:rPr>
            <w:rStyle w:val="Hyperlink"/>
            <w:sz w:val="24"/>
            <w:szCs w:val="24"/>
          </w:rPr>
          <w:t>92 contribuições</w:t>
        </w:r>
      </w:hyperlink>
      <w:r w:rsidR="00DF3D4C">
        <w:rPr>
          <w:rStyle w:val="Refdenotaderodap"/>
          <w:sz w:val="24"/>
          <w:szCs w:val="24"/>
        </w:rPr>
        <w:footnoteReference w:id="2"/>
      </w:r>
      <w:r w:rsidRPr="00D22A1F">
        <w:rPr>
          <w:sz w:val="24"/>
          <w:szCs w:val="24"/>
        </w:rPr>
        <w:t>.</w:t>
      </w:r>
    </w:p>
    <w:p w14:paraId="4B7C1DCA" w14:textId="16FB7DDC" w:rsidR="00DF3D4C" w:rsidRDefault="00DF3D4C" w:rsidP="00D22A1F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491817B2" w14:textId="77777777" w:rsidR="00DF3D4C" w:rsidRPr="00D22A1F" w:rsidRDefault="00DF3D4C" w:rsidP="00D22A1F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7B2071F2" w14:textId="77777777" w:rsidR="00863E91" w:rsidRPr="00D22A1F" w:rsidRDefault="00863E91" w:rsidP="00D22A1F">
      <w:pPr>
        <w:pStyle w:val="SUBTTULO"/>
        <w:numPr>
          <w:ilvl w:val="1"/>
          <w:numId w:val="19"/>
        </w:numPr>
        <w:spacing w:before="0" w:after="0" w:line="360" w:lineRule="auto"/>
        <w:rPr>
          <w:sz w:val="24"/>
          <w:szCs w:val="24"/>
        </w:rPr>
      </w:pPr>
      <w:bookmarkStart w:id="8" w:name="_Toc528574576"/>
      <w:bookmarkStart w:id="9" w:name="_Toc19167586"/>
      <w:r w:rsidRPr="00D22A1F">
        <w:rPr>
          <w:sz w:val="24"/>
          <w:szCs w:val="24"/>
        </w:rPr>
        <w:lastRenderedPageBreak/>
        <w:t>Compilação</w:t>
      </w:r>
      <w:bookmarkEnd w:id="8"/>
      <w:bookmarkEnd w:id="9"/>
    </w:p>
    <w:p w14:paraId="26C04581" w14:textId="1A63906C" w:rsidR="00863E91" w:rsidRPr="009275B6" w:rsidRDefault="00863E91" w:rsidP="00C1686B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D22A1F">
        <w:rPr>
          <w:sz w:val="24"/>
          <w:szCs w:val="24"/>
        </w:rPr>
        <w:t xml:space="preserve">A partir de contribuições da sociedade, foi identificada a aderência das propostas aos </w:t>
      </w:r>
      <w:r w:rsidR="00F6408F">
        <w:rPr>
          <w:sz w:val="24"/>
          <w:szCs w:val="24"/>
        </w:rPr>
        <w:t>princípios</w:t>
      </w:r>
      <w:r w:rsidRPr="00D22A1F">
        <w:rPr>
          <w:sz w:val="24"/>
          <w:szCs w:val="24"/>
        </w:rPr>
        <w:t xml:space="preserve"> de governo aberto. Feito esse exercício de classificação, foi realizada uma</w:t>
      </w:r>
      <w:r w:rsidRPr="009275B6">
        <w:rPr>
          <w:sz w:val="24"/>
          <w:szCs w:val="24"/>
        </w:rPr>
        <w:t xml:space="preserve"> compilação em grandes grupos temáticos. Esse trabalho de subdivisão objetivou uma melhor sistematização do processo de proposição dos temas. </w:t>
      </w:r>
    </w:p>
    <w:p w14:paraId="3937319E" w14:textId="022A20DD" w:rsidR="00863E91" w:rsidRPr="009275B6" w:rsidRDefault="00863E91" w:rsidP="00C1686B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9275B6">
        <w:rPr>
          <w:sz w:val="24"/>
          <w:szCs w:val="24"/>
        </w:rPr>
        <w:t xml:space="preserve">Importante destacar que, mesmo nos casos em que a proposta apresentada tinha pouca ou nenhuma relação com </w:t>
      </w:r>
      <w:r w:rsidR="004D72E5">
        <w:rPr>
          <w:sz w:val="24"/>
          <w:szCs w:val="24"/>
        </w:rPr>
        <w:t>g</w:t>
      </w:r>
      <w:r w:rsidRPr="009275B6">
        <w:rPr>
          <w:sz w:val="24"/>
          <w:szCs w:val="24"/>
        </w:rPr>
        <w:t xml:space="preserve">overno </w:t>
      </w:r>
      <w:r w:rsidR="004D72E5">
        <w:rPr>
          <w:sz w:val="24"/>
          <w:szCs w:val="24"/>
        </w:rPr>
        <w:t>a</w:t>
      </w:r>
      <w:r w:rsidRPr="009275B6">
        <w:rPr>
          <w:sz w:val="24"/>
          <w:szCs w:val="24"/>
        </w:rPr>
        <w:t>berto, a manifestação do cidadão foi considerada, sendo incorporada em grupos com abordagens próximas. Assim, as 92 propostas de temas apresentadas pela sociedade foram agrupadas em 29 grupos temáticos específicos. A sistematização foi realizada pela CGU em parceria com o GT da Sociedade Civil.</w:t>
      </w:r>
    </w:p>
    <w:p w14:paraId="15774661" w14:textId="7E052703" w:rsidR="00863E91" w:rsidRPr="00C24533" w:rsidRDefault="00863E91" w:rsidP="00DC3328">
      <w:pPr>
        <w:pStyle w:val="SUBTTULO"/>
        <w:numPr>
          <w:ilvl w:val="1"/>
          <w:numId w:val="19"/>
        </w:numPr>
        <w:spacing w:before="0" w:after="0" w:line="360" w:lineRule="auto"/>
        <w:rPr>
          <w:sz w:val="22"/>
        </w:rPr>
      </w:pPr>
      <w:bookmarkStart w:id="10" w:name="_Toc528574577"/>
      <w:bookmarkStart w:id="11" w:name="_Toc19167587"/>
      <w:r w:rsidRPr="00C24533">
        <w:rPr>
          <w:sz w:val="22"/>
        </w:rPr>
        <w:t>Fase 2 – Consulta Pública para priorização de temas</w:t>
      </w:r>
      <w:bookmarkEnd w:id="10"/>
      <w:bookmarkEnd w:id="11"/>
    </w:p>
    <w:p w14:paraId="1BD3B1C3" w14:textId="6195E247" w:rsidR="00863E91" w:rsidRPr="009275B6" w:rsidRDefault="00863E91" w:rsidP="00D22A1F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9275B6">
        <w:rPr>
          <w:sz w:val="24"/>
          <w:szCs w:val="24"/>
        </w:rPr>
        <w:t>A segunda fase da consulta pública foi realizada entre os dias 27</w:t>
      </w:r>
      <w:r w:rsidR="00956308">
        <w:rPr>
          <w:sz w:val="24"/>
          <w:szCs w:val="24"/>
        </w:rPr>
        <w:t xml:space="preserve"> de abril de </w:t>
      </w:r>
      <w:r w:rsidRPr="009275B6">
        <w:rPr>
          <w:sz w:val="24"/>
          <w:szCs w:val="24"/>
        </w:rPr>
        <w:t>2018 e 06</w:t>
      </w:r>
      <w:r w:rsidR="00956308">
        <w:rPr>
          <w:sz w:val="24"/>
          <w:szCs w:val="24"/>
        </w:rPr>
        <w:t xml:space="preserve"> de maio de 2</w:t>
      </w:r>
      <w:r w:rsidRPr="009275B6">
        <w:rPr>
          <w:sz w:val="24"/>
          <w:szCs w:val="24"/>
        </w:rPr>
        <w:t xml:space="preserve">018, por meio do site </w:t>
      </w:r>
      <w:hyperlink r:id="rId11" w:history="1">
        <w:r w:rsidR="009F5D1C" w:rsidRPr="00F056E9">
          <w:rPr>
            <w:rStyle w:val="Hyperlink"/>
            <w:sz w:val="24"/>
            <w:szCs w:val="24"/>
          </w:rPr>
          <w:t>www.governoaberto.cgu.gov.br</w:t>
        </w:r>
      </w:hyperlink>
      <w:r w:rsidR="009F5D1C">
        <w:rPr>
          <w:sz w:val="24"/>
          <w:szCs w:val="24"/>
        </w:rPr>
        <w:t>.</w:t>
      </w:r>
    </w:p>
    <w:p w14:paraId="235733FF" w14:textId="77777777" w:rsidR="00863E91" w:rsidRPr="009275B6" w:rsidRDefault="00863E91" w:rsidP="00D22A1F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9275B6">
        <w:rPr>
          <w:sz w:val="24"/>
          <w:szCs w:val="24"/>
        </w:rPr>
        <w:t xml:space="preserve">De acordo com a metodologia aprovada, a sociedade participaria da escolha de quatro temas, os quais seriam trabalhados posteriormente nas oficinas de </w:t>
      </w:r>
      <w:proofErr w:type="spellStart"/>
      <w:r w:rsidRPr="009275B6">
        <w:rPr>
          <w:sz w:val="24"/>
          <w:szCs w:val="24"/>
        </w:rPr>
        <w:t>cocriação</w:t>
      </w:r>
      <w:proofErr w:type="spellEnd"/>
      <w:r w:rsidRPr="009275B6">
        <w:rPr>
          <w:sz w:val="24"/>
          <w:szCs w:val="24"/>
        </w:rPr>
        <w:t>, resultando em compromissos para o futuro Plano de Ação.</w:t>
      </w:r>
    </w:p>
    <w:p w14:paraId="63729347" w14:textId="7AB4909F" w:rsidR="00863E91" w:rsidRPr="009275B6" w:rsidRDefault="00863E91" w:rsidP="00D22A1F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9275B6">
        <w:rPr>
          <w:sz w:val="24"/>
          <w:szCs w:val="24"/>
        </w:rPr>
        <w:t xml:space="preserve">A fase 2 da consulta pública teve como objetivo definir, por meio de votação aberta, os 4 temas que seriam priorizados pela sociedade para inclusão no 4º Plano de Ação. Assim, tomando-se por base a compilação dos temas sugeridos na primeira etapa, foi disponibilizado espaço para votação em, no máximo, 5 dos 29 grupos temáticos definidos. </w:t>
      </w:r>
      <w:r w:rsidR="00956308">
        <w:rPr>
          <w:sz w:val="24"/>
          <w:szCs w:val="24"/>
        </w:rPr>
        <w:t>A fim de evitar votações duplicadas de uma única pessoa, o s</w:t>
      </w:r>
      <w:r w:rsidRPr="009275B6">
        <w:rPr>
          <w:sz w:val="24"/>
          <w:szCs w:val="24"/>
        </w:rPr>
        <w:t xml:space="preserve">istema de apuração previu a exclusão de CPF repetidos, valendo a última manifestação realizada pelo cidadão. </w:t>
      </w:r>
    </w:p>
    <w:p w14:paraId="3D88FC3C" w14:textId="0DD08399" w:rsidR="00863E91" w:rsidRDefault="00863E91" w:rsidP="00D22A1F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9275B6">
        <w:rPr>
          <w:sz w:val="24"/>
          <w:szCs w:val="24"/>
        </w:rPr>
        <w:t>No total, foram contabilizados 2002 votos, conforme tabela a seguir:</w:t>
      </w:r>
    </w:p>
    <w:p w14:paraId="135530CB" w14:textId="7C1D2921" w:rsidR="00A24FEA" w:rsidRDefault="00A24FEA" w:rsidP="00D22A1F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05BFE37C" w14:textId="2D86AF57" w:rsidR="007871C5" w:rsidRDefault="007871C5" w:rsidP="00D22A1F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2301654A" w14:textId="77777777" w:rsidR="007871C5" w:rsidRDefault="007871C5" w:rsidP="00D22A1F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2D2CBE02" w14:textId="77777777" w:rsidR="00C1686B" w:rsidRDefault="00C1686B" w:rsidP="00D22A1F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tbl>
      <w:tblPr>
        <w:tblStyle w:val="ListaMdia1-nfase1"/>
        <w:tblW w:w="8505" w:type="dxa"/>
        <w:tblLayout w:type="fixed"/>
        <w:tblLook w:val="04A0" w:firstRow="1" w:lastRow="0" w:firstColumn="1" w:lastColumn="0" w:noHBand="0" w:noVBand="1"/>
      </w:tblPr>
      <w:tblGrid>
        <w:gridCol w:w="6379"/>
        <w:gridCol w:w="2126"/>
      </w:tblGrid>
      <w:tr w:rsidR="00863E91" w:rsidRPr="00F17CF4" w14:paraId="14E4F2A3" w14:textId="77777777" w:rsidTr="00F153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4B4163C9" w14:textId="77777777" w:rsidR="00863E91" w:rsidRPr="00F17CF4" w:rsidRDefault="00863E91" w:rsidP="00965E21">
            <w:pPr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F17CF4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lastRenderedPageBreak/>
              <w:t>GRUPO TEMÁTICO</w:t>
            </w:r>
          </w:p>
        </w:tc>
        <w:tc>
          <w:tcPr>
            <w:tcW w:w="2126" w:type="dxa"/>
            <w:hideMark/>
          </w:tcPr>
          <w:p w14:paraId="269DF5A1" w14:textId="77777777" w:rsidR="00863E91" w:rsidRPr="00F17CF4" w:rsidRDefault="00863E91" w:rsidP="00965E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7CF4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t-BR"/>
              </w:rPr>
              <w:t>NÚMERO DE VOTOS RECEBIDOS</w:t>
            </w:r>
          </w:p>
        </w:tc>
      </w:tr>
      <w:tr w:rsidR="00863E91" w:rsidRPr="00F17CF4" w14:paraId="3AA76CB8" w14:textId="77777777" w:rsidTr="00F15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2E3D2631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Transparência fundiária</w:t>
            </w:r>
          </w:p>
        </w:tc>
        <w:tc>
          <w:tcPr>
            <w:tcW w:w="2126" w:type="dxa"/>
            <w:hideMark/>
          </w:tcPr>
          <w:p w14:paraId="7AEEEA82" w14:textId="77777777" w:rsidR="00863E91" w:rsidRPr="00F17CF4" w:rsidRDefault="00863E91" w:rsidP="00CF7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156</w:t>
            </w:r>
          </w:p>
        </w:tc>
      </w:tr>
      <w:tr w:rsidR="00863E91" w:rsidRPr="00F17CF4" w14:paraId="7FA0C187" w14:textId="77777777" w:rsidTr="00F1532E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4402B379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Governo aberto e clima</w:t>
            </w:r>
          </w:p>
        </w:tc>
        <w:tc>
          <w:tcPr>
            <w:tcW w:w="2126" w:type="dxa"/>
            <w:hideMark/>
          </w:tcPr>
          <w:p w14:paraId="36AC00A0" w14:textId="77777777" w:rsidR="00863E91" w:rsidRPr="00F17CF4" w:rsidRDefault="00863E91" w:rsidP="00CF7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136</w:t>
            </w:r>
          </w:p>
        </w:tc>
      </w:tr>
      <w:tr w:rsidR="00863E91" w:rsidRPr="00F17CF4" w14:paraId="172A458C" w14:textId="77777777" w:rsidTr="00F15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552D5C37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Governo aberto e recursos hídricos</w:t>
            </w:r>
          </w:p>
        </w:tc>
        <w:tc>
          <w:tcPr>
            <w:tcW w:w="2126" w:type="dxa"/>
            <w:hideMark/>
          </w:tcPr>
          <w:p w14:paraId="483793B4" w14:textId="77777777" w:rsidR="00863E91" w:rsidRPr="00F17CF4" w:rsidRDefault="00863E91" w:rsidP="00CF7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122</w:t>
            </w:r>
          </w:p>
        </w:tc>
      </w:tr>
      <w:tr w:rsidR="00863E91" w:rsidRPr="00F17CF4" w14:paraId="7C22C55E" w14:textId="77777777" w:rsidTr="00F1532E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4BBAC794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Transparência governamental</w:t>
            </w:r>
          </w:p>
        </w:tc>
        <w:tc>
          <w:tcPr>
            <w:tcW w:w="2126" w:type="dxa"/>
            <w:hideMark/>
          </w:tcPr>
          <w:p w14:paraId="578749B0" w14:textId="77777777" w:rsidR="00863E91" w:rsidRPr="00F17CF4" w:rsidRDefault="00863E91" w:rsidP="00CF7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116</w:t>
            </w:r>
          </w:p>
        </w:tc>
      </w:tr>
      <w:tr w:rsidR="00863E91" w:rsidRPr="00F17CF4" w14:paraId="1C2CBF13" w14:textId="77777777" w:rsidTr="00F15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5CFA9E95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Participação Social</w:t>
            </w:r>
          </w:p>
        </w:tc>
        <w:tc>
          <w:tcPr>
            <w:tcW w:w="2126" w:type="dxa"/>
            <w:hideMark/>
          </w:tcPr>
          <w:p w14:paraId="15A2A8A7" w14:textId="77777777" w:rsidR="00863E91" w:rsidRPr="00F17CF4" w:rsidRDefault="00863E91" w:rsidP="00CF7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101</w:t>
            </w:r>
          </w:p>
        </w:tc>
      </w:tr>
      <w:tr w:rsidR="00863E91" w:rsidRPr="00F17CF4" w14:paraId="14001603" w14:textId="77777777" w:rsidTr="00F1532E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7BAAFC6A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Controle social da Agenda 2030 das ODS</w:t>
            </w:r>
          </w:p>
        </w:tc>
        <w:tc>
          <w:tcPr>
            <w:tcW w:w="2126" w:type="dxa"/>
            <w:hideMark/>
          </w:tcPr>
          <w:p w14:paraId="69A25768" w14:textId="77777777" w:rsidR="00863E91" w:rsidRPr="00F17CF4" w:rsidRDefault="00863E91" w:rsidP="00CF7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97</w:t>
            </w:r>
          </w:p>
        </w:tc>
      </w:tr>
      <w:tr w:rsidR="00863E91" w:rsidRPr="00F17CF4" w14:paraId="6CD64786" w14:textId="77777777" w:rsidTr="00F15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625933C6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Dados abertos</w:t>
            </w:r>
          </w:p>
        </w:tc>
        <w:tc>
          <w:tcPr>
            <w:tcW w:w="2126" w:type="dxa"/>
            <w:hideMark/>
          </w:tcPr>
          <w:p w14:paraId="13242619" w14:textId="77777777" w:rsidR="00863E91" w:rsidRPr="00F17CF4" w:rsidRDefault="00863E91" w:rsidP="00CF7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98</w:t>
            </w:r>
          </w:p>
        </w:tc>
      </w:tr>
      <w:tr w:rsidR="00863E91" w:rsidRPr="00F17CF4" w14:paraId="75653931" w14:textId="77777777" w:rsidTr="00F1532E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7382D397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Fortalecimento dos órgãos de controle nos estados e municípios</w:t>
            </w:r>
          </w:p>
        </w:tc>
        <w:tc>
          <w:tcPr>
            <w:tcW w:w="2126" w:type="dxa"/>
            <w:hideMark/>
          </w:tcPr>
          <w:p w14:paraId="7CFC480E" w14:textId="77777777" w:rsidR="00863E91" w:rsidRPr="00F17CF4" w:rsidRDefault="00863E91" w:rsidP="00CF7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96</w:t>
            </w:r>
          </w:p>
        </w:tc>
      </w:tr>
      <w:tr w:rsidR="00863E91" w:rsidRPr="00F17CF4" w14:paraId="0E3EC5E9" w14:textId="77777777" w:rsidTr="00F15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47501399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Governo aberto em estados e municípios</w:t>
            </w:r>
          </w:p>
        </w:tc>
        <w:tc>
          <w:tcPr>
            <w:tcW w:w="2126" w:type="dxa"/>
            <w:hideMark/>
          </w:tcPr>
          <w:p w14:paraId="660CA5BA" w14:textId="77777777" w:rsidR="00863E91" w:rsidRPr="00F17CF4" w:rsidRDefault="00863E91" w:rsidP="00CF7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95</w:t>
            </w:r>
          </w:p>
        </w:tc>
      </w:tr>
      <w:tr w:rsidR="00863E91" w:rsidRPr="00F17CF4" w14:paraId="2D7A9211" w14:textId="77777777" w:rsidTr="00F1532E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193B405B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Transparência no Judiciário e Ministério Público</w:t>
            </w:r>
          </w:p>
        </w:tc>
        <w:tc>
          <w:tcPr>
            <w:tcW w:w="2126" w:type="dxa"/>
            <w:hideMark/>
          </w:tcPr>
          <w:p w14:paraId="1120AC31" w14:textId="77777777" w:rsidR="00863E91" w:rsidRPr="00F17CF4" w:rsidRDefault="00863E91" w:rsidP="00CF7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90</w:t>
            </w:r>
          </w:p>
        </w:tc>
      </w:tr>
      <w:tr w:rsidR="00863E91" w:rsidRPr="00F17CF4" w14:paraId="21B37530" w14:textId="77777777" w:rsidTr="00F15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52426DD7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Transparência das obras públicas</w:t>
            </w:r>
          </w:p>
        </w:tc>
        <w:tc>
          <w:tcPr>
            <w:tcW w:w="2126" w:type="dxa"/>
            <w:hideMark/>
          </w:tcPr>
          <w:p w14:paraId="597CBEE0" w14:textId="77777777" w:rsidR="00863E91" w:rsidRPr="00F17CF4" w:rsidRDefault="00863E91" w:rsidP="00CF7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84</w:t>
            </w:r>
          </w:p>
        </w:tc>
      </w:tr>
      <w:tr w:rsidR="00863E91" w:rsidRPr="00F17CF4" w14:paraId="42430492" w14:textId="77777777" w:rsidTr="00F1532E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7CA375CB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Governo aberto, povos indígenas e comunidades tradicionais</w:t>
            </w:r>
          </w:p>
        </w:tc>
        <w:tc>
          <w:tcPr>
            <w:tcW w:w="2126" w:type="dxa"/>
            <w:hideMark/>
          </w:tcPr>
          <w:p w14:paraId="25EAF844" w14:textId="77777777" w:rsidR="00863E91" w:rsidRPr="00F17CF4" w:rsidRDefault="00863E91" w:rsidP="00CF7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80</w:t>
            </w:r>
          </w:p>
        </w:tc>
      </w:tr>
      <w:tr w:rsidR="00863E91" w:rsidRPr="00F17CF4" w14:paraId="69CD2F35" w14:textId="77777777" w:rsidTr="00F15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201333E7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Transparência e controle social em educação</w:t>
            </w:r>
          </w:p>
        </w:tc>
        <w:tc>
          <w:tcPr>
            <w:tcW w:w="2126" w:type="dxa"/>
            <w:hideMark/>
          </w:tcPr>
          <w:p w14:paraId="1BBAD6BF" w14:textId="77777777" w:rsidR="00863E91" w:rsidRPr="00F17CF4" w:rsidRDefault="00863E91" w:rsidP="00CF7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75</w:t>
            </w:r>
          </w:p>
        </w:tc>
      </w:tr>
      <w:tr w:rsidR="00863E91" w:rsidRPr="00F17CF4" w14:paraId="163D1A31" w14:textId="77777777" w:rsidTr="00F1532E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7F98EB94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Governo aberto e saúde</w:t>
            </w:r>
          </w:p>
        </w:tc>
        <w:tc>
          <w:tcPr>
            <w:tcW w:w="2126" w:type="dxa"/>
            <w:hideMark/>
          </w:tcPr>
          <w:p w14:paraId="2892791D" w14:textId="77777777" w:rsidR="00863E91" w:rsidRPr="00F17CF4" w:rsidRDefault="00863E91" w:rsidP="00CF7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72</w:t>
            </w:r>
          </w:p>
        </w:tc>
      </w:tr>
      <w:tr w:rsidR="00863E91" w:rsidRPr="00F17CF4" w14:paraId="3BCADCCA" w14:textId="77777777" w:rsidTr="00F15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4122764F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Integridade na gestão pública</w:t>
            </w:r>
          </w:p>
        </w:tc>
        <w:tc>
          <w:tcPr>
            <w:tcW w:w="2126" w:type="dxa"/>
            <w:hideMark/>
          </w:tcPr>
          <w:p w14:paraId="62218A7E" w14:textId="77777777" w:rsidR="00863E91" w:rsidRPr="00F17CF4" w:rsidRDefault="00863E91" w:rsidP="00CF7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71</w:t>
            </w:r>
          </w:p>
        </w:tc>
      </w:tr>
      <w:tr w:rsidR="00863E91" w:rsidRPr="00F17CF4" w14:paraId="5E65C596" w14:textId="77777777" w:rsidTr="00F1532E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70850320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Governo aberto e gênero</w:t>
            </w:r>
          </w:p>
        </w:tc>
        <w:tc>
          <w:tcPr>
            <w:tcW w:w="2126" w:type="dxa"/>
            <w:hideMark/>
          </w:tcPr>
          <w:p w14:paraId="39D5E959" w14:textId="77777777" w:rsidR="00863E91" w:rsidRPr="00F17CF4" w:rsidRDefault="00863E91" w:rsidP="00CF7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66</w:t>
            </w:r>
          </w:p>
        </w:tc>
      </w:tr>
      <w:tr w:rsidR="00863E91" w:rsidRPr="00F17CF4" w14:paraId="51F79B49" w14:textId="77777777" w:rsidTr="00F15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0159E58F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Controle social</w:t>
            </w:r>
          </w:p>
        </w:tc>
        <w:tc>
          <w:tcPr>
            <w:tcW w:w="2126" w:type="dxa"/>
            <w:hideMark/>
          </w:tcPr>
          <w:p w14:paraId="70C85F29" w14:textId="77777777" w:rsidR="00863E91" w:rsidRPr="00F17CF4" w:rsidRDefault="00863E91" w:rsidP="00CF7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61</w:t>
            </w:r>
          </w:p>
        </w:tc>
      </w:tr>
      <w:tr w:rsidR="00863E91" w:rsidRPr="00F17CF4" w14:paraId="46542C94" w14:textId="77777777" w:rsidTr="00F1532E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230D1A69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Governo aberto e energia</w:t>
            </w:r>
          </w:p>
        </w:tc>
        <w:tc>
          <w:tcPr>
            <w:tcW w:w="2126" w:type="dxa"/>
            <w:hideMark/>
          </w:tcPr>
          <w:p w14:paraId="48BAEE48" w14:textId="77777777" w:rsidR="00863E91" w:rsidRPr="00F17CF4" w:rsidRDefault="00863E91" w:rsidP="00CF7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54</w:t>
            </w:r>
          </w:p>
        </w:tc>
      </w:tr>
      <w:tr w:rsidR="00863E91" w:rsidRPr="00F17CF4" w14:paraId="7D3BA7DD" w14:textId="77777777" w:rsidTr="00F15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263EFD3D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Privacidade e dados pessoais</w:t>
            </w:r>
          </w:p>
        </w:tc>
        <w:tc>
          <w:tcPr>
            <w:tcW w:w="2126" w:type="dxa"/>
            <w:hideMark/>
          </w:tcPr>
          <w:p w14:paraId="5985CDF9" w14:textId="77777777" w:rsidR="00863E91" w:rsidRPr="00F17CF4" w:rsidRDefault="00863E91" w:rsidP="00CF7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49</w:t>
            </w:r>
          </w:p>
        </w:tc>
      </w:tr>
      <w:tr w:rsidR="00863E91" w:rsidRPr="00F17CF4" w14:paraId="50C0C866" w14:textId="77777777" w:rsidTr="00F1532E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74A3C464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Governo aberto no legislativo</w:t>
            </w:r>
          </w:p>
        </w:tc>
        <w:tc>
          <w:tcPr>
            <w:tcW w:w="2126" w:type="dxa"/>
            <w:hideMark/>
          </w:tcPr>
          <w:p w14:paraId="49B21AF3" w14:textId="77777777" w:rsidR="00863E91" w:rsidRPr="00F17CF4" w:rsidRDefault="00863E91" w:rsidP="00CF7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47</w:t>
            </w:r>
          </w:p>
        </w:tc>
      </w:tr>
      <w:tr w:rsidR="00863E91" w:rsidRPr="00F17CF4" w14:paraId="1FAEABAA" w14:textId="77777777" w:rsidTr="00F15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0ED4CF05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Abertura de códigos e algoritmos de sistemas públicos</w:t>
            </w:r>
          </w:p>
        </w:tc>
        <w:tc>
          <w:tcPr>
            <w:tcW w:w="2126" w:type="dxa"/>
            <w:hideMark/>
          </w:tcPr>
          <w:p w14:paraId="15169DC1" w14:textId="77777777" w:rsidR="00863E91" w:rsidRPr="00F17CF4" w:rsidRDefault="00863E91" w:rsidP="00CF7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40</w:t>
            </w:r>
          </w:p>
        </w:tc>
      </w:tr>
      <w:tr w:rsidR="00863E91" w:rsidRPr="00F17CF4" w14:paraId="77FA56DC" w14:textId="77777777" w:rsidTr="00F1532E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0AFC553A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Tecnologia e recursos digitais de educação</w:t>
            </w:r>
          </w:p>
        </w:tc>
        <w:tc>
          <w:tcPr>
            <w:tcW w:w="2126" w:type="dxa"/>
            <w:hideMark/>
          </w:tcPr>
          <w:p w14:paraId="0D5E5BF4" w14:textId="77777777" w:rsidR="00863E91" w:rsidRPr="00F17CF4" w:rsidRDefault="00863E91" w:rsidP="00CF7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36</w:t>
            </w:r>
          </w:p>
        </w:tc>
      </w:tr>
      <w:tr w:rsidR="00863E91" w:rsidRPr="00F17CF4" w14:paraId="4DA1F553" w14:textId="77777777" w:rsidTr="00F15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59E3311A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Governo aberto e a questão racial</w:t>
            </w:r>
          </w:p>
        </w:tc>
        <w:tc>
          <w:tcPr>
            <w:tcW w:w="2126" w:type="dxa"/>
            <w:hideMark/>
          </w:tcPr>
          <w:p w14:paraId="7BDFA3F5" w14:textId="77777777" w:rsidR="00863E91" w:rsidRPr="00F17CF4" w:rsidRDefault="00863E91" w:rsidP="00CF7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32</w:t>
            </w:r>
          </w:p>
        </w:tc>
      </w:tr>
      <w:tr w:rsidR="00863E91" w:rsidRPr="00F17CF4" w14:paraId="43FDE1AE" w14:textId="77777777" w:rsidTr="00F1532E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594D4CCA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Governo aberto e idosos</w:t>
            </w:r>
          </w:p>
        </w:tc>
        <w:tc>
          <w:tcPr>
            <w:tcW w:w="2126" w:type="dxa"/>
            <w:hideMark/>
          </w:tcPr>
          <w:p w14:paraId="0587C0D8" w14:textId="77777777" w:rsidR="00863E91" w:rsidRPr="00F17CF4" w:rsidRDefault="00863E91" w:rsidP="00CF7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31</w:t>
            </w:r>
          </w:p>
        </w:tc>
      </w:tr>
      <w:tr w:rsidR="00863E91" w:rsidRPr="00F17CF4" w14:paraId="0D372FFC" w14:textId="77777777" w:rsidTr="00F15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7DC7A76D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 xml:space="preserve">Inovação - </w:t>
            </w:r>
            <w:proofErr w:type="spellStart"/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Blockchain</w:t>
            </w:r>
            <w:proofErr w:type="spellEnd"/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, QR-</w:t>
            </w:r>
            <w:proofErr w:type="spellStart"/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Code</w:t>
            </w:r>
            <w:proofErr w:type="spellEnd"/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 xml:space="preserve"> e Inteligência Artificial</w:t>
            </w:r>
          </w:p>
        </w:tc>
        <w:tc>
          <w:tcPr>
            <w:tcW w:w="2126" w:type="dxa"/>
            <w:hideMark/>
          </w:tcPr>
          <w:p w14:paraId="6F6EEAEB" w14:textId="77777777" w:rsidR="00863E91" w:rsidRPr="00F17CF4" w:rsidRDefault="00863E91" w:rsidP="00CF7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29</w:t>
            </w:r>
          </w:p>
        </w:tc>
      </w:tr>
      <w:tr w:rsidR="00863E91" w:rsidRPr="00F17CF4" w14:paraId="5D838368" w14:textId="77777777" w:rsidTr="00F1532E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19389EB5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Governo aberto e dados históricos</w:t>
            </w:r>
          </w:p>
        </w:tc>
        <w:tc>
          <w:tcPr>
            <w:tcW w:w="2126" w:type="dxa"/>
            <w:hideMark/>
          </w:tcPr>
          <w:p w14:paraId="2C2D3629" w14:textId="77777777" w:rsidR="00863E91" w:rsidRPr="00F17CF4" w:rsidRDefault="00863E91" w:rsidP="00CF7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22</w:t>
            </w:r>
          </w:p>
        </w:tc>
      </w:tr>
      <w:tr w:rsidR="00863E91" w:rsidRPr="00F17CF4" w14:paraId="206446BD" w14:textId="77777777" w:rsidTr="00F15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195515AF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lastRenderedPageBreak/>
              <w:t>Governo aberto e cultura</w:t>
            </w:r>
          </w:p>
        </w:tc>
        <w:tc>
          <w:tcPr>
            <w:tcW w:w="2126" w:type="dxa"/>
            <w:hideMark/>
          </w:tcPr>
          <w:p w14:paraId="702D9970" w14:textId="77777777" w:rsidR="00863E91" w:rsidRPr="00F17CF4" w:rsidRDefault="00863E91" w:rsidP="00CF7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22</w:t>
            </w:r>
          </w:p>
        </w:tc>
      </w:tr>
      <w:tr w:rsidR="00863E91" w:rsidRPr="00F17CF4" w14:paraId="55D9362E" w14:textId="77777777" w:rsidTr="00F1532E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41FA8D9D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Transparência da gestão pesqueira</w:t>
            </w:r>
          </w:p>
        </w:tc>
        <w:tc>
          <w:tcPr>
            <w:tcW w:w="2126" w:type="dxa"/>
            <w:hideMark/>
          </w:tcPr>
          <w:p w14:paraId="4417886A" w14:textId="77777777" w:rsidR="00863E91" w:rsidRPr="00F17CF4" w:rsidRDefault="00863E91" w:rsidP="00CF7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13</w:t>
            </w:r>
          </w:p>
        </w:tc>
      </w:tr>
      <w:tr w:rsidR="00863E91" w:rsidRPr="00F17CF4" w14:paraId="5A1E0998" w14:textId="77777777" w:rsidTr="00F15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shd w:val="clear" w:color="auto" w:fill="DBE5F1" w:themeFill="accent1" w:themeFillTint="33"/>
            <w:hideMark/>
          </w:tcPr>
          <w:p w14:paraId="09005D3A" w14:textId="77777777" w:rsidR="00863E91" w:rsidRPr="00F17CF4" w:rsidRDefault="00863E91" w:rsidP="00CF7C6D">
            <w:pPr>
              <w:ind w:firstLineChars="100" w:firstLine="201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Transparência e difusão de serviços para pessoas com deficiência</w:t>
            </w:r>
          </w:p>
        </w:tc>
        <w:tc>
          <w:tcPr>
            <w:tcW w:w="2126" w:type="dxa"/>
            <w:hideMark/>
          </w:tcPr>
          <w:p w14:paraId="6E053DBA" w14:textId="77777777" w:rsidR="00863E91" w:rsidRPr="00F17CF4" w:rsidRDefault="00863E91" w:rsidP="00CF7C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172938"/>
                <w:sz w:val="20"/>
                <w:szCs w:val="20"/>
                <w:lang w:eastAsia="pt-BR"/>
              </w:rPr>
              <w:t>11</w:t>
            </w:r>
          </w:p>
        </w:tc>
      </w:tr>
      <w:tr w:rsidR="00863E91" w:rsidRPr="00F17CF4" w14:paraId="13A45D7B" w14:textId="77777777" w:rsidTr="00F1532E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hideMark/>
          </w:tcPr>
          <w:p w14:paraId="4D630454" w14:textId="77777777" w:rsidR="00863E91" w:rsidRPr="00F17CF4" w:rsidRDefault="00863E91" w:rsidP="00CF7C6D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126" w:type="dxa"/>
            <w:hideMark/>
          </w:tcPr>
          <w:p w14:paraId="6AA9EADF" w14:textId="77777777" w:rsidR="00863E91" w:rsidRPr="00F17CF4" w:rsidRDefault="00863E91" w:rsidP="00CF7C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17CF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2002</w:t>
            </w:r>
          </w:p>
        </w:tc>
      </w:tr>
    </w:tbl>
    <w:p w14:paraId="23A303D0" w14:textId="77777777" w:rsidR="00863E91" w:rsidRDefault="00863E91" w:rsidP="00863E91">
      <w:pPr>
        <w:adjustRightInd w:val="0"/>
        <w:spacing w:line="360" w:lineRule="auto"/>
        <w:ind w:left="709"/>
        <w:jc w:val="both"/>
      </w:pPr>
      <w:r w:rsidRPr="00164ECE">
        <w:t xml:space="preserve"> </w:t>
      </w:r>
    </w:p>
    <w:p w14:paraId="3FD60B05" w14:textId="079782B5" w:rsidR="00863E91" w:rsidRPr="00CC0490" w:rsidRDefault="00863E91" w:rsidP="00CC0490">
      <w:pPr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CC0490">
        <w:rPr>
          <w:sz w:val="24"/>
          <w:szCs w:val="24"/>
        </w:rPr>
        <w:t xml:space="preserve">Os </w:t>
      </w:r>
      <w:r w:rsidR="00956308">
        <w:rPr>
          <w:sz w:val="24"/>
          <w:szCs w:val="24"/>
        </w:rPr>
        <w:t xml:space="preserve">quatro </w:t>
      </w:r>
      <w:r w:rsidRPr="00CC0490">
        <w:rPr>
          <w:sz w:val="24"/>
          <w:szCs w:val="24"/>
        </w:rPr>
        <w:t xml:space="preserve">temas priorizados pela sociedade civil e suas descrições </w:t>
      </w:r>
      <w:r w:rsidR="004D72E5">
        <w:rPr>
          <w:sz w:val="24"/>
          <w:szCs w:val="24"/>
        </w:rPr>
        <w:t>estão</w:t>
      </w:r>
      <w:r w:rsidRPr="00CC0490">
        <w:rPr>
          <w:sz w:val="24"/>
          <w:szCs w:val="24"/>
        </w:rPr>
        <w:t xml:space="preserve"> apresentados abaixo:</w:t>
      </w:r>
    </w:p>
    <w:tbl>
      <w:tblPr>
        <w:tblStyle w:val="Tabelacomgrade"/>
        <w:tblW w:w="8505" w:type="dxa"/>
        <w:tblInd w:w="-5" w:type="dxa"/>
        <w:tblLook w:val="04A0" w:firstRow="1" w:lastRow="0" w:firstColumn="1" w:lastColumn="0" w:noHBand="0" w:noVBand="1"/>
      </w:tblPr>
      <w:tblGrid>
        <w:gridCol w:w="3674"/>
        <w:gridCol w:w="4831"/>
      </w:tblGrid>
      <w:tr w:rsidR="00863E91" w:rsidRPr="00F83989" w14:paraId="1B489293" w14:textId="77777777" w:rsidTr="00F1532E">
        <w:tc>
          <w:tcPr>
            <w:tcW w:w="3674" w:type="dxa"/>
            <w:shd w:val="clear" w:color="auto" w:fill="DBE5F1" w:themeFill="accent1" w:themeFillTint="33"/>
          </w:tcPr>
          <w:p w14:paraId="11718B19" w14:textId="77777777" w:rsidR="00863E91" w:rsidRPr="00F83989" w:rsidRDefault="00863E91" w:rsidP="00CF7C6D">
            <w:pPr>
              <w:adjustRightInd w:val="0"/>
              <w:spacing w:line="360" w:lineRule="auto"/>
              <w:jc w:val="center"/>
              <w:rPr>
                <w:b/>
              </w:rPr>
            </w:pPr>
            <w:r w:rsidRPr="00F83989">
              <w:rPr>
                <w:b/>
              </w:rPr>
              <w:t>Temas mais votados</w:t>
            </w:r>
          </w:p>
        </w:tc>
        <w:tc>
          <w:tcPr>
            <w:tcW w:w="4831" w:type="dxa"/>
            <w:shd w:val="clear" w:color="auto" w:fill="DBE5F1" w:themeFill="accent1" w:themeFillTint="33"/>
          </w:tcPr>
          <w:p w14:paraId="4BF1EE1C" w14:textId="77777777" w:rsidR="00863E91" w:rsidRPr="00F83989" w:rsidRDefault="00863E91" w:rsidP="00CF7C6D">
            <w:pPr>
              <w:adjustRightInd w:val="0"/>
              <w:spacing w:line="360" w:lineRule="auto"/>
              <w:jc w:val="center"/>
              <w:rPr>
                <w:b/>
              </w:rPr>
            </w:pPr>
            <w:r w:rsidRPr="00F83989">
              <w:rPr>
                <w:b/>
              </w:rPr>
              <w:t>Descrição</w:t>
            </w:r>
          </w:p>
        </w:tc>
      </w:tr>
      <w:tr w:rsidR="00863E91" w:rsidRPr="005707B8" w14:paraId="0048481C" w14:textId="77777777" w:rsidTr="00F1532E">
        <w:tc>
          <w:tcPr>
            <w:tcW w:w="3674" w:type="dxa"/>
          </w:tcPr>
          <w:p w14:paraId="4A2BC22E" w14:textId="77777777" w:rsidR="00863E91" w:rsidRDefault="00863E91" w:rsidP="00CC0490">
            <w:pPr>
              <w:adjustRightInd w:val="0"/>
              <w:spacing w:line="360" w:lineRule="auto"/>
              <w:jc w:val="center"/>
            </w:pPr>
          </w:p>
          <w:p w14:paraId="0BC54212" w14:textId="77777777" w:rsidR="00863E91" w:rsidRDefault="00863E91" w:rsidP="00CC0490">
            <w:pPr>
              <w:adjustRightInd w:val="0"/>
              <w:spacing w:line="360" w:lineRule="auto"/>
              <w:jc w:val="center"/>
            </w:pPr>
            <w:r>
              <w:t>Transparência Fundiária</w:t>
            </w:r>
          </w:p>
        </w:tc>
        <w:tc>
          <w:tcPr>
            <w:tcW w:w="4831" w:type="dxa"/>
          </w:tcPr>
          <w:p w14:paraId="558F94B2" w14:textId="59371F54" w:rsidR="00863E91" w:rsidRPr="00164ECE" w:rsidRDefault="00863E91" w:rsidP="00CF7C6D">
            <w:pPr>
              <w:adjustRightInd w:val="0"/>
              <w:jc w:val="both"/>
            </w:pPr>
            <w:r w:rsidRPr="00164ECE">
              <w:t>Promover iniciativas que viabilizem o registro unificado, completo, atualizado e georreferenciado das propriedades de terra urbana e rural, com vistas a garantir a transparência das informações fundiárias</w:t>
            </w:r>
          </w:p>
        </w:tc>
      </w:tr>
      <w:tr w:rsidR="00863E91" w:rsidRPr="005707B8" w14:paraId="31FB2253" w14:textId="77777777" w:rsidTr="00F1532E">
        <w:tc>
          <w:tcPr>
            <w:tcW w:w="3674" w:type="dxa"/>
          </w:tcPr>
          <w:p w14:paraId="70030CAC" w14:textId="77777777" w:rsidR="00863E91" w:rsidRDefault="00863E91" w:rsidP="00CC0490">
            <w:pPr>
              <w:adjustRightInd w:val="0"/>
              <w:spacing w:line="360" w:lineRule="auto"/>
              <w:jc w:val="center"/>
            </w:pPr>
          </w:p>
          <w:p w14:paraId="400A0CA9" w14:textId="77777777" w:rsidR="00863E91" w:rsidRDefault="00863E91" w:rsidP="00CC0490">
            <w:pPr>
              <w:adjustRightInd w:val="0"/>
              <w:spacing w:line="360" w:lineRule="auto"/>
              <w:jc w:val="center"/>
            </w:pPr>
            <w:r>
              <w:t>Governo Aberto e Clima</w:t>
            </w:r>
          </w:p>
        </w:tc>
        <w:tc>
          <w:tcPr>
            <w:tcW w:w="4831" w:type="dxa"/>
          </w:tcPr>
          <w:p w14:paraId="4802E43F" w14:textId="26A9BFFD" w:rsidR="00863E91" w:rsidRPr="00164ECE" w:rsidRDefault="00863E91" w:rsidP="00CF7C6D">
            <w:pPr>
              <w:adjustRightInd w:val="0"/>
              <w:jc w:val="both"/>
            </w:pPr>
            <w:r w:rsidRPr="00164ECE">
              <w:t>Promover a abertura de dados ambientais e relacionados à temática ambiental, com vistas a ampliar os espaços de participação social no tema e garantir sua aderência a compromissos internacionais como a Agenda 2030</w:t>
            </w:r>
          </w:p>
        </w:tc>
      </w:tr>
      <w:tr w:rsidR="00863E91" w:rsidRPr="005707B8" w14:paraId="5A1D9C43" w14:textId="77777777" w:rsidTr="00F1532E">
        <w:trPr>
          <w:trHeight w:val="1921"/>
        </w:trPr>
        <w:tc>
          <w:tcPr>
            <w:tcW w:w="3674" w:type="dxa"/>
          </w:tcPr>
          <w:p w14:paraId="21223A09" w14:textId="35D1F2C0" w:rsidR="00CC0490" w:rsidRDefault="00CC0490" w:rsidP="00CC0490">
            <w:pPr>
              <w:adjustRightInd w:val="0"/>
              <w:jc w:val="center"/>
            </w:pPr>
          </w:p>
          <w:p w14:paraId="525A750F" w14:textId="77777777" w:rsidR="00F1532E" w:rsidRDefault="00F1532E" w:rsidP="00CC0490">
            <w:pPr>
              <w:adjustRightInd w:val="0"/>
              <w:jc w:val="center"/>
            </w:pPr>
          </w:p>
          <w:p w14:paraId="0A60910A" w14:textId="39193C62" w:rsidR="00863E91" w:rsidRDefault="00863E91" w:rsidP="00CC0490">
            <w:pPr>
              <w:adjustRightInd w:val="0"/>
              <w:jc w:val="center"/>
            </w:pPr>
            <w:r>
              <w:t>Governo Aberto e Recursos Hídricos</w:t>
            </w:r>
          </w:p>
        </w:tc>
        <w:tc>
          <w:tcPr>
            <w:tcW w:w="4831" w:type="dxa"/>
          </w:tcPr>
          <w:p w14:paraId="29B32EF8" w14:textId="08E079B5" w:rsidR="00863E91" w:rsidRPr="00164ECE" w:rsidRDefault="00863E91" w:rsidP="00CF7C6D">
            <w:pPr>
              <w:adjustRightInd w:val="0"/>
              <w:jc w:val="both"/>
            </w:pPr>
            <w:r w:rsidRPr="00164ECE">
              <w:t>Levantamento e disponibilização de dados de políticas públicas que têm repercussão ou que sofram impacto da gestão dos recursos hídricos, com vistas a dar maior transparência sobre a situação das águas no país e dos desafios para a melhoria de sua disponibilidade em qualidade e quantidade</w:t>
            </w:r>
          </w:p>
        </w:tc>
      </w:tr>
      <w:tr w:rsidR="00863E91" w:rsidRPr="005707B8" w14:paraId="04FB1DB3" w14:textId="77777777" w:rsidTr="00F1532E">
        <w:tc>
          <w:tcPr>
            <w:tcW w:w="3674" w:type="dxa"/>
          </w:tcPr>
          <w:p w14:paraId="3D008AB6" w14:textId="77777777" w:rsidR="00863E91" w:rsidRDefault="00863E91" w:rsidP="00CC0490">
            <w:pPr>
              <w:adjustRightInd w:val="0"/>
              <w:jc w:val="center"/>
            </w:pPr>
            <w:r>
              <w:t>Transparência Governamental (LAI em Estados e Municípios)</w:t>
            </w:r>
          </w:p>
        </w:tc>
        <w:tc>
          <w:tcPr>
            <w:tcW w:w="4831" w:type="dxa"/>
          </w:tcPr>
          <w:p w14:paraId="2BF584F9" w14:textId="32B9D23A" w:rsidR="00863E91" w:rsidRPr="00164ECE" w:rsidRDefault="00863E91" w:rsidP="00CF7C6D">
            <w:pPr>
              <w:adjustRightInd w:val="0"/>
              <w:jc w:val="both"/>
            </w:pPr>
            <w:r w:rsidRPr="00164ECE">
              <w:t>Incrementar o acesso à informação pública no âmbito de estados e municípios</w:t>
            </w:r>
          </w:p>
        </w:tc>
      </w:tr>
    </w:tbl>
    <w:p w14:paraId="30AF1C51" w14:textId="77777777" w:rsidR="00863E91" w:rsidRDefault="00863E91" w:rsidP="00863E91"/>
    <w:p w14:paraId="48DE236C" w14:textId="77777777" w:rsidR="00863E91" w:rsidRPr="005F4C26" w:rsidRDefault="00863E91" w:rsidP="00CC0490">
      <w:pPr>
        <w:pStyle w:val="Default"/>
        <w:spacing w:line="360" w:lineRule="auto"/>
        <w:ind w:firstLine="709"/>
        <w:jc w:val="both"/>
        <w:rPr>
          <w:b/>
        </w:rPr>
      </w:pPr>
      <w:r w:rsidRPr="00CC0490">
        <w:rPr>
          <w:rFonts w:ascii="Calibri" w:hAnsi="Calibri" w:cs="Calibri"/>
          <w:color w:val="auto"/>
        </w:rPr>
        <w:t xml:space="preserve">Para mais informações sobre o resultado da votação dos temas priorizados pela sociedade, acesse: </w:t>
      </w:r>
      <w:hyperlink r:id="rId12" w:history="1">
        <w:r w:rsidRPr="003174FA">
          <w:rPr>
            <w:rStyle w:val="Hyperlink"/>
            <w:rFonts w:asciiTheme="minorHAnsi" w:hAnsiTheme="minorHAnsi" w:cs="Times New Roman"/>
            <w:sz w:val="22"/>
            <w:szCs w:val="22"/>
          </w:rPr>
          <w:t>http://www.governoaberto.cgu.gov.br/noticias/2018/confira-os-4-temas-priorizados-pela-sociedade-para-compor-o-4o-plano-de-acao-do-brasil-na-ogp</w:t>
        </w:r>
      </w:hyperlink>
      <w:r>
        <w:rPr>
          <w:rFonts w:asciiTheme="minorHAnsi" w:hAnsiTheme="minorHAnsi" w:cs="Times New Roman"/>
          <w:color w:val="auto"/>
          <w:sz w:val="22"/>
          <w:szCs w:val="22"/>
        </w:rPr>
        <w:t xml:space="preserve"> </w:t>
      </w:r>
    </w:p>
    <w:p w14:paraId="0D01B177" w14:textId="77777777" w:rsidR="00863E91" w:rsidRPr="00CB4A35" w:rsidRDefault="00863E91" w:rsidP="000C763B">
      <w:pPr>
        <w:spacing w:after="0" w:line="360" w:lineRule="auto"/>
      </w:pPr>
    </w:p>
    <w:p w14:paraId="1501E3CC" w14:textId="5DD74146" w:rsidR="00863E91" w:rsidRPr="00DE4FBF" w:rsidRDefault="00863E91" w:rsidP="007871C5">
      <w:pPr>
        <w:pStyle w:val="SUBTTULO"/>
        <w:numPr>
          <w:ilvl w:val="0"/>
          <w:numId w:val="21"/>
        </w:numPr>
        <w:spacing w:before="0" w:after="0" w:line="360" w:lineRule="auto"/>
        <w:ind w:left="284" w:hanging="284"/>
        <w:rPr>
          <w:sz w:val="22"/>
        </w:rPr>
      </w:pPr>
      <w:bookmarkStart w:id="12" w:name="_Toc528574578"/>
      <w:bookmarkStart w:id="13" w:name="_Toc19167588"/>
      <w:r w:rsidRPr="00DE4FBF">
        <w:rPr>
          <w:sz w:val="22"/>
        </w:rPr>
        <w:lastRenderedPageBreak/>
        <w:t>Oficinas de Cocriação</w:t>
      </w:r>
      <w:bookmarkEnd w:id="12"/>
      <w:bookmarkEnd w:id="13"/>
    </w:p>
    <w:p w14:paraId="25CCBC6F" w14:textId="0BD2D776" w:rsidR="00863E91" w:rsidRPr="00542D18" w:rsidRDefault="00863E91" w:rsidP="000C763B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542D18">
        <w:rPr>
          <w:sz w:val="24"/>
          <w:szCs w:val="24"/>
        </w:rPr>
        <w:t xml:space="preserve">As oficinas de </w:t>
      </w:r>
      <w:proofErr w:type="spellStart"/>
      <w:r w:rsidRPr="00542D18">
        <w:rPr>
          <w:sz w:val="24"/>
          <w:szCs w:val="24"/>
        </w:rPr>
        <w:t>cocriação</w:t>
      </w:r>
      <w:proofErr w:type="spellEnd"/>
      <w:r w:rsidRPr="00542D18">
        <w:rPr>
          <w:sz w:val="24"/>
          <w:szCs w:val="24"/>
        </w:rPr>
        <w:t xml:space="preserve"> são reuniões que materializam o trabalho colaborativo entre governo e sociedade e permitem um amplo debate entre especialistas em cada um dos temas priorizados.</w:t>
      </w:r>
    </w:p>
    <w:p w14:paraId="0492C1C2" w14:textId="5479F33C" w:rsidR="00BB7911" w:rsidRPr="000C763B" w:rsidRDefault="00863E91" w:rsidP="000C763B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542D18">
        <w:rPr>
          <w:sz w:val="24"/>
          <w:szCs w:val="24"/>
        </w:rPr>
        <w:t xml:space="preserve">As oficinas de </w:t>
      </w:r>
      <w:proofErr w:type="spellStart"/>
      <w:r w:rsidRPr="00542D18">
        <w:rPr>
          <w:sz w:val="24"/>
          <w:szCs w:val="24"/>
        </w:rPr>
        <w:t>cocriação</w:t>
      </w:r>
      <w:proofErr w:type="spellEnd"/>
      <w:r w:rsidRPr="00542D18">
        <w:rPr>
          <w:sz w:val="24"/>
          <w:szCs w:val="24"/>
        </w:rPr>
        <w:t xml:space="preserve"> </w:t>
      </w:r>
      <w:r w:rsidR="000C763B">
        <w:rPr>
          <w:sz w:val="24"/>
          <w:szCs w:val="24"/>
        </w:rPr>
        <w:t>foram</w:t>
      </w:r>
      <w:r w:rsidRPr="00542D18">
        <w:rPr>
          <w:sz w:val="24"/>
          <w:szCs w:val="24"/>
        </w:rPr>
        <w:t xml:space="preserve"> coordenadas pelo GT</w:t>
      </w:r>
      <w:r w:rsidR="000C763B">
        <w:rPr>
          <w:sz w:val="24"/>
          <w:szCs w:val="24"/>
        </w:rPr>
        <w:t xml:space="preserve"> da Sociedade Civil</w:t>
      </w:r>
      <w:r w:rsidRPr="00542D18">
        <w:rPr>
          <w:sz w:val="24"/>
          <w:szCs w:val="24"/>
        </w:rPr>
        <w:t xml:space="preserve"> e pelo GE-CIGA, em conjunto, e cada tema </w:t>
      </w:r>
      <w:r w:rsidR="000C763B">
        <w:rPr>
          <w:sz w:val="24"/>
          <w:szCs w:val="24"/>
        </w:rPr>
        <w:t>foi</w:t>
      </w:r>
      <w:r w:rsidRPr="00542D18">
        <w:rPr>
          <w:sz w:val="24"/>
          <w:szCs w:val="24"/>
        </w:rPr>
        <w:t xml:space="preserve"> desenvolvido em duas etapas: a primeira para discussão dos </w:t>
      </w:r>
      <w:r w:rsidRPr="000C763B">
        <w:rPr>
          <w:sz w:val="24"/>
          <w:szCs w:val="24"/>
        </w:rPr>
        <w:t xml:space="preserve">desafios e a segunda para definição dos compromissos. Assim, ao final da segunda etapa, cada grupo </w:t>
      </w:r>
      <w:r w:rsidR="002B219A">
        <w:rPr>
          <w:sz w:val="24"/>
          <w:szCs w:val="24"/>
        </w:rPr>
        <w:t>tinha</w:t>
      </w:r>
      <w:r w:rsidRPr="000C763B">
        <w:rPr>
          <w:sz w:val="24"/>
          <w:szCs w:val="24"/>
        </w:rPr>
        <w:t xml:space="preserve"> definido o compromisso brasileiro no tema, os atores responsáveis por sua execução, bem como os prazos e os marcos (ações) para monitoramento.</w:t>
      </w:r>
      <w:bookmarkStart w:id="14" w:name="_Hlk524337699"/>
    </w:p>
    <w:bookmarkEnd w:id="14"/>
    <w:p w14:paraId="07ED95E7" w14:textId="24D96FFB" w:rsidR="000C763B" w:rsidRPr="000C763B" w:rsidRDefault="002B219A" w:rsidP="000C763B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Vale</w:t>
      </w:r>
      <w:r w:rsidR="000C763B" w:rsidRPr="000C763B">
        <w:rPr>
          <w:sz w:val="24"/>
          <w:szCs w:val="24"/>
        </w:rPr>
        <w:t xml:space="preserve"> destacar que, diferentemente do 3º Plano de Ação, e com vistas a permitir uma participação ainda mais ampla da sociedade no processo de construção do 4º Plano, foi realizada, entre a primeira e a segunda etapas das oficinas de </w:t>
      </w:r>
      <w:proofErr w:type="spellStart"/>
      <w:r w:rsidR="000C763B" w:rsidRPr="000C763B">
        <w:rPr>
          <w:sz w:val="24"/>
          <w:szCs w:val="24"/>
        </w:rPr>
        <w:t>cocriação</w:t>
      </w:r>
      <w:proofErr w:type="spellEnd"/>
      <w:r w:rsidR="000C763B" w:rsidRPr="000C763B">
        <w:rPr>
          <w:sz w:val="24"/>
          <w:szCs w:val="24"/>
        </w:rPr>
        <w:t xml:space="preserve">, consultas públicas, originalmente consideradas opcionais, para priorização dos desafios que norteariam a definição dos compromissos do futuro Plano. </w:t>
      </w:r>
      <w:r w:rsidR="000C763B">
        <w:rPr>
          <w:sz w:val="24"/>
          <w:szCs w:val="24"/>
        </w:rPr>
        <w:t>Neste novo desenho</w:t>
      </w:r>
      <w:r w:rsidR="000C763B" w:rsidRPr="000C763B">
        <w:rPr>
          <w:sz w:val="24"/>
          <w:szCs w:val="24"/>
        </w:rPr>
        <w:t>, ao final da primeira etapa das oficinas, os participantes elencaram 3 desafios considerados fundamentais para se avançar no tema em questão</w:t>
      </w:r>
      <w:r w:rsidR="000C763B">
        <w:rPr>
          <w:sz w:val="24"/>
          <w:szCs w:val="24"/>
        </w:rPr>
        <w:t xml:space="preserve">. Colocados </w:t>
      </w:r>
      <w:r w:rsidR="00141CC2">
        <w:rPr>
          <w:sz w:val="24"/>
          <w:szCs w:val="24"/>
        </w:rPr>
        <w:t>para votação por um</w:t>
      </w:r>
      <w:r w:rsidR="000C763B" w:rsidRPr="000C763B">
        <w:rPr>
          <w:sz w:val="24"/>
          <w:szCs w:val="24"/>
        </w:rPr>
        <w:t xml:space="preserve"> período de 15 dias, chegava-se ao desafio eleito pela sociedade e este passava a orientar, a partir de então, as ações da oficina de elaboração dos compromissos.</w:t>
      </w:r>
    </w:p>
    <w:p w14:paraId="0B2D8583" w14:textId="313F84B4" w:rsidR="001100A1" w:rsidRPr="000C763B" w:rsidRDefault="00863E91" w:rsidP="000C763B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0C763B">
        <w:rPr>
          <w:sz w:val="24"/>
          <w:szCs w:val="24"/>
        </w:rPr>
        <w:t>Cabe ressaltar, ainda, que as indicações dos participantes que integra</w:t>
      </w:r>
      <w:r w:rsidR="001D1A21">
        <w:rPr>
          <w:sz w:val="24"/>
          <w:szCs w:val="24"/>
        </w:rPr>
        <w:t>ra</w:t>
      </w:r>
      <w:r w:rsidRPr="000C763B">
        <w:rPr>
          <w:sz w:val="24"/>
          <w:szCs w:val="24"/>
        </w:rPr>
        <w:t xml:space="preserve">m as oficinas </w:t>
      </w:r>
      <w:r w:rsidR="001D1A21">
        <w:rPr>
          <w:sz w:val="24"/>
          <w:szCs w:val="24"/>
        </w:rPr>
        <w:t>foram</w:t>
      </w:r>
      <w:r w:rsidRPr="000C763B">
        <w:rPr>
          <w:sz w:val="24"/>
          <w:szCs w:val="24"/>
        </w:rPr>
        <w:t xml:space="preserve"> feitas em conjunto</w:t>
      </w:r>
      <w:r w:rsidR="001D1A21">
        <w:rPr>
          <w:sz w:val="24"/>
          <w:szCs w:val="24"/>
        </w:rPr>
        <w:t>,</w:t>
      </w:r>
      <w:r w:rsidRPr="000C763B">
        <w:rPr>
          <w:sz w:val="24"/>
          <w:szCs w:val="24"/>
        </w:rPr>
        <w:t xml:space="preserve"> pelo GT </w:t>
      </w:r>
      <w:r w:rsidR="001D1A21">
        <w:rPr>
          <w:sz w:val="24"/>
          <w:szCs w:val="24"/>
        </w:rPr>
        <w:t xml:space="preserve">da Sociedade Civil </w:t>
      </w:r>
      <w:r w:rsidRPr="000C763B">
        <w:rPr>
          <w:sz w:val="24"/>
          <w:szCs w:val="24"/>
        </w:rPr>
        <w:t xml:space="preserve">e pelo GE-CIGA, sendo cada grupo composto, em geral, por 5 representantes do governo e 5 da sociedade civil. </w:t>
      </w:r>
    </w:p>
    <w:p w14:paraId="7F52BAF7" w14:textId="5261469A" w:rsidR="001100A1" w:rsidRPr="000C763B" w:rsidRDefault="00863E91" w:rsidP="000C763B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0C763B">
        <w:rPr>
          <w:sz w:val="24"/>
          <w:szCs w:val="24"/>
        </w:rPr>
        <w:t xml:space="preserve">Além disso, a fim de garantir o máximo de transparência e permitir o acompanhamento dos debates, a memória de cada oficina </w:t>
      </w:r>
      <w:r w:rsidR="001D1A21">
        <w:rPr>
          <w:sz w:val="24"/>
          <w:szCs w:val="24"/>
        </w:rPr>
        <w:t>foi</w:t>
      </w:r>
      <w:r w:rsidRPr="000C763B">
        <w:rPr>
          <w:sz w:val="24"/>
          <w:szCs w:val="24"/>
        </w:rPr>
        <w:t xml:space="preserve"> disponibilizada ao público após a realização das reuniões</w:t>
      </w:r>
      <w:r w:rsidR="001D1A21">
        <w:rPr>
          <w:sz w:val="24"/>
          <w:szCs w:val="24"/>
        </w:rPr>
        <w:t xml:space="preserve"> (</w:t>
      </w:r>
      <w:hyperlink r:id="rId13" w:history="1">
        <w:r w:rsidR="001D1A21">
          <w:rPr>
            <w:rStyle w:val="Hyperlink"/>
          </w:rPr>
          <w:t>http://governoaberto.cgu.gov.br/no-brasil/copy_of_planos-de-acao/4o-plano-de-acao-brasileiro/oficinas-de-cocriacao-4-o-plano-de-acao</w:t>
        </w:r>
      </w:hyperlink>
      <w:r w:rsidR="001D1A21">
        <w:t>)</w:t>
      </w:r>
      <w:r w:rsidRPr="000C763B">
        <w:rPr>
          <w:sz w:val="24"/>
          <w:szCs w:val="24"/>
        </w:rPr>
        <w:t>.</w:t>
      </w:r>
    </w:p>
    <w:p w14:paraId="645247AA" w14:textId="601FEEA0" w:rsidR="001100A1" w:rsidRPr="000C763B" w:rsidRDefault="00863E91" w:rsidP="000C763B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0C763B">
        <w:rPr>
          <w:sz w:val="24"/>
          <w:szCs w:val="24"/>
        </w:rPr>
        <w:t xml:space="preserve">Como pontos que merecem destaque, menciona-se o envolvimento direto, </w:t>
      </w:r>
      <w:r w:rsidR="001D1A21">
        <w:rPr>
          <w:sz w:val="24"/>
          <w:szCs w:val="24"/>
        </w:rPr>
        <w:t xml:space="preserve">desde </w:t>
      </w:r>
      <w:r w:rsidRPr="000C763B">
        <w:rPr>
          <w:sz w:val="24"/>
          <w:szCs w:val="24"/>
        </w:rPr>
        <w:t>o Plano anterior e repetindo-se no 4º Plano de Ação, de entes subnacionais nas discussões e na construção de compromissos e, também, a participação do Legislativo no processo de elaboração e implementação d</w:t>
      </w:r>
      <w:r w:rsidR="001D1A21">
        <w:rPr>
          <w:sz w:val="24"/>
          <w:szCs w:val="24"/>
        </w:rPr>
        <w:t>o</w:t>
      </w:r>
      <w:r w:rsidRPr="000C763B">
        <w:rPr>
          <w:sz w:val="24"/>
          <w:szCs w:val="24"/>
        </w:rPr>
        <w:t xml:space="preserve"> Plano de Ação Nacional.</w:t>
      </w:r>
    </w:p>
    <w:p w14:paraId="1E6CFEAA" w14:textId="7C5F1DF3" w:rsidR="001100A1" w:rsidRDefault="00863E91" w:rsidP="000C763B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0C763B">
        <w:rPr>
          <w:sz w:val="24"/>
          <w:szCs w:val="24"/>
        </w:rPr>
        <w:lastRenderedPageBreak/>
        <w:t xml:space="preserve">A ampliação da participação desses atores tem sido estimulada nacional e internacionalmente, visto que ela diversifica as perspectivas e os desdobramentos dos compromissos e confere ao Plano maior alcance e legitimidade. </w:t>
      </w:r>
    </w:p>
    <w:p w14:paraId="5D60F8DE" w14:textId="77777777" w:rsidR="002B219A" w:rsidRPr="00C7552B" w:rsidRDefault="002B219A" w:rsidP="00C7552B">
      <w:pPr>
        <w:spacing w:after="0" w:line="360" w:lineRule="auto"/>
        <w:ind w:firstLine="567"/>
        <w:jc w:val="both"/>
        <w:rPr>
          <w:sz w:val="24"/>
          <w:szCs w:val="24"/>
        </w:rPr>
      </w:pPr>
    </w:p>
    <w:p w14:paraId="49818371" w14:textId="78E68A5F" w:rsidR="00863E91" w:rsidRPr="00C7552B" w:rsidRDefault="00863E91" w:rsidP="007871C5">
      <w:pPr>
        <w:pStyle w:val="SUBTTULO"/>
        <w:numPr>
          <w:ilvl w:val="0"/>
          <w:numId w:val="21"/>
        </w:numPr>
        <w:spacing w:before="0" w:after="0" w:line="360" w:lineRule="auto"/>
        <w:ind w:left="284" w:hanging="284"/>
        <w:rPr>
          <w:sz w:val="24"/>
          <w:szCs w:val="24"/>
        </w:rPr>
      </w:pPr>
      <w:bookmarkStart w:id="15" w:name="_Toc528574579"/>
      <w:bookmarkStart w:id="16" w:name="_Toc19167589"/>
      <w:r w:rsidRPr="00C7552B">
        <w:rPr>
          <w:sz w:val="24"/>
          <w:szCs w:val="24"/>
        </w:rPr>
        <w:t>Aprovação do Plano</w:t>
      </w:r>
      <w:bookmarkEnd w:id="15"/>
      <w:bookmarkEnd w:id="16"/>
    </w:p>
    <w:p w14:paraId="089C6031" w14:textId="334BFD1B" w:rsidR="00863E91" w:rsidRPr="00C7552B" w:rsidRDefault="00863E91" w:rsidP="00C7552B">
      <w:pPr>
        <w:adjustRightInd w:val="0"/>
        <w:spacing w:after="0" w:line="360" w:lineRule="auto"/>
        <w:ind w:firstLine="567"/>
        <w:jc w:val="both"/>
        <w:rPr>
          <w:sz w:val="24"/>
          <w:szCs w:val="24"/>
        </w:rPr>
      </w:pPr>
      <w:r w:rsidRPr="00C7552B">
        <w:rPr>
          <w:sz w:val="24"/>
          <w:szCs w:val="24"/>
        </w:rPr>
        <w:t xml:space="preserve">Para validar o trabalho colaborativo das oficinas, todas os compromissos firmados </w:t>
      </w:r>
      <w:r w:rsidR="00C7552B">
        <w:rPr>
          <w:sz w:val="24"/>
          <w:szCs w:val="24"/>
        </w:rPr>
        <w:t>foram</w:t>
      </w:r>
      <w:r w:rsidRPr="00C7552B">
        <w:rPr>
          <w:sz w:val="24"/>
          <w:szCs w:val="24"/>
        </w:rPr>
        <w:t xml:space="preserve"> submetidos à avaliação do GT </w:t>
      </w:r>
      <w:r w:rsidR="00C7552B" w:rsidRPr="00C7552B">
        <w:rPr>
          <w:sz w:val="24"/>
          <w:szCs w:val="24"/>
        </w:rPr>
        <w:t xml:space="preserve">da Sociedade Civil </w:t>
      </w:r>
      <w:r w:rsidRPr="00C7552B">
        <w:rPr>
          <w:sz w:val="24"/>
          <w:szCs w:val="24"/>
        </w:rPr>
        <w:t xml:space="preserve">e do GE-CIGA. Além disso, a versão final do Plano de Ação </w:t>
      </w:r>
      <w:r w:rsidR="00C7552B">
        <w:rPr>
          <w:sz w:val="24"/>
          <w:szCs w:val="24"/>
        </w:rPr>
        <w:t>foi</w:t>
      </w:r>
      <w:r w:rsidRPr="00C7552B">
        <w:rPr>
          <w:sz w:val="24"/>
          <w:szCs w:val="24"/>
        </w:rPr>
        <w:t xml:space="preserve"> encaminhada a todos os órgãos de governo para conhecimento e manifestação.</w:t>
      </w:r>
    </w:p>
    <w:p w14:paraId="439CD274" w14:textId="6968F88F" w:rsidR="00863E91" w:rsidRDefault="00863E91" w:rsidP="00C7552B">
      <w:pPr>
        <w:adjustRightInd w:val="0"/>
        <w:spacing w:after="0" w:line="360" w:lineRule="auto"/>
        <w:ind w:firstLine="567"/>
        <w:jc w:val="both"/>
        <w:rPr>
          <w:sz w:val="24"/>
          <w:szCs w:val="24"/>
        </w:rPr>
      </w:pPr>
      <w:r w:rsidRPr="00C7552B">
        <w:rPr>
          <w:sz w:val="24"/>
          <w:szCs w:val="24"/>
        </w:rPr>
        <w:t>O quadro abaixo apresenta os temas das oficinas, bem como os compromissos definidos em cada uma delas:</w:t>
      </w:r>
    </w:p>
    <w:p w14:paraId="0BFFB75A" w14:textId="77777777" w:rsidR="00C7552B" w:rsidRPr="00C7552B" w:rsidRDefault="00C7552B" w:rsidP="00C7552B">
      <w:pPr>
        <w:adjustRightInd w:val="0"/>
        <w:spacing w:after="0" w:line="360" w:lineRule="auto"/>
        <w:ind w:firstLine="567"/>
        <w:jc w:val="both"/>
        <w:rPr>
          <w:sz w:val="24"/>
          <w:szCs w:val="24"/>
        </w:rPr>
      </w:pPr>
    </w:p>
    <w:tbl>
      <w:tblPr>
        <w:tblStyle w:val="Tabelacomgrade"/>
        <w:tblW w:w="8931" w:type="dxa"/>
        <w:tblInd w:w="-5" w:type="dxa"/>
        <w:tblLook w:val="04A0" w:firstRow="1" w:lastRow="0" w:firstColumn="1" w:lastColumn="0" w:noHBand="0" w:noVBand="1"/>
      </w:tblPr>
      <w:tblGrid>
        <w:gridCol w:w="2268"/>
        <w:gridCol w:w="2410"/>
        <w:gridCol w:w="4253"/>
      </w:tblGrid>
      <w:tr w:rsidR="00863E91" w:rsidRPr="00552AAE" w14:paraId="0214F669" w14:textId="77777777" w:rsidTr="001100A1">
        <w:trPr>
          <w:trHeight w:val="488"/>
        </w:trPr>
        <w:tc>
          <w:tcPr>
            <w:tcW w:w="2268" w:type="dxa"/>
            <w:shd w:val="clear" w:color="auto" w:fill="DBE5F1" w:themeFill="accent1" w:themeFillTint="33"/>
            <w:vAlign w:val="center"/>
          </w:tcPr>
          <w:p w14:paraId="72427BF0" w14:textId="77777777" w:rsidR="00863E91" w:rsidRPr="00552AAE" w:rsidRDefault="00863E91" w:rsidP="00CF7C6D">
            <w:pPr>
              <w:jc w:val="center"/>
              <w:rPr>
                <w:rFonts w:eastAsiaTheme="minorEastAsia"/>
                <w:b/>
              </w:rPr>
            </w:pPr>
            <w:bookmarkStart w:id="17" w:name="_Hlk523211719"/>
            <w:r w:rsidRPr="00552AAE">
              <w:rPr>
                <w:rFonts w:eastAsiaTheme="minorEastAsia"/>
                <w:b/>
              </w:rPr>
              <w:t xml:space="preserve">Tema </w:t>
            </w:r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14:paraId="7B99912F" w14:textId="77777777" w:rsidR="00863E91" w:rsidRPr="00552AAE" w:rsidRDefault="00863E91" w:rsidP="00CF7C6D">
            <w:pPr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Categoria</w:t>
            </w:r>
          </w:p>
        </w:tc>
        <w:tc>
          <w:tcPr>
            <w:tcW w:w="4253" w:type="dxa"/>
            <w:shd w:val="clear" w:color="auto" w:fill="DBE5F1" w:themeFill="accent1" w:themeFillTint="33"/>
            <w:noWrap/>
            <w:vAlign w:val="center"/>
          </w:tcPr>
          <w:p w14:paraId="4D63A099" w14:textId="77777777" w:rsidR="00863E91" w:rsidRPr="00552AAE" w:rsidRDefault="00863E91" w:rsidP="00CF7C6D">
            <w:pPr>
              <w:jc w:val="center"/>
              <w:rPr>
                <w:b/>
                <w:color w:val="000000"/>
              </w:rPr>
            </w:pPr>
            <w:r w:rsidRPr="00552AAE">
              <w:rPr>
                <w:b/>
                <w:color w:val="000000"/>
              </w:rPr>
              <w:t>Compromisso</w:t>
            </w:r>
          </w:p>
        </w:tc>
      </w:tr>
      <w:tr w:rsidR="00863E91" w:rsidRPr="005707B8" w14:paraId="43BBAEEF" w14:textId="77777777" w:rsidTr="001100A1">
        <w:trPr>
          <w:trHeight w:val="1603"/>
        </w:trPr>
        <w:tc>
          <w:tcPr>
            <w:tcW w:w="2268" w:type="dxa"/>
            <w:vAlign w:val="center"/>
          </w:tcPr>
          <w:p w14:paraId="793DD20A" w14:textId="77777777" w:rsidR="00863E91" w:rsidRPr="00C038BD" w:rsidRDefault="00863E91" w:rsidP="00CF7C6D">
            <w:pPr>
              <w:jc w:val="center"/>
              <w:rPr>
                <w:rFonts w:eastAsiaTheme="minorEastAsia"/>
              </w:rPr>
            </w:pPr>
            <w:r w:rsidRPr="00C038BD">
              <w:rPr>
                <w:rFonts w:eastAsiaTheme="minorEastAsia"/>
              </w:rPr>
              <w:t>Governo Aberto em Estados e Munic</w:t>
            </w:r>
            <w:r>
              <w:rPr>
                <w:rFonts w:eastAsiaTheme="minorEastAsia"/>
              </w:rPr>
              <w:t>ípios</w:t>
            </w:r>
          </w:p>
        </w:tc>
        <w:tc>
          <w:tcPr>
            <w:tcW w:w="2410" w:type="dxa"/>
          </w:tcPr>
          <w:p w14:paraId="1704E045" w14:textId="77777777" w:rsidR="00863E91" w:rsidRDefault="00863E91" w:rsidP="00CF7C6D">
            <w:pPr>
              <w:jc w:val="center"/>
              <w:rPr>
                <w:rFonts w:eastAsiaTheme="minorEastAsia"/>
              </w:rPr>
            </w:pPr>
          </w:p>
          <w:p w14:paraId="311C6BF8" w14:textId="77777777" w:rsidR="00863E91" w:rsidRPr="004053A7" w:rsidRDefault="00863E91" w:rsidP="00CF7C6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Estruturante</w:t>
            </w:r>
          </w:p>
        </w:tc>
        <w:tc>
          <w:tcPr>
            <w:tcW w:w="4253" w:type="dxa"/>
            <w:noWrap/>
            <w:vAlign w:val="center"/>
          </w:tcPr>
          <w:p w14:paraId="2A66C5B6" w14:textId="77777777" w:rsidR="00863E91" w:rsidRPr="00FB13AE" w:rsidRDefault="00863E91" w:rsidP="00CF7C6D">
            <w:pPr>
              <w:spacing w:line="360" w:lineRule="auto"/>
              <w:jc w:val="both"/>
              <w:rPr>
                <w:rFonts w:eastAsiaTheme="minorEastAsia"/>
              </w:rPr>
            </w:pPr>
            <w:r w:rsidRPr="00FB13AE">
              <w:rPr>
                <w:rFonts w:eastAsiaTheme="minorEastAsia"/>
              </w:rPr>
              <w:t>Desenvolver ações colaborativas para disseminar conhecimento e mapear boas práticas de governo aberto com vistas a promover o engajamento subnacional</w:t>
            </w:r>
          </w:p>
        </w:tc>
      </w:tr>
      <w:tr w:rsidR="00863E91" w:rsidRPr="005707B8" w14:paraId="20CA0F95" w14:textId="77777777" w:rsidTr="001100A1">
        <w:trPr>
          <w:trHeight w:val="850"/>
        </w:trPr>
        <w:tc>
          <w:tcPr>
            <w:tcW w:w="2268" w:type="dxa"/>
            <w:vAlign w:val="center"/>
          </w:tcPr>
          <w:p w14:paraId="1232DC2C" w14:textId="77777777" w:rsidR="00863E91" w:rsidRPr="00552AAE" w:rsidRDefault="00863E91" w:rsidP="00CF7C6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Ecossistema de Dados Abertos</w:t>
            </w:r>
          </w:p>
        </w:tc>
        <w:tc>
          <w:tcPr>
            <w:tcW w:w="2410" w:type="dxa"/>
          </w:tcPr>
          <w:p w14:paraId="5CFECDDF" w14:textId="77777777" w:rsidR="003657D6" w:rsidRDefault="003657D6" w:rsidP="00CF7C6D">
            <w:pPr>
              <w:jc w:val="center"/>
              <w:rPr>
                <w:rFonts w:eastAsiaTheme="minorEastAsia"/>
              </w:rPr>
            </w:pPr>
          </w:p>
          <w:p w14:paraId="708A02B0" w14:textId="77777777" w:rsidR="003657D6" w:rsidRDefault="003657D6" w:rsidP="00CF7C6D">
            <w:pPr>
              <w:jc w:val="center"/>
              <w:rPr>
                <w:rFonts w:eastAsiaTheme="minorEastAsia"/>
              </w:rPr>
            </w:pPr>
          </w:p>
          <w:p w14:paraId="40CFA559" w14:textId="362CD23B" w:rsidR="00863E91" w:rsidRPr="00C038BD" w:rsidRDefault="00863E91" w:rsidP="00CF7C6D">
            <w:pPr>
              <w:jc w:val="center"/>
              <w:rPr>
                <w:rFonts w:eastAsiaTheme="minorEastAsia"/>
              </w:rPr>
            </w:pPr>
            <w:r w:rsidRPr="00C038BD">
              <w:rPr>
                <w:rFonts w:eastAsiaTheme="minorEastAsia"/>
              </w:rPr>
              <w:t>Estruturante</w:t>
            </w:r>
          </w:p>
        </w:tc>
        <w:tc>
          <w:tcPr>
            <w:tcW w:w="4253" w:type="dxa"/>
            <w:noWrap/>
            <w:vAlign w:val="center"/>
          </w:tcPr>
          <w:p w14:paraId="79071BFF" w14:textId="77777777" w:rsidR="00863E91" w:rsidRPr="00FB13AE" w:rsidRDefault="00863E91" w:rsidP="00CF7C6D">
            <w:pPr>
              <w:spacing w:line="360" w:lineRule="auto"/>
              <w:jc w:val="both"/>
              <w:rPr>
                <w:rFonts w:eastAsiaTheme="minorEastAsia"/>
              </w:rPr>
            </w:pPr>
            <w:r w:rsidRPr="00FB13AE">
              <w:rPr>
                <w:rFonts w:eastAsiaTheme="minorEastAsia"/>
              </w:rPr>
              <w:t>Estabelecer</w:t>
            </w:r>
            <w:r>
              <w:rPr>
                <w:rFonts w:eastAsiaTheme="minorEastAsia"/>
              </w:rPr>
              <w:t>,</w:t>
            </w:r>
            <w:r w:rsidRPr="00FB13AE">
              <w:rPr>
                <w:rFonts w:eastAsiaTheme="minorEastAsia"/>
              </w:rPr>
              <w:t xml:space="preserve"> de forma colaborativa</w:t>
            </w:r>
            <w:r>
              <w:rPr>
                <w:rFonts w:eastAsiaTheme="minorEastAsia"/>
              </w:rPr>
              <w:t>,</w:t>
            </w:r>
            <w:r w:rsidRPr="00FB13AE">
              <w:rPr>
                <w:rFonts w:eastAsiaTheme="minorEastAsia"/>
              </w:rPr>
              <w:t xml:space="preserve"> modelo de referência de política de dados abertos que promova integração, capacitação e sensibilização entre sociedade e as três esferas de governo a partir do mapeamento das demandas sociais</w:t>
            </w:r>
          </w:p>
        </w:tc>
      </w:tr>
      <w:tr w:rsidR="00863E91" w:rsidRPr="005707B8" w14:paraId="68601DA9" w14:textId="77777777" w:rsidTr="001100A1">
        <w:trPr>
          <w:trHeight w:val="1251"/>
        </w:trPr>
        <w:tc>
          <w:tcPr>
            <w:tcW w:w="2268" w:type="dxa"/>
            <w:vAlign w:val="center"/>
          </w:tcPr>
          <w:p w14:paraId="02C48A0B" w14:textId="77777777" w:rsidR="00863E91" w:rsidRPr="004053A7" w:rsidRDefault="00863E91" w:rsidP="00CF7C6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Inovação e Governo Aberto na Ciência</w:t>
            </w:r>
          </w:p>
        </w:tc>
        <w:tc>
          <w:tcPr>
            <w:tcW w:w="2410" w:type="dxa"/>
          </w:tcPr>
          <w:p w14:paraId="4DEB750D" w14:textId="77777777" w:rsidR="00863E91" w:rsidRDefault="00863E91" w:rsidP="003657D6">
            <w:pPr>
              <w:spacing w:after="0"/>
              <w:jc w:val="center"/>
              <w:rPr>
                <w:rFonts w:eastAsiaTheme="minorEastAsia"/>
              </w:rPr>
            </w:pPr>
            <w:r w:rsidRPr="00C038BD">
              <w:rPr>
                <w:rFonts w:eastAsiaTheme="minorEastAsia"/>
              </w:rPr>
              <w:t xml:space="preserve">Priorizado pelo </w:t>
            </w:r>
          </w:p>
          <w:p w14:paraId="5CF65966" w14:textId="77777777" w:rsidR="00863E91" w:rsidRPr="001A2995" w:rsidRDefault="00863E91" w:rsidP="003657D6">
            <w:pPr>
              <w:spacing w:after="0" w:line="360" w:lineRule="auto"/>
              <w:jc w:val="center"/>
              <w:rPr>
                <w:rFonts w:eastAsiaTheme="minorEastAsia"/>
              </w:rPr>
            </w:pPr>
            <w:r w:rsidRPr="00C038BD">
              <w:rPr>
                <w:rFonts w:eastAsiaTheme="minorEastAsia"/>
              </w:rPr>
              <w:t>governo</w:t>
            </w:r>
          </w:p>
        </w:tc>
        <w:tc>
          <w:tcPr>
            <w:tcW w:w="4253" w:type="dxa"/>
            <w:noWrap/>
            <w:vAlign w:val="center"/>
          </w:tcPr>
          <w:p w14:paraId="71D08A8C" w14:textId="77777777" w:rsidR="00863E91" w:rsidRPr="00FB13AE" w:rsidRDefault="00863E91" w:rsidP="00CF7C6D">
            <w:pPr>
              <w:spacing w:line="360" w:lineRule="auto"/>
              <w:jc w:val="both"/>
              <w:rPr>
                <w:rFonts w:eastAsiaTheme="minorEastAsia"/>
              </w:rPr>
            </w:pPr>
            <w:r w:rsidRPr="00FB13AE">
              <w:rPr>
                <w:rFonts w:eastAsiaTheme="minorEastAsia"/>
              </w:rPr>
              <w:t xml:space="preserve">Estabelecer mecanismos de governança de dados científicos para o avanço da </w:t>
            </w:r>
            <w:r>
              <w:rPr>
                <w:rFonts w:eastAsiaTheme="minorEastAsia"/>
              </w:rPr>
              <w:t>ciência a</w:t>
            </w:r>
            <w:r w:rsidRPr="00FB13AE">
              <w:rPr>
                <w:rFonts w:eastAsiaTheme="minorEastAsia"/>
              </w:rPr>
              <w:t>berta no Brasil</w:t>
            </w:r>
          </w:p>
        </w:tc>
      </w:tr>
      <w:tr w:rsidR="00863E91" w:rsidRPr="005707B8" w14:paraId="438966DE" w14:textId="77777777" w:rsidTr="001100A1">
        <w:trPr>
          <w:trHeight w:val="2148"/>
        </w:trPr>
        <w:tc>
          <w:tcPr>
            <w:tcW w:w="2268" w:type="dxa"/>
            <w:vAlign w:val="center"/>
          </w:tcPr>
          <w:p w14:paraId="4A5EBF86" w14:textId="77777777" w:rsidR="00863E91" w:rsidRPr="00C038BD" w:rsidRDefault="00863E91" w:rsidP="00CF7C6D">
            <w:pPr>
              <w:jc w:val="center"/>
              <w:rPr>
                <w:rFonts w:eastAsiaTheme="minorEastAsia"/>
              </w:rPr>
            </w:pPr>
            <w:r w:rsidRPr="00C038BD">
              <w:rPr>
                <w:rFonts w:eastAsiaTheme="minorEastAsia"/>
              </w:rPr>
              <w:lastRenderedPageBreak/>
              <w:t xml:space="preserve">Controle Social do Plano Nacional de Segurança </w:t>
            </w:r>
            <w:r>
              <w:rPr>
                <w:rFonts w:eastAsiaTheme="minorEastAsia"/>
              </w:rPr>
              <w:t>A</w:t>
            </w:r>
            <w:r w:rsidRPr="00C038BD">
              <w:rPr>
                <w:rFonts w:eastAsiaTheme="minorEastAsia"/>
              </w:rPr>
              <w:t>limentar e Nutricional</w:t>
            </w:r>
            <w:r>
              <w:rPr>
                <w:rFonts w:eastAsiaTheme="minorEastAsia"/>
              </w:rPr>
              <w:t xml:space="preserve"> – PLANSAN</w:t>
            </w:r>
          </w:p>
        </w:tc>
        <w:tc>
          <w:tcPr>
            <w:tcW w:w="2410" w:type="dxa"/>
          </w:tcPr>
          <w:p w14:paraId="2FE65D6F" w14:textId="77777777" w:rsidR="00863E91" w:rsidRDefault="00863E91" w:rsidP="003657D6">
            <w:pPr>
              <w:spacing w:after="0" w:line="360" w:lineRule="auto"/>
              <w:jc w:val="center"/>
              <w:rPr>
                <w:rFonts w:eastAsiaTheme="minorEastAsia"/>
              </w:rPr>
            </w:pPr>
          </w:p>
          <w:p w14:paraId="16C304A3" w14:textId="77777777" w:rsidR="001100A1" w:rsidRDefault="001100A1" w:rsidP="003657D6">
            <w:pPr>
              <w:spacing w:after="0"/>
              <w:jc w:val="center"/>
              <w:rPr>
                <w:rFonts w:eastAsiaTheme="minorEastAsia"/>
              </w:rPr>
            </w:pPr>
          </w:p>
          <w:p w14:paraId="2E618B70" w14:textId="49AD41D2" w:rsidR="00863E91" w:rsidRDefault="00863E91" w:rsidP="003657D6">
            <w:pPr>
              <w:spacing w:after="0"/>
              <w:jc w:val="center"/>
              <w:rPr>
                <w:rFonts w:eastAsiaTheme="minorEastAsia"/>
              </w:rPr>
            </w:pPr>
            <w:r w:rsidRPr="00C038BD">
              <w:rPr>
                <w:rFonts w:eastAsiaTheme="minorEastAsia"/>
              </w:rPr>
              <w:t xml:space="preserve">Priorizado pelo </w:t>
            </w:r>
          </w:p>
          <w:p w14:paraId="6F2F22F3" w14:textId="77777777" w:rsidR="00863E91" w:rsidRPr="00C038BD" w:rsidRDefault="00863E91" w:rsidP="003657D6">
            <w:pPr>
              <w:spacing w:after="0" w:line="360" w:lineRule="auto"/>
              <w:jc w:val="center"/>
              <w:rPr>
                <w:rFonts w:eastAsiaTheme="minorEastAsia"/>
              </w:rPr>
            </w:pPr>
            <w:r w:rsidRPr="00C038BD">
              <w:rPr>
                <w:rFonts w:eastAsiaTheme="minorEastAsia"/>
              </w:rPr>
              <w:t>governo</w:t>
            </w:r>
          </w:p>
        </w:tc>
        <w:tc>
          <w:tcPr>
            <w:tcW w:w="4253" w:type="dxa"/>
            <w:vAlign w:val="center"/>
          </w:tcPr>
          <w:p w14:paraId="7E5CA741" w14:textId="77777777" w:rsidR="00863E91" w:rsidRPr="00FB13AE" w:rsidRDefault="00863E91" w:rsidP="00CF7C6D">
            <w:pPr>
              <w:spacing w:line="360" w:lineRule="auto"/>
              <w:jc w:val="both"/>
              <w:rPr>
                <w:rFonts w:eastAsiaTheme="minorEastAsia"/>
              </w:rPr>
            </w:pPr>
            <w:r w:rsidRPr="00FB13AE">
              <w:rPr>
                <w:rFonts w:eastAsiaTheme="minorEastAsia"/>
              </w:rPr>
              <w:t>Implementar ações de formação voltadas aos gestores públicos e à sociedade civil com o objetivo de ampliar o reconhecimento do Direito Humano à Alimentação Adequada (DHAA) e f</w:t>
            </w:r>
            <w:r>
              <w:rPr>
                <w:rFonts w:eastAsiaTheme="minorEastAsia"/>
              </w:rPr>
              <w:t>ortalecer o controle social da P</w:t>
            </w:r>
            <w:r w:rsidRPr="00FB13AE">
              <w:rPr>
                <w:rFonts w:eastAsiaTheme="minorEastAsia"/>
              </w:rPr>
              <w:t>olítica de Segurança Alimentar e Nutricional (SAN)</w:t>
            </w:r>
          </w:p>
        </w:tc>
      </w:tr>
      <w:tr w:rsidR="00863E91" w:rsidRPr="005707B8" w14:paraId="088E5594" w14:textId="77777777" w:rsidTr="001100A1">
        <w:trPr>
          <w:trHeight w:val="2148"/>
        </w:trPr>
        <w:tc>
          <w:tcPr>
            <w:tcW w:w="2268" w:type="dxa"/>
            <w:vAlign w:val="center"/>
          </w:tcPr>
          <w:p w14:paraId="093C2F0A" w14:textId="77777777" w:rsidR="00863E91" w:rsidRPr="004053A7" w:rsidRDefault="00863E91" w:rsidP="00CF7C6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Análise e Satisfação dos Usuários e Impacto Social da Regulação da ANTT</w:t>
            </w:r>
          </w:p>
        </w:tc>
        <w:tc>
          <w:tcPr>
            <w:tcW w:w="2410" w:type="dxa"/>
          </w:tcPr>
          <w:p w14:paraId="64E544AF" w14:textId="77777777" w:rsidR="00863E91" w:rsidRDefault="00863E91" w:rsidP="003657D6">
            <w:pPr>
              <w:spacing w:after="0" w:line="360" w:lineRule="auto"/>
              <w:jc w:val="center"/>
              <w:rPr>
                <w:rFonts w:eastAsiaTheme="minorEastAsia"/>
              </w:rPr>
            </w:pPr>
          </w:p>
          <w:p w14:paraId="7E4568EF" w14:textId="77777777" w:rsidR="00863E91" w:rsidRDefault="00863E91" w:rsidP="003657D6">
            <w:pPr>
              <w:spacing w:after="0"/>
              <w:jc w:val="center"/>
              <w:rPr>
                <w:rFonts w:eastAsiaTheme="minorEastAsia"/>
              </w:rPr>
            </w:pPr>
            <w:r w:rsidRPr="00C038BD">
              <w:rPr>
                <w:rFonts w:eastAsiaTheme="minorEastAsia"/>
              </w:rPr>
              <w:t xml:space="preserve">Priorizado pelo </w:t>
            </w:r>
          </w:p>
          <w:p w14:paraId="47D7864B" w14:textId="77777777" w:rsidR="00863E91" w:rsidRPr="00C038BD" w:rsidRDefault="00863E91" w:rsidP="003657D6">
            <w:pPr>
              <w:spacing w:after="0"/>
              <w:jc w:val="center"/>
              <w:rPr>
                <w:rFonts w:eastAsiaTheme="minorEastAsia"/>
              </w:rPr>
            </w:pPr>
            <w:r w:rsidRPr="00C038BD">
              <w:rPr>
                <w:rFonts w:eastAsiaTheme="minorEastAsia"/>
              </w:rPr>
              <w:t>governo</w:t>
            </w:r>
          </w:p>
        </w:tc>
        <w:tc>
          <w:tcPr>
            <w:tcW w:w="4253" w:type="dxa"/>
            <w:vAlign w:val="center"/>
          </w:tcPr>
          <w:p w14:paraId="3247D39F" w14:textId="77777777" w:rsidR="00863E91" w:rsidRPr="00FB13AE" w:rsidRDefault="00863E91" w:rsidP="00CF7C6D">
            <w:pPr>
              <w:spacing w:line="360" w:lineRule="auto"/>
              <w:jc w:val="both"/>
              <w:rPr>
                <w:rFonts w:eastAsiaTheme="minorEastAsia"/>
              </w:rPr>
            </w:pPr>
            <w:r w:rsidRPr="00FB13AE">
              <w:rPr>
                <w:rFonts w:eastAsiaTheme="minorEastAsia"/>
              </w:rPr>
              <w:t>Definir mecanismo de coleta de dados para melhoria de serviços regulados pela Agência Nacional de Transporte Terrestres (ANTT) e estímulo da participação da sociedade nas pesquisas de satisfação</w:t>
            </w:r>
          </w:p>
        </w:tc>
      </w:tr>
      <w:tr w:rsidR="00863E91" w:rsidRPr="005707B8" w14:paraId="333194A6" w14:textId="77777777" w:rsidTr="001100A1">
        <w:trPr>
          <w:trHeight w:val="2256"/>
        </w:trPr>
        <w:tc>
          <w:tcPr>
            <w:tcW w:w="2268" w:type="dxa"/>
            <w:vAlign w:val="center"/>
          </w:tcPr>
          <w:p w14:paraId="5775C7EF" w14:textId="77777777" w:rsidR="00863E91" w:rsidRPr="004053A7" w:rsidRDefault="00863E91" w:rsidP="00CF7C6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Transparência e Controle no Processo de Reparação de Mariana e de outros Municípios da Região</w:t>
            </w:r>
          </w:p>
        </w:tc>
        <w:tc>
          <w:tcPr>
            <w:tcW w:w="2410" w:type="dxa"/>
          </w:tcPr>
          <w:p w14:paraId="5C840C5D" w14:textId="77777777" w:rsidR="00863E91" w:rsidRDefault="00863E91" w:rsidP="00CF7C6D">
            <w:pPr>
              <w:jc w:val="center"/>
              <w:rPr>
                <w:rFonts w:eastAsiaTheme="minorEastAsia"/>
              </w:rPr>
            </w:pPr>
          </w:p>
          <w:p w14:paraId="171EC55D" w14:textId="77777777" w:rsidR="00863E91" w:rsidRDefault="00863E91" w:rsidP="003657D6">
            <w:pPr>
              <w:spacing w:after="0"/>
              <w:jc w:val="center"/>
              <w:rPr>
                <w:rFonts w:eastAsiaTheme="minorEastAsia"/>
              </w:rPr>
            </w:pPr>
            <w:r w:rsidRPr="00C038BD">
              <w:rPr>
                <w:rFonts w:eastAsiaTheme="minorEastAsia"/>
              </w:rPr>
              <w:t xml:space="preserve">Priorizado pelo </w:t>
            </w:r>
          </w:p>
          <w:p w14:paraId="12862D4C" w14:textId="77777777" w:rsidR="00863E91" w:rsidRPr="00C038BD" w:rsidRDefault="00863E91" w:rsidP="003657D6">
            <w:pPr>
              <w:spacing w:after="0" w:line="360" w:lineRule="auto"/>
              <w:jc w:val="center"/>
              <w:rPr>
                <w:rFonts w:eastAsiaTheme="minorEastAsia"/>
              </w:rPr>
            </w:pPr>
            <w:r w:rsidRPr="00C038BD">
              <w:rPr>
                <w:rFonts w:eastAsiaTheme="minorEastAsia"/>
              </w:rPr>
              <w:t>governo</w:t>
            </w:r>
          </w:p>
        </w:tc>
        <w:tc>
          <w:tcPr>
            <w:tcW w:w="4253" w:type="dxa"/>
            <w:vAlign w:val="center"/>
          </w:tcPr>
          <w:p w14:paraId="40846C0A" w14:textId="77777777" w:rsidR="00863E91" w:rsidRPr="00FB13AE" w:rsidRDefault="00863E91" w:rsidP="00CF7C6D">
            <w:pPr>
              <w:spacing w:line="360" w:lineRule="auto"/>
              <w:jc w:val="both"/>
              <w:rPr>
                <w:rFonts w:eastAsiaTheme="minorEastAsia"/>
              </w:rPr>
            </w:pPr>
            <w:r w:rsidRPr="00FB13AE">
              <w:rPr>
                <w:rFonts w:eastAsiaTheme="minorEastAsia"/>
              </w:rPr>
              <w:t>Implementar instrumentos e ações de transparência</w:t>
            </w:r>
            <w:r>
              <w:rPr>
                <w:rFonts w:eastAsiaTheme="minorEastAsia"/>
              </w:rPr>
              <w:t>,</w:t>
            </w:r>
            <w:r w:rsidRPr="00FB13AE">
              <w:rPr>
                <w:rFonts w:eastAsiaTheme="minorEastAsia"/>
              </w:rPr>
              <w:t xml:space="preserve"> acesso à informação e construção de capacidades para ampliar</w:t>
            </w:r>
            <w:r>
              <w:rPr>
                <w:rFonts w:eastAsiaTheme="minorEastAsia"/>
              </w:rPr>
              <w:t xml:space="preserve"> e qualificar a participação e </w:t>
            </w:r>
            <w:r w:rsidRPr="00FB13AE">
              <w:rPr>
                <w:rFonts w:eastAsiaTheme="minorEastAsia"/>
              </w:rPr>
              <w:t>o controle social no processo de reparação</w:t>
            </w:r>
          </w:p>
        </w:tc>
      </w:tr>
      <w:tr w:rsidR="00863E91" w:rsidRPr="005707B8" w14:paraId="0B955F88" w14:textId="77777777" w:rsidTr="001100A1">
        <w:trPr>
          <w:trHeight w:val="2660"/>
        </w:trPr>
        <w:tc>
          <w:tcPr>
            <w:tcW w:w="2268" w:type="dxa"/>
            <w:vAlign w:val="center"/>
          </w:tcPr>
          <w:p w14:paraId="1020760E" w14:textId="77777777" w:rsidR="00863E91" w:rsidRPr="004053A7" w:rsidRDefault="00863E91" w:rsidP="00CF7C6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Transparência do Processo Legislativo</w:t>
            </w:r>
          </w:p>
        </w:tc>
        <w:tc>
          <w:tcPr>
            <w:tcW w:w="2410" w:type="dxa"/>
          </w:tcPr>
          <w:p w14:paraId="485DB115" w14:textId="77777777" w:rsidR="00863E91" w:rsidRDefault="00863E91" w:rsidP="00CF7C6D">
            <w:pPr>
              <w:jc w:val="center"/>
              <w:rPr>
                <w:rFonts w:eastAsiaTheme="minorEastAsia"/>
              </w:rPr>
            </w:pPr>
          </w:p>
          <w:p w14:paraId="4EFD6167" w14:textId="77777777" w:rsidR="001100A1" w:rsidRDefault="001100A1" w:rsidP="00CF7C6D">
            <w:pPr>
              <w:jc w:val="center"/>
              <w:rPr>
                <w:rFonts w:eastAsiaTheme="minorEastAsia"/>
              </w:rPr>
            </w:pPr>
          </w:p>
          <w:p w14:paraId="3F15AF5D" w14:textId="5295918B" w:rsidR="00863E91" w:rsidRDefault="00863E91" w:rsidP="001100A1">
            <w:pPr>
              <w:spacing w:after="0"/>
              <w:jc w:val="center"/>
              <w:rPr>
                <w:rFonts w:eastAsiaTheme="minorEastAsia"/>
              </w:rPr>
            </w:pPr>
            <w:r w:rsidRPr="00C038BD">
              <w:rPr>
                <w:rFonts w:eastAsiaTheme="minorEastAsia"/>
              </w:rPr>
              <w:t xml:space="preserve">Priorizado pelo </w:t>
            </w:r>
          </w:p>
          <w:p w14:paraId="3DF5592E" w14:textId="77777777" w:rsidR="00863E91" w:rsidRPr="00C038BD" w:rsidRDefault="00863E91" w:rsidP="001100A1">
            <w:pPr>
              <w:spacing w:after="0" w:line="360" w:lineRule="auto"/>
              <w:jc w:val="center"/>
              <w:rPr>
                <w:rFonts w:eastAsiaTheme="minorEastAsia"/>
              </w:rPr>
            </w:pPr>
            <w:r w:rsidRPr="00C038BD">
              <w:rPr>
                <w:rFonts w:eastAsiaTheme="minorEastAsia"/>
              </w:rPr>
              <w:t>governo</w:t>
            </w:r>
          </w:p>
        </w:tc>
        <w:tc>
          <w:tcPr>
            <w:tcW w:w="4253" w:type="dxa"/>
            <w:vAlign w:val="center"/>
          </w:tcPr>
          <w:p w14:paraId="086AFDC0" w14:textId="77777777" w:rsidR="00863E91" w:rsidRPr="00FB13AE" w:rsidRDefault="00863E91" w:rsidP="00CF7C6D">
            <w:pPr>
              <w:spacing w:line="360" w:lineRule="auto"/>
              <w:jc w:val="both"/>
              <w:rPr>
                <w:rFonts w:eastAsiaTheme="minorEastAsia"/>
              </w:rPr>
            </w:pPr>
            <w:r w:rsidRPr="00FB13AE">
              <w:rPr>
                <w:rFonts w:eastAsiaTheme="minorEastAsia"/>
              </w:rPr>
              <w:t>Incrementar a participação de diversos segmentos sociais no processo legislativo (elaboração de normas) a partir de esforços integrados que ampliem a transparência, adequem a linguagem e a comunicação e promovam a inovação</w:t>
            </w:r>
          </w:p>
        </w:tc>
      </w:tr>
      <w:tr w:rsidR="00863E91" w:rsidRPr="005707B8" w14:paraId="495E6D16" w14:textId="77777777" w:rsidTr="001100A1">
        <w:trPr>
          <w:trHeight w:val="850"/>
        </w:trPr>
        <w:tc>
          <w:tcPr>
            <w:tcW w:w="2268" w:type="dxa"/>
            <w:vAlign w:val="center"/>
          </w:tcPr>
          <w:p w14:paraId="7C7EA165" w14:textId="77777777" w:rsidR="00863E91" w:rsidRPr="00F07CCD" w:rsidRDefault="00863E91" w:rsidP="00CF7C6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Transparência Fundiária</w:t>
            </w:r>
          </w:p>
        </w:tc>
        <w:tc>
          <w:tcPr>
            <w:tcW w:w="2410" w:type="dxa"/>
          </w:tcPr>
          <w:p w14:paraId="7BE82F81" w14:textId="77777777" w:rsidR="00863E91" w:rsidRDefault="00863E91" w:rsidP="00CF7C6D">
            <w:pPr>
              <w:jc w:val="center"/>
              <w:rPr>
                <w:rFonts w:eastAsiaTheme="minorEastAsia"/>
              </w:rPr>
            </w:pPr>
          </w:p>
          <w:p w14:paraId="21BC0A8E" w14:textId="77777777" w:rsidR="00863E91" w:rsidRPr="00C038BD" w:rsidRDefault="00863E91" w:rsidP="00CF7C6D">
            <w:pPr>
              <w:jc w:val="center"/>
              <w:rPr>
                <w:rFonts w:eastAsiaTheme="minorEastAsia"/>
              </w:rPr>
            </w:pPr>
            <w:r w:rsidRPr="00C038BD">
              <w:rPr>
                <w:rFonts w:eastAsiaTheme="minorEastAsia"/>
              </w:rPr>
              <w:t>Priorizado pel</w:t>
            </w:r>
            <w:r>
              <w:rPr>
                <w:rFonts w:eastAsiaTheme="minorEastAsia"/>
              </w:rPr>
              <w:t>a sociedade civil</w:t>
            </w:r>
          </w:p>
        </w:tc>
        <w:tc>
          <w:tcPr>
            <w:tcW w:w="4253" w:type="dxa"/>
            <w:vAlign w:val="center"/>
          </w:tcPr>
          <w:p w14:paraId="45EDA84D" w14:textId="77777777" w:rsidR="00863E91" w:rsidRPr="00FB13AE" w:rsidRDefault="00863E91" w:rsidP="00CF7C6D">
            <w:pPr>
              <w:spacing w:line="360" w:lineRule="auto"/>
              <w:jc w:val="both"/>
              <w:rPr>
                <w:rFonts w:eastAsiaTheme="minorEastAsia"/>
              </w:rPr>
            </w:pPr>
            <w:r w:rsidRPr="00FB13AE">
              <w:rPr>
                <w:rFonts w:eastAsiaTheme="minorEastAsia"/>
              </w:rPr>
              <w:t>Implementar as bases cadastrais rurais (Cadastro Nacional de Imóveis Rurais - CNIR) e urbanas de forma integrada, disponibilizando os dados à sociedade, com vistas à operacionalização do Sistema Nacional de Gestão de Informações Territoriais (SINTER)</w:t>
            </w:r>
          </w:p>
        </w:tc>
      </w:tr>
      <w:tr w:rsidR="00863E91" w:rsidRPr="005707B8" w14:paraId="6B5BBC12" w14:textId="77777777" w:rsidTr="001100A1">
        <w:trPr>
          <w:trHeight w:val="1698"/>
        </w:trPr>
        <w:tc>
          <w:tcPr>
            <w:tcW w:w="2268" w:type="dxa"/>
            <w:vAlign w:val="center"/>
          </w:tcPr>
          <w:p w14:paraId="468BBA09" w14:textId="77777777" w:rsidR="00863E91" w:rsidRPr="004053A7" w:rsidRDefault="00863E91" w:rsidP="00CF7C6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Governo Aberto e Clima</w:t>
            </w:r>
          </w:p>
        </w:tc>
        <w:tc>
          <w:tcPr>
            <w:tcW w:w="2410" w:type="dxa"/>
          </w:tcPr>
          <w:p w14:paraId="5DC12A1C" w14:textId="77777777" w:rsidR="00863E91" w:rsidRDefault="00863E91" w:rsidP="00CF7C6D">
            <w:pPr>
              <w:jc w:val="center"/>
              <w:rPr>
                <w:rFonts w:eastAsiaTheme="minorEastAsia"/>
              </w:rPr>
            </w:pPr>
          </w:p>
          <w:p w14:paraId="567950DB" w14:textId="77777777" w:rsidR="00863E91" w:rsidRPr="00C038BD" w:rsidRDefault="00863E91" w:rsidP="00CF7C6D">
            <w:pPr>
              <w:jc w:val="center"/>
              <w:rPr>
                <w:rFonts w:eastAsiaTheme="minorEastAsia"/>
              </w:rPr>
            </w:pPr>
            <w:r w:rsidRPr="00C038BD">
              <w:rPr>
                <w:rFonts w:eastAsiaTheme="minorEastAsia"/>
              </w:rPr>
              <w:t>Priorizado pel</w:t>
            </w:r>
            <w:r>
              <w:rPr>
                <w:rFonts w:eastAsiaTheme="minorEastAsia"/>
              </w:rPr>
              <w:t>a sociedade civil</w:t>
            </w:r>
          </w:p>
        </w:tc>
        <w:tc>
          <w:tcPr>
            <w:tcW w:w="4253" w:type="dxa"/>
            <w:vAlign w:val="center"/>
          </w:tcPr>
          <w:p w14:paraId="071FD5DA" w14:textId="77777777" w:rsidR="00863E91" w:rsidRPr="00FB13AE" w:rsidRDefault="00863E91" w:rsidP="00CF7C6D">
            <w:pPr>
              <w:spacing w:line="360" w:lineRule="auto"/>
              <w:jc w:val="both"/>
              <w:rPr>
                <w:rFonts w:eastAsiaTheme="minorEastAsia"/>
              </w:rPr>
            </w:pPr>
            <w:r w:rsidRPr="00FB13AE">
              <w:rPr>
                <w:rFonts w:eastAsiaTheme="minorEastAsia"/>
              </w:rPr>
              <w:t>Construir de forma participativa um mecanismo transparente para avaliação de ações e políticas associadas a mudança do clima</w:t>
            </w:r>
          </w:p>
        </w:tc>
      </w:tr>
      <w:bookmarkEnd w:id="17"/>
      <w:tr w:rsidR="00863E91" w:rsidRPr="005707B8" w14:paraId="58791405" w14:textId="77777777" w:rsidTr="001100A1">
        <w:trPr>
          <w:trHeight w:val="1941"/>
        </w:trPr>
        <w:tc>
          <w:tcPr>
            <w:tcW w:w="2268" w:type="dxa"/>
            <w:vAlign w:val="center"/>
          </w:tcPr>
          <w:p w14:paraId="394B015D" w14:textId="77777777" w:rsidR="00863E91" w:rsidRPr="004053A7" w:rsidRDefault="00863E91" w:rsidP="00CF7C6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Governo Aberto e Recursos Hídricos</w:t>
            </w:r>
          </w:p>
        </w:tc>
        <w:tc>
          <w:tcPr>
            <w:tcW w:w="2410" w:type="dxa"/>
          </w:tcPr>
          <w:p w14:paraId="3A3E7031" w14:textId="77777777" w:rsidR="00863E91" w:rsidRDefault="00863E91" w:rsidP="00CF7C6D">
            <w:pPr>
              <w:jc w:val="center"/>
              <w:rPr>
                <w:rFonts w:eastAsiaTheme="minorEastAsia"/>
              </w:rPr>
            </w:pPr>
          </w:p>
          <w:p w14:paraId="0862CC24" w14:textId="77777777" w:rsidR="00863E91" w:rsidRPr="00C038BD" w:rsidRDefault="00863E91" w:rsidP="00CF7C6D">
            <w:pPr>
              <w:jc w:val="center"/>
              <w:rPr>
                <w:rFonts w:eastAsiaTheme="minorEastAsia"/>
              </w:rPr>
            </w:pPr>
            <w:r w:rsidRPr="00C038BD">
              <w:rPr>
                <w:rFonts w:eastAsiaTheme="minorEastAsia"/>
              </w:rPr>
              <w:t>Priorizado pel</w:t>
            </w:r>
            <w:r>
              <w:rPr>
                <w:rFonts w:eastAsiaTheme="minorEastAsia"/>
              </w:rPr>
              <w:t>a sociedade civil</w:t>
            </w:r>
          </w:p>
        </w:tc>
        <w:tc>
          <w:tcPr>
            <w:tcW w:w="4253" w:type="dxa"/>
            <w:vAlign w:val="center"/>
          </w:tcPr>
          <w:p w14:paraId="513E275E" w14:textId="77777777" w:rsidR="00863E91" w:rsidRPr="00FB13AE" w:rsidRDefault="00863E91" w:rsidP="00CF7C6D">
            <w:pPr>
              <w:spacing w:line="360" w:lineRule="auto"/>
              <w:jc w:val="both"/>
              <w:rPr>
                <w:rFonts w:eastAsiaTheme="minorEastAsia"/>
              </w:rPr>
            </w:pPr>
            <w:r w:rsidRPr="00FB13AE">
              <w:rPr>
                <w:rFonts w:eastAsiaTheme="minorEastAsia"/>
              </w:rPr>
              <w:t>Aperfeiçoar o Sistema Nacional de Informações de Recursos Hídricos (SNIRH) com vistas ao fortalecimento dos Comitês em áreas críticas para gestão integrada dos Recursos Hídricos</w:t>
            </w:r>
          </w:p>
        </w:tc>
      </w:tr>
      <w:tr w:rsidR="00863E91" w:rsidRPr="005707B8" w14:paraId="207B6C97" w14:textId="77777777" w:rsidTr="001100A1">
        <w:trPr>
          <w:trHeight w:val="1547"/>
        </w:trPr>
        <w:tc>
          <w:tcPr>
            <w:tcW w:w="2268" w:type="dxa"/>
            <w:vAlign w:val="center"/>
          </w:tcPr>
          <w:p w14:paraId="3801D99C" w14:textId="77777777" w:rsidR="00863E91" w:rsidRPr="004053A7" w:rsidRDefault="00863E91" w:rsidP="00CF7C6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Transparência Governamental – LAI em Estados e Municípios</w:t>
            </w:r>
          </w:p>
        </w:tc>
        <w:tc>
          <w:tcPr>
            <w:tcW w:w="2410" w:type="dxa"/>
          </w:tcPr>
          <w:p w14:paraId="156E47B0" w14:textId="77777777" w:rsidR="00863E91" w:rsidRDefault="00863E91" w:rsidP="00CF7C6D">
            <w:pPr>
              <w:jc w:val="center"/>
              <w:rPr>
                <w:rFonts w:eastAsiaTheme="minorEastAsia"/>
              </w:rPr>
            </w:pPr>
          </w:p>
          <w:p w14:paraId="42C0E4EF" w14:textId="77777777" w:rsidR="00863E91" w:rsidRPr="00C038BD" w:rsidRDefault="00863E91" w:rsidP="00CF7C6D">
            <w:pPr>
              <w:jc w:val="center"/>
              <w:rPr>
                <w:rFonts w:eastAsiaTheme="minorEastAsia"/>
              </w:rPr>
            </w:pPr>
            <w:r w:rsidRPr="00C038BD">
              <w:rPr>
                <w:rFonts w:eastAsiaTheme="minorEastAsia"/>
              </w:rPr>
              <w:t>Priorizado pel</w:t>
            </w:r>
            <w:r>
              <w:rPr>
                <w:rFonts w:eastAsiaTheme="minorEastAsia"/>
              </w:rPr>
              <w:t>a sociedade civil</w:t>
            </w:r>
          </w:p>
        </w:tc>
        <w:tc>
          <w:tcPr>
            <w:tcW w:w="4253" w:type="dxa"/>
            <w:vAlign w:val="center"/>
          </w:tcPr>
          <w:p w14:paraId="7D1B6EED" w14:textId="77777777" w:rsidR="00863E91" w:rsidRPr="00FB13AE" w:rsidRDefault="00863E91" w:rsidP="00CF7C6D">
            <w:pPr>
              <w:spacing w:line="360" w:lineRule="auto"/>
              <w:jc w:val="both"/>
              <w:rPr>
                <w:rFonts w:eastAsiaTheme="minorEastAsia"/>
              </w:rPr>
            </w:pPr>
            <w:r w:rsidRPr="00FB13AE">
              <w:rPr>
                <w:rFonts w:eastAsiaTheme="minorEastAsia"/>
              </w:rPr>
              <w:t>Desenvolver Sistema Eletrônico Nacional para solicitação de informações (</w:t>
            </w:r>
            <w:proofErr w:type="spellStart"/>
            <w:r w:rsidRPr="00FB13AE">
              <w:rPr>
                <w:rFonts w:eastAsiaTheme="minorEastAsia"/>
              </w:rPr>
              <w:t>e-SIC</w:t>
            </w:r>
            <w:proofErr w:type="spellEnd"/>
            <w:r w:rsidRPr="00FB13AE">
              <w:rPr>
                <w:rFonts w:eastAsiaTheme="minorEastAsia"/>
              </w:rPr>
              <w:t>) com o objetivo de implementar a LAI em estados e municípios</w:t>
            </w:r>
          </w:p>
        </w:tc>
      </w:tr>
    </w:tbl>
    <w:p w14:paraId="3A01A550" w14:textId="77777777" w:rsidR="00863E91" w:rsidRPr="004F6257" w:rsidRDefault="00863E91" w:rsidP="00863E91">
      <w:pPr>
        <w:spacing w:after="0" w:line="360" w:lineRule="auto"/>
        <w:ind w:left="426"/>
        <w:jc w:val="both"/>
        <w:rPr>
          <w:rFonts w:eastAsiaTheme="minorEastAsia"/>
          <w:sz w:val="10"/>
          <w:szCs w:val="10"/>
        </w:rPr>
      </w:pPr>
    </w:p>
    <w:p w14:paraId="6C2FBA56" w14:textId="7DBCBB7B" w:rsidR="00863E91" w:rsidRPr="007B5D64" w:rsidRDefault="00863E91" w:rsidP="007B5D64">
      <w:pPr>
        <w:spacing w:after="0" w:line="360" w:lineRule="auto"/>
        <w:ind w:firstLine="709"/>
        <w:jc w:val="both"/>
        <w:rPr>
          <w:rFonts w:eastAsiaTheme="minorEastAsia"/>
          <w:sz w:val="24"/>
          <w:szCs w:val="24"/>
        </w:rPr>
      </w:pPr>
      <w:r w:rsidRPr="007B5D64">
        <w:rPr>
          <w:rFonts w:eastAsiaTheme="minorEastAsia"/>
          <w:sz w:val="24"/>
          <w:szCs w:val="24"/>
        </w:rPr>
        <w:t xml:space="preserve">Informações detalhadas a respeito de cada compromisso, inclusive a descrição do contexto que motivou sua elaboração, seus marcos, prazos e responsáveis estão apresentadas no endereço: </w:t>
      </w:r>
      <w:hyperlink r:id="rId14" w:history="1">
        <w:r w:rsidRPr="007B5D64">
          <w:rPr>
            <w:rStyle w:val="Hyperlink"/>
            <w:rFonts w:eastAsiaTheme="minorEastAsia"/>
            <w:sz w:val="24"/>
            <w:szCs w:val="24"/>
          </w:rPr>
          <w:t>http://www.governoaberto.cgu.gov.br/no-brasil/planos-de-acao-1/copy_of_3o-plano-de-acao-brasileiro/oficinas-de-cocriacao-4-o-plano-de-acao</w:t>
        </w:r>
      </w:hyperlink>
    </w:p>
    <w:p w14:paraId="7E0C71FF" w14:textId="77777777" w:rsidR="00863E91" w:rsidRPr="007B5D64" w:rsidRDefault="00863E91" w:rsidP="007B5D64">
      <w:pPr>
        <w:spacing w:after="0" w:line="360" w:lineRule="auto"/>
        <w:ind w:firstLine="709"/>
        <w:jc w:val="both"/>
        <w:rPr>
          <w:sz w:val="24"/>
          <w:szCs w:val="24"/>
        </w:rPr>
      </w:pPr>
      <w:r w:rsidRPr="007B5D64">
        <w:rPr>
          <w:sz w:val="24"/>
          <w:szCs w:val="24"/>
        </w:rPr>
        <w:t>Além disso, assim como no 3º Plano de Ação Nacional, buscou-se garantir a aderência dos temas do 4º Plano aos Objetivos de Desenvolvimento Sustentável – ODS – previstos na nova Agenda 2030, com vistas a reforçar os esforços empreendidos pelo país para implementar os 17 objetivos e suas 169 metas.</w:t>
      </w:r>
    </w:p>
    <w:p w14:paraId="3F0E0A80" w14:textId="77777777" w:rsidR="00863E91" w:rsidRDefault="00863E91" w:rsidP="00863E91">
      <w:pPr>
        <w:spacing w:after="0" w:line="360" w:lineRule="auto"/>
        <w:ind w:left="426"/>
        <w:jc w:val="both"/>
      </w:pPr>
    </w:p>
    <w:p w14:paraId="6B14A552" w14:textId="77777777" w:rsidR="007B5D64" w:rsidRDefault="007B5D64">
      <w:pPr>
        <w:autoSpaceDE/>
        <w:autoSpaceDN/>
        <w:spacing w:after="0" w:line="240" w:lineRule="auto"/>
        <w:rPr>
          <w:rFonts w:asciiTheme="minorHAnsi" w:hAnsiTheme="minorHAnsi" w:cs="Times New Roman"/>
          <w:b/>
          <w:bCs/>
          <w:caps/>
          <w:kern w:val="32"/>
          <w:sz w:val="24"/>
          <w:szCs w:val="28"/>
        </w:rPr>
      </w:pPr>
      <w:bookmarkStart w:id="18" w:name="_Toc528574580"/>
      <w:r>
        <w:rPr>
          <w:rFonts w:asciiTheme="minorHAnsi" w:hAnsiTheme="minorHAnsi" w:cs="Times New Roman"/>
          <w:caps/>
          <w:kern w:val="32"/>
          <w:sz w:val="24"/>
        </w:rPr>
        <w:br w:type="page"/>
      </w:r>
    </w:p>
    <w:p w14:paraId="0C5A5D06" w14:textId="728275A1" w:rsidR="00863E91" w:rsidRPr="004D7290" w:rsidRDefault="004D7290" w:rsidP="004D7290">
      <w:pPr>
        <w:pStyle w:val="Ttulo1"/>
      </w:pPr>
      <w:bookmarkStart w:id="19" w:name="_Toc19167590"/>
      <w:r>
        <w:lastRenderedPageBreak/>
        <w:t xml:space="preserve">III. </w:t>
      </w:r>
      <w:r w:rsidR="00863E91" w:rsidRPr="004D7290">
        <w:t>Síntese dos compromissos</w:t>
      </w:r>
      <w:bookmarkEnd w:id="18"/>
      <w:bookmarkEnd w:id="19"/>
    </w:p>
    <w:p w14:paraId="01AF59F8" w14:textId="77777777" w:rsidR="00863E91" w:rsidRPr="00655FE5" w:rsidRDefault="00863E91" w:rsidP="00863E91">
      <w:pPr>
        <w:spacing w:after="0" w:line="360" w:lineRule="auto"/>
        <w:ind w:left="426"/>
        <w:jc w:val="both"/>
        <w:rPr>
          <w:b/>
          <w:bCs/>
        </w:rPr>
      </w:pPr>
    </w:p>
    <w:p w14:paraId="3F1B27B5" w14:textId="77777777" w:rsidR="00863E91" w:rsidRPr="00655FE5" w:rsidRDefault="00863E91" w:rsidP="00740F62">
      <w:pPr>
        <w:spacing w:after="0" w:line="360" w:lineRule="auto"/>
        <w:ind w:firstLine="708"/>
        <w:jc w:val="both"/>
        <w:rPr>
          <w:b/>
          <w:bCs/>
        </w:rPr>
      </w:pPr>
      <w:r>
        <w:rPr>
          <w:b/>
          <w:bCs/>
        </w:rPr>
        <w:t>Governo Aberto em Estados e Municípios</w:t>
      </w:r>
    </w:p>
    <w:p w14:paraId="0FCF0F78" w14:textId="77777777" w:rsidR="00863E91" w:rsidRPr="00655FE5" w:rsidRDefault="00863E91" w:rsidP="00740F62">
      <w:pPr>
        <w:spacing w:after="0" w:line="360" w:lineRule="auto"/>
        <w:ind w:firstLine="708"/>
        <w:jc w:val="both"/>
        <w:rPr>
          <w:b/>
          <w:bCs/>
          <w:i/>
          <w:iCs/>
        </w:rPr>
      </w:pPr>
      <w:r w:rsidRPr="00655FE5">
        <w:rPr>
          <w:b/>
          <w:bCs/>
          <w:i/>
          <w:iCs/>
        </w:rPr>
        <w:t xml:space="preserve">Compromisso 1: </w:t>
      </w:r>
      <w:r w:rsidRPr="0086266E">
        <w:rPr>
          <w:b/>
          <w:bCs/>
          <w:i/>
          <w:iCs/>
        </w:rPr>
        <w:t>Desenvolver ações colaborativas para disseminar conhecimento e mapear boas práticas de governo aberto com vistas a promover o engajamento subnacional</w:t>
      </w:r>
      <w:r w:rsidRPr="00655FE5">
        <w:rPr>
          <w:b/>
          <w:bCs/>
          <w:i/>
          <w:iCs/>
        </w:rPr>
        <w:t>.</w:t>
      </w:r>
    </w:p>
    <w:p w14:paraId="1591285E" w14:textId="77777777" w:rsidR="00863E91" w:rsidRPr="00655FE5" w:rsidRDefault="00863E91" w:rsidP="003657D6">
      <w:pPr>
        <w:spacing w:after="0" w:line="360" w:lineRule="auto"/>
        <w:ind w:firstLine="709"/>
        <w:jc w:val="both"/>
      </w:pPr>
      <w:r w:rsidRPr="00655FE5">
        <w:rPr>
          <w:i/>
          <w:iCs/>
        </w:rPr>
        <w:t xml:space="preserve">O compromisso visa </w:t>
      </w:r>
      <w:r>
        <w:rPr>
          <w:i/>
          <w:iCs/>
        </w:rPr>
        <w:t>não somente difundir o</w:t>
      </w:r>
      <w:r w:rsidRPr="0086266E">
        <w:rPr>
          <w:i/>
          <w:iCs/>
        </w:rPr>
        <w:t xml:space="preserve"> conceito </w:t>
      </w:r>
      <w:r>
        <w:rPr>
          <w:i/>
          <w:iCs/>
        </w:rPr>
        <w:t xml:space="preserve">de Governo Aberto no âmbito subnacional, mas também </w:t>
      </w:r>
      <w:r w:rsidRPr="0086266E">
        <w:rPr>
          <w:i/>
          <w:iCs/>
        </w:rPr>
        <w:t xml:space="preserve">iniciativas </w:t>
      </w:r>
      <w:r>
        <w:rPr>
          <w:i/>
          <w:iCs/>
        </w:rPr>
        <w:t>que</w:t>
      </w:r>
      <w:r w:rsidRPr="0086266E">
        <w:rPr>
          <w:i/>
          <w:iCs/>
        </w:rPr>
        <w:t xml:space="preserve"> estimul</w:t>
      </w:r>
      <w:r>
        <w:rPr>
          <w:i/>
          <w:iCs/>
        </w:rPr>
        <w:t>em</w:t>
      </w:r>
      <w:r w:rsidRPr="0086266E">
        <w:rPr>
          <w:i/>
          <w:iCs/>
        </w:rPr>
        <w:t xml:space="preserve"> novas práticas </w:t>
      </w:r>
      <w:r>
        <w:rPr>
          <w:i/>
          <w:iCs/>
        </w:rPr>
        <w:t xml:space="preserve">colaborativas </w:t>
      </w:r>
      <w:r w:rsidRPr="0086266E">
        <w:rPr>
          <w:i/>
          <w:iCs/>
        </w:rPr>
        <w:t>de gestão pública</w:t>
      </w:r>
      <w:r>
        <w:rPr>
          <w:i/>
          <w:iCs/>
        </w:rPr>
        <w:t>, com vistas a promover a implementação de ações de governo aberto em estados e municípios</w:t>
      </w:r>
      <w:r w:rsidRPr="00655FE5">
        <w:rPr>
          <w:i/>
          <w:iCs/>
        </w:rPr>
        <w:t>.</w:t>
      </w:r>
    </w:p>
    <w:p w14:paraId="7CC65358" w14:textId="77777777" w:rsidR="00863E91" w:rsidRPr="00655FE5" w:rsidRDefault="00863E91" w:rsidP="003657D6">
      <w:pPr>
        <w:spacing w:after="0" w:line="360" w:lineRule="auto"/>
        <w:ind w:firstLine="709"/>
        <w:jc w:val="both"/>
        <w:rPr>
          <w:i/>
          <w:iCs/>
        </w:rPr>
      </w:pPr>
      <w:r w:rsidRPr="00655FE5">
        <w:rPr>
          <w:b/>
          <w:bCs/>
          <w:i/>
          <w:iCs/>
        </w:rPr>
        <w:t>Objetivo Agenda 2030:</w:t>
      </w:r>
      <w:r w:rsidRPr="00655FE5">
        <w:rPr>
          <w:i/>
          <w:iCs/>
        </w:rPr>
        <w:t xml:space="preserve"> 16.6 - Desenvolver instituições eficazes, responsáveis e transparentes em todos os níveis; e 16.7 - Garantir a tomada de decisão responsiva, inclusiva, participativa e representativa em todos os níveis.</w:t>
      </w:r>
    </w:p>
    <w:p w14:paraId="5F7855D2" w14:textId="77777777" w:rsidR="00863E91" w:rsidRPr="00655FE5" w:rsidRDefault="00863E91" w:rsidP="003657D6">
      <w:pPr>
        <w:spacing w:after="0" w:line="360" w:lineRule="auto"/>
        <w:ind w:firstLine="709"/>
        <w:jc w:val="both"/>
        <w:rPr>
          <w:b/>
          <w:bCs/>
        </w:rPr>
      </w:pPr>
    </w:p>
    <w:p w14:paraId="26814710" w14:textId="77777777" w:rsidR="00863E91" w:rsidRPr="00655FE5" w:rsidRDefault="00863E91" w:rsidP="00740F62">
      <w:pPr>
        <w:spacing w:after="0" w:line="360" w:lineRule="auto"/>
        <w:ind w:firstLine="708"/>
        <w:jc w:val="both"/>
        <w:rPr>
          <w:b/>
          <w:bCs/>
        </w:rPr>
      </w:pPr>
      <w:r>
        <w:rPr>
          <w:b/>
          <w:bCs/>
        </w:rPr>
        <w:t>Ecossistema de Dados Abertos</w:t>
      </w:r>
    </w:p>
    <w:p w14:paraId="488FE842" w14:textId="77777777" w:rsidR="00863E91" w:rsidRPr="00655FE5" w:rsidRDefault="00863E91" w:rsidP="00740F62">
      <w:pPr>
        <w:spacing w:after="0" w:line="360" w:lineRule="auto"/>
        <w:ind w:firstLine="708"/>
        <w:jc w:val="both"/>
        <w:rPr>
          <w:b/>
          <w:bCs/>
          <w:i/>
          <w:iCs/>
        </w:rPr>
      </w:pPr>
      <w:r w:rsidRPr="00655FE5">
        <w:rPr>
          <w:b/>
          <w:bCs/>
          <w:i/>
          <w:iCs/>
        </w:rPr>
        <w:t xml:space="preserve">Compromisso 2: </w:t>
      </w:r>
      <w:r>
        <w:rPr>
          <w:b/>
          <w:bCs/>
          <w:i/>
          <w:iCs/>
        </w:rPr>
        <w:t xml:space="preserve">Estabelecer, </w:t>
      </w:r>
      <w:r w:rsidRPr="00EB12BF">
        <w:rPr>
          <w:b/>
          <w:bCs/>
          <w:i/>
          <w:iCs/>
        </w:rPr>
        <w:t>de forma colaborativa</w:t>
      </w:r>
      <w:r>
        <w:rPr>
          <w:b/>
          <w:bCs/>
          <w:i/>
          <w:iCs/>
        </w:rPr>
        <w:t>,</w:t>
      </w:r>
      <w:r w:rsidRPr="00EB12BF">
        <w:rPr>
          <w:b/>
          <w:bCs/>
          <w:i/>
          <w:iCs/>
        </w:rPr>
        <w:t xml:space="preserve"> modelo de referência de política de dados abertos que promova integração, capacitação e sensibilização entre sociedade e as três esferas de governo a partir do mapeamento das demandas sociais</w:t>
      </w:r>
      <w:r w:rsidRPr="00655FE5">
        <w:rPr>
          <w:b/>
          <w:bCs/>
          <w:i/>
          <w:iCs/>
        </w:rPr>
        <w:t>.</w:t>
      </w:r>
    </w:p>
    <w:p w14:paraId="53CE15B3" w14:textId="77777777" w:rsidR="00863E91" w:rsidRPr="00655FE5" w:rsidRDefault="00863E91" w:rsidP="003657D6">
      <w:pPr>
        <w:spacing w:after="0" w:line="360" w:lineRule="auto"/>
        <w:ind w:firstLine="709"/>
        <w:jc w:val="both"/>
        <w:rPr>
          <w:i/>
          <w:iCs/>
        </w:rPr>
      </w:pPr>
      <w:r w:rsidRPr="00655FE5">
        <w:rPr>
          <w:i/>
          <w:iCs/>
        </w:rPr>
        <w:t xml:space="preserve">O compromisso tem como objetivo principal </w:t>
      </w:r>
      <w:r>
        <w:rPr>
          <w:i/>
          <w:iCs/>
        </w:rPr>
        <w:t>f</w:t>
      </w:r>
      <w:r w:rsidRPr="001B0299">
        <w:rPr>
          <w:i/>
          <w:iCs/>
        </w:rPr>
        <w:t xml:space="preserve">omentar a criação de um ecossistema que </w:t>
      </w:r>
      <w:r>
        <w:rPr>
          <w:i/>
          <w:iCs/>
        </w:rPr>
        <w:t>estimule</w:t>
      </w:r>
      <w:r w:rsidRPr="001B0299">
        <w:rPr>
          <w:i/>
          <w:iCs/>
        </w:rPr>
        <w:t xml:space="preserve"> a utilização de dados abertos</w:t>
      </w:r>
      <w:r>
        <w:rPr>
          <w:i/>
          <w:iCs/>
        </w:rPr>
        <w:t xml:space="preserve"> e promova a abertura de dados dos governos federal, estaduais e municipais de interesse da sociedade.</w:t>
      </w:r>
    </w:p>
    <w:p w14:paraId="2423592F" w14:textId="77777777" w:rsidR="00863E91" w:rsidRPr="00655FE5" w:rsidRDefault="00863E91" w:rsidP="003657D6">
      <w:pPr>
        <w:spacing w:after="0" w:line="360" w:lineRule="auto"/>
        <w:ind w:firstLine="709"/>
        <w:jc w:val="both"/>
        <w:rPr>
          <w:i/>
          <w:iCs/>
        </w:rPr>
      </w:pPr>
      <w:r w:rsidRPr="00655FE5">
        <w:rPr>
          <w:b/>
          <w:bCs/>
          <w:i/>
          <w:iCs/>
        </w:rPr>
        <w:t xml:space="preserve">Objetivo Agenda 2030: </w:t>
      </w:r>
      <w:r w:rsidRPr="00655FE5">
        <w:rPr>
          <w:i/>
          <w:iCs/>
        </w:rPr>
        <w:t>16.6 - Desenvolver instituições eficazes, responsáveis e transparentes em todos os níveis; e 16.7 - Garantir a tomada de decisão responsiva, inclusiva, participativa e representativa em todos os níveis.</w:t>
      </w:r>
    </w:p>
    <w:p w14:paraId="7B211BCA" w14:textId="77777777" w:rsidR="00863E91" w:rsidRPr="00655FE5" w:rsidRDefault="00863E91" w:rsidP="003657D6">
      <w:pPr>
        <w:spacing w:after="0" w:line="360" w:lineRule="auto"/>
        <w:ind w:firstLine="709"/>
        <w:jc w:val="both"/>
        <w:rPr>
          <w:i/>
          <w:iCs/>
        </w:rPr>
      </w:pPr>
    </w:p>
    <w:p w14:paraId="40340BAB" w14:textId="77777777" w:rsidR="00863E91" w:rsidRPr="00655FE5" w:rsidRDefault="00863E91" w:rsidP="00740F62">
      <w:pPr>
        <w:spacing w:after="0" w:line="360" w:lineRule="auto"/>
        <w:ind w:firstLine="708"/>
        <w:jc w:val="both"/>
        <w:rPr>
          <w:b/>
        </w:rPr>
      </w:pPr>
      <w:bookmarkStart w:id="20" w:name="_Hlk523300321"/>
      <w:r>
        <w:rPr>
          <w:b/>
          <w:bCs/>
        </w:rPr>
        <w:t>Inovação e Governo Aberto na Ciência</w:t>
      </w:r>
    </w:p>
    <w:bookmarkEnd w:id="20"/>
    <w:p w14:paraId="27B07F8E" w14:textId="77777777" w:rsidR="00863E91" w:rsidRPr="00655FE5" w:rsidRDefault="00863E91" w:rsidP="00740F62">
      <w:pPr>
        <w:spacing w:after="0" w:line="360" w:lineRule="auto"/>
        <w:ind w:firstLine="708"/>
        <w:jc w:val="both"/>
        <w:rPr>
          <w:b/>
          <w:i/>
          <w:iCs/>
        </w:rPr>
      </w:pPr>
      <w:r w:rsidRPr="00655FE5">
        <w:rPr>
          <w:b/>
          <w:bCs/>
          <w:i/>
          <w:iCs/>
        </w:rPr>
        <w:t xml:space="preserve">Compromisso 3: </w:t>
      </w:r>
      <w:r>
        <w:rPr>
          <w:b/>
          <w:bCs/>
          <w:i/>
          <w:iCs/>
        </w:rPr>
        <w:t>Estabelecer mecanismo de governança de dados científicos para o avanço da ciência aberta no Brasil</w:t>
      </w:r>
      <w:r w:rsidRPr="00655FE5">
        <w:rPr>
          <w:b/>
          <w:bCs/>
          <w:i/>
          <w:iCs/>
        </w:rPr>
        <w:t>.</w:t>
      </w:r>
    </w:p>
    <w:p w14:paraId="391A3BA9" w14:textId="77777777" w:rsidR="00863E91" w:rsidRPr="00655FE5" w:rsidRDefault="00863E91" w:rsidP="003657D6">
      <w:pPr>
        <w:spacing w:after="0" w:line="360" w:lineRule="auto"/>
        <w:ind w:firstLine="709"/>
        <w:jc w:val="both"/>
        <w:rPr>
          <w:i/>
          <w:iCs/>
        </w:rPr>
      </w:pPr>
      <w:r w:rsidRPr="00655FE5">
        <w:rPr>
          <w:i/>
          <w:iCs/>
        </w:rPr>
        <w:t xml:space="preserve">O compromisso pretende </w:t>
      </w:r>
      <w:r>
        <w:rPr>
          <w:i/>
          <w:iCs/>
        </w:rPr>
        <w:t>avançar nos processos relacionados à</w:t>
      </w:r>
      <w:r w:rsidRPr="00A030F2">
        <w:rPr>
          <w:i/>
          <w:iCs/>
        </w:rPr>
        <w:t xml:space="preserve"> disponibilização de dados abertos de pesquisa científica</w:t>
      </w:r>
      <w:r>
        <w:rPr>
          <w:i/>
          <w:iCs/>
        </w:rPr>
        <w:t xml:space="preserve"> por meio do aprimoramento de instrumentos de governança</w:t>
      </w:r>
      <w:r w:rsidRPr="00655FE5">
        <w:rPr>
          <w:i/>
          <w:iCs/>
        </w:rPr>
        <w:t>.</w:t>
      </w:r>
    </w:p>
    <w:p w14:paraId="3E6F8A67" w14:textId="77777777" w:rsidR="00863E91" w:rsidRPr="00655FE5" w:rsidRDefault="00863E91" w:rsidP="003657D6">
      <w:pPr>
        <w:spacing w:after="0" w:line="360" w:lineRule="auto"/>
        <w:ind w:firstLine="709"/>
        <w:jc w:val="both"/>
        <w:rPr>
          <w:i/>
          <w:iCs/>
        </w:rPr>
      </w:pPr>
      <w:r w:rsidRPr="00655FE5">
        <w:rPr>
          <w:b/>
          <w:i/>
          <w:iCs/>
        </w:rPr>
        <w:t>Objetivo Agenda 2030:</w:t>
      </w:r>
      <w:r w:rsidRPr="00655FE5">
        <w:rPr>
          <w:i/>
          <w:iCs/>
        </w:rPr>
        <w:t xml:space="preserve"> </w:t>
      </w:r>
      <w:r>
        <w:rPr>
          <w:i/>
          <w:iCs/>
        </w:rPr>
        <w:t>9.5</w:t>
      </w:r>
      <w:r w:rsidRPr="00655FE5">
        <w:rPr>
          <w:i/>
          <w:iCs/>
        </w:rPr>
        <w:t xml:space="preserve"> - </w:t>
      </w:r>
      <w:r w:rsidRPr="00A030F2">
        <w:rPr>
          <w:i/>
          <w:iCs/>
        </w:rPr>
        <w:t xml:space="preserve">Fortalecer a pesquisa científica, melhorar as capacidades tecnológicas de setores industriais em todos os países, particularmente os países em desenvolvimento, inclusive, até 2030, incentivando a inovação e aumentando substancialmente </w:t>
      </w:r>
      <w:r w:rsidRPr="00A030F2">
        <w:rPr>
          <w:i/>
          <w:iCs/>
        </w:rPr>
        <w:lastRenderedPageBreak/>
        <w:t>o número de trabalhadores de pesquisa e desenvolvimento por milhão de pessoas e os gastos público e privado em pesquisa e desenvolvimento</w:t>
      </w:r>
      <w:r w:rsidRPr="00655FE5">
        <w:rPr>
          <w:i/>
          <w:iCs/>
        </w:rPr>
        <w:t>.</w:t>
      </w:r>
    </w:p>
    <w:p w14:paraId="581D5A3F" w14:textId="77777777" w:rsidR="00863E91" w:rsidRDefault="00863E91" w:rsidP="003657D6">
      <w:pPr>
        <w:spacing w:after="0" w:line="360" w:lineRule="auto"/>
        <w:ind w:firstLine="709"/>
        <w:jc w:val="both"/>
        <w:rPr>
          <w:b/>
          <w:bCs/>
          <w:i/>
          <w:iCs/>
        </w:rPr>
      </w:pPr>
    </w:p>
    <w:p w14:paraId="791C1201" w14:textId="77777777" w:rsidR="00863E91" w:rsidRPr="00655FE5" w:rsidRDefault="00863E91" w:rsidP="00740F62">
      <w:pPr>
        <w:spacing w:after="0" w:line="360" w:lineRule="auto"/>
        <w:ind w:firstLine="708"/>
        <w:rPr>
          <w:b/>
        </w:rPr>
      </w:pPr>
      <w:r>
        <w:rPr>
          <w:b/>
          <w:bCs/>
        </w:rPr>
        <w:t>Fortalecimento do Controle Social do Plano Nacional de Segurança Alimentar e Nutricional – PLANSAN</w:t>
      </w:r>
    </w:p>
    <w:p w14:paraId="44EB9883" w14:textId="77777777" w:rsidR="00863E91" w:rsidRPr="00655FE5" w:rsidRDefault="00863E91" w:rsidP="00740F62">
      <w:pPr>
        <w:spacing w:after="0" w:line="360" w:lineRule="auto"/>
        <w:ind w:firstLine="708"/>
        <w:jc w:val="both"/>
        <w:rPr>
          <w:b/>
          <w:bCs/>
          <w:i/>
          <w:iCs/>
        </w:rPr>
      </w:pPr>
      <w:r w:rsidRPr="00655FE5">
        <w:rPr>
          <w:b/>
          <w:bCs/>
          <w:i/>
          <w:iCs/>
        </w:rPr>
        <w:t>Compromisso 4:</w:t>
      </w:r>
      <w:r w:rsidRPr="00655FE5">
        <w:t xml:space="preserve"> </w:t>
      </w:r>
      <w:r w:rsidRPr="00476E31">
        <w:rPr>
          <w:b/>
          <w:bCs/>
          <w:i/>
          <w:iCs/>
        </w:rPr>
        <w:t xml:space="preserve">Implementar ações de formação voltadas aos gestores públicos e à sociedade civil com o objetivo de ampliar o reconhecimento do Direito Humano à Alimentação Adequada (DHAA) e fortalecer o controle social da </w:t>
      </w:r>
      <w:r>
        <w:rPr>
          <w:b/>
          <w:bCs/>
          <w:i/>
          <w:iCs/>
        </w:rPr>
        <w:t>P</w:t>
      </w:r>
      <w:r w:rsidRPr="00476E31">
        <w:rPr>
          <w:b/>
          <w:bCs/>
          <w:i/>
          <w:iCs/>
        </w:rPr>
        <w:t>olítica de Segurança Alimentar e Nutricional (SAN)</w:t>
      </w:r>
      <w:r w:rsidRPr="00655FE5">
        <w:rPr>
          <w:b/>
          <w:bCs/>
          <w:i/>
          <w:iCs/>
        </w:rPr>
        <w:t>.</w:t>
      </w:r>
    </w:p>
    <w:p w14:paraId="1D46C603" w14:textId="77777777" w:rsidR="00863E91" w:rsidRDefault="00863E91" w:rsidP="003657D6">
      <w:pPr>
        <w:spacing w:after="0" w:line="360" w:lineRule="auto"/>
        <w:ind w:firstLine="709"/>
        <w:jc w:val="both"/>
        <w:rPr>
          <w:i/>
          <w:iCs/>
        </w:rPr>
      </w:pPr>
      <w:r w:rsidRPr="00655FE5">
        <w:rPr>
          <w:i/>
          <w:iCs/>
        </w:rPr>
        <w:t xml:space="preserve">O compromisso pretende </w:t>
      </w:r>
      <w:r>
        <w:rPr>
          <w:i/>
          <w:iCs/>
        </w:rPr>
        <w:t>a</w:t>
      </w:r>
      <w:r w:rsidRPr="00E35EA4">
        <w:rPr>
          <w:i/>
          <w:iCs/>
        </w:rPr>
        <w:t>mpliar a participação e o controle social na Política de Segurança Alimentar</w:t>
      </w:r>
      <w:r>
        <w:rPr>
          <w:i/>
          <w:iCs/>
        </w:rPr>
        <w:t xml:space="preserve"> por meio do apoio aos estados (CAISANS e CONSEAS Estaduais) para elaboração e monitoramento do Planos de Segurança Alimentar e Nutricional em nível local</w:t>
      </w:r>
    </w:p>
    <w:p w14:paraId="3F27348F" w14:textId="77777777" w:rsidR="00863E91" w:rsidRPr="00EB1F12" w:rsidRDefault="00863E91" w:rsidP="003657D6">
      <w:pPr>
        <w:spacing w:after="0" w:line="360" w:lineRule="auto"/>
        <w:ind w:firstLine="709"/>
        <w:jc w:val="both"/>
        <w:rPr>
          <w:i/>
          <w:iCs/>
        </w:rPr>
      </w:pPr>
      <w:r w:rsidRPr="00655FE5">
        <w:rPr>
          <w:b/>
          <w:bCs/>
          <w:i/>
          <w:iCs/>
        </w:rPr>
        <w:t>Objetivo Agenda 2030:</w:t>
      </w:r>
      <w:r w:rsidRPr="00655FE5">
        <w:rPr>
          <w:i/>
          <w:iCs/>
        </w:rPr>
        <w:t xml:space="preserve"> </w:t>
      </w:r>
      <w:r>
        <w:rPr>
          <w:i/>
          <w:iCs/>
        </w:rPr>
        <w:t>2</w:t>
      </w:r>
      <w:r w:rsidRPr="00655FE5">
        <w:rPr>
          <w:i/>
          <w:iCs/>
        </w:rPr>
        <w:t xml:space="preserve"> </w:t>
      </w:r>
      <w:r w:rsidRPr="001F117C">
        <w:rPr>
          <w:i/>
          <w:iCs/>
        </w:rPr>
        <w:t xml:space="preserve">- </w:t>
      </w:r>
      <w:r w:rsidRPr="001F117C">
        <w:rPr>
          <w:bCs/>
          <w:i/>
          <w:iCs/>
        </w:rPr>
        <w:t xml:space="preserve">Acabar com a fome, alcançar a segurança alimentar e melhoria da </w:t>
      </w:r>
      <w:r w:rsidRPr="00EB1F12">
        <w:rPr>
          <w:i/>
          <w:iCs/>
        </w:rPr>
        <w:t>nutrição e promover a agricultura sustentável</w:t>
      </w:r>
      <w:r w:rsidRPr="00655FE5">
        <w:rPr>
          <w:i/>
          <w:iCs/>
        </w:rPr>
        <w:t>.</w:t>
      </w:r>
    </w:p>
    <w:p w14:paraId="5E183920" w14:textId="77777777" w:rsidR="00863E91" w:rsidRPr="00EB1F12" w:rsidRDefault="00863E91" w:rsidP="003657D6">
      <w:pPr>
        <w:spacing w:after="0" w:line="360" w:lineRule="auto"/>
        <w:ind w:firstLine="709"/>
        <w:jc w:val="both"/>
        <w:rPr>
          <w:i/>
          <w:iCs/>
        </w:rPr>
      </w:pPr>
    </w:p>
    <w:p w14:paraId="62545F08" w14:textId="77777777" w:rsidR="00863E91" w:rsidRDefault="00863E91" w:rsidP="00740F62">
      <w:pPr>
        <w:spacing w:after="0" w:line="360" w:lineRule="auto"/>
        <w:ind w:firstLine="708"/>
        <w:rPr>
          <w:b/>
          <w:bCs/>
        </w:rPr>
      </w:pPr>
      <w:r w:rsidRPr="00EB1F12">
        <w:rPr>
          <w:b/>
          <w:bCs/>
        </w:rPr>
        <w:t>Análise de satisfação dos usuários e impacto social da regulação da ANTT</w:t>
      </w:r>
    </w:p>
    <w:p w14:paraId="59CEB103" w14:textId="77777777" w:rsidR="00863E91" w:rsidRPr="00655FE5" w:rsidRDefault="00863E91" w:rsidP="00740F62">
      <w:pPr>
        <w:spacing w:after="0" w:line="360" w:lineRule="auto"/>
        <w:ind w:firstLine="708"/>
        <w:jc w:val="both"/>
        <w:rPr>
          <w:b/>
          <w:bCs/>
          <w:i/>
          <w:iCs/>
        </w:rPr>
      </w:pPr>
      <w:r w:rsidRPr="00655FE5">
        <w:rPr>
          <w:b/>
          <w:bCs/>
          <w:i/>
          <w:iCs/>
        </w:rPr>
        <w:t xml:space="preserve">Compromisso 5: </w:t>
      </w:r>
      <w:r w:rsidRPr="00EB1F12">
        <w:rPr>
          <w:b/>
          <w:bCs/>
          <w:i/>
          <w:iCs/>
        </w:rPr>
        <w:t>Definir mecanismo de coleta de dados para melhoria de serviços regulados pela Agência Nacional de Transporte Terrestres (ANTT) e estímulo da participação da sociedade nas pesquisas de satisfação</w:t>
      </w:r>
      <w:r w:rsidRPr="00655FE5">
        <w:rPr>
          <w:b/>
          <w:bCs/>
          <w:i/>
          <w:iCs/>
        </w:rPr>
        <w:t>.</w:t>
      </w:r>
    </w:p>
    <w:p w14:paraId="6969AAA3" w14:textId="77777777" w:rsidR="00863E91" w:rsidRPr="00655FE5" w:rsidRDefault="00863E91" w:rsidP="003657D6">
      <w:pPr>
        <w:spacing w:after="0" w:line="360" w:lineRule="auto"/>
        <w:ind w:firstLine="709"/>
        <w:jc w:val="both"/>
        <w:rPr>
          <w:i/>
          <w:iCs/>
        </w:rPr>
      </w:pPr>
      <w:r w:rsidRPr="00655FE5">
        <w:rPr>
          <w:i/>
          <w:iCs/>
        </w:rPr>
        <w:t xml:space="preserve">O compromisso busca, essencialmente, </w:t>
      </w:r>
      <w:r w:rsidRPr="00EB1F12">
        <w:rPr>
          <w:i/>
          <w:iCs/>
        </w:rPr>
        <w:t>promove</w:t>
      </w:r>
      <w:r>
        <w:rPr>
          <w:i/>
          <w:iCs/>
        </w:rPr>
        <w:t>r</w:t>
      </w:r>
      <w:r w:rsidRPr="00EB1F12">
        <w:rPr>
          <w:i/>
          <w:iCs/>
        </w:rPr>
        <w:t xml:space="preserve"> regulação por meio de incentivos e com</w:t>
      </w:r>
      <w:r>
        <w:rPr>
          <w:i/>
          <w:iCs/>
        </w:rPr>
        <w:t xml:space="preserve"> a</w:t>
      </w:r>
      <w:r w:rsidRPr="00EB1F12">
        <w:rPr>
          <w:i/>
          <w:iCs/>
        </w:rPr>
        <w:t xml:space="preserve"> melhor observação dos problemas dos mercados regulados</w:t>
      </w:r>
      <w:r>
        <w:rPr>
          <w:i/>
          <w:iCs/>
        </w:rPr>
        <w:t>, por meio da otimização d</w:t>
      </w:r>
      <w:r w:rsidRPr="00EB1F12">
        <w:rPr>
          <w:i/>
          <w:iCs/>
        </w:rPr>
        <w:t>o processo de coleta de dados sobre a satisfação dos usuários</w:t>
      </w:r>
      <w:r>
        <w:rPr>
          <w:i/>
          <w:iCs/>
        </w:rPr>
        <w:t xml:space="preserve"> </w:t>
      </w:r>
      <w:r w:rsidRPr="00EB1F12">
        <w:rPr>
          <w:i/>
          <w:iCs/>
        </w:rPr>
        <w:t>com os serviços e melhoria efetiva de</w:t>
      </w:r>
      <w:r>
        <w:rPr>
          <w:i/>
          <w:iCs/>
        </w:rPr>
        <w:t>sses</w:t>
      </w:r>
      <w:r w:rsidRPr="00EB1F12">
        <w:rPr>
          <w:i/>
          <w:iCs/>
        </w:rPr>
        <w:t xml:space="preserve"> serviços</w:t>
      </w:r>
      <w:r>
        <w:rPr>
          <w:i/>
          <w:iCs/>
        </w:rPr>
        <w:t>.</w:t>
      </w:r>
    </w:p>
    <w:p w14:paraId="15C4144C" w14:textId="0BB5C0F3" w:rsidR="00863E91" w:rsidRPr="00842B69" w:rsidRDefault="00863E91" w:rsidP="003657D6">
      <w:pPr>
        <w:spacing w:after="0" w:line="360" w:lineRule="auto"/>
        <w:ind w:firstLine="709"/>
        <w:jc w:val="both"/>
        <w:rPr>
          <w:i/>
          <w:iCs/>
        </w:rPr>
      </w:pPr>
      <w:r w:rsidRPr="00655FE5">
        <w:rPr>
          <w:b/>
          <w:bCs/>
          <w:i/>
          <w:iCs/>
        </w:rPr>
        <w:t>Objetivo Agenda 2030:</w:t>
      </w:r>
      <w:r w:rsidRPr="00655FE5">
        <w:rPr>
          <w:i/>
          <w:iCs/>
        </w:rPr>
        <w:t xml:space="preserve"> </w:t>
      </w:r>
      <w:r w:rsidRPr="00842B69">
        <w:rPr>
          <w:bCs/>
          <w:i/>
          <w:iCs/>
        </w:rPr>
        <w:t>11.2</w:t>
      </w:r>
      <w:r w:rsidRPr="00842B69">
        <w:rPr>
          <w:i/>
          <w:iCs/>
        </w:rPr>
        <w:t> </w:t>
      </w:r>
      <w:r>
        <w:rPr>
          <w:i/>
          <w:iCs/>
        </w:rPr>
        <w:t xml:space="preserve">- </w:t>
      </w:r>
      <w:r w:rsidRPr="00842B69">
        <w:rPr>
          <w:i/>
          <w:iCs/>
        </w:rPr>
        <w:t>Até 2030, proporcionar o acesso a sistemas de transporte seguros, acessíveis, sustentáveis e a preço acessível para todos, melhorando a segurança rodoviária por meio da expansão dos transportes públicos, com especial atenção para as necessidades das pessoas em situação de vulnerabilidade, mulheres, crianças, pessoas com deficiência e idosos</w:t>
      </w:r>
      <w:r w:rsidR="00233B34">
        <w:rPr>
          <w:i/>
          <w:iCs/>
        </w:rPr>
        <w:t>.</w:t>
      </w:r>
    </w:p>
    <w:p w14:paraId="6999F185" w14:textId="77777777" w:rsidR="003657D6" w:rsidRDefault="003657D6" w:rsidP="003657D6">
      <w:pPr>
        <w:spacing w:after="0" w:line="360" w:lineRule="auto"/>
        <w:ind w:firstLine="709"/>
        <w:jc w:val="both"/>
        <w:rPr>
          <w:b/>
          <w:bCs/>
        </w:rPr>
      </w:pPr>
    </w:p>
    <w:p w14:paraId="1F983B86" w14:textId="77777777" w:rsidR="007B5D64" w:rsidRDefault="007B5D64">
      <w:pPr>
        <w:autoSpaceDE/>
        <w:autoSpaceDN/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2002867B" w14:textId="121736A6" w:rsidR="00863E91" w:rsidRPr="00655FE5" w:rsidRDefault="00863E91" w:rsidP="00740F62">
      <w:pPr>
        <w:spacing w:after="0" w:line="360" w:lineRule="auto"/>
        <w:ind w:firstLine="708"/>
        <w:rPr>
          <w:b/>
          <w:bCs/>
        </w:rPr>
      </w:pPr>
      <w:r>
        <w:rPr>
          <w:b/>
          <w:bCs/>
        </w:rPr>
        <w:lastRenderedPageBreak/>
        <w:t>Transparência e Controle Social no Processo de Reparação de Mariana e de outros Municípios da Região</w:t>
      </w:r>
    </w:p>
    <w:p w14:paraId="1BEDD302" w14:textId="77777777" w:rsidR="00863E91" w:rsidRPr="00655FE5" w:rsidRDefault="00863E91" w:rsidP="00740F62">
      <w:pPr>
        <w:spacing w:after="0" w:line="360" w:lineRule="auto"/>
        <w:ind w:firstLine="708"/>
        <w:jc w:val="both"/>
        <w:rPr>
          <w:b/>
          <w:bCs/>
          <w:i/>
          <w:iCs/>
        </w:rPr>
      </w:pPr>
      <w:r w:rsidRPr="00655FE5">
        <w:rPr>
          <w:b/>
          <w:bCs/>
          <w:i/>
          <w:iCs/>
        </w:rPr>
        <w:t xml:space="preserve">Compromisso 6: </w:t>
      </w:r>
      <w:r w:rsidRPr="0091597E">
        <w:rPr>
          <w:b/>
          <w:bCs/>
          <w:i/>
          <w:iCs/>
        </w:rPr>
        <w:t>Implementar instrumentos e ações de transparência</w:t>
      </w:r>
      <w:r>
        <w:rPr>
          <w:b/>
          <w:bCs/>
          <w:i/>
          <w:iCs/>
        </w:rPr>
        <w:t>,</w:t>
      </w:r>
      <w:r w:rsidRPr="0091597E">
        <w:rPr>
          <w:b/>
          <w:bCs/>
          <w:i/>
          <w:iCs/>
        </w:rPr>
        <w:t xml:space="preserve"> acesso à informação e construção de capacidades para ampliar e qualificar a participação e o controle social no </w:t>
      </w:r>
      <w:r>
        <w:rPr>
          <w:b/>
          <w:bCs/>
          <w:i/>
          <w:iCs/>
        </w:rPr>
        <w:t>p</w:t>
      </w:r>
      <w:r w:rsidRPr="0091597E">
        <w:rPr>
          <w:b/>
          <w:bCs/>
          <w:i/>
          <w:iCs/>
        </w:rPr>
        <w:t>rocesso de reparação</w:t>
      </w:r>
      <w:r w:rsidRPr="00655FE5">
        <w:rPr>
          <w:b/>
          <w:bCs/>
          <w:i/>
          <w:iCs/>
        </w:rPr>
        <w:t>.</w:t>
      </w:r>
    </w:p>
    <w:p w14:paraId="0DC4C1A8" w14:textId="77777777" w:rsidR="00863E91" w:rsidRPr="00655FE5" w:rsidRDefault="00863E91" w:rsidP="003657D6">
      <w:pPr>
        <w:spacing w:after="0" w:line="360" w:lineRule="auto"/>
        <w:ind w:firstLine="709"/>
        <w:jc w:val="both"/>
      </w:pPr>
      <w:r w:rsidRPr="00655FE5">
        <w:rPr>
          <w:i/>
          <w:iCs/>
        </w:rPr>
        <w:t xml:space="preserve">O compromisso busca encontrar formas de </w:t>
      </w:r>
      <w:r>
        <w:rPr>
          <w:i/>
          <w:iCs/>
        </w:rPr>
        <w:t>p</w:t>
      </w:r>
      <w:r w:rsidRPr="006E0B29">
        <w:rPr>
          <w:i/>
          <w:iCs/>
        </w:rPr>
        <w:t>romover ações de transparência e controle social no processo de re</w:t>
      </w:r>
      <w:r>
        <w:rPr>
          <w:i/>
          <w:iCs/>
        </w:rPr>
        <w:t>pa</w:t>
      </w:r>
      <w:r w:rsidRPr="006E0B29">
        <w:rPr>
          <w:i/>
          <w:iCs/>
        </w:rPr>
        <w:t>ração de Mariana e</w:t>
      </w:r>
      <w:r>
        <w:rPr>
          <w:i/>
          <w:iCs/>
        </w:rPr>
        <w:t xml:space="preserve"> de</w:t>
      </w:r>
      <w:r w:rsidRPr="006E0B29">
        <w:rPr>
          <w:i/>
          <w:iCs/>
        </w:rPr>
        <w:t xml:space="preserve"> outros municípios da região</w:t>
      </w:r>
      <w:r>
        <w:rPr>
          <w:i/>
          <w:iCs/>
        </w:rPr>
        <w:t>,</w:t>
      </w:r>
      <w:r w:rsidRPr="006E0B29">
        <w:rPr>
          <w:i/>
          <w:iCs/>
        </w:rPr>
        <w:t xml:space="preserve"> em decorrência do rompimento de barragens</w:t>
      </w:r>
      <w:r>
        <w:rPr>
          <w:i/>
          <w:iCs/>
        </w:rPr>
        <w:t>, priorizando o trabalho junto aos envolvidos no processo.</w:t>
      </w:r>
    </w:p>
    <w:p w14:paraId="5045F9E9" w14:textId="77777777" w:rsidR="00863E91" w:rsidRPr="00655FE5" w:rsidRDefault="00863E91" w:rsidP="003657D6">
      <w:pPr>
        <w:spacing w:after="0" w:line="360" w:lineRule="auto"/>
        <w:ind w:firstLine="709"/>
        <w:jc w:val="both"/>
        <w:rPr>
          <w:bCs/>
          <w:i/>
          <w:iCs/>
        </w:rPr>
      </w:pPr>
      <w:r w:rsidRPr="00655FE5">
        <w:rPr>
          <w:b/>
          <w:bCs/>
          <w:i/>
          <w:iCs/>
        </w:rPr>
        <w:t xml:space="preserve">Objetivo Agenda 2030: </w:t>
      </w:r>
      <w:r w:rsidRPr="00D26029">
        <w:rPr>
          <w:bCs/>
          <w:i/>
          <w:iCs/>
        </w:rPr>
        <w:t>3.9</w:t>
      </w:r>
      <w:r w:rsidRPr="00D26029">
        <w:rPr>
          <w:b/>
          <w:bCs/>
          <w:i/>
          <w:iCs/>
        </w:rPr>
        <w:t> </w:t>
      </w:r>
      <w:r>
        <w:rPr>
          <w:bCs/>
          <w:i/>
          <w:iCs/>
        </w:rPr>
        <w:t xml:space="preserve">- </w:t>
      </w:r>
      <w:r w:rsidRPr="00D26029">
        <w:rPr>
          <w:bCs/>
          <w:i/>
          <w:iCs/>
        </w:rPr>
        <w:t>Até 2030, reduzir substancialmente o número de mortes e doenças por produtos químicos perigosos, contaminação e poluição do ar e água do solo</w:t>
      </w:r>
      <w:r w:rsidRPr="00655FE5">
        <w:rPr>
          <w:bCs/>
          <w:i/>
          <w:iCs/>
        </w:rPr>
        <w:t>.</w:t>
      </w:r>
    </w:p>
    <w:p w14:paraId="27913C1C" w14:textId="77777777" w:rsidR="00863E91" w:rsidRDefault="00863E91" w:rsidP="003657D6">
      <w:pPr>
        <w:spacing w:after="0" w:line="360" w:lineRule="auto"/>
        <w:ind w:firstLine="709"/>
        <w:jc w:val="both"/>
        <w:rPr>
          <w:b/>
          <w:bCs/>
        </w:rPr>
      </w:pPr>
    </w:p>
    <w:p w14:paraId="09BBB732" w14:textId="77777777" w:rsidR="00863E91" w:rsidRPr="00655FE5" w:rsidRDefault="00863E91" w:rsidP="00740F62">
      <w:pPr>
        <w:spacing w:after="0" w:line="360" w:lineRule="auto"/>
        <w:ind w:firstLine="708"/>
        <w:jc w:val="both"/>
        <w:rPr>
          <w:b/>
          <w:bCs/>
        </w:rPr>
      </w:pPr>
      <w:r>
        <w:rPr>
          <w:b/>
          <w:bCs/>
        </w:rPr>
        <w:t>Transparência do Processo Legislativo</w:t>
      </w:r>
    </w:p>
    <w:p w14:paraId="016FB569" w14:textId="77777777" w:rsidR="00863E91" w:rsidRPr="00655FE5" w:rsidRDefault="00863E91" w:rsidP="00740F62">
      <w:pPr>
        <w:spacing w:after="0" w:line="360" w:lineRule="auto"/>
        <w:ind w:firstLine="708"/>
        <w:jc w:val="both"/>
        <w:rPr>
          <w:b/>
          <w:bCs/>
          <w:i/>
          <w:iCs/>
        </w:rPr>
      </w:pPr>
      <w:r w:rsidRPr="00655FE5">
        <w:rPr>
          <w:b/>
          <w:bCs/>
          <w:i/>
          <w:iCs/>
        </w:rPr>
        <w:t xml:space="preserve">Compromisso 7: </w:t>
      </w:r>
      <w:r w:rsidRPr="004E2CBE">
        <w:rPr>
          <w:b/>
          <w:bCs/>
          <w:i/>
          <w:iCs/>
        </w:rPr>
        <w:t>Incrementar a participação de diversos segmentos sociais no processo legislativo (elaboração de normas) a partir de esforços integrados que ampliem a transparência, adequem a linguagem e a comunicação e promovam a inovação</w:t>
      </w:r>
      <w:r w:rsidRPr="00655FE5">
        <w:rPr>
          <w:b/>
          <w:bCs/>
          <w:i/>
          <w:iCs/>
        </w:rPr>
        <w:t>.</w:t>
      </w:r>
    </w:p>
    <w:p w14:paraId="358F321F" w14:textId="77777777" w:rsidR="00863E91" w:rsidRPr="00655FE5" w:rsidRDefault="00863E91" w:rsidP="003657D6">
      <w:pPr>
        <w:spacing w:after="0" w:line="360" w:lineRule="auto"/>
        <w:ind w:firstLine="709"/>
        <w:jc w:val="both"/>
        <w:rPr>
          <w:i/>
          <w:iCs/>
        </w:rPr>
      </w:pPr>
      <w:r w:rsidRPr="00655FE5">
        <w:rPr>
          <w:i/>
          <w:iCs/>
        </w:rPr>
        <w:t xml:space="preserve">O compromisso pretende </w:t>
      </w:r>
      <w:r>
        <w:rPr>
          <w:i/>
          <w:iCs/>
        </w:rPr>
        <w:t>a</w:t>
      </w:r>
      <w:r w:rsidRPr="004E2CBE">
        <w:rPr>
          <w:i/>
          <w:iCs/>
        </w:rPr>
        <w:t>primorar a transparência do processo legislativo por meio do aperfeiçoamento da apresentação das informações de tramitação de proposições para possibilitar um melhor acompanhamento das matérias e maior participação dos cidadãos e entidades da sociedade civil</w:t>
      </w:r>
      <w:r w:rsidRPr="00655FE5">
        <w:rPr>
          <w:i/>
          <w:iCs/>
        </w:rPr>
        <w:t xml:space="preserve">. </w:t>
      </w:r>
    </w:p>
    <w:p w14:paraId="518292D9" w14:textId="77777777" w:rsidR="00863E91" w:rsidRPr="00655FE5" w:rsidRDefault="00863E91" w:rsidP="003657D6">
      <w:pPr>
        <w:spacing w:after="0" w:line="360" w:lineRule="auto"/>
        <w:ind w:firstLine="709"/>
        <w:jc w:val="both"/>
      </w:pPr>
      <w:r w:rsidRPr="00655FE5">
        <w:rPr>
          <w:b/>
          <w:bCs/>
          <w:i/>
          <w:iCs/>
        </w:rPr>
        <w:t xml:space="preserve">Objetivo Agenda 2030: </w:t>
      </w:r>
      <w:r w:rsidRPr="00655FE5">
        <w:rPr>
          <w:i/>
          <w:iCs/>
        </w:rPr>
        <w:t>16.6 - Desenvolver instituições eficazes, responsáveis e transparentes em todos os níveis; e 16.7 - Garantir a tomada de decisão responsiva, inclusiva, participativa e representativa em todos os níveis.</w:t>
      </w:r>
    </w:p>
    <w:p w14:paraId="19486DFE" w14:textId="77777777" w:rsidR="00863E91" w:rsidRPr="00655FE5" w:rsidRDefault="00863E91" w:rsidP="003657D6">
      <w:pPr>
        <w:spacing w:after="0" w:line="360" w:lineRule="auto"/>
        <w:ind w:firstLine="709"/>
        <w:jc w:val="both"/>
      </w:pPr>
    </w:p>
    <w:p w14:paraId="0AB076FA" w14:textId="77777777" w:rsidR="00863E91" w:rsidRPr="00655FE5" w:rsidRDefault="00863E91" w:rsidP="00740F62">
      <w:pPr>
        <w:spacing w:after="0" w:line="360" w:lineRule="auto"/>
        <w:ind w:firstLine="708"/>
        <w:jc w:val="both"/>
        <w:rPr>
          <w:b/>
          <w:bCs/>
        </w:rPr>
      </w:pPr>
      <w:r>
        <w:rPr>
          <w:b/>
          <w:bCs/>
        </w:rPr>
        <w:t>Transparência Fundiária</w:t>
      </w:r>
    </w:p>
    <w:p w14:paraId="2ED11629" w14:textId="77777777" w:rsidR="00863E91" w:rsidRPr="00655FE5" w:rsidRDefault="00863E91" w:rsidP="00740F62">
      <w:pPr>
        <w:spacing w:after="0" w:line="360" w:lineRule="auto"/>
        <w:ind w:firstLine="708"/>
        <w:jc w:val="both"/>
        <w:rPr>
          <w:b/>
          <w:bCs/>
          <w:i/>
          <w:iCs/>
        </w:rPr>
      </w:pPr>
      <w:r w:rsidRPr="00655FE5">
        <w:rPr>
          <w:b/>
          <w:bCs/>
          <w:i/>
          <w:iCs/>
        </w:rPr>
        <w:t xml:space="preserve">Compromisso 8: </w:t>
      </w:r>
      <w:r w:rsidRPr="00677CB4">
        <w:rPr>
          <w:b/>
          <w:bCs/>
          <w:i/>
          <w:iCs/>
        </w:rPr>
        <w:t>Implementar as bases cadastrais rurais (Cadastro Nacional de Imóveis Rurais - CNIR) e urbanas de forma integrada, disponibilizando os dados à sociedade, com vistas à operacionalização do Sistema Nacional de Gestão de Informações Territoriais (SINTER)</w:t>
      </w:r>
      <w:r w:rsidRPr="00655FE5">
        <w:rPr>
          <w:b/>
          <w:bCs/>
          <w:i/>
          <w:iCs/>
        </w:rPr>
        <w:t>.</w:t>
      </w:r>
    </w:p>
    <w:p w14:paraId="264BE55C" w14:textId="77777777" w:rsidR="00863E91" w:rsidRPr="00905425" w:rsidRDefault="00863E91" w:rsidP="003657D6">
      <w:pPr>
        <w:spacing w:after="0" w:line="360" w:lineRule="auto"/>
        <w:ind w:firstLine="709"/>
        <w:jc w:val="both"/>
      </w:pPr>
      <w:r w:rsidRPr="00655FE5">
        <w:rPr>
          <w:i/>
          <w:iCs/>
        </w:rPr>
        <w:t>O compromisso</w:t>
      </w:r>
      <w:r>
        <w:rPr>
          <w:i/>
          <w:iCs/>
        </w:rPr>
        <w:t xml:space="preserve"> pretende</w:t>
      </w:r>
      <w:r w:rsidRPr="00655FE5">
        <w:rPr>
          <w:i/>
          <w:iCs/>
        </w:rPr>
        <w:t xml:space="preserve"> </w:t>
      </w:r>
      <w:r>
        <w:rPr>
          <w:i/>
          <w:iCs/>
        </w:rPr>
        <w:t>p</w:t>
      </w:r>
      <w:r w:rsidRPr="00905425">
        <w:rPr>
          <w:i/>
          <w:iCs/>
        </w:rPr>
        <w:t>romover iniciativas que viabilizem o registro unificado, completo, atualizado e georreferenciado das propriedades de terra urbana e rural, com vistas a garantir a transparência das informações fundiárias</w:t>
      </w:r>
      <w:r>
        <w:rPr>
          <w:i/>
          <w:iCs/>
        </w:rPr>
        <w:t>. Tal medida seria materializada por meio da i</w:t>
      </w:r>
      <w:r w:rsidRPr="00905425">
        <w:rPr>
          <w:i/>
          <w:iCs/>
        </w:rPr>
        <w:t>ntegra</w:t>
      </w:r>
      <w:r>
        <w:rPr>
          <w:i/>
          <w:iCs/>
        </w:rPr>
        <w:t>ção da</w:t>
      </w:r>
      <w:r w:rsidRPr="00905425">
        <w:rPr>
          <w:i/>
          <w:iCs/>
        </w:rPr>
        <w:t>s diversas bases cadastrais produzidas pelos órgãos da administração pública em um cadastro único, urbano e rural, garantindo à sociedade acesso aos dados.</w:t>
      </w:r>
    </w:p>
    <w:p w14:paraId="48AAB251" w14:textId="77777777" w:rsidR="00863E91" w:rsidRPr="00655FE5" w:rsidRDefault="00863E91" w:rsidP="003657D6">
      <w:pPr>
        <w:spacing w:after="0" w:line="360" w:lineRule="auto"/>
        <w:ind w:firstLine="709"/>
        <w:jc w:val="both"/>
        <w:rPr>
          <w:i/>
          <w:iCs/>
        </w:rPr>
      </w:pPr>
      <w:r w:rsidRPr="00655FE5">
        <w:rPr>
          <w:b/>
          <w:bCs/>
          <w:i/>
          <w:iCs/>
        </w:rPr>
        <w:lastRenderedPageBreak/>
        <w:t>Objetivo Agenda 2030:</w:t>
      </w:r>
      <w:r w:rsidRPr="00655FE5">
        <w:rPr>
          <w:i/>
          <w:iCs/>
        </w:rPr>
        <w:t xml:space="preserve"> 16.10 - Assegurar o acesso público à informação e proteger as liberdades fundamentais, em conformidade com a legislação nacional e os acordos internacionais.</w:t>
      </w:r>
    </w:p>
    <w:p w14:paraId="5787BA98" w14:textId="77777777" w:rsidR="00863E91" w:rsidRPr="00655FE5" w:rsidRDefault="00863E91" w:rsidP="003657D6">
      <w:pPr>
        <w:spacing w:after="0" w:line="360" w:lineRule="auto"/>
        <w:ind w:firstLine="709"/>
        <w:jc w:val="both"/>
        <w:rPr>
          <w:i/>
          <w:iCs/>
        </w:rPr>
      </w:pPr>
    </w:p>
    <w:p w14:paraId="0D0E4C03" w14:textId="77777777" w:rsidR="00863E91" w:rsidRPr="00655FE5" w:rsidRDefault="00863E91" w:rsidP="00740F62">
      <w:pPr>
        <w:spacing w:after="0" w:line="360" w:lineRule="auto"/>
        <w:ind w:firstLine="709"/>
        <w:jc w:val="both"/>
        <w:rPr>
          <w:b/>
          <w:bCs/>
        </w:rPr>
      </w:pPr>
      <w:r>
        <w:rPr>
          <w:b/>
          <w:bCs/>
        </w:rPr>
        <w:t>Governo Aberto e Clima</w:t>
      </w:r>
    </w:p>
    <w:p w14:paraId="7886CD0D" w14:textId="77777777" w:rsidR="00863E91" w:rsidRPr="00655FE5" w:rsidRDefault="00863E91" w:rsidP="00740F62">
      <w:pPr>
        <w:spacing w:after="0" w:line="360" w:lineRule="auto"/>
        <w:ind w:firstLine="709"/>
        <w:jc w:val="both"/>
        <w:rPr>
          <w:b/>
          <w:bCs/>
          <w:i/>
          <w:iCs/>
        </w:rPr>
      </w:pPr>
      <w:r w:rsidRPr="00655FE5">
        <w:rPr>
          <w:b/>
          <w:bCs/>
          <w:i/>
          <w:iCs/>
        </w:rPr>
        <w:t xml:space="preserve">Compromisso 9: </w:t>
      </w:r>
      <w:r w:rsidRPr="006D6FA2">
        <w:rPr>
          <w:b/>
          <w:bCs/>
          <w:i/>
          <w:iCs/>
        </w:rPr>
        <w:t>Construir de forma participativa um mecanismo transparente para avaliação de ações e políticas associadas a mudança do clima</w:t>
      </w:r>
      <w:r w:rsidRPr="00655FE5">
        <w:rPr>
          <w:b/>
          <w:bCs/>
          <w:i/>
          <w:iCs/>
        </w:rPr>
        <w:t>.</w:t>
      </w:r>
    </w:p>
    <w:p w14:paraId="6675743D" w14:textId="77777777" w:rsidR="00863E91" w:rsidRPr="00655FE5" w:rsidRDefault="00863E91" w:rsidP="003657D6">
      <w:pPr>
        <w:spacing w:after="0" w:line="360" w:lineRule="auto"/>
        <w:ind w:firstLine="709"/>
        <w:jc w:val="both"/>
      </w:pPr>
      <w:r w:rsidRPr="005A3FD6">
        <w:rPr>
          <w:i/>
          <w:iCs/>
        </w:rPr>
        <w:t xml:space="preserve">O compromisso é voltado para o aprimoramento da gestão e do planejamento da Política Climática, por meio da avaliação de </w:t>
      </w:r>
      <w:r>
        <w:rPr>
          <w:i/>
          <w:iCs/>
        </w:rPr>
        <w:t xml:space="preserve">políticas e </w:t>
      </w:r>
      <w:r w:rsidRPr="005A3FD6">
        <w:rPr>
          <w:i/>
          <w:iCs/>
        </w:rPr>
        <w:t>ações, e para a ampliação dos espaços de participação social</w:t>
      </w:r>
      <w:r>
        <w:rPr>
          <w:i/>
          <w:iCs/>
        </w:rPr>
        <w:t>.</w:t>
      </w:r>
    </w:p>
    <w:p w14:paraId="42F94690" w14:textId="77777777" w:rsidR="00863E91" w:rsidRPr="00CF25CB" w:rsidRDefault="00863E91" w:rsidP="003657D6">
      <w:pPr>
        <w:spacing w:after="0" w:line="360" w:lineRule="auto"/>
        <w:ind w:firstLine="709"/>
        <w:jc w:val="both"/>
        <w:rPr>
          <w:i/>
          <w:iCs/>
        </w:rPr>
      </w:pPr>
      <w:r w:rsidRPr="00655FE5">
        <w:rPr>
          <w:b/>
          <w:bCs/>
          <w:i/>
          <w:iCs/>
        </w:rPr>
        <w:t>Objetivo Agenda 2030:</w:t>
      </w:r>
      <w:r w:rsidRPr="00655FE5">
        <w:rPr>
          <w:i/>
          <w:iCs/>
        </w:rPr>
        <w:t xml:space="preserve"> 1</w:t>
      </w:r>
      <w:r>
        <w:rPr>
          <w:i/>
          <w:iCs/>
        </w:rPr>
        <w:t>3</w:t>
      </w:r>
      <w:r w:rsidRPr="00655FE5">
        <w:rPr>
          <w:i/>
          <w:iCs/>
        </w:rPr>
        <w:t xml:space="preserve"> - </w:t>
      </w:r>
      <w:r w:rsidRPr="00094741">
        <w:rPr>
          <w:bCs/>
          <w:i/>
          <w:iCs/>
        </w:rPr>
        <w:t>Tomar medidas urgentes para combater a mudança climática e seus impactos</w:t>
      </w:r>
      <w:r>
        <w:rPr>
          <w:bCs/>
          <w:i/>
          <w:iCs/>
        </w:rPr>
        <w:t xml:space="preserve">; e </w:t>
      </w:r>
      <w:r w:rsidRPr="00094741">
        <w:rPr>
          <w:bCs/>
          <w:i/>
          <w:iCs/>
        </w:rPr>
        <w:t xml:space="preserve">16.10 - Assegurar o acesso público à informação e proteger as liberdades </w:t>
      </w:r>
      <w:r w:rsidRPr="00CF25CB">
        <w:rPr>
          <w:i/>
          <w:iCs/>
        </w:rPr>
        <w:t>fundamentais, em conformidade com a legislação nacional e os acordos internacionais.</w:t>
      </w:r>
    </w:p>
    <w:p w14:paraId="7014EC8F" w14:textId="77777777" w:rsidR="00863E91" w:rsidRDefault="00863E91" w:rsidP="003657D6">
      <w:pPr>
        <w:spacing w:after="0" w:line="360" w:lineRule="auto"/>
        <w:ind w:firstLine="709"/>
        <w:jc w:val="both"/>
        <w:rPr>
          <w:i/>
          <w:iCs/>
        </w:rPr>
      </w:pPr>
    </w:p>
    <w:p w14:paraId="6DC41984" w14:textId="77777777" w:rsidR="00863E91" w:rsidRPr="00CF25CB" w:rsidRDefault="00863E91" w:rsidP="00740F62">
      <w:pPr>
        <w:spacing w:after="0" w:line="360" w:lineRule="auto"/>
        <w:ind w:firstLine="709"/>
        <w:jc w:val="both"/>
        <w:rPr>
          <w:b/>
          <w:bCs/>
        </w:rPr>
      </w:pPr>
      <w:r w:rsidRPr="00CF25CB">
        <w:rPr>
          <w:b/>
          <w:bCs/>
        </w:rPr>
        <w:t>Governo Aberto e Recursos Hídricos</w:t>
      </w:r>
    </w:p>
    <w:p w14:paraId="1713C8A1" w14:textId="77777777" w:rsidR="00863E91" w:rsidRDefault="00863E91" w:rsidP="00740F62">
      <w:pPr>
        <w:spacing w:after="0" w:line="360" w:lineRule="auto"/>
        <w:ind w:firstLine="709"/>
        <w:jc w:val="both"/>
        <w:rPr>
          <w:b/>
          <w:bCs/>
          <w:i/>
          <w:iCs/>
        </w:rPr>
      </w:pPr>
      <w:r w:rsidRPr="00655FE5">
        <w:rPr>
          <w:b/>
          <w:bCs/>
          <w:i/>
          <w:iCs/>
        </w:rPr>
        <w:t xml:space="preserve">Compromisso 10: </w:t>
      </w:r>
      <w:r w:rsidRPr="001C5CB5">
        <w:rPr>
          <w:b/>
          <w:bCs/>
          <w:i/>
          <w:iCs/>
        </w:rPr>
        <w:t>Aperfeiçoar o Sistema Nacional de Informações de Recursos Hídricos (SNIRH) com vistas ao fortalecimento dos Comitês em áreas críticas para gestão integrada dos Recursos Hídricos</w:t>
      </w:r>
      <w:r>
        <w:rPr>
          <w:b/>
          <w:bCs/>
          <w:i/>
          <w:iCs/>
        </w:rPr>
        <w:t>.</w:t>
      </w:r>
    </w:p>
    <w:p w14:paraId="6D047CB6" w14:textId="77777777" w:rsidR="00863E91" w:rsidRPr="00655FE5" w:rsidRDefault="00863E91" w:rsidP="003657D6">
      <w:pPr>
        <w:spacing w:after="0" w:line="360" w:lineRule="auto"/>
        <w:ind w:firstLine="709"/>
        <w:jc w:val="both"/>
      </w:pPr>
      <w:r w:rsidRPr="001C5CB5">
        <w:rPr>
          <w:bCs/>
          <w:i/>
          <w:iCs/>
        </w:rPr>
        <w:t xml:space="preserve">O compromisso buscou encontrar mecanismos para </w:t>
      </w:r>
      <w:r>
        <w:rPr>
          <w:bCs/>
          <w:i/>
          <w:iCs/>
        </w:rPr>
        <w:t>viabilizar o l</w:t>
      </w:r>
      <w:r w:rsidRPr="001C5CB5">
        <w:rPr>
          <w:bCs/>
          <w:i/>
          <w:iCs/>
        </w:rPr>
        <w:t xml:space="preserve">evantamento e </w:t>
      </w:r>
      <w:r>
        <w:rPr>
          <w:bCs/>
          <w:i/>
          <w:iCs/>
        </w:rPr>
        <w:t xml:space="preserve">a </w:t>
      </w:r>
      <w:r w:rsidRPr="001C5CB5">
        <w:rPr>
          <w:bCs/>
          <w:i/>
          <w:iCs/>
        </w:rPr>
        <w:t>disponibilização de dados de políticas públicas que têm repercussão ou que sofram impacto da gestão dos recursos hídricos, com vistas a dar maior transparência sobre a situação das águas no país e dos desafios para a melhoria de sua disponibilidade em qualidade e quantidade</w:t>
      </w:r>
      <w:r>
        <w:rPr>
          <w:bCs/>
          <w:i/>
          <w:iCs/>
        </w:rPr>
        <w:t>.</w:t>
      </w:r>
      <w:r w:rsidRPr="00655FE5">
        <w:rPr>
          <w:i/>
          <w:iCs/>
        </w:rPr>
        <w:t xml:space="preserve"> </w:t>
      </w:r>
    </w:p>
    <w:p w14:paraId="6031431B" w14:textId="77777777" w:rsidR="00863E91" w:rsidRPr="00655FE5" w:rsidRDefault="00863E91" w:rsidP="003657D6">
      <w:pPr>
        <w:spacing w:after="0" w:line="360" w:lineRule="auto"/>
        <w:ind w:firstLine="709"/>
        <w:jc w:val="both"/>
        <w:rPr>
          <w:b/>
          <w:bCs/>
        </w:rPr>
      </w:pPr>
      <w:r w:rsidRPr="00655FE5">
        <w:rPr>
          <w:b/>
          <w:bCs/>
          <w:i/>
          <w:iCs/>
        </w:rPr>
        <w:t>Objetivo Agenda 2030:</w:t>
      </w:r>
      <w:r w:rsidRPr="00655FE5">
        <w:rPr>
          <w:i/>
          <w:iCs/>
        </w:rPr>
        <w:t xml:space="preserve"> </w:t>
      </w:r>
      <w:r w:rsidRPr="00CF25CB">
        <w:rPr>
          <w:bCs/>
          <w:i/>
          <w:iCs/>
        </w:rPr>
        <w:t>6.5</w:t>
      </w:r>
      <w:r w:rsidRPr="00CF25CB">
        <w:rPr>
          <w:i/>
          <w:iCs/>
        </w:rPr>
        <w:t> </w:t>
      </w:r>
      <w:r>
        <w:rPr>
          <w:i/>
          <w:iCs/>
        </w:rPr>
        <w:t xml:space="preserve">- </w:t>
      </w:r>
      <w:r w:rsidRPr="00CF25CB">
        <w:rPr>
          <w:i/>
          <w:iCs/>
        </w:rPr>
        <w:t>Até 2030, implementar a gestão integrada dos recursos hídricos em todos os níveis, inclusive via cooperação transfronteiriça, conforme apropriado</w:t>
      </w:r>
      <w:r>
        <w:rPr>
          <w:i/>
          <w:iCs/>
        </w:rPr>
        <w:t xml:space="preserve">; e </w:t>
      </w:r>
      <w:r w:rsidRPr="00655FE5">
        <w:rPr>
          <w:i/>
          <w:iCs/>
        </w:rPr>
        <w:t>16.7 - Garantir a tomada de decisão responsiva, inclusiva, participativa e representativa em todos os níveis.</w:t>
      </w:r>
    </w:p>
    <w:p w14:paraId="5CE85FB6" w14:textId="77777777" w:rsidR="00863E91" w:rsidRPr="00655FE5" w:rsidRDefault="00863E91" w:rsidP="003657D6">
      <w:pPr>
        <w:spacing w:after="0" w:line="360" w:lineRule="auto"/>
        <w:ind w:firstLine="709"/>
        <w:jc w:val="both"/>
      </w:pPr>
    </w:p>
    <w:p w14:paraId="59ACC173" w14:textId="77777777" w:rsidR="00863E91" w:rsidRPr="00655FE5" w:rsidRDefault="00863E91" w:rsidP="00740F62">
      <w:pPr>
        <w:spacing w:after="0" w:line="360" w:lineRule="auto"/>
        <w:ind w:firstLine="709"/>
        <w:jc w:val="both"/>
        <w:rPr>
          <w:b/>
          <w:bCs/>
        </w:rPr>
      </w:pPr>
      <w:r>
        <w:rPr>
          <w:b/>
          <w:bCs/>
        </w:rPr>
        <w:t>Transparência Governamental – Lei de Acesso à Informação em Estados e Municípios</w:t>
      </w:r>
    </w:p>
    <w:p w14:paraId="53864E0A" w14:textId="77777777" w:rsidR="00863E91" w:rsidRPr="00655FE5" w:rsidRDefault="00863E91" w:rsidP="00740F62">
      <w:pPr>
        <w:spacing w:after="0" w:line="360" w:lineRule="auto"/>
        <w:ind w:firstLine="709"/>
        <w:jc w:val="both"/>
        <w:rPr>
          <w:b/>
          <w:bCs/>
          <w:i/>
          <w:iCs/>
        </w:rPr>
      </w:pPr>
      <w:r w:rsidRPr="00655FE5">
        <w:rPr>
          <w:b/>
          <w:bCs/>
          <w:i/>
          <w:iCs/>
        </w:rPr>
        <w:t xml:space="preserve">Compromisso 11: </w:t>
      </w:r>
      <w:r w:rsidRPr="00F32467">
        <w:rPr>
          <w:b/>
          <w:bCs/>
          <w:i/>
          <w:iCs/>
        </w:rPr>
        <w:t>Desenvolver Sistema Eletrônico Nacional para solicitação de informações (</w:t>
      </w:r>
      <w:proofErr w:type="spellStart"/>
      <w:r w:rsidRPr="00F32467">
        <w:rPr>
          <w:b/>
          <w:bCs/>
          <w:i/>
          <w:iCs/>
        </w:rPr>
        <w:t>e-SIC</w:t>
      </w:r>
      <w:proofErr w:type="spellEnd"/>
      <w:r w:rsidRPr="00F32467">
        <w:rPr>
          <w:b/>
          <w:bCs/>
          <w:i/>
          <w:iCs/>
        </w:rPr>
        <w:t>) com o objetivo de implementar a L</w:t>
      </w:r>
      <w:r>
        <w:rPr>
          <w:b/>
          <w:bCs/>
          <w:i/>
          <w:iCs/>
        </w:rPr>
        <w:t xml:space="preserve">e de Acesso à Informação (LAI) </w:t>
      </w:r>
      <w:r w:rsidRPr="00F32467">
        <w:rPr>
          <w:b/>
          <w:bCs/>
          <w:i/>
          <w:iCs/>
        </w:rPr>
        <w:t>em estados e municípios</w:t>
      </w:r>
      <w:r>
        <w:rPr>
          <w:b/>
          <w:bCs/>
          <w:i/>
          <w:iCs/>
        </w:rPr>
        <w:t>.</w:t>
      </w:r>
    </w:p>
    <w:p w14:paraId="626CB9BC" w14:textId="77777777" w:rsidR="00863E91" w:rsidRPr="00655FE5" w:rsidRDefault="00863E91" w:rsidP="003657D6">
      <w:pPr>
        <w:spacing w:after="0" w:line="360" w:lineRule="auto"/>
        <w:ind w:firstLine="709"/>
        <w:jc w:val="both"/>
      </w:pPr>
      <w:r w:rsidRPr="00655FE5">
        <w:rPr>
          <w:i/>
          <w:iCs/>
        </w:rPr>
        <w:lastRenderedPageBreak/>
        <w:t xml:space="preserve">O compromisso busca </w:t>
      </w:r>
      <w:r>
        <w:rPr>
          <w:i/>
          <w:iCs/>
        </w:rPr>
        <w:t>i</w:t>
      </w:r>
      <w:r w:rsidRPr="00F32467">
        <w:rPr>
          <w:i/>
          <w:iCs/>
        </w:rPr>
        <w:t>ncrementar o acesso à informação pública no âmbito de estados e municípios</w:t>
      </w:r>
      <w:r>
        <w:rPr>
          <w:i/>
          <w:iCs/>
        </w:rPr>
        <w:t xml:space="preserve"> por meio, principalmente, do desenvolvimento e implantação de </w:t>
      </w:r>
      <w:r w:rsidRPr="00977475">
        <w:rPr>
          <w:i/>
          <w:iCs/>
        </w:rPr>
        <w:t>uma plataforma unificada para pedido de acesso à informação</w:t>
      </w:r>
      <w:r>
        <w:rPr>
          <w:i/>
          <w:iCs/>
        </w:rPr>
        <w:t>, sendo essencial, ainda, sua disponibilização</w:t>
      </w:r>
      <w:r w:rsidRPr="00977475">
        <w:rPr>
          <w:i/>
          <w:iCs/>
        </w:rPr>
        <w:t xml:space="preserve"> sem custo para </w:t>
      </w:r>
      <w:r>
        <w:rPr>
          <w:i/>
          <w:iCs/>
        </w:rPr>
        <w:t>os entes subnacionais</w:t>
      </w:r>
      <w:r w:rsidRPr="00655FE5">
        <w:rPr>
          <w:i/>
          <w:iCs/>
        </w:rPr>
        <w:t>.</w:t>
      </w:r>
    </w:p>
    <w:p w14:paraId="26AC52E7" w14:textId="23A901A5" w:rsidR="00863E91" w:rsidRPr="00655FE5" w:rsidRDefault="00863E91" w:rsidP="004D7290">
      <w:pPr>
        <w:spacing w:after="0" w:line="360" w:lineRule="auto"/>
        <w:ind w:firstLine="709"/>
        <w:jc w:val="both"/>
        <w:rPr>
          <w:b/>
          <w:bCs/>
        </w:rPr>
      </w:pPr>
      <w:r w:rsidRPr="00655FE5">
        <w:rPr>
          <w:b/>
          <w:bCs/>
          <w:i/>
          <w:iCs/>
        </w:rPr>
        <w:t>Objetivo Agenda 2030:</w:t>
      </w:r>
      <w:r w:rsidRPr="00655FE5">
        <w:rPr>
          <w:i/>
          <w:iCs/>
        </w:rPr>
        <w:t xml:space="preserve"> </w:t>
      </w:r>
      <w:r w:rsidRPr="00384C89">
        <w:rPr>
          <w:bCs/>
          <w:i/>
          <w:iCs/>
        </w:rPr>
        <w:t xml:space="preserve">16.10 - Assegurar o acesso público à informação e proteger as liberdades </w:t>
      </w:r>
      <w:r w:rsidRPr="00384C89">
        <w:rPr>
          <w:i/>
          <w:iCs/>
        </w:rPr>
        <w:t>fundamentais, em conformidade com a legislação nacional e os acordos internacionais.</w:t>
      </w:r>
      <w:r w:rsidRPr="00655FE5">
        <w:rPr>
          <w:b/>
          <w:bCs/>
        </w:rPr>
        <w:t xml:space="preserve"> </w:t>
      </w:r>
    </w:p>
    <w:p w14:paraId="61A9790D" w14:textId="77777777" w:rsidR="00740F62" w:rsidRDefault="00740F62">
      <w:pPr>
        <w:autoSpaceDE/>
        <w:autoSpaceDN/>
        <w:spacing w:after="0" w:line="240" w:lineRule="auto"/>
        <w:rPr>
          <w:rFonts w:cs="Cambria"/>
          <w:b/>
          <w:bCs/>
          <w:color w:val="1F497D" w:themeColor="text2"/>
          <w:sz w:val="28"/>
          <w:szCs w:val="28"/>
        </w:rPr>
      </w:pPr>
      <w:bookmarkStart w:id="21" w:name="_Toc19167591"/>
      <w:r>
        <w:br w:type="page"/>
      </w:r>
    </w:p>
    <w:p w14:paraId="3BF51CBF" w14:textId="2FC2DD1D" w:rsidR="00863E91" w:rsidRDefault="004D7290" w:rsidP="004D7290">
      <w:pPr>
        <w:pStyle w:val="Ttulo1"/>
      </w:pPr>
      <w:r>
        <w:lastRenderedPageBreak/>
        <w:t xml:space="preserve">IV. </w:t>
      </w:r>
      <w:r w:rsidR="008B2C48" w:rsidRPr="004D7290">
        <w:t>MONITORAMENTO</w:t>
      </w:r>
      <w:bookmarkEnd w:id="21"/>
    </w:p>
    <w:p w14:paraId="0320FD7B" w14:textId="77777777" w:rsidR="004D7290" w:rsidRPr="004D7290" w:rsidRDefault="004D7290" w:rsidP="004D7290"/>
    <w:p w14:paraId="430C2A63" w14:textId="77777777" w:rsidR="008B2C48" w:rsidRDefault="008B2C48" w:rsidP="001100A1">
      <w:pPr>
        <w:spacing w:after="0" w:line="360" w:lineRule="auto"/>
        <w:ind w:firstLine="709"/>
        <w:jc w:val="both"/>
      </w:pPr>
      <w:r w:rsidRPr="00503A65">
        <w:t>O monitoramento do</w:t>
      </w:r>
      <w:r>
        <w:t>s</w:t>
      </w:r>
      <w:r w:rsidRPr="00503A65">
        <w:t xml:space="preserve"> Plano</w:t>
      </w:r>
      <w:r>
        <w:t xml:space="preserve">s de Ação Nacionais </w:t>
      </w:r>
      <w:r w:rsidRPr="00503A65">
        <w:t>tem o propósito de subsidiar os atores envolvidos na execução dos compromissos com informações atualizadas, simples e objetivas, a fim de que correções e eventuais ajustes possam ser realizados de forma tempestiva.</w:t>
      </w:r>
      <w:r>
        <w:t xml:space="preserve"> </w:t>
      </w:r>
    </w:p>
    <w:p w14:paraId="455C8F6C" w14:textId="64CA9A0B" w:rsidR="00863E91" w:rsidRDefault="00A26249" w:rsidP="001100A1">
      <w:pPr>
        <w:spacing w:after="0" w:line="360" w:lineRule="auto"/>
        <w:ind w:firstLine="709"/>
        <w:jc w:val="both"/>
      </w:pPr>
      <w:r>
        <w:t xml:space="preserve">O modelo de monitoramento </w:t>
      </w:r>
      <w:r w:rsidR="00863E91">
        <w:t>que orientou a construção do 4</w:t>
      </w:r>
      <w:r w:rsidR="00863E91" w:rsidRPr="00655FE5">
        <w:t>º Plano de Ação estabelece</w:t>
      </w:r>
      <w:r w:rsidR="008B2C48">
        <w:t>u</w:t>
      </w:r>
      <w:r w:rsidR="00863E91" w:rsidRPr="00655FE5">
        <w:t xml:space="preserve"> que o</w:t>
      </w:r>
      <w:r w:rsidR="00863E91">
        <w:t xml:space="preserve"> trabalho </w:t>
      </w:r>
      <w:r w:rsidR="00863E91" w:rsidRPr="00655FE5">
        <w:t>de acompanhamento e avaliação dos compromissos brasileiros ser</w:t>
      </w:r>
      <w:r w:rsidR="008B2C48">
        <w:t>ia</w:t>
      </w:r>
      <w:r w:rsidR="00863E91">
        <w:t xml:space="preserve"> </w:t>
      </w:r>
      <w:r w:rsidR="00863E91" w:rsidRPr="00655FE5">
        <w:t>feito em conjunto pelo governo</w:t>
      </w:r>
      <w:r w:rsidR="00863E91">
        <w:t>, representado pelo GE-CIGA,</w:t>
      </w:r>
      <w:r w:rsidR="00863E91" w:rsidRPr="00655FE5">
        <w:t xml:space="preserve"> e pela sociedade civil, representada pelo GT </w:t>
      </w:r>
      <w:r w:rsidR="00863E91">
        <w:t>da Sociedade Civil</w:t>
      </w:r>
      <w:r w:rsidR="00863E91" w:rsidRPr="00655FE5">
        <w:t>.</w:t>
      </w:r>
    </w:p>
    <w:p w14:paraId="0C8F5634" w14:textId="3F338CAA" w:rsidR="00C13835" w:rsidRDefault="00C13835" w:rsidP="001100A1">
      <w:pPr>
        <w:adjustRightInd w:val="0"/>
        <w:spacing w:after="0" w:line="360" w:lineRule="auto"/>
        <w:ind w:firstLine="709"/>
        <w:jc w:val="both"/>
      </w:pPr>
      <w:r w:rsidRPr="008B2C48">
        <w:t xml:space="preserve">Diferentemente do processo de elaboração e monitoramento do 3º Plano de Ação Nacional, quando um mesmo grupo de entidades da sociedade civil auxiliou na elaboração e no monitoramento do Plano, no 4º Plano de Ação, o grupo de entidades integrantes do 1º GT da Sociedade Civil participou do </w:t>
      </w:r>
      <w:r w:rsidR="00254F3D" w:rsidRPr="008B2C48">
        <w:t>processo</w:t>
      </w:r>
      <w:r w:rsidRPr="008B2C48">
        <w:t xml:space="preserve"> de elaboração</w:t>
      </w:r>
      <w:r w:rsidR="00254F3D" w:rsidRPr="008B2C48">
        <w:t>, enquanto nov</w:t>
      </w:r>
      <w:r w:rsidRPr="008B2C48">
        <w:t>as entidades</w:t>
      </w:r>
      <w:r w:rsidR="00254F3D" w:rsidRPr="008B2C48">
        <w:t xml:space="preserve">, selecionadas para comporem </w:t>
      </w:r>
      <w:r w:rsidRPr="008B2C48">
        <w:t xml:space="preserve">o 2º GT da Sociedade Civil, participam </w:t>
      </w:r>
      <w:r w:rsidR="00C63354">
        <w:t xml:space="preserve">agora </w:t>
      </w:r>
      <w:r w:rsidRPr="008B2C48">
        <w:t>d</w:t>
      </w:r>
      <w:r w:rsidR="00254F3D" w:rsidRPr="008B2C48">
        <w:t xml:space="preserve">o processo de </w:t>
      </w:r>
      <w:r w:rsidRPr="008B2C48">
        <w:t>monitoramento. Tal mudança de procedimento foi uma solicitação dos representantes do 1</w:t>
      </w:r>
      <w:r w:rsidR="00254F3D" w:rsidRPr="008B2C48">
        <w:t>º GT da Sociedade Civil</w:t>
      </w:r>
      <w:r w:rsidR="004916EF">
        <w:t xml:space="preserve"> acatada pelo GE-CIGA.</w:t>
      </w:r>
    </w:p>
    <w:p w14:paraId="3B51B5F7" w14:textId="085B18B3" w:rsidR="00E12E02" w:rsidRDefault="00763F9C" w:rsidP="00E12E02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Cabe destacar também que o</w:t>
      </w:r>
      <w:r w:rsidR="00E12E02" w:rsidRPr="00E12E02">
        <w:rPr>
          <w:sz w:val="24"/>
          <w:szCs w:val="24"/>
        </w:rPr>
        <w:t xml:space="preserve"> processo </w:t>
      </w:r>
      <w:r w:rsidR="00E12E02">
        <w:rPr>
          <w:sz w:val="24"/>
          <w:szCs w:val="24"/>
        </w:rPr>
        <w:t xml:space="preserve">de monitoramento </w:t>
      </w:r>
      <w:r w:rsidR="00E12E02" w:rsidRPr="00E12E02">
        <w:rPr>
          <w:sz w:val="24"/>
          <w:szCs w:val="24"/>
        </w:rPr>
        <w:t>manteve a previsão da realização de reuniões semestrais para alinhamento de informações, bem como da elaboração bimestral de Relatórios de Status de Execução (RSE).</w:t>
      </w:r>
    </w:p>
    <w:p w14:paraId="06799F8C" w14:textId="1BCEB8E0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98555D">
        <w:rPr>
          <w:sz w:val="24"/>
          <w:szCs w:val="24"/>
        </w:rPr>
        <w:t xml:space="preserve">A figura abaixo apresenta o ciclo de monitoramento que foi </w:t>
      </w:r>
      <w:r>
        <w:rPr>
          <w:sz w:val="24"/>
          <w:szCs w:val="24"/>
        </w:rPr>
        <w:t>adotado</w:t>
      </w:r>
      <w:r w:rsidRPr="0098555D">
        <w:rPr>
          <w:sz w:val="24"/>
          <w:szCs w:val="24"/>
        </w:rPr>
        <w:t xml:space="preserve"> para acompanhamento da execução do </w:t>
      </w:r>
      <w:r>
        <w:rPr>
          <w:sz w:val="24"/>
          <w:szCs w:val="24"/>
        </w:rPr>
        <w:t>4</w:t>
      </w:r>
      <w:r w:rsidRPr="0098555D">
        <w:rPr>
          <w:sz w:val="24"/>
          <w:szCs w:val="24"/>
        </w:rPr>
        <w:t>º Plano de Ação Nacional.</w:t>
      </w:r>
    </w:p>
    <w:p w14:paraId="02EA7EFA" w14:textId="77777777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7915EA60" w14:textId="264E9D1E" w:rsidR="0098555D" w:rsidRPr="0098555D" w:rsidRDefault="00A13641" w:rsidP="00A13641">
      <w:pPr>
        <w:adjustRightInd w:val="0"/>
        <w:spacing w:after="0" w:line="360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EE5766" wp14:editId="06AA7D40">
            <wp:extent cx="5695950" cy="2619375"/>
            <wp:effectExtent l="95250" t="38100" r="95250" b="85725"/>
            <wp:docPr id="46" name="Diagrama 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315AB903" w14:textId="77777777" w:rsidR="006355BF" w:rsidRDefault="006355BF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27519956" w14:textId="77777777" w:rsidR="006355BF" w:rsidRDefault="006355BF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07F9BE44" w14:textId="77777777" w:rsidR="006355BF" w:rsidRDefault="006355BF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513A9707" w14:textId="007447F9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98555D">
        <w:rPr>
          <w:sz w:val="24"/>
          <w:szCs w:val="24"/>
        </w:rPr>
        <w:t>Os 1</w:t>
      </w:r>
      <w:r>
        <w:rPr>
          <w:sz w:val="24"/>
          <w:szCs w:val="24"/>
        </w:rPr>
        <w:t>1</w:t>
      </w:r>
      <w:r w:rsidRPr="0098555D">
        <w:rPr>
          <w:sz w:val="24"/>
          <w:szCs w:val="24"/>
        </w:rPr>
        <w:t xml:space="preserve"> compromissos foram divididos em </w:t>
      </w:r>
      <w:r w:rsidR="00E35A0A">
        <w:rPr>
          <w:sz w:val="24"/>
          <w:szCs w:val="24"/>
        </w:rPr>
        <w:t>três</w:t>
      </w:r>
      <w:r w:rsidRPr="0098555D">
        <w:rPr>
          <w:sz w:val="24"/>
          <w:szCs w:val="24"/>
        </w:rPr>
        <w:t xml:space="preserve"> grupos. Cada grupo te</w:t>
      </w:r>
      <w:r>
        <w:rPr>
          <w:sz w:val="24"/>
          <w:szCs w:val="24"/>
        </w:rPr>
        <w:t>m</w:t>
      </w:r>
      <w:r w:rsidRPr="0098555D">
        <w:rPr>
          <w:sz w:val="24"/>
          <w:szCs w:val="24"/>
        </w:rPr>
        <w:t xml:space="preserve"> um representante da Equipe Governo Aberto/CGU e um </w:t>
      </w:r>
      <w:r>
        <w:rPr>
          <w:sz w:val="24"/>
          <w:szCs w:val="24"/>
        </w:rPr>
        <w:t xml:space="preserve">ou mais </w:t>
      </w:r>
      <w:r w:rsidRPr="0098555D">
        <w:rPr>
          <w:sz w:val="24"/>
          <w:szCs w:val="24"/>
        </w:rPr>
        <w:t>representante</w:t>
      </w:r>
      <w:r>
        <w:rPr>
          <w:sz w:val="24"/>
          <w:szCs w:val="24"/>
        </w:rPr>
        <w:t>s</w:t>
      </w:r>
      <w:r w:rsidRPr="0098555D">
        <w:rPr>
          <w:sz w:val="24"/>
          <w:szCs w:val="24"/>
        </w:rPr>
        <w:t xml:space="preserve"> do GT da Sociedade Civil como monitores. Os monitores t</w:t>
      </w:r>
      <w:r>
        <w:rPr>
          <w:sz w:val="24"/>
          <w:szCs w:val="24"/>
        </w:rPr>
        <w:t>êm</w:t>
      </w:r>
      <w:r w:rsidRPr="0098555D">
        <w:rPr>
          <w:sz w:val="24"/>
          <w:szCs w:val="24"/>
        </w:rPr>
        <w:t xml:space="preserve"> a função de acompanhar o desenvolvimento dos marcos, auxiliar o coordenador do compromisso e dar assistência para a efetiva execução das atividades.</w:t>
      </w:r>
    </w:p>
    <w:p w14:paraId="4FC0C414" w14:textId="07E1707B" w:rsid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98555D">
        <w:rPr>
          <w:sz w:val="24"/>
          <w:szCs w:val="24"/>
        </w:rPr>
        <w:t xml:space="preserve">A figura abaixo apresenta as atribuições de cada representante no processo de implementação do </w:t>
      </w:r>
      <w:r>
        <w:rPr>
          <w:sz w:val="24"/>
          <w:szCs w:val="24"/>
        </w:rPr>
        <w:t>4</w:t>
      </w:r>
      <w:r w:rsidRPr="0098555D">
        <w:rPr>
          <w:sz w:val="24"/>
          <w:szCs w:val="24"/>
        </w:rPr>
        <w:t>º Plano de Ação:</w:t>
      </w:r>
    </w:p>
    <w:p w14:paraId="6EA4DFDE" w14:textId="462D48E6" w:rsidR="0098555D" w:rsidRDefault="0098555D">
      <w:pPr>
        <w:autoSpaceDE/>
        <w:autoSpaceDN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E86D9D0" w14:textId="2252BF97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98555D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8F3294" wp14:editId="3894246B">
                <wp:simplePos x="0" y="0"/>
                <wp:positionH relativeFrom="column">
                  <wp:posOffset>253365</wp:posOffset>
                </wp:positionH>
                <wp:positionV relativeFrom="paragraph">
                  <wp:posOffset>277495</wp:posOffset>
                </wp:positionV>
                <wp:extent cx="5248275" cy="4314825"/>
                <wp:effectExtent l="0" t="0" r="28575" b="28575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4314825"/>
                          <a:chOff x="0" y="0"/>
                          <a:chExt cx="5248275" cy="4314825"/>
                        </a:xfrm>
                      </wpg:grpSpPr>
                      <wps:wsp>
                        <wps:cNvPr id="5" name="Retângulo 5"/>
                        <wps:cNvSpPr/>
                        <wps:spPr>
                          <a:xfrm>
                            <a:off x="19050" y="0"/>
                            <a:ext cx="1343025" cy="11144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7AAA33" w14:textId="77777777" w:rsidR="007871C5" w:rsidRPr="002037D9" w:rsidRDefault="007871C5" w:rsidP="0098555D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2037D9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Equipe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Governo Aberto</w:t>
                              </w:r>
                              <w:r w:rsidRPr="002037D9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/CGU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tângulo 7"/>
                        <wps:cNvSpPr/>
                        <wps:spPr>
                          <a:xfrm>
                            <a:off x="19050" y="1590675"/>
                            <a:ext cx="1362075" cy="107632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EC9DFF" w14:textId="77777777" w:rsidR="007871C5" w:rsidRPr="002037D9" w:rsidRDefault="007871C5" w:rsidP="0098555D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2037D9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Coordenador de Compromisso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tângulo 8"/>
                        <wps:cNvSpPr/>
                        <wps:spPr>
                          <a:xfrm>
                            <a:off x="0" y="3171825"/>
                            <a:ext cx="1381125" cy="94297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F9BCDA" w14:textId="77777777" w:rsidR="007871C5" w:rsidRPr="002037D9" w:rsidRDefault="007871C5" w:rsidP="0098555D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GT da Sociedade Civil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eta: Entalhada para a Direita 9"/>
                        <wps:cNvSpPr/>
                        <wps:spPr>
                          <a:xfrm>
                            <a:off x="1695450" y="447675"/>
                            <a:ext cx="495300" cy="193040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0" y="0"/>
                            <a:ext cx="2762250" cy="1209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35AD10" w14:textId="4176AFD5" w:rsidR="007871C5" w:rsidRPr="002037D9" w:rsidRDefault="007871C5" w:rsidP="0098555D">
                              <w:pPr>
                                <w:jc w:val="both"/>
                                <w:rPr>
                                  <w:color w:val="365F91" w:themeColor="accent1" w:themeShade="BF"/>
                                  <w:sz w:val="20"/>
                                  <w:szCs w:val="20"/>
                                </w:rPr>
                              </w:pPr>
                              <w:r w:rsidRPr="002037D9">
                                <w:rPr>
                                  <w:color w:val="365F91" w:themeColor="accent1" w:themeShade="BF"/>
                                  <w:sz w:val="20"/>
                                  <w:szCs w:val="20"/>
                                </w:rPr>
                                <w:t>Acompanha continuamente a execução dos marcos</w:t>
                              </w:r>
                              <w:r>
                                <w:rPr>
                                  <w:color w:val="365F91" w:themeColor="accent1" w:themeShade="BF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  <w:p w14:paraId="7A3D3B61" w14:textId="42806B15" w:rsidR="007871C5" w:rsidRPr="002037D9" w:rsidRDefault="007871C5" w:rsidP="0098555D">
                              <w:pPr>
                                <w:jc w:val="both"/>
                                <w:rPr>
                                  <w:color w:val="365F91" w:themeColor="accent1" w:themeShade="BF"/>
                                  <w:sz w:val="20"/>
                                  <w:szCs w:val="20"/>
                                </w:rPr>
                              </w:pPr>
                              <w:r w:rsidRPr="002037D9">
                                <w:rPr>
                                  <w:color w:val="365F91" w:themeColor="accent1" w:themeShade="BF"/>
                                  <w:sz w:val="20"/>
                                  <w:szCs w:val="20"/>
                                </w:rPr>
                                <w:t>Faz interlocução com os atores responsáveis do governo e da sociedade civil</w:t>
                              </w:r>
                              <w:r>
                                <w:rPr>
                                  <w:color w:val="365F91" w:themeColor="accent1" w:themeShade="BF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  <w:p w14:paraId="1A1BE470" w14:textId="7C91C38E" w:rsidR="007871C5" w:rsidRPr="002037D9" w:rsidRDefault="007871C5" w:rsidP="0098555D">
                              <w:pPr>
                                <w:jc w:val="both"/>
                                <w:rPr>
                                  <w:color w:val="365F91" w:themeColor="accent1" w:themeShade="BF"/>
                                  <w:sz w:val="20"/>
                                  <w:szCs w:val="20"/>
                                </w:rPr>
                              </w:pPr>
                              <w:r w:rsidRPr="002037D9">
                                <w:rPr>
                                  <w:color w:val="365F91" w:themeColor="accent1" w:themeShade="BF"/>
                                  <w:sz w:val="20"/>
                                  <w:szCs w:val="20"/>
                                </w:rPr>
                                <w:t>Realiza reuniões periódicas de monitoramento</w:t>
                              </w:r>
                              <w:r>
                                <w:rPr>
                                  <w:color w:val="365F91" w:themeColor="accent1" w:themeShade="BF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Seta: Entalhada para a Direita 11"/>
                        <wps:cNvSpPr/>
                        <wps:spPr>
                          <a:xfrm flipV="1">
                            <a:off x="1714500" y="2019300"/>
                            <a:ext cx="495300" cy="209550"/>
                          </a:xfrm>
                          <a:prstGeom prst="notchedRightArrow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eta: Entalhada para a Direita 12"/>
                        <wps:cNvSpPr/>
                        <wps:spPr>
                          <a:xfrm flipV="1">
                            <a:off x="1781175" y="3562350"/>
                            <a:ext cx="495300" cy="200025"/>
                          </a:xfrm>
                          <a:prstGeom prst="notchedRightArrow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0" y="1514475"/>
                            <a:ext cx="2762250" cy="1209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1499CB" w14:textId="43BA1503" w:rsidR="007871C5" w:rsidRPr="002037D9" w:rsidRDefault="007871C5" w:rsidP="0098555D">
                              <w:pPr>
                                <w:jc w:val="both"/>
                                <w:rPr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  <w:t>Conduz o processo de execução;</w:t>
                              </w:r>
                            </w:p>
                            <w:p w14:paraId="535CB7AB" w14:textId="00A8F0F2" w:rsidR="007871C5" w:rsidRPr="002037D9" w:rsidRDefault="007871C5" w:rsidP="0098555D">
                              <w:pPr>
                                <w:jc w:val="both"/>
                                <w:rPr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</w:pPr>
                              <w:r w:rsidRPr="002037D9">
                                <w:rPr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  <w:t xml:space="preserve">Faz </w:t>
                              </w:r>
                              <w:r>
                                <w:rPr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  <w:t>articulação com os órgãos e entidades da sociedade civil envolvidos no compromisso;</w:t>
                              </w:r>
                            </w:p>
                            <w:p w14:paraId="26FEFA6F" w14:textId="0CC764D9" w:rsidR="007871C5" w:rsidRPr="002037D9" w:rsidRDefault="007871C5" w:rsidP="0098555D">
                              <w:pPr>
                                <w:jc w:val="both"/>
                                <w:rPr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  <w:t>Apresenta informações periódicas sobre a execução.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6025" y="3067050"/>
                            <a:ext cx="2762250" cy="1247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7AB20B" w14:textId="2B9D0614" w:rsidR="007871C5" w:rsidRPr="00851393" w:rsidRDefault="007871C5" w:rsidP="0098555D">
                              <w:pPr>
                                <w:jc w:val="both"/>
                                <w:rPr>
                                  <w:color w:val="4F6228" w:themeColor="accent3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F6228" w:themeColor="accent3" w:themeShade="80"/>
                                  <w:sz w:val="20"/>
                                  <w:szCs w:val="20"/>
                                </w:rPr>
                                <w:t>Acompanha reuniões e etapas do processo de monitoramento;</w:t>
                              </w:r>
                            </w:p>
                            <w:p w14:paraId="280D1335" w14:textId="0A24795C" w:rsidR="007871C5" w:rsidRPr="00851393" w:rsidRDefault="007871C5" w:rsidP="0098555D">
                              <w:pPr>
                                <w:jc w:val="both"/>
                                <w:rPr>
                                  <w:color w:val="4F6228" w:themeColor="accent3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F6228" w:themeColor="accent3" w:themeShade="80"/>
                                  <w:sz w:val="20"/>
                                  <w:szCs w:val="20"/>
                                </w:rPr>
                                <w:t>Acessa e analisa documentos e relatórios;</w:t>
                              </w:r>
                            </w:p>
                            <w:p w14:paraId="18A6AF79" w14:textId="19B5367E" w:rsidR="007871C5" w:rsidRDefault="007871C5" w:rsidP="0098555D">
                              <w:r>
                                <w:rPr>
                                  <w:color w:val="4F6228" w:themeColor="accent3" w:themeShade="80"/>
                                  <w:sz w:val="20"/>
                                  <w:szCs w:val="20"/>
                                </w:rPr>
                                <w:t>Participa de reuniões trimestrais com a Equipe OGP Brasil/CGU para avaliação do processo.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F3294" id="Agrupar 2" o:spid="_x0000_s1026" style="position:absolute;left:0;text-align:left;margin-left:19.95pt;margin-top:21.85pt;width:413.25pt;height:339.75pt;z-index:251659264;mso-height-relative:margin" coordsize="52482,43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">
                <v:rect id="Retângulo 5" o:spid="_x0000_s1027" style="position:absolute;left:190;width:13430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" fillcolor="#4f81bd [3204]" strokecolor="#243f60 [1604]" strokeweight="2pt">
                  <v:textbox>
                    <w:txbxContent>
                      <w:p w14:paraId="4E7AAA33" w14:textId="77777777" w:rsidR="007871C5" w:rsidRPr="002037D9" w:rsidRDefault="007871C5" w:rsidP="0098555D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2037D9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Equipe </w:t>
                        </w:r>
                        <w: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Governo Aberto</w:t>
                        </w:r>
                        <w:r w:rsidRPr="002037D9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/CGU</w:t>
                        </w:r>
                      </w:p>
                    </w:txbxContent>
                  </v:textbox>
                </v:rect>
                <v:rect id="Retângulo 7" o:spid="_x0000_s1028" style="position:absolute;left:190;top:15906;width:13621;height:10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" fillcolor="#d99594 [1941]" strokecolor="#943634 [2405]" strokeweight="2pt">
                  <v:textbox>
                    <w:txbxContent>
                      <w:p w14:paraId="00EC9DFF" w14:textId="77777777" w:rsidR="007871C5" w:rsidRPr="002037D9" w:rsidRDefault="007871C5" w:rsidP="0098555D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2037D9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Coordenador de Compromisso</w:t>
                        </w:r>
                      </w:p>
                    </w:txbxContent>
                  </v:textbox>
                </v:rect>
                <v:rect id="Retângulo 8" o:spid="_x0000_s1029" style="position:absolute;top:31718;width:13811;height:9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" fillcolor="#76923c [2406]" strokecolor="#4e6128 [1606]" strokeweight="2pt">
                  <v:textbox>
                    <w:txbxContent>
                      <w:p w14:paraId="16F9BCDA" w14:textId="77777777" w:rsidR="007871C5" w:rsidRPr="002037D9" w:rsidRDefault="007871C5" w:rsidP="0098555D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GT da Sociedade Civil</w:t>
                        </w:r>
                      </w:p>
                    </w:txbxContent>
                  </v:textbox>
                </v:rect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Seta: Entalhada para a Direita 9" o:spid="_x0000_s1030" type="#_x0000_t94" style="position:absolute;left:16954;top:4476;width:4953;height:1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" adj="17391" fillcolor="#4f81bd [3204]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31" type="#_x0000_t202" style="position:absolute;left:24765;width:27622;height:1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" strokecolor="#1f497d [3215]">
                  <v:textbox>
                    <w:txbxContent>
                      <w:p w14:paraId="6435AD10" w14:textId="4176AFD5" w:rsidR="007871C5" w:rsidRPr="002037D9" w:rsidRDefault="007871C5" w:rsidP="0098555D">
                        <w:pPr>
                          <w:jc w:val="both"/>
                          <w:rPr>
                            <w:color w:val="365F91" w:themeColor="accent1" w:themeShade="BF"/>
                            <w:sz w:val="20"/>
                            <w:szCs w:val="20"/>
                          </w:rPr>
                        </w:pPr>
                        <w:r w:rsidRPr="002037D9">
                          <w:rPr>
                            <w:color w:val="365F91" w:themeColor="accent1" w:themeShade="BF"/>
                            <w:sz w:val="20"/>
                            <w:szCs w:val="20"/>
                          </w:rPr>
                          <w:t>Acompanha continuamente a execução dos marcos</w:t>
                        </w:r>
                        <w:r>
                          <w:rPr>
                            <w:color w:val="365F91" w:themeColor="accent1" w:themeShade="BF"/>
                            <w:sz w:val="20"/>
                            <w:szCs w:val="20"/>
                          </w:rPr>
                          <w:t>;</w:t>
                        </w:r>
                      </w:p>
                      <w:p w14:paraId="7A3D3B61" w14:textId="42806B15" w:rsidR="007871C5" w:rsidRPr="002037D9" w:rsidRDefault="007871C5" w:rsidP="0098555D">
                        <w:pPr>
                          <w:jc w:val="both"/>
                          <w:rPr>
                            <w:color w:val="365F91" w:themeColor="accent1" w:themeShade="BF"/>
                            <w:sz w:val="20"/>
                            <w:szCs w:val="20"/>
                          </w:rPr>
                        </w:pPr>
                        <w:r w:rsidRPr="002037D9">
                          <w:rPr>
                            <w:color w:val="365F91" w:themeColor="accent1" w:themeShade="BF"/>
                            <w:sz w:val="20"/>
                            <w:szCs w:val="20"/>
                          </w:rPr>
                          <w:t>Faz interlocução com os atores responsáveis do governo e da sociedade civil</w:t>
                        </w:r>
                        <w:r>
                          <w:rPr>
                            <w:color w:val="365F91" w:themeColor="accent1" w:themeShade="BF"/>
                            <w:sz w:val="20"/>
                            <w:szCs w:val="20"/>
                          </w:rPr>
                          <w:t>;</w:t>
                        </w:r>
                      </w:p>
                      <w:p w14:paraId="1A1BE470" w14:textId="7C91C38E" w:rsidR="007871C5" w:rsidRPr="002037D9" w:rsidRDefault="007871C5" w:rsidP="0098555D">
                        <w:pPr>
                          <w:jc w:val="both"/>
                          <w:rPr>
                            <w:color w:val="365F91" w:themeColor="accent1" w:themeShade="BF"/>
                            <w:sz w:val="20"/>
                            <w:szCs w:val="20"/>
                          </w:rPr>
                        </w:pPr>
                        <w:r w:rsidRPr="002037D9">
                          <w:rPr>
                            <w:color w:val="365F91" w:themeColor="accent1" w:themeShade="BF"/>
                            <w:sz w:val="20"/>
                            <w:szCs w:val="20"/>
                          </w:rPr>
                          <w:t>Realiza reuniões periódicas de monitoramento</w:t>
                        </w:r>
                        <w:r>
                          <w:rPr>
                            <w:color w:val="365F91" w:themeColor="accent1" w:themeShade="BF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Seta: Entalhada para a Direita 11" o:spid="_x0000_s1032" type="#_x0000_t94" style="position:absolute;left:17145;top:20193;width:4953;height:209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" adj="17031" fillcolor="#d99594 [1941]" strokecolor="#943634 [2405]" strokeweight="2pt"/>
                <v:shape id="Seta: Entalhada para a Direita 12" o:spid="_x0000_s1033" type="#_x0000_t94" style="position:absolute;left:17811;top:35623;width:4953;height:200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" adj="17238" fillcolor="#76923c [2406]" strokecolor="#4e6128 [1606]" strokeweight="2pt"/>
                <v:shape id="Caixa de Texto 2" o:spid="_x0000_s1034" type="#_x0000_t202" style="position:absolute;left:24765;top:15144;width:27622;height:1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" strokecolor="#622423 [1605]">
                  <v:textbox>
                    <w:txbxContent>
                      <w:p w14:paraId="0A1499CB" w14:textId="43BA1503" w:rsidR="007871C5" w:rsidRPr="002037D9" w:rsidRDefault="007871C5" w:rsidP="0098555D">
                        <w:pPr>
                          <w:jc w:val="both"/>
                          <w:rPr>
                            <w:color w:val="943634" w:themeColor="accent2" w:themeShade="BF"/>
                            <w:sz w:val="20"/>
                            <w:szCs w:val="20"/>
                          </w:rPr>
                        </w:pPr>
                        <w:r>
                          <w:rPr>
                            <w:color w:val="943634" w:themeColor="accent2" w:themeShade="BF"/>
                            <w:sz w:val="20"/>
                            <w:szCs w:val="20"/>
                          </w:rPr>
                          <w:t>Conduz o processo de execução;</w:t>
                        </w:r>
                      </w:p>
                      <w:p w14:paraId="535CB7AB" w14:textId="00A8F0F2" w:rsidR="007871C5" w:rsidRPr="002037D9" w:rsidRDefault="007871C5" w:rsidP="0098555D">
                        <w:pPr>
                          <w:jc w:val="both"/>
                          <w:rPr>
                            <w:color w:val="943634" w:themeColor="accent2" w:themeShade="BF"/>
                            <w:sz w:val="20"/>
                            <w:szCs w:val="20"/>
                          </w:rPr>
                        </w:pPr>
                        <w:r w:rsidRPr="002037D9">
                          <w:rPr>
                            <w:color w:val="943634" w:themeColor="accent2" w:themeShade="BF"/>
                            <w:sz w:val="20"/>
                            <w:szCs w:val="20"/>
                          </w:rPr>
                          <w:t xml:space="preserve">Faz </w:t>
                        </w:r>
                        <w:r>
                          <w:rPr>
                            <w:color w:val="943634" w:themeColor="accent2" w:themeShade="BF"/>
                            <w:sz w:val="20"/>
                            <w:szCs w:val="20"/>
                          </w:rPr>
                          <w:t>articulação com os órgãos e entidades da sociedade civil envolvidos no compromisso;</w:t>
                        </w:r>
                      </w:p>
                      <w:p w14:paraId="26FEFA6F" w14:textId="0CC764D9" w:rsidR="007871C5" w:rsidRPr="002037D9" w:rsidRDefault="007871C5" w:rsidP="0098555D">
                        <w:pPr>
                          <w:jc w:val="both"/>
                          <w:rPr>
                            <w:color w:val="943634" w:themeColor="accent2" w:themeShade="BF"/>
                            <w:sz w:val="20"/>
                            <w:szCs w:val="20"/>
                          </w:rPr>
                        </w:pPr>
                        <w:r>
                          <w:rPr>
                            <w:color w:val="943634" w:themeColor="accent2" w:themeShade="BF"/>
                            <w:sz w:val="20"/>
                            <w:szCs w:val="20"/>
                          </w:rPr>
                          <w:t>Apresenta informações periódicas sobre a execução.</w:t>
                        </w:r>
                      </w:p>
                    </w:txbxContent>
                  </v:textbox>
                </v:shape>
                <v:shape id="Caixa de Texto 2" o:spid="_x0000_s1035" type="#_x0000_t202" style="position:absolute;left:24860;top:30670;width:27622;height:1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" strokecolor="#4e6128 [1606]">
                  <v:textbox>
                    <w:txbxContent>
                      <w:p w14:paraId="327AB20B" w14:textId="2B9D0614" w:rsidR="007871C5" w:rsidRPr="00851393" w:rsidRDefault="007871C5" w:rsidP="0098555D">
                        <w:pPr>
                          <w:jc w:val="both"/>
                          <w:rPr>
                            <w:color w:val="4F6228" w:themeColor="accent3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4F6228" w:themeColor="accent3" w:themeShade="80"/>
                            <w:sz w:val="20"/>
                            <w:szCs w:val="20"/>
                          </w:rPr>
                          <w:t>Acompanha reuniões e etapas do processo de monitoramento;</w:t>
                        </w:r>
                      </w:p>
                      <w:p w14:paraId="280D1335" w14:textId="0A24795C" w:rsidR="007871C5" w:rsidRPr="00851393" w:rsidRDefault="007871C5" w:rsidP="0098555D">
                        <w:pPr>
                          <w:jc w:val="both"/>
                          <w:rPr>
                            <w:color w:val="4F6228" w:themeColor="accent3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4F6228" w:themeColor="accent3" w:themeShade="80"/>
                            <w:sz w:val="20"/>
                            <w:szCs w:val="20"/>
                          </w:rPr>
                          <w:t>Acessa e analisa documentos e relatórios;</w:t>
                        </w:r>
                      </w:p>
                      <w:p w14:paraId="18A6AF79" w14:textId="19B5367E" w:rsidR="007871C5" w:rsidRDefault="007871C5" w:rsidP="0098555D">
                        <w:r>
                          <w:rPr>
                            <w:color w:val="4F6228" w:themeColor="accent3" w:themeShade="80"/>
                            <w:sz w:val="20"/>
                            <w:szCs w:val="20"/>
                          </w:rPr>
                          <w:t>Participa de reuniões trimestrais com a Equipe OGP Brasil/CGU para avaliação do processo.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5EE6FD" w14:textId="77777777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41D05D70" w14:textId="77777777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719D703F" w14:textId="77777777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3FE80391" w14:textId="77777777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42DDB40F" w14:textId="77777777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4E5169E2" w14:textId="77777777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2457D30D" w14:textId="77777777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58486C4B" w14:textId="77777777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6D6F5987" w14:textId="77777777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63CA798A" w14:textId="77777777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69A599BE" w14:textId="77777777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1107FC79" w14:textId="77777777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7A6D5764" w14:textId="77777777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4FBE8253" w14:textId="77777777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5A9A92AD" w14:textId="77777777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427011E2" w14:textId="77777777" w:rsid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01C38D5F" w14:textId="77777777" w:rsid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</w:p>
    <w:p w14:paraId="76F9DF98" w14:textId="28C1E6DE" w:rsidR="0098555D" w:rsidRPr="0098555D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98555D">
        <w:rPr>
          <w:sz w:val="24"/>
          <w:szCs w:val="24"/>
        </w:rPr>
        <w:t xml:space="preserve">Apesar de estarem </w:t>
      </w:r>
      <w:r w:rsidR="00242C7C">
        <w:rPr>
          <w:sz w:val="24"/>
          <w:szCs w:val="24"/>
        </w:rPr>
        <w:t>divididos em grupos</w:t>
      </w:r>
      <w:r w:rsidRPr="0098555D">
        <w:rPr>
          <w:sz w:val="24"/>
          <w:szCs w:val="24"/>
        </w:rPr>
        <w:t>, todos os compromissos permanecem independentes e autônomos entre si, com suas respectivas especificidades de execução e acompanhamento. Tal condição não imped</w:t>
      </w:r>
      <w:r w:rsidR="00242C7C">
        <w:rPr>
          <w:sz w:val="24"/>
          <w:szCs w:val="24"/>
        </w:rPr>
        <w:t>e</w:t>
      </w:r>
      <w:r w:rsidRPr="0098555D">
        <w:rPr>
          <w:sz w:val="24"/>
          <w:szCs w:val="24"/>
        </w:rPr>
        <w:t>, porém, que os coordenadores se articulem para promover a integração de ações convergentes existentes no âmbito de cada compromisso.</w:t>
      </w:r>
    </w:p>
    <w:p w14:paraId="29CF3464" w14:textId="4D8EF808" w:rsidR="0098555D" w:rsidRPr="00E12E02" w:rsidRDefault="0098555D" w:rsidP="0098555D">
      <w:pPr>
        <w:adjustRightInd w:val="0"/>
        <w:spacing w:after="0" w:line="360" w:lineRule="auto"/>
        <w:ind w:firstLine="709"/>
        <w:jc w:val="both"/>
        <w:rPr>
          <w:sz w:val="24"/>
          <w:szCs w:val="24"/>
        </w:rPr>
      </w:pPr>
      <w:r w:rsidRPr="0098555D">
        <w:rPr>
          <w:sz w:val="24"/>
          <w:szCs w:val="24"/>
        </w:rPr>
        <w:t xml:space="preserve">Quanto às reuniões de execução, a proposta </w:t>
      </w:r>
      <w:r w:rsidR="00242C7C">
        <w:rPr>
          <w:sz w:val="24"/>
          <w:szCs w:val="24"/>
        </w:rPr>
        <w:t>é</w:t>
      </w:r>
      <w:r w:rsidRPr="0098555D">
        <w:rPr>
          <w:sz w:val="24"/>
          <w:szCs w:val="24"/>
        </w:rPr>
        <w:t xml:space="preserve"> de que sua realização fi</w:t>
      </w:r>
      <w:r w:rsidR="00242C7C">
        <w:rPr>
          <w:sz w:val="24"/>
          <w:szCs w:val="24"/>
        </w:rPr>
        <w:t xml:space="preserve">que </w:t>
      </w:r>
      <w:r w:rsidRPr="0098555D">
        <w:rPr>
          <w:sz w:val="24"/>
          <w:szCs w:val="24"/>
        </w:rPr>
        <w:t>a cargo dos Coordenadores de Compromisso, sendo responsabilidade de cada um avaliar a necessidade e periodicidade mais adequadas. Coube à Equipe de Governo Aberto</w:t>
      </w:r>
      <w:r w:rsidR="00242C7C">
        <w:rPr>
          <w:sz w:val="24"/>
          <w:szCs w:val="24"/>
        </w:rPr>
        <w:t>/</w:t>
      </w:r>
      <w:r w:rsidRPr="0098555D">
        <w:rPr>
          <w:sz w:val="24"/>
          <w:szCs w:val="24"/>
        </w:rPr>
        <w:t>CGU e ao GT da Sociedade Civil acompanhá-las quando demandados</w:t>
      </w:r>
      <w:r w:rsidR="00242C7C">
        <w:rPr>
          <w:sz w:val="24"/>
          <w:szCs w:val="24"/>
        </w:rPr>
        <w:t xml:space="preserve"> ou convidados</w:t>
      </w:r>
      <w:r w:rsidRPr="0098555D">
        <w:rPr>
          <w:sz w:val="24"/>
          <w:szCs w:val="24"/>
        </w:rPr>
        <w:t xml:space="preserve">, o que </w:t>
      </w:r>
      <w:r w:rsidR="00242C7C">
        <w:rPr>
          <w:sz w:val="24"/>
          <w:szCs w:val="24"/>
        </w:rPr>
        <w:t xml:space="preserve">já </w:t>
      </w:r>
      <w:r w:rsidRPr="0098555D">
        <w:rPr>
          <w:sz w:val="24"/>
          <w:szCs w:val="24"/>
        </w:rPr>
        <w:t>aconteceu em diversas oportunidades.</w:t>
      </w:r>
    </w:p>
    <w:p w14:paraId="718E0D86" w14:textId="77777777" w:rsidR="009A0377" w:rsidRDefault="00E12E02" w:rsidP="00E12E02">
      <w:pPr>
        <w:autoSpaceDE/>
        <w:autoSpaceDN/>
        <w:spacing w:after="0" w:line="360" w:lineRule="auto"/>
        <w:ind w:firstLine="708"/>
        <w:jc w:val="both"/>
        <w:rPr>
          <w:sz w:val="24"/>
          <w:szCs w:val="24"/>
        </w:rPr>
      </w:pPr>
      <w:r w:rsidRPr="00E12E02">
        <w:rPr>
          <w:sz w:val="24"/>
          <w:szCs w:val="24"/>
        </w:rPr>
        <w:lastRenderedPageBreak/>
        <w:t>A CGU continua responsável por prestar apoio logístico e garantir que as ações de monitoramento ocorram dentro dos prazos previstos, mantendo a atribuição de dar transparência às discussões e aos resultados referentes à execução dos compromissos.</w:t>
      </w:r>
    </w:p>
    <w:p w14:paraId="036F257B" w14:textId="6265E75A" w:rsidR="000E0E69" w:rsidRPr="00E12E02" w:rsidRDefault="009A0377" w:rsidP="009A0377">
      <w:pPr>
        <w:autoSpaceDE/>
        <w:autoSpaceDN/>
        <w:spacing w:after="0" w:line="360" w:lineRule="auto"/>
        <w:jc w:val="both"/>
        <w:rPr>
          <w:rFonts w:cs="Cambria"/>
          <w:b/>
          <w:bCs/>
          <w:color w:val="1F497D" w:themeColor="text2"/>
          <w:sz w:val="24"/>
          <w:szCs w:val="24"/>
        </w:rPr>
      </w:pPr>
      <w:r>
        <w:rPr>
          <w:sz w:val="24"/>
          <w:szCs w:val="24"/>
        </w:rPr>
        <w:tab/>
        <w:t xml:space="preserve">Todas as informações sobre o trabalho de monitoramento </w:t>
      </w:r>
      <w:r w:rsidR="007C18BE">
        <w:rPr>
          <w:sz w:val="24"/>
          <w:szCs w:val="24"/>
        </w:rPr>
        <w:t xml:space="preserve">e execução </w:t>
      </w:r>
      <w:r>
        <w:rPr>
          <w:sz w:val="24"/>
          <w:szCs w:val="24"/>
        </w:rPr>
        <w:t>dos compromissos</w:t>
      </w:r>
      <w:r w:rsidR="00B50E0F">
        <w:rPr>
          <w:sz w:val="24"/>
          <w:szCs w:val="24"/>
        </w:rPr>
        <w:t xml:space="preserve"> pode ser acompanhado pelo endereço: </w:t>
      </w:r>
      <w:hyperlink r:id="rId20" w:history="1">
        <w:r w:rsidR="00B50E0F">
          <w:rPr>
            <w:rStyle w:val="Hyperlink"/>
          </w:rPr>
          <w:t>http://governoaberto.cgu.gov.br/no-brasil/copy_of_planos-de-acao/4o-plano-de-acao-brasileiro/4o-plano-de-acao-brasileiro-monitoramento-e-execucao</w:t>
        </w:r>
      </w:hyperlink>
      <w:r w:rsidR="000E0E69" w:rsidRPr="00E12E02">
        <w:rPr>
          <w:sz w:val="24"/>
          <w:szCs w:val="24"/>
        </w:rPr>
        <w:br w:type="page"/>
      </w:r>
    </w:p>
    <w:p w14:paraId="59FD89F1" w14:textId="0DB46319" w:rsidR="00B60642" w:rsidRDefault="00051B9B" w:rsidP="00156148">
      <w:pPr>
        <w:pStyle w:val="Ttulo1"/>
      </w:pPr>
      <w:bookmarkStart w:id="22" w:name="_Toc19167592"/>
      <w:r>
        <w:lastRenderedPageBreak/>
        <w:t>V</w:t>
      </w:r>
      <w:r w:rsidR="00156148" w:rsidRPr="00051B9B">
        <w:t xml:space="preserve"> </w:t>
      </w:r>
      <w:r w:rsidR="00B60642">
        <w:t>–</w:t>
      </w:r>
      <w:r w:rsidR="00156148" w:rsidRPr="00051B9B">
        <w:t xml:space="preserve"> </w:t>
      </w:r>
      <w:r w:rsidR="00B60642">
        <w:t>Informações Consolidadas sobre os Compromissos</w:t>
      </w:r>
      <w:bookmarkEnd w:id="22"/>
    </w:p>
    <w:p w14:paraId="6EA1CD79" w14:textId="77777777" w:rsidR="00B60642" w:rsidRDefault="00B60642" w:rsidP="00B60642">
      <w:pPr>
        <w:spacing w:after="0" w:line="360" w:lineRule="auto"/>
      </w:pPr>
    </w:p>
    <w:p w14:paraId="50547C83" w14:textId="500EC1C6" w:rsidR="008F03EF" w:rsidRDefault="008F03EF" w:rsidP="00740F62">
      <w:pPr>
        <w:pStyle w:val="SUBTTULO"/>
        <w:spacing w:before="0" w:after="0" w:line="360" w:lineRule="auto"/>
        <w:ind w:left="720" w:hanging="720"/>
        <w:rPr>
          <w:sz w:val="24"/>
          <w:szCs w:val="24"/>
        </w:rPr>
      </w:pPr>
      <w:bookmarkStart w:id="23" w:name="_Toc19167593"/>
      <w:r w:rsidRPr="008F03EF">
        <w:rPr>
          <w:sz w:val="24"/>
          <w:szCs w:val="24"/>
        </w:rPr>
        <w:t xml:space="preserve">Desempenho Geral do </w:t>
      </w:r>
      <w:r w:rsidR="00E15A57">
        <w:rPr>
          <w:sz w:val="24"/>
          <w:szCs w:val="24"/>
        </w:rPr>
        <w:t>4</w:t>
      </w:r>
      <w:r w:rsidRPr="008F03EF">
        <w:rPr>
          <w:sz w:val="24"/>
          <w:szCs w:val="24"/>
        </w:rPr>
        <w:t>º Plano de Ação Nacional</w:t>
      </w:r>
      <w:bookmarkEnd w:id="23"/>
    </w:p>
    <w:p w14:paraId="54399A9C" w14:textId="703C76BB" w:rsidR="00AF568D" w:rsidRPr="007163ED" w:rsidRDefault="00AF568D" w:rsidP="008F03EF">
      <w:pPr>
        <w:spacing w:after="0" w:line="360" w:lineRule="auto"/>
        <w:ind w:firstLine="708"/>
        <w:jc w:val="both"/>
        <w:rPr>
          <w:sz w:val="24"/>
          <w:szCs w:val="24"/>
        </w:rPr>
      </w:pPr>
      <w:r w:rsidRPr="007163ED">
        <w:rPr>
          <w:sz w:val="24"/>
          <w:szCs w:val="24"/>
        </w:rPr>
        <w:t xml:space="preserve">Com base nos relatórios de execução apresentados pelos coordenadores de compromisso e nas reuniões de execução e monitoramento realizadas </w:t>
      </w:r>
      <w:r w:rsidR="007A47E8">
        <w:rPr>
          <w:sz w:val="24"/>
          <w:szCs w:val="24"/>
        </w:rPr>
        <w:t xml:space="preserve">no final de 2018 e </w:t>
      </w:r>
      <w:r w:rsidRPr="007163ED">
        <w:rPr>
          <w:sz w:val="24"/>
          <w:szCs w:val="24"/>
        </w:rPr>
        <w:t>ao longo do primeiro semestre de 201</w:t>
      </w:r>
      <w:r w:rsidR="007A47E8">
        <w:rPr>
          <w:sz w:val="24"/>
          <w:szCs w:val="24"/>
        </w:rPr>
        <w:t>9</w:t>
      </w:r>
      <w:r w:rsidRPr="007163ED">
        <w:rPr>
          <w:sz w:val="24"/>
          <w:szCs w:val="24"/>
        </w:rPr>
        <w:t xml:space="preserve">, apresentam-se abaixo dados consolidados sobre o desempenho geral do </w:t>
      </w:r>
      <w:r w:rsidR="007A47E8">
        <w:rPr>
          <w:sz w:val="24"/>
          <w:szCs w:val="24"/>
        </w:rPr>
        <w:t>4</w:t>
      </w:r>
      <w:r w:rsidRPr="007163ED">
        <w:rPr>
          <w:sz w:val="24"/>
          <w:szCs w:val="24"/>
        </w:rPr>
        <w:t>º Plano de Ação</w:t>
      </w:r>
      <w:r w:rsidR="007163ED">
        <w:rPr>
          <w:sz w:val="24"/>
          <w:szCs w:val="24"/>
        </w:rPr>
        <w:t xml:space="preserve"> Nacional</w:t>
      </w:r>
      <w:r w:rsidRPr="007163ED">
        <w:rPr>
          <w:sz w:val="24"/>
          <w:szCs w:val="24"/>
        </w:rPr>
        <w:t>, bem como sobre cada um dos compromissos e de seus respectivos marcos.</w:t>
      </w:r>
    </w:p>
    <w:p w14:paraId="40ED3787" w14:textId="46A9DAAE" w:rsidR="00AF568D" w:rsidRDefault="00AF568D" w:rsidP="00AF568D">
      <w:pPr>
        <w:spacing w:after="0" w:line="360" w:lineRule="auto"/>
        <w:ind w:firstLine="708"/>
        <w:jc w:val="both"/>
        <w:rPr>
          <w:sz w:val="24"/>
          <w:szCs w:val="24"/>
        </w:rPr>
      </w:pPr>
      <w:r w:rsidRPr="007163ED">
        <w:rPr>
          <w:sz w:val="24"/>
          <w:szCs w:val="24"/>
        </w:rPr>
        <w:t xml:space="preserve">Os valores representados nos gráficos a seguir foram </w:t>
      </w:r>
      <w:r w:rsidR="008464B7">
        <w:rPr>
          <w:sz w:val="24"/>
          <w:szCs w:val="24"/>
        </w:rPr>
        <w:t>calculados</w:t>
      </w:r>
      <w:r w:rsidRPr="007163ED">
        <w:rPr>
          <w:sz w:val="24"/>
          <w:szCs w:val="24"/>
        </w:rPr>
        <w:t xml:space="preserve"> por meio d</w:t>
      </w:r>
      <w:r w:rsidR="00CA5C37">
        <w:rPr>
          <w:sz w:val="24"/>
          <w:szCs w:val="24"/>
        </w:rPr>
        <w:t xml:space="preserve">os percentuais </w:t>
      </w:r>
      <w:r w:rsidR="008464B7">
        <w:rPr>
          <w:sz w:val="24"/>
          <w:szCs w:val="24"/>
        </w:rPr>
        <w:t>de execução de cada marco</w:t>
      </w:r>
      <w:r w:rsidR="00657843">
        <w:rPr>
          <w:sz w:val="24"/>
          <w:szCs w:val="24"/>
        </w:rPr>
        <w:t>,</w:t>
      </w:r>
      <w:r w:rsidRPr="007163ED">
        <w:rPr>
          <w:sz w:val="24"/>
          <w:szCs w:val="24"/>
        </w:rPr>
        <w:t xml:space="preserve"> </w:t>
      </w:r>
      <w:r w:rsidR="007078CC">
        <w:rPr>
          <w:sz w:val="24"/>
          <w:szCs w:val="24"/>
        </w:rPr>
        <w:t xml:space="preserve">os quais foram </w:t>
      </w:r>
      <w:r w:rsidRPr="007163ED">
        <w:rPr>
          <w:sz w:val="24"/>
          <w:szCs w:val="24"/>
        </w:rPr>
        <w:t>indica</w:t>
      </w:r>
      <w:r w:rsidR="00CA5C37">
        <w:rPr>
          <w:sz w:val="24"/>
          <w:szCs w:val="24"/>
        </w:rPr>
        <w:t>dos</w:t>
      </w:r>
      <w:r w:rsidR="00051315">
        <w:rPr>
          <w:sz w:val="24"/>
          <w:szCs w:val="24"/>
        </w:rPr>
        <w:t xml:space="preserve"> </w:t>
      </w:r>
      <w:r w:rsidRPr="007163ED">
        <w:rPr>
          <w:sz w:val="24"/>
          <w:szCs w:val="24"/>
        </w:rPr>
        <w:t xml:space="preserve">pelos coordenadores nos </w:t>
      </w:r>
      <w:r w:rsidR="004D4A04">
        <w:rPr>
          <w:sz w:val="24"/>
          <w:szCs w:val="24"/>
        </w:rPr>
        <w:t>Relatórios de Status de Execução – RSE,</w:t>
      </w:r>
      <w:bookmarkStart w:id="24" w:name="_GoBack"/>
      <w:bookmarkEnd w:id="24"/>
      <w:r w:rsidR="004D4A04">
        <w:rPr>
          <w:sz w:val="24"/>
          <w:szCs w:val="24"/>
        </w:rPr>
        <w:t xml:space="preserve"> </w:t>
      </w:r>
      <w:r w:rsidR="007A47E8">
        <w:rPr>
          <w:sz w:val="24"/>
          <w:szCs w:val="24"/>
        </w:rPr>
        <w:t xml:space="preserve">entregues em </w:t>
      </w:r>
      <w:r w:rsidR="00D641F1" w:rsidRPr="00D641F1">
        <w:rPr>
          <w:sz w:val="24"/>
          <w:szCs w:val="24"/>
        </w:rPr>
        <w:t>agosto</w:t>
      </w:r>
      <w:r w:rsidR="007A47E8">
        <w:rPr>
          <w:sz w:val="24"/>
          <w:szCs w:val="24"/>
        </w:rPr>
        <w:t xml:space="preserve"> de 2019</w:t>
      </w:r>
      <w:r w:rsidR="007078CC">
        <w:rPr>
          <w:sz w:val="24"/>
          <w:szCs w:val="24"/>
        </w:rPr>
        <w:t>. É importante salientar que não houve</w:t>
      </w:r>
      <w:r w:rsidRPr="007163ED">
        <w:rPr>
          <w:sz w:val="24"/>
          <w:szCs w:val="24"/>
        </w:rPr>
        <w:t xml:space="preserve"> atribuição de peso diferenciado </w:t>
      </w:r>
      <w:r w:rsidR="007078CC">
        <w:rPr>
          <w:sz w:val="24"/>
          <w:szCs w:val="24"/>
        </w:rPr>
        <w:t>aos marcos, ainda que, eventualmente, uma atividade demande mais trabalho do que outra</w:t>
      </w:r>
      <w:r w:rsidRPr="007163ED">
        <w:rPr>
          <w:sz w:val="24"/>
          <w:szCs w:val="24"/>
        </w:rPr>
        <w:t>.</w:t>
      </w:r>
    </w:p>
    <w:p w14:paraId="7387CEAE" w14:textId="70C1EE30" w:rsidR="00344844" w:rsidRPr="005562EC" w:rsidRDefault="00C57B92" w:rsidP="00740F62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Cabe esclarecer</w:t>
      </w:r>
      <w:r w:rsidR="007509E6">
        <w:rPr>
          <w:sz w:val="24"/>
          <w:szCs w:val="24"/>
        </w:rPr>
        <w:t xml:space="preserve"> também</w:t>
      </w:r>
      <w:r>
        <w:rPr>
          <w:sz w:val="24"/>
          <w:szCs w:val="24"/>
        </w:rPr>
        <w:t xml:space="preserve"> </w:t>
      </w:r>
      <w:r w:rsidRPr="005562EC">
        <w:rPr>
          <w:sz w:val="24"/>
          <w:szCs w:val="24"/>
        </w:rPr>
        <w:t>que o</w:t>
      </w:r>
      <w:r>
        <w:rPr>
          <w:sz w:val="24"/>
          <w:szCs w:val="24"/>
        </w:rPr>
        <w:t xml:space="preserve"> estágio inicial de</w:t>
      </w:r>
      <w:r w:rsidRPr="005562EC">
        <w:rPr>
          <w:sz w:val="24"/>
          <w:szCs w:val="24"/>
        </w:rPr>
        <w:t xml:space="preserve"> execução de alguns compromissos não significa</w:t>
      </w:r>
      <w:r>
        <w:rPr>
          <w:sz w:val="24"/>
          <w:szCs w:val="24"/>
        </w:rPr>
        <w:t xml:space="preserve"> </w:t>
      </w:r>
      <w:r w:rsidRPr="005562EC">
        <w:rPr>
          <w:sz w:val="24"/>
          <w:szCs w:val="24"/>
        </w:rPr>
        <w:t>que haja problemas com a ação, visto que os compromissos têm prazos diferentes para a execução de seus marcos.</w:t>
      </w:r>
    </w:p>
    <w:p w14:paraId="771A05E3" w14:textId="4137AB85" w:rsidR="005562EC" w:rsidRDefault="005562EC" w:rsidP="005562EC">
      <w:pPr>
        <w:spacing w:after="0" w:line="360" w:lineRule="auto"/>
        <w:ind w:firstLine="709"/>
        <w:jc w:val="both"/>
        <w:rPr>
          <w:sz w:val="24"/>
          <w:szCs w:val="24"/>
        </w:rPr>
      </w:pPr>
      <w:r w:rsidRPr="005562EC">
        <w:rPr>
          <w:sz w:val="24"/>
          <w:szCs w:val="24"/>
        </w:rPr>
        <w:t xml:space="preserve">No tocante ao desempenho geral do </w:t>
      </w:r>
      <w:r w:rsidR="007A47E8">
        <w:rPr>
          <w:sz w:val="24"/>
          <w:szCs w:val="24"/>
        </w:rPr>
        <w:t>4</w:t>
      </w:r>
      <w:r w:rsidRPr="005562EC">
        <w:rPr>
          <w:sz w:val="24"/>
          <w:szCs w:val="24"/>
        </w:rPr>
        <w:t xml:space="preserve">º Plano de ação brasileiro, até </w:t>
      </w:r>
      <w:r w:rsidR="00D641F1" w:rsidRPr="000B753E">
        <w:rPr>
          <w:sz w:val="24"/>
          <w:szCs w:val="24"/>
        </w:rPr>
        <w:t>agosto</w:t>
      </w:r>
      <w:r w:rsidRPr="000B753E">
        <w:rPr>
          <w:sz w:val="24"/>
          <w:szCs w:val="24"/>
        </w:rPr>
        <w:t xml:space="preserve"> </w:t>
      </w:r>
      <w:r w:rsidRPr="005562EC">
        <w:rPr>
          <w:sz w:val="24"/>
          <w:szCs w:val="24"/>
        </w:rPr>
        <w:t>de 201</w:t>
      </w:r>
      <w:r w:rsidR="007A47E8">
        <w:rPr>
          <w:sz w:val="24"/>
          <w:szCs w:val="24"/>
        </w:rPr>
        <w:t>9</w:t>
      </w:r>
      <w:r w:rsidRPr="005562EC">
        <w:rPr>
          <w:sz w:val="24"/>
          <w:szCs w:val="24"/>
        </w:rPr>
        <w:t xml:space="preserve">, o percentual alcançado foi de </w:t>
      </w:r>
      <w:r w:rsidR="007A47E8" w:rsidRPr="004A21B9">
        <w:rPr>
          <w:sz w:val="24"/>
          <w:szCs w:val="24"/>
        </w:rPr>
        <w:t>4</w:t>
      </w:r>
      <w:r w:rsidR="00E0403E" w:rsidRPr="004A21B9">
        <w:rPr>
          <w:sz w:val="24"/>
          <w:szCs w:val="24"/>
        </w:rPr>
        <w:t>4</w:t>
      </w:r>
      <w:r w:rsidR="00C84333" w:rsidRPr="004A21B9">
        <w:rPr>
          <w:sz w:val="24"/>
          <w:szCs w:val="24"/>
        </w:rPr>
        <w:t>,</w:t>
      </w:r>
      <w:r w:rsidR="00287050" w:rsidRPr="004A21B9">
        <w:rPr>
          <w:sz w:val="24"/>
          <w:szCs w:val="24"/>
        </w:rPr>
        <w:t>7</w:t>
      </w:r>
      <w:r w:rsidR="00E0403E" w:rsidRPr="004A21B9">
        <w:rPr>
          <w:sz w:val="24"/>
          <w:szCs w:val="24"/>
        </w:rPr>
        <w:t>9</w:t>
      </w:r>
      <w:r w:rsidRPr="005562EC">
        <w:rPr>
          <w:sz w:val="24"/>
          <w:szCs w:val="24"/>
        </w:rPr>
        <w:t xml:space="preserve">%, estando dentro da expectativa de execução da Equipe </w:t>
      </w:r>
      <w:r w:rsidR="00C84333">
        <w:rPr>
          <w:sz w:val="24"/>
          <w:szCs w:val="24"/>
        </w:rPr>
        <w:t>de Governo Aberto</w:t>
      </w:r>
      <w:r w:rsidRPr="005562EC">
        <w:rPr>
          <w:sz w:val="24"/>
          <w:szCs w:val="24"/>
        </w:rPr>
        <w:t>/CGU.</w:t>
      </w:r>
    </w:p>
    <w:p w14:paraId="4986A004" w14:textId="0D7B708A" w:rsidR="00E77EDE" w:rsidRDefault="005F4B12" w:rsidP="005F4B12">
      <w:pPr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F6C2E53" wp14:editId="7B2C1DBB">
            <wp:extent cx="5981700" cy="2590800"/>
            <wp:effectExtent l="0" t="0" r="0" b="0"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833974A1-41AC-4736-BE2C-8DE650BD2D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DA26BC6" w14:textId="0A63742B" w:rsidR="00867679" w:rsidRDefault="00867679" w:rsidP="005562EC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246C529D" w14:textId="695C3B87" w:rsidR="004A21B9" w:rsidRDefault="004A21B9" w:rsidP="00AB550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64AB99" wp14:editId="57F80E2F">
            <wp:extent cx="5476875" cy="238252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7BC8BC2-5ED8-437F-8533-6447681A71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B66CA67" w14:textId="4D71FDFA" w:rsidR="001E05A2" w:rsidRDefault="004A21B9" w:rsidP="005562EC">
      <w:pPr>
        <w:spacing w:after="0" w:line="360" w:lineRule="auto"/>
        <w:ind w:firstLine="709"/>
        <w:jc w:val="both"/>
        <w:rPr>
          <w:sz w:val="24"/>
          <w:szCs w:val="24"/>
        </w:rPr>
      </w:pPr>
      <w:r w:rsidRPr="007A47E8">
        <w:rPr>
          <w:noProof/>
        </w:rPr>
        <w:t xml:space="preserve"> </w:t>
      </w:r>
    </w:p>
    <w:p w14:paraId="3C60D508" w14:textId="346A9A5B" w:rsidR="00950530" w:rsidRPr="001916FE" w:rsidRDefault="00950530" w:rsidP="001916FE">
      <w:pPr>
        <w:spacing w:after="0" w:line="360" w:lineRule="auto"/>
        <w:ind w:firstLine="708"/>
        <w:jc w:val="both"/>
        <w:rPr>
          <w:sz w:val="24"/>
          <w:szCs w:val="24"/>
        </w:rPr>
      </w:pPr>
      <w:r w:rsidRPr="001916FE">
        <w:rPr>
          <w:sz w:val="24"/>
          <w:szCs w:val="24"/>
        </w:rPr>
        <w:t xml:space="preserve">Mais informações sobre </w:t>
      </w:r>
      <w:r w:rsidR="00F82CA4">
        <w:rPr>
          <w:sz w:val="24"/>
          <w:szCs w:val="24"/>
        </w:rPr>
        <w:t>a execução</w:t>
      </w:r>
      <w:r w:rsidRPr="001916FE">
        <w:rPr>
          <w:sz w:val="24"/>
          <w:szCs w:val="24"/>
        </w:rPr>
        <w:t xml:space="preserve"> do </w:t>
      </w:r>
      <w:r w:rsidR="00FD44F7">
        <w:rPr>
          <w:sz w:val="24"/>
          <w:szCs w:val="24"/>
        </w:rPr>
        <w:t>4</w:t>
      </w:r>
      <w:r w:rsidRPr="001916FE">
        <w:rPr>
          <w:sz w:val="24"/>
          <w:szCs w:val="24"/>
        </w:rPr>
        <w:t xml:space="preserve">º Plano de Ação podem ser encontradas no endereço: </w:t>
      </w:r>
      <w:hyperlink r:id="rId23" w:history="1">
        <w:r w:rsidR="00FD44F7">
          <w:rPr>
            <w:rStyle w:val="Hyperlink"/>
          </w:rPr>
          <w:t>http://governoaberto.cgu.gov.br/no-brasil/copy_of_planos-de-acao/4o-plano-de-acao-brasileiro/4o-plano-de-acao-brasileiro-monitoramento-e-execucao</w:t>
        </w:r>
      </w:hyperlink>
    </w:p>
    <w:p w14:paraId="69D96401" w14:textId="77777777" w:rsidR="005562EC" w:rsidRDefault="005562EC" w:rsidP="008F03EF">
      <w:pPr>
        <w:pStyle w:val="SUBTTULO"/>
        <w:spacing w:before="0" w:after="0" w:line="360" w:lineRule="auto"/>
        <w:ind w:left="720" w:firstLine="0"/>
        <w:rPr>
          <w:sz w:val="24"/>
          <w:szCs w:val="24"/>
        </w:rPr>
      </w:pPr>
    </w:p>
    <w:p w14:paraId="53DE5ADF" w14:textId="119BCC1D" w:rsidR="008F03EF" w:rsidRDefault="00E04944" w:rsidP="005F4B12">
      <w:pPr>
        <w:pStyle w:val="SUBTTULO"/>
        <w:tabs>
          <w:tab w:val="clear" w:pos="849"/>
          <w:tab w:val="left" w:pos="709"/>
        </w:tabs>
        <w:spacing w:before="0" w:after="0" w:line="360" w:lineRule="auto"/>
        <w:ind w:left="708" w:hanging="708"/>
        <w:rPr>
          <w:sz w:val="24"/>
          <w:szCs w:val="24"/>
        </w:rPr>
      </w:pPr>
      <w:hyperlink r:id="rId24" w:history="1">
        <w:bookmarkStart w:id="25" w:name="_Toc19167594"/>
        <w:r w:rsidR="008F03EF" w:rsidRPr="00653F64">
          <w:rPr>
            <w:rStyle w:val="Hyperlink"/>
            <w:sz w:val="24"/>
            <w:szCs w:val="24"/>
          </w:rPr>
          <w:t>Compromisso 1 –</w:t>
        </w:r>
        <w:r w:rsidR="00653F64" w:rsidRPr="00653F64">
          <w:rPr>
            <w:rStyle w:val="Hyperlink"/>
            <w:sz w:val="24"/>
            <w:szCs w:val="24"/>
          </w:rPr>
          <w:t xml:space="preserve"> Governo Aberto em Estados e Municípios</w:t>
        </w:r>
        <w:bookmarkEnd w:id="25"/>
      </w:hyperlink>
    </w:p>
    <w:p w14:paraId="5CA41469" w14:textId="77777777" w:rsidR="00791ADE" w:rsidRDefault="00C01E36" w:rsidP="002B1197">
      <w:pPr>
        <w:spacing w:after="0" w:line="360" w:lineRule="auto"/>
        <w:ind w:firstLine="708"/>
        <w:jc w:val="both"/>
        <w:rPr>
          <w:sz w:val="24"/>
          <w:szCs w:val="24"/>
        </w:rPr>
      </w:pPr>
      <w:r w:rsidRPr="002B1197">
        <w:rPr>
          <w:sz w:val="24"/>
          <w:szCs w:val="24"/>
        </w:rPr>
        <w:t xml:space="preserve">O compromisso 1 tem um bom nível de execução, tendo alcançado a marca dos 61% em agosto de 2019. </w:t>
      </w:r>
      <w:r w:rsidR="00F155FA" w:rsidRPr="002B1197">
        <w:rPr>
          <w:sz w:val="24"/>
          <w:szCs w:val="24"/>
        </w:rPr>
        <w:t>De forma geral, os marcos estão em andamento dentro do previsto, havendo atraso somente em algu</w:t>
      </w:r>
      <w:r w:rsidR="003608CD" w:rsidRPr="002B1197">
        <w:rPr>
          <w:sz w:val="24"/>
          <w:szCs w:val="24"/>
        </w:rPr>
        <w:t>ns deles devido à necessidade de se conseguirem parcerias externas para apoio financeiro ou logístico</w:t>
      </w:r>
      <w:r w:rsidR="00F155FA" w:rsidRPr="002B1197">
        <w:rPr>
          <w:sz w:val="24"/>
          <w:szCs w:val="24"/>
        </w:rPr>
        <w:t xml:space="preserve">. </w:t>
      </w:r>
      <w:r w:rsidR="003608CD" w:rsidRPr="002B1197">
        <w:rPr>
          <w:sz w:val="24"/>
          <w:szCs w:val="24"/>
        </w:rPr>
        <w:t xml:space="preserve">Em relação a esses marcos, </w:t>
      </w:r>
      <w:r w:rsidR="00CF3E38" w:rsidRPr="002B1197">
        <w:rPr>
          <w:sz w:val="24"/>
          <w:szCs w:val="24"/>
        </w:rPr>
        <w:t xml:space="preserve">percebe-se </w:t>
      </w:r>
      <w:r w:rsidR="00F155FA" w:rsidRPr="002B1197">
        <w:rPr>
          <w:sz w:val="24"/>
          <w:szCs w:val="24"/>
        </w:rPr>
        <w:t>que haverá necessidade de repactuar prazos</w:t>
      </w:r>
      <w:r w:rsidR="002B1197">
        <w:rPr>
          <w:sz w:val="24"/>
          <w:szCs w:val="24"/>
        </w:rPr>
        <w:t xml:space="preserve">, sendo que, </w:t>
      </w:r>
      <w:r w:rsidR="002B1197" w:rsidRPr="002B1197">
        <w:rPr>
          <w:sz w:val="24"/>
          <w:szCs w:val="24"/>
        </w:rPr>
        <w:t xml:space="preserve">na avaliação do grupo, o replanejamento não comprometerá o resultado </w:t>
      </w:r>
      <w:r w:rsidR="00791ADE">
        <w:rPr>
          <w:sz w:val="24"/>
          <w:szCs w:val="24"/>
        </w:rPr>
        <w:t xml:space="preserve">geral </w:t>
      </w:r>
      <w:r w:rsidR="002B1197" w:rsidRPr="002B1197">
        <w:rPr>
          <w:sz w:val="24"/>
          <w:szCs w:val="24"/>
        </w:rPr>
        <w:t>do compromisso.</w:t>
      </w:r>
      <w:r w:rsidR="002B1197">
        <w:rPr>
          <w:sz w:val="24"/>
          <w:szCs w:val="24"/>
        </w:rPr>
        <w:t xml:space="preserve"> </w:t>
      </w:r>
    </w:p>
    <w:p w14:paraId="59608FA0" w14:textId="7AFDE793" w:rsidR="00B83F45" w:rsidRPr="002B1197" w:rsidRDefault="00791ADE" w:rsidP="002B1197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Cabe destacar ainda que, s</w:t>
      </w:r>
      <w:r w:rsidR="00C01E36" w:rsidRPr="002B1197">
        <w:rPr>
          <w:sz w:val="24"/>
          <w:szCs w:val="24"/>
        </w:rPr>
        <w:t xml:space="preserve">egundo a </w:t>
      </w:r>
      <w:r>
        <w:rPr>
          <w:sz w:val="24"/>
          <w:szCs w:val="24"/>
        </w:rPr>
        <w:t>CGU, órgão coordenador d</w:t>
      </w:r>
      <w:r w:rsidR="00C01E36" w:rsidRPr="002B1197">
        <w:rPr>
          <w:sz w:val="24"/>
          <w:szCs w:val="24"/>
        </w:rPr>
        <w:t>o compromisso, a</w:t>
      </w:r>
      <w:r w:rsidR="00B83F45" w:rsidRPr="002B1197">
        <w:rPr>
          <w:sz w:val="24"/>
          <w:szCs w:val="24"/>
        </w:rPr>
        <w:t xml:space="preserve">s organizações envolvidas </w:t>
      </w:r>
      <w:r w:rsidR="00C01E36" w:rsidRPr="002B1197">
        <w:rPr>
          <w:sz w:val="24"/>
          <w:szCs w:val="24"/>
        </w:rPr>
        <w:t xml:space="preserve">no trabalho </w:t>
      </w:r>
      <w:r>
        <w:rPr>
          <w:sz w:val="24"/>
          <w:szCs w:val="24"/>
        </w:rPr>
        <w:t xml:space="preserve">de execução </w:t>
      </w:r>
      <w:r w:rsidR="00B83F45" w:rsidRPr="002B1197">
        <w:rPr>
          <w:sz w:val="24"/>
          <w:szCs w:val="24"/>
        </w:rPr>
        <w:t xml:space="preserve">vêm </w:t>
      </w:r>
      <w:r w:rsidR="00C01E36" w:rsidRPr="002B1197">
        <w:rPr>
          <w:sz w:val="24"/>
          <w:szCs w:val="24"/>
        </w:rPr>
        <w:t xml:space="preserve">interagindo de maneira bastante sinérgica </w:t>
      </w:r>
      <w:r w:rsidR="002B1197">
        <w:rPr>
          <w:sz w:val="24"/>
          <w:szCs w:val="24"/>
        </w:rPr>
        <w:t xml:space="preserve">e produtiva </w:t>
      </w:r>
      <w:r w:rsidR="00C01E36" w:rsidRPr="002B1197">
        <w:rPr>
          <w:sz w:val="24"/>
          <w:szCs w:val="24"/>
        </w:rPr>
        <w:t>para desenvolver as atividades</w:t>
      </w:r>
      <w:r w:rsidR="00D5256F" w:rsidRPr="002B1197">
        <w:rPr>
          <w:sz w:val="24"/>
          <w:szCs w:val="24"/>
        </w:rPr>
        <w:t xml:space="preserve"> planejadas</w:t>
      </w:r>
      <w:r w:rsidR="00C01E36" w:rsidRPr="002B1197">
        <w:rPr>
          <w:sz w:val="24"/>
          <w:szCs w:val="24"/>
        </w:rPr>
        <w:t xml:space="preserve">. </w:t>
      </w:r>
    </w:p>
    <w:p w14:paraId="4133AB1E" w14:textId="0C0B7976" w:rsidR="00AA2017" w:rsidRDefault="00636122" w:rsidP="00636122">
      <w:pPr>
        <w:spacing w:after="0"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3F5F70" wp14:editId="4E3DB086">
            <wp:extent cx="5400675" cy="2333625"/>
            <wp:effectExtent l="0" t="0" r="0" b="0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3E7C113A-CA25-4EAA-8AE0-7288B77057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18BE0E4" w14:textId="557DEE86" w:rsidR="00AA2017" w:rsidRDefault="00AA2017" w:rsidP="001916FE">
      <w:pPr>
        <w:spacing w:after="0" w:line="360" w:lineRule="auto"/>
        <w:ind w:firstLine="708"/>
        <w:rPr>
          <w:sz w:val="24"/>
          <w:szCs w:val="24"/>
        </w:rPr>
      </w:pPr>
    </w:p>
    <w:p w14:paraId="7CD62DFA" w14:textId="314BF27C" w:rsidR="00954AFA" w:rsidRDefault="00E04944" w:rsidP="005F4B12">
      <w:pPr>
        <w:pStyle w:val="SUBTTULO"/>
        <w:tabs>
          <w:tab w:val="clear" w:pos="849"/>
          <w:tab w:val="left" w:pos="709"/>
        </w:tabs>
        <w:spacing w:before="0" w:after="0" w:line="360" w:lineRule="auto"/>
        <w:ind w:left="708" w:hanging="708"/>
        <w:rPr>
          <w:sz w:val="24"/>
          <w:szCs w:val="24"/>
        </w:rPr>
      </w:pPr>
      <w:hyperlink r:id="rId26" w:history="1">
        <w:bookmarkStart w:id="26" w:name="_Toc19167595"/>
        <w:r w:rsidR="00954AFA" w:rsidRPr="00EA0039">
          <w:rPr>
            <w:rStyle w:val="Hyperlink"/>
            <w:sz w:val="24"/>
            <w:szCs w:val="24"/>
          </w:rPr>
          <w:t xml:space="preserve">Compromisso 2 – </w:t>
        </w:r>
        <w:r w:rsidR="00EA0039" w:rsidRPr="00EA0039">
          <w:rPr>
            <w:rStyle w:val="Hyperlink"/>
            <w:sz w:val="24"/>
            <w:szCs w:val="24"/>
          </w:rPr>
          <w:t>Ecossistema de Dados Abertos</w:t>
        </w:r>
        <w:bookmarkEnd w:id="26"/>
      </w:hyperlink>
    </w:p>
    <w:p w14:paraId="3FAEC948" w14:textId="27E141B0" w:rsidR="00085369" w:rsidRDefault="00954AFA" w:rsidP="008B58E9">
      <w:pPr>
        <w:spacing w:after="0" w:line="360" w:lineRule="auto"/>
        <w:jc w:val="both"/>
        <w:rPr>
          <w:sz w:val="24"/>
          <w:szCs w:val="24"/>
        </w:rPr>
      </w:pPr>
      <w:r w:rsidRPr="00085369">
        <w:rPr>
          <w:sz w:val="24"/>
          <w:szCs w:val="24"/>
        </w:rPr>
        <w:tab/>
      </w:r>
      <w:r w:rsidR="002C0B14">
        <w:rPr>
          <w:sz w:val="24"/>
          <w:szCs w:val="24"/>
        </w:rPr>
        <w:t>Embora a</w:t>
      </w:r>
      <w:r w:rsidR="00194455">
        <w:rPr>
          <w:sz w:val="24"/>
          <w:szCs w:val="24"/>
        </w:rPr>
        <w:t xml:space="preserve"> </w:t>
      </w:r>
      <w:r w:rsidR="00C80624" w:rsidRPr="00C80624">
        <w:rPr>
          <w:sz w:val="24"/>
          <w:szCs w:val="24"/>
        </w:rPr>
        <w:t xml:space="preserve">falta de engajamento de alguns atores e </w:t>
      </w:r>
      <w:r w:rsidR="0024639E">
        <w:rPr>
          <w:sz w:val="24"/>
          <w:szCs w:val="24"/>
        </w:rPr>
        <w:t xml:space="preserve">as </w:t>
      </w:r>
      <w:r w:rsidR="00C80624" w:rsidRPr="00C80624">
        <w:rPr>
          <w:sz w:val="24"/>
          <w:szCs w:val="24"/>
        </w:rPr>
        <w:t>mudanças administrativas no âmbito do Governo Federal</w:t>
      </w:r>
      <w:r w:rsidR="00C80624">
        <w:rPr>
          <w:sz w:val="24"/>
          <w:szCs w:val="24"/>
        </w:rPr>
        <w:t xml:space="preserve"> </w:t>
      </w:r>
      <w:r w:rsidR="00960FDE">
        <w:rPr>
          <w:sz w:val="24"/>
          <w:szCs w:val="24"/>
        </w:rPr>
        <w:t>te</w:t>
      </w:r>
      <w:r w:rsidR="002C0B14">
        <w:rPr>
          <w:sz w:val="24"/>
          <w:szCs w:val="24"/>
        </w:rPr>
        <w:t>nham</w:t>
      </w:r>
      <w:r w:rsidR="00960FDE">
        <w:rPr>
          <w:sz w:val="24"/>
          <w:szCs w:val="24"/>
        </w:rPr>
        <w:t xml:space="preserve"> gerado atrasos e imposto a necessidade de replanejamento do trabalho, o co</w:t>
      </w:r>
      <w:r w:rsidR="00085369" w:rsidRPr="00085369">
        <w:rPr>
          <w:sz w:val="24"/>
          <w:szCs w:val="24"/>
        </w:rPr>
        <w:t xml:space="preserve">mpromisso 2 </w:t>
      </w:r>
      <w:r w:rsidR="00194455">
        <w:rPr>
          <w:sz w:val="24"/>
          <w:szCs w:val="24"/>
        </w:rPr>
        <w:t>teve um desempenho melhor nos últimos meses</w:t>
      </w:r>
      <w:r w:rsidR="00960FDE">
        <w:rPr>
          <w:sz w:val="24"/>
          <w:szCs w:val="24"/>
        </w:rPr>
        <w:t xml:space="preserve">, estando com 3 de seus 9 marcos </w:t>
      </w:r>
      <w:r w:rsidR="0024639E">
        <w:rPr>
          <w:sz w:val="24"/>
          <w:szCs w:val="24"/>
        </w:rPr>
        <w:t>implementados</w:t>
      </w:r>
      <w:r w:rsidR="00960FDE">
        <w:rPr>
          <w:sz w:val="24"/>
          <w:szCs w:val="24"/>
        </w:rPr>
        <w:t xml:space="preserve"> integralmente. De acordo com a </w:t>
      </w:r>
      <w:r w:rsidR="003C54FD">
        <w:rPr>
          <w:sz w:val="24"/>
          <w:szCs w:val="24"/>
        </w:rPr>
        <w:t>CGU, órgão coordenador</w:t>
      </w:r>
      <w:r w:rsidR="00960FDE">
        <w:rPr>
          <w:sz w:val="24"/>
          <w:szCs w:val="24"/>
        </w:rPr>
        <w:t xml:space="preserve"> do compromisso, </w:t>
      </w:r>
      <w:r w:rsidR="00C80624">
        <w:rPr>
          <w:sz w:val="24"/>
          <w:szCs w:val="24"/>
        </w:rPr>
        <w:t xml:space="preserve">a realização concomitante de alguns marcos indica que </w:t>
      </w:r>
      <w:r w:rsidR="0024639E">
        <w:rPr>
          <w:sz w:val="24"/>
          <w:szCs w:val="24"/>
        </w:rPr>
        <w:t xml:space="preserve">será possível retomar </w:t>
      </w:r>
      <w:r w:rsidR="00C80624">
        <w:rPr>
          <w:sz w:val="24"/>
          <w:szCs w:val="24"/>
        </w:rPr>
        <w:t>os prazos definidos originalmente já no início de 2020.</w:t>
      </w:r>
    </w:p>
    <w:p w14:paraId="7365F54B" w14:textId="6F6CC48B" w:rsidR="005562EC" w:rsidRDefault="00795265" w:rsidP="00AA2017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3ABCFDAF" wp14:editId="0A735BFE">
            <wp:extent cx="5400675" cy="2466975"/>
            <wp:effectExtent l="0" t="0" r="0" b="0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7F5AE093-6169-4B7D-97BD-F7AC976D0B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FBB2438" w14:textId="22C4FD7E" w:rsidR="007F0A99" w:rsidRDefault="007F0A99">
      <w:pPr>
        <w:autoSpaceDE/>
        <w:autoSpaceDN/>
        <w:spacing w:after="0" w:line="240" w:lineRule="auto"/>
        <w:rPr>
          <w:rFonts w:asciiTheme="minorHAnsi" w:hAnsiTheme="minorHAnsi" w:cstheme="minorHAnsi"/>
          <w:b/>
          <w:noProof/>
          <w:sz w:val="24"/>
          <w:szCs w:val="24"/>
          <w:lang w:eastAsia="ar-SA"/>
        </w:rPr>
      </w:pPr>
    </w:p>
    <w:p w14:paraId="7A3D848A" w14:textId="2512A40F" w:rsidR="00580385" w:rsidRDefault="00580385">
      <w:pPr>
        <w:autoSpaceDE/>
        <w:autoSpaceDN/>
        <w:spacing w:after="0" w:line="240" w:lineRule="auto"/>
        <w:rPr>
          <w:rFonts w:asciiTheme="minorHAnsi" w:hAnsiTheme="minorHAnsi" w:cstheme="minorHAnsi"/>
          <w:b/>
          <w:noProof/>
          <w:sz w:val="24"/>
          <w:szCs w:val="24"/>
          <w:lang w:eastAsia="ar-SA"/>
        </w:rPr>
      </w:pPr>
    </w:p>
    <w:p w14:paraId="572CAC17" w14:textId="667744F0" w:rsidR="00580385" w:rsidRDefault="00580385">
      <w:pPr>
        <w:autoSpaceDE/>
        <w:autoSpaceDN/>
        <w:spacing w:after="0" w:line="240" w:lineRule="auto"/>
        <w:rPr>
          <w:rFonts w:asciiTheme="minorHAnsi" w:hAnsiTheme="minorHAnsi" w:cstheme="minorHAnsi"/>
          <w:b/>
          <w:noProof/>
          <w:sz w:val="24"/>
          <w:szCs w:val="24"/>
          <w:lang w:eastAsia="ar-SA"/>
        </w:rPr>
      </w:pPr>
    </w:p>
    <w:p w14:paraId="089C96A3" w14:textId="77777777" w:rsidR="005F4B12" w:rsidRDefault="005F4B12">
      <w:pPr>
        <w:autoSpaceDE/>
        <w:autoSpaceDN/>
        <w:spacing w:after="0" w:line="240" w:lineRule="auto"/>
        <w:rPr>
          <w:rFonts w:asciiTheme="minorHAnsi" w:hAnsiTheme="minorHAnsi" w:cstheme="minorHAnsi"/>
          <w:b/>
          <w:noProof/>
          <w:sz w:val="24"/>
          <w:szCs w:val="24"/>
          <w:lang w:eastAsia="ar-SA"/>
        </w:rPr>
      </w:pPr>
    </w:p>
    <w:p w14:paraId="2DFB9FF0" w14:textId="77777777" w:rsidR="008F7D21" w:rsidRDefault="008F7D21">
      <w:pPr>
        <w:autoSpaceDE/>
        <w:autoSpaceDN/>
        <w:spacing w:after="0" w:line="240" w:lineRule="auto"/>
        <w:rPr>
          <w:rFonts w:asciiTheme="minorHAnsi" w:hAnsiTheme="minorHAnsi" w:cstheme="minorHAnsi"/>
          <w:b/>
          <w:noProof/>
          <w:sz w:val="24"/>
          <w:szCs w:val="24"/>
          <w:lang w:eastAsia="ar-SA"/>
        </w:rPr>
      </w:pPr>
    </w:p>
    <w:p w14:paraId="396957BA" w14:textId="00A50927" w:rsidR="005562EC" w:rsidRPr="005562EC" w:rsidRDefault="00E04944" w:rsidP="005F4B12">
      <w:pPr>
        <w:pStyle w:val="SUBTTULO"/>
        <w:tabs>
          <w:tab w:val="clear" w:pos="849"/>
          <w:tab w:val="left" w:pos="709"/>
        </w:tabs>
        <w:spacing w:before="0" w:after="0" w:line="360" w:lineRule="auto"/>
        <w:ind w:left="708" w:hanging="708"/>
        <w:rPr>
          <w:sz w:val="24"/>
          <w:szCs w:val="24"/>
        </w:rPr>
      </w:pPr>
      <w:hyperlink r:id="rId28" w:history="1">
        <w:bookmarkStart w:id="27" w:name="_Toc19167596"/>
        <w:r w:rsidR="005562EC" w:rsidRPr="00EA0039">
          <w:rPr>
            <w:rStyle w:val="Hyperlink"/>
            <w:sz w:val="24"/>
            <w:szCs w:val="24"/>
          </w:rPr>
          <w:t xml:space="preserve">Compromisso 3 – </w:t>
        </w:r>
        <w:r w:rsidR="00EA0039" w:rsidRPr="00EA0039">
          <w:rPr>
            <w:rStyle w:val="Hyperlink"/>
            <w:sz w:val="24"/>
            <w:szCs w:val="24"/>
          </w:rPr>
          <w:t>Inovação e Governo Aberto na Ciência</w:t>
        </w:r>
        <w:bookmarkEnd w:id="27"/>
      </w:hyperlink>
    </w:p>
    <w:p w14:paraId="506D6331" w14:textId="48F85D76" w:rsidR="008F7D21" w:rsidRDefault="00644A33" w:rsidP="00A34D48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implementação do</w:t>
      </w:r>
      <w:r w:rsidR="009007CC" w:rsidRPr="009007CC">
        <w:rPr>
          <w:sz w:val="24"/>
          <w:szCs w:val="24"/>
        </w:rPr>
        <w:t xml:space="preserve"> compromisso </w:t>
      </w:r>
      <w:r w:rsidR="009007CC">
        <w:rPr>
          <w:sz w:val="24"/>
          <w:szCs w:val="24"/>
        </w:rPr>
        <w:t xml:space="preserve">3 </w:t>
      </w:r>
      <w:r>
        <w:rPr>
          <w:sz w:val="24"/>
          <w:szCs w:val="24"/>
        </w:rPr>
        <w:t xml:space="preserve">merece destaque e tem sido objeto de grande satisfação para a equipe de monitoramento da CGU. </w:t>
      </w:r>
      <w:r w:rsidR="00935424">
        <w:rPr>
          <w:sz w:val="24"/>
          <w:szCs w:val="24"/>
        </w:rPr>
        <w:t xml:space="preserve">Entre os diferenciais da condução </w:t>
      </w:r>
      <w:r w:rsidR="00653637">
        <w:rPr>
          <w:sz w:val="24"/>
          <w:szCs w:val="24"/>
        </w:rPr>
        <w:t xml:space="preserve">do compromisso, </w:t>
      </w:r>
      <w:r w:rsidR="003D1CC6">
        <w:rPr>
          <w:sz w:val="24"/>
          <w:szCs w:val="24"/>
        </w:rPr>
        <w:t>menciona-se que a</w:t>
      </w:r>
      <w:r>
        <w:rPr>
          <w:sz w:val="24"/>
          <w:szCs w:val="24"/>
        </w:rPr>
        <w:t xml:space="preserve"> </w:t>
      </w:r>
      <w:r w:rsidR="00653637" w:rsidRPr="00653637">
        <w:rPr>
          <w:sz w:val="24"/>
          <w:szCs w:val="24"/>
        </w:rPr>
        <w:t>Empresa Brasileira de Pesquisa Agropecuária</w:t>
      </w:r>
      <w:r w:rsidR="00653637">
        <w:rPr>
          <w:sz w:val="24"/>
          <w:szCs w:val="24"/>
        </w:rPr>
        <w:t xml:space="preserve"> (</w:t>
      </w:r>
      <w:r>
        <w:rPr>
          <w:sz w:val="24"/>
          <w:szCs w:val="24"/>
        </w:rPr>
        <w:t>EMBRAPA</w:t>
      </w:r>
      <w:r w:rsidR="00653637">
        <w:rPr>
          <w:sz w:val="24"/>
          <w:szCs w:val="24"/>
        </w:rPr>
        <w:t>)</w:t>
      </w:r>
      <w:r w:rsidR="00EF0726">
        <w:rPr>
          <w:sz w:val="24"/>
          <w:szCs w:val="24"/>
        </w:rPr>
        <w:t>, como instituição coordenadora,</w:t>
      </w:r>
      <w:r>
        <w:rPr>
          <w:sz w:val="24"/>
          <w:szCs w:val="24"/>
        </w:rPr>
        <w:t xml:space="preserve"> </w:t>
      </w:r>
      <w:r w:rsidR="00580385">
        <w:rPr>
          <w:sz w:val="24"/>
          <w:szCs w:val="24"/>
        </w:rPr>
        <w:t xml:space="preserve">não somente </w:t>
      </w:r>
      <w:r>
        <w:rPr>
          <w:sz w:val="24"/>
          <w:szCs w:val="24"/>
        </w:rPr>
        <w:t>tem</w:t>
      </w:r>
      <w:r w:rsidR="00EF0726">
        <w:rPr>
          <w:sz w:val="24"/>
          <w:szCs w:val="24"/>
        </w:rPr>
        <w:t xml:space="preserve"> </w:t>
      </w:r>
      <w:r w:rsidR="003D1CC6">
        <w:rPr>
          <w:sz w:val="24"/>
          <w:szCs w:val="24"/>
        </w:rPr>
        <w:t xml:space="preserve">realizado reuniões bimestrais de execução </w:t>
      </w:r>
      <w:r w:rsidR="00EF0726">
        <w:rPr>
          <w:sz w:val="24"/>
          <w:szCs w:val="24"/>
        </w:rPr>
        <w:t xml:space="preserve">para </w:t>
      </w:r>
      <w:r w:rsidR="0029469B">
        <w:rPr>
          <w:sz w:val="24"/>
          <w:szCs w:val="24"/>
        </w:rPr>
        <w:t xml:space="preserve">acompanhar de forma próxima </w:t>
      </w:r>
      <w:r w:rsidR="003D1CC6">
        <w:rPr>
          <w:sz w:val="24"/>
          <w:szCs w:val="24"/>
        </w:rPr>
        <w:t>o avanço</w:t>
      </w:r>
      <w:r w:rsidR="0029469B">
        <w:rPr>
          <w:sz w:val="24"/>
          <w:szCs w:val="24"/>
        </w:rPr>
        <w:t xml:space="preserve"> dos marcos</w:t>
      </w:r>
      <w:r w:rsidR="00580385">
        <w:rPr>
          <w:sz w:val="24"/>
          <w:szCs w:val="24"/>
        </w:rPr>
        <w:t>, mas também tem conseguido</w:t>
      </w:r>
      <w:r w:rsidR="00287552">
        <w:rPr>
          <w:sz w:val="24"/>
          <w:szCs w:val="24"/>
        </w:rPr>
        <w:t xml:space="preserve"> </w:t>
      </w:r>
      <w:r w:rsidR="00580385">
        <w:rPr>
          <w:sz w:val="24"/>
          <w:szCs w:val="24"/>
        </w:rPr>
        <w:t xml:space="preserve">incluir, entre os parceiros de execução, outros órgãos e entidades, governamentais e não governamentais, considerados essenciais para a efetividade do trabalho e para o incremento dos resultados. </w:t>
      </w:r>
      <w:r w:rsidR="00E3515C">
        <w:rPr>
          <w:sz w:val="24"/>
          <w:szCs w:val="24"/>
        </w:rPr>
        <w:t xml:space="preserve">Tais iniciativas </w:t>
      </w:r>
      <w:r w:rsidR="00447F88">
        <w:rPr>
          <w:sz w:val="24"/>
          <w:szCs w:val="24"/>
        </w:rPr>
        <w:t>permitiram</w:t>
      </w:r>
      <w:r w:rsidR="00E3515C">
        <w:rPr>
          <w:sz w:val="24"/>
          <w:szCs w:val="24"/>
        </w:rPr>
        <w:t xml:space="preserve"> superar </w:t>
      </w:r>
      <w:r w:rsidR="00653637">
        <w:rPr>
          <w:sz w:val="24"/>
          <w:szCs w:val="24"/>
        </w:rPr>
        <w:t xml:space="preserve">desafios </w:t>
      </w:r>
      <w:r w:rsidR="00447F88">
        <w:rPr>
          <w:sz w:val="24"/>
          <w:szCs w:val="24"/>
        </w:rPr>
        <w:t xml:space="preserve">encontrados </w:t>
      </w:r>
      <w:r w:rsidR="00653637">
        <w:rPr>
          <w:sz w:val="24"/>
          <w:szCs w:val="24"/>
        </w:rPr>
        <w:t xml:space="preserve">e </w:t>
      </w:r>
      <w:r w:rsidR="009007CC">
        <w:rPr>
          <w:sz w:val="24"/>
          <w:szCs w:val="24"/>
        </w:rPr>
        <w:t>garanti</w:t>
      </w:r>
      <w:r w:rsidR="00447F88">
        <w:rPr>
          <w:sz w:val="24"/>
          <w:szCs w:val="24"/>
        </w:rPr>
        <w:t>ram</w:t>
      </w:r>
      <w:r w:rsidR="009007CC">
        <w:rPr>
          <w:sz w:val="24"/>
          <w:szCs w:val="24"/>
        </w:rPr>
        <w:t xml:space="preserve"> ao compromisso </w:t>
      </w:r>
      <w:r w:rsidR="005562EC">
        <w:rPr>
          <w:sz w:val="24"/>
          <w:szCs w:val="24"/>
        </w:rPr>
        <w:t xml:space="preserve">um percentual de </w:t>
      </w:r>
      <w:r w:rsidR="005F70AF">
        <w:rPr>
          <w:sz w:val="24"/>
          <w:szCs w:val="24"/>
        </w:rPr>
        <w:t>55,62</w:t>
      </w:r>
      <w:r w:rsidR="005562EC">
        <w:rPr>
          <w:sz w:val="24"/>
          <w:szCs w:val="24"/>
        </w:rPr>
        <w:t>% de execuç</w:t>
      </w:r>
      <w:r w:rsidR="009007CC">
        <w:rPr>
          <w:sz w:val="24"/>
          <w:szCs w:val="24"/>
        </w:rPr>
        <w:t>ão n</w:t>
      </w:r>
      <w:r w:rsidR="00E3515C">
        <w:rPr>
          <w:sz w:val="24"/>
          <w:szCs w:val="24"/>
        </w:rPr>
        <w:t>este</w:t>
      </w:r>
      <w:r w:rsidR="009007CC">
        <w:rPr>
          <w:sz w:val="24"/>
          <w:szCs w:val="24"/>
        </w:rPr>
        <w:t xml:space="preserve"> primeiro</w:t>
      </w:r>
      <w:r w:rsidR="00EA0039">
        <w:rPr>
          <w:sz w:val="24"/>
          <w:szCs w:val="24"/>
        </w:rPr>
        <w:t xml:space="preserve"> ano </w:t>
      </w:r>
      <w:r w:rsidR="009007CC">
        <w:rPr>
          <w:sz w:val="24"/>
          <w:szCs w:val="24"/>
        </w:rPr>
        <w:t xml:space="preserve">de vigência do </w:t>
      </w:r>
      <w:r w:rsidR="00EA0039">
        <w:rPr>
          <w:sz w:val="24"/>
          <w:szCs w:val="24"/>
        </w:rPr>
        <w:t>4</w:t>
      </w:r>
      <w:r w:rsidR="009007CC">
        <w:rPr>
          <w:sz w:val="24"/>
          <w:szCs w:val="24"/>
        </w:rPr>
        <w:t>º Plano de Ação Nacional</w:t>
      </w:r>
      <w:r w:rsidR="00E3515C">
        <w:rPr>
          <w:sz w:val="24"/>
          <w:szCs w:val="24"/>
        </w:rPr>
        <w:t>.</w:t>
      </w:r>
    </w:p>
    <w:p w14:paraId="16588C6B" w14:textId="10BF1EEC" w:rsidR="00AA2017" w:rsidRDefault="00301917" w:rsidP="00AA2017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F120141" wp14:editId="273E9DC4">
            <wp:extent cx="5400675" cy="2571750"/>
            <wp:effectExtent l="0" t="0" r="0" b="0"/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id="{8FC21F07-67A0-40F2-8CCB-0FCE0C8B12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23CBD86" w14:textId="7EAB24BB" w:rsidR="009007CC" w:rsidRDefault="009007CC" w:rsidP="005562EC">
      <w:pPr>
        <w:spacing w:after="0" w:line="360" w:lineRule="auto"/>
        <w:ind w:firstLine="708"/>
        <w:jc w:val="both"/>
        <w:rPr>
          <w:sz w:val="24"/>
          <w:szCs w:val="24"/>
        </w:rPr>
      </w:pPr>
    </w:p>
    <w:p w14:paraId="144CCA45" w14:textId="03A86E21" w:rsidR="005562EC" w:rsidRPr="005F4B12" w:rsidRDefault="00E04944" w:rsidP="005F4B12">
      <w:pPr>
        <w:pStyle w:val="SUBTTULO"/>
        <w:tabs>
          <w:tab w:val="clear" w:pos="849"/>
        </w:tabs>
        <w:spacing w:before="0" w:after="0" w:line="360" w:lineRule="auto"/>
        <w:ind w:firstLine="0"/>
        <w:rPr>
          <w:rStyle w:val="Hyperlink"/>
        </w:rPr>
      </w:pPr>
      <w:hyperlink r:id="rId30" w:history="1">
        <w:bookmarkStart w:id="28" w:name="_Toc19167597"/>
        <w:r w:rsidR="005562EC" w:rsidRPr="00A42D80">
          <w:rPr>
            <w:rStyle w:val="Hyperlink"/>
            <w:sz w:val="24"/>
            <w:szCs w:val="24"/>
          </w:rPr>
          <w:t xml:space="preserve">Compromisso 4 – </w:t>
        </w:r>
        <w:r w:rsidR="00A42D80">
          <w:rPr>
            <w:rStyle w:val="Hyperlink"/>
            <w:sz w:val="24"/>
            <w:szCs w:val="24"/>
          </w:rPr>
          <w:t>Fortalecimento do Controle Social do Plano Nacional de Seguranç</w:t>
        </w:r>
        <w:r w:rsidR="005F4B12">
          <w:rPr>
            <w:rStyle w:val="Hyperlink"/>
            <w:sz w:val="24"/>
            <w:szCs w:val="24"/>
          </w:rPr>
          <w:t xml:space="preserve">a </w:t>
        </w:r>
        <w:r w:rsidR="00A42D80">
          <w:rPr>
            <w:rStyle w:val="Hyperlink"/>
            <w:sz w:val="24"/>
            <w:szCs w:val="24"/>
          </w:rPr>
          <w:t>Alimentar e Nutricional – PLANSAN</w:t>
        </w:r>
        <w:bookmarkEnd w:id="28"/>
      </w:hyperlink>
    </w:p>
    <w:p w14:paraId="3E1FEF77" w14:textId="44259D1E" w:rsidR="00286911" w:rsidRPr="00286911" w:rsidRDefault="00286911" w:rsidP="00286911">
      <w:pPr>
        <w:spacing w:after="0" w:line="360" w:lineRule="auto"/>
        <w:ind w:firstLine="708"/>
        <w:jc w:val="both"/>
        <w:rPr>
          <w:sz w:val="24"/>
          <w:szCs w:val="24"/>
        </w:rPr>
      </w:pPr>
      <w:r w:rsidRPr="00286911">
        <w:rPr>
          <w:sz w:val="24"/>
          <w:szCs w:val="24"/>
        </w:rPr>
        <w:t>O compromisso 4, que visa implementar ações de formação voltadas aos gestores públicos e à sociedade civil</w:t>
      </w:r>
      <w:r>
        <w:rPr>
          <w:sz w:val="24"/>
          <w:szCs w:val="24"/>
        </w:rPr>
        <w:t>,</w:t>
      </w:r>
      <w:r w:rsidRPr="00286911">
        <w:rPr>
          <w:sz w:val="24"/>
          <w:szCs w:val="24"/>
        </w:rPr>
        <w:t xml:space="preserve"> com o objetivo de ampliar o reconhecimento do Direito Humano à Alimentação Adequada (DHAA) e fortalecer o controle social da política de Segurança Alimentar e Nutricional (SAN), foi pactuado na vigência da Lei Nº 11.346, </w:t>
      </w:r>
      <w:r>
        <w:rPr>
          <w:sz w:val="24"/>
          <w:szCs w:val="24"/>
        </w:rPr>
        <w:t xml:space="preserve">de </w:t>
      </w:r>
      <w:r w:rsidRPr="00286911">
        <w:rPr>
          <w:sz w:val="24"/>
          <w:szCs w:val="24"/>
        </w:rPr>
        <w:t xml:space="preserve">15 </w:t>
      </w:r>
      <w:r>
        <w:rPr>
          <w:sz w:val="24"/>
          <w:szCs w:val="24"/>
        </w:rPr>
        <w:t>de</w:t>
      </w:r>
      <w:r w:rsidRPr="00286911">
        <w:rPr>
          <w:sz w:val="24"/>
          <w:szCs w:val="24"/>
        </w:rPr>
        <w:t xml:space="preserve"> </w:t>
      </w:r>
      <w:r>
        <w:rPr>
          <w:sz w:val="24"/>
          <w:szCs w:val="24"/>
        </w:rPr>
        <w:t>setembro de</w:t>
      </w:r>
      <w:r w:rsidRPr="00286911">
        <w:rPr>
          <w:sz w:val="24"/>
          <w:szCs w:val="24"/>
        </w:rPr>
        <w:t xml:space="preserve"> 2006, </w:t>
      </w:r>
      <w:r>
        <w:rPr>
          <w:sz w:val="24"/>
          <w:szCs w:val="24"/>
        </w:rPr>
        <w:t xml:space="preserve">Lei Orgânica de </w:t>
      </w:r>
      <w:r w:rsidR="00B85B52">
        <w:rPr>
          <w:sz w:val="24"/>
          <w:szCs w:val="24"/>
        </w:rPr>
        <w:t>Segurança Alimentar e Nutricional (</w:t>
      </w:r>
      <w:r w:rsidRPr="00286911">
        <w:rPr>
          <w:sz w:val="24"/>
          <w:szCs w:val="24"/>
        </w:rPr>
        <w:t>LOSAN</w:t>
      </w:r>
      <w:r w:rsidR="00B85B52">
        <w:rPr>
          <w:sz w:val="24"/>
          <w:szCs w:val="24"/>
        </w:rPr>
        <w:t>)</w:t>
      </w:r>
      <w:r w:rsidRPr="00286911">
        <w:rPr>
          <w:sz w:val="24"/>
          <w:szCs w:val="24"/>
        </w:rPr>
        <w:t>, que cri</w:t>
      </w:r>
      <w:r w:rsidR="00B85B52">
        <w:rPr>
          <w:sz w:val="24"/>
          <w:szCs w:val="24"/>
        </w:rPr>
        <w:t>ou</w:t>
      </w:r>
      <w:r w:rsidRPr="00286911">
        <w:rPr>
          <w:sz w:val="24"/>
          <w:szCs w:val="24"/>
        </w:rPr>
        <w:t xml:space="preserve"> o Sistema Nacional de Segurança Alimentar e Nutricional </w:t>
      </w:r>
      <w:r w:rsidR="00B85B52">
        <w:rPr>
          <w:sz w:val="24"/>
          <w:szCs w:val="24"/>
        </w:rPr>
        <w:t>(</w:t>
      </w:r>
      <w:r w:rsidRPr="00286911">
        <w:rPr>
          <w:sz w:val="24"/>
          <w:szCs w:val="24"/>
        </w:rPr>
        <w:t>SISAN</w:t>
      </w:r>
      <w:r w:rsidR="00150A0A">
        <w:rPr>
          <w:sz w:val="24"/>
          <w:szCs w:val="24"/>
        </w:rPr>
        <w:t>)</w:t>
      </w:r>
      <w:r w:rsidRPr="00286911">
        <w:rPr>
          <w:sz w:val="24"/>
          <w:szCs w:val="24"/>
        </w:rPr>
        <w:t>.</w:t>
      </w:r>
    </w:p>
    <w:p w14:paraId="2EBA7DF4" w14:textId="5BE11A3A" w:rsidR="00286911" w:rsidRPr="00286911" w:rsidRDefault="008B34BB" w:rsidP="00286911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</w:t>
      </w:r>
      <w:r w:rsidR="00B85B52">
        <w:rPr>
          <w:sz w:val="24"/>
          <w:szCs w:val="24"/>
        </w:rPr>
        <w:t xml:space="preserve"> edição da Medida Provisória nº 870/2019, que estabeleceu nova organização dos órgãos da Presidência da República e dos Ministérios e </w:t>
      </w:r>
      <w:r w:rsidR="00B85B52" w:rsidRPr="00286911">
        <w:rPr>
          <w:iCs/>
          <w:sz w:val="24"/>
          <w:szCs w:val="24"/>
        </w:rPr>
        <w:t>revog</w:t>
      </w:r>
      <w:r w:rsidR="00B85B52">
        <w:rPr>
          <w:iCs/>
          <w:sz w:val="24"/>
          <w:szCs w:val="24"/>
        </w:rPr>
        <w:t>ou</w:t>
      </w:r>
      <w:r w:rsidR="00B85B52" w:rsidRPr="00286911">
        <w:rPr>
          <w:iCs/>
          <w:sz w:val="24"/>
          <w:szCs w:val="24"/>
        </w:rPr>
        <w:t xml:space="preserve"> inciso e artigo da L</w:t>
      </w:r>
      <w:r w:rsidR="00150A0A">
        <w:rPr>
          <w:iCs/>
          <w:sz w:val="24"/>
          <w:szCs w:val="24"/>
        </w:rPr>
        <w:t>OSAN</w:t>
      </w:r>
      <w:r w:rsidR="00B85B52" w:rsidRPr="00286911">
        <w:rPr>
          <w:iCs/>
          <w:sz w:val="24"/>
          <w:szCs w:val="24"/>
        </w:rPr>
        <w:t>, levando à extinção d</w:t>
      </w:r>
      <w:r w:rsidR="00B85B52" w:rsidRPr="00286911">
        <w:rPr>
          <w:sz w:val="24"/>
          <w:szCs w:val="24"/>
        </w:rPr>
        <w:t>o</w:t>
      </w:r>
      <w:r w:rsidR="00B85B52" w:rsidRPr="00B95C91">
        <w:rPr>
          <w:sz w:val="24"/>
          <w:szCs w:val="24"/>
        </w:rPr>
        <w:t xml:space="preserve"> Conselho Nacional de Segurança Alimentar e Nutricional (C</w:t>
      </w:r>
      <w:r w:rsidR="00B85B52">
        <w:rPr>
          <w:sz w:val="24"/>
          <w:szCs w:val="24"/>
        </w:rPr>
        <w:t>ONSEA</w:t>
      </w:r>
      <w:r w:rsidR="00B85B52" w:rsidRPr="00B95C91">
        <w:rPr>
          <w:sz w:val="24"/>
          <w:szCs w:val="24"/>
        </w:rPr>
        <w:t xml:space="preserve">) </w:t>
      </w:r>
      <w:r w:rsidR="00150A0A">
        <w:rPr>
          <w:sz w:val="24"/>
          <w:szCs w:val="24"/>
        </w:rPr>
        <w:t>n</w:t>
      </w:r>
      <w:r w:rsidR="00B85B52">
        <w:rPr>
          <w:sz w:val="24"/>
          <w:szCs w:val="24"/>
        </w:rPr>
        <w:t>o âmbito d</w:t>
      </w:r>
      <w:r w:rsidR="00B85B52" w:rsidRPr="00B95C91">
        <w:rPr>
          <w:sz w:val="24"/>
          <w:szCs w:val="24"/>
        </w:rPr>
        <w:t>a estrutura organizativa do S</w:t>
      </w:r>
      <w:r w:rsidR="00150A0A">
        <w:rPr>
          <w:sz w:val="24"/>
          <w:szCs w:val="24"/>
        </w:rPr>
        <w:t>ISAN</w:t>
      </w:r>
      <w:r w:rsidR="00B85B52">
        <w:rPr>
          <w:sz w:val="24"/>
          <w:szCs w:val="24"/>
        </w:rPr>
        <w:t>,</w:t>
      </w:r>
      <w:r w:rsidR="00B85B52" w:rsidRPr="00B85B52">
        <w:rPr>
          <w:sz w:val="24"/>
          <w:szCs w:val="24"/>
        </w:rPr>
        <w:t xml:space="preserve"> </w:t>
      </w:r>
      <w:r>
        <w:rPr>
          <w:sz w:val="24"/>
          <w:szCs w:val="24"/>
        </w:rPr>
        <w:t>provocou forte impacto sobre a execução d</w:t>
      </w:r>
      <w:r w:rsidR="00B85B52">
        <w:rPr>
          <w:sz w:val="24"/>
          <w:szCs w:val="24"/>
        </w:rPr>
        <w:t>o compromisso</w:t>
      </w:r>
      <w:r w:rsidR="00846A39">
        <w:rPr>
          <w:sz w:val="24"/>
          <w:szCs w:val="24"/>
        </w:rPr>
        <w:t>. Como consequência, a</w:t>
      </w:r>
      <w:r w:rsidR="00150A0A">
        <w:rPr>
          <w:sz w:val="24"/>
          <w:szCs w:val="24"/>
        </w:rPr>
        <w:t xml:space="preserve"> coordenação</w:t>
      </w:r>
      <w:r>
        <w:rPr>
          <w:sz w:val="24"/>
          <w:szCs w:val="24"/>
        </w:rPr>
        <w:t>, hoje sob responsabilidade do Ministério da Cidadania,</w:t>
      </w:r>
      <w:r w:rsidR="00150A0A">
        <w:rPr>
          <w:sz w:val="24"/>
          <w:szCs w:val="24"/>
        </w:rPr>
        <w:t xml:space="preserve"> se viu obrigada a</w:t>
      </w:r>
      <w:r w:rsidR="00B85B52">
        <w:rPr>
          <w:sz w:val="24"/>
          <w:szCs w:val="24"/>
        </w:rPr>
        <w:t xml:space="preserve"> redefinir</w:t>
      </w:r>
      <w:r w:rsidR="00150A0A">
        <w:rPr>
          <w:sz w:val="24"/>
          <w:szCs w:val="24"/>
        </w:rPr>
        <w:t xml:space="preserve"> </w:t>
      </w:r>
      <w:r>
        <w:rPr>
          <w:sz w:val="24"/>
          <w:szCs w:val="24"/>
        </w:rPr>
        <w:t>representações</w:t>
      </w:r>
      <w:r w:rsidR="00286911" w:rsidRPr="00286911">
        <w:rPr>
          <w:sz w:val="24"/>
          <w:szCs w:val="24"/>
        </w:rPr>
        <w:t xml:space="preserve"> da </w:t>
      </w:r>
      <w:r w:rsidR="009E57AE">
        <w:rPr>
          <w:sz w:val="24"/>
          <w:szCs w:val="24"/>
        </w:rPr>
        <w:t>s</w:t>
      </w:r>
      <w:r w:rsidR="00286911" w:rsidRPr="00286911">
        <w:rPr>
          <w:sz w:val="24"/>
          <w:szCs w:val="24"/>
        </w:rPr>
        <w:t xml:space="preserve">ociedade </w:t>
      </w:r>
      <w:r w:rsidR="009E57AE">
        <w:rPr>
          <w:sz w:val="24"/>
          <w:szCs w:val="24"/>
        </w:rPr>
        <w:t>c</w:t>
      </w:r>
      <w:r w:rsidR="00286911" w:rsidRPr="00286911">
        <w:rPr>
          <w:sz w:val="24"/>
          <w:szCs w:val="24"/>
        </w:rPr>
        <w:t xml:space="preserve">ivil </w:t>
      </w:r>
      <w:r w:rsidR="009E57AE">
        <w:rPr>
          <w:sz w:val="24"/>
          <w:szCs w:val="24"/>
        </w:rPr>
        <w:t>e</w:t>
      </w:r>
      <w:r w:rsidR="00150A0A">
        <w:rPr>
          <w:sz w:val="24"/>
          <w:szCs w:val="24"/>
        </w:rPr>
        <w:t xml:space="preserve"> a rever prazos e responsabilidades</w:t>
      </w:r>
      <w:r w:rsidR="00286911" w:rsidRPr="00286911">
        <w:rPr>
          <w:sz w:val="24"/>
          <w:szCs w:val="24"/>
        </w:rPr>
        <w:t>.</w:t>
      </w:r>
    </w:p>
    <w:p w14:paraId="437ECACA" w14:textId="666696F8" w:rsidR="00286911" w:rsidRPr="00286911" w:rsidRDefault="00150A0A" w:rsidP="00286911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Como, a</w:t>
      </w:r>
      <w:r w:rsidR="00286911" w:rsidRPr="00286911">
        <w:rPr>
          <w:sz w:val="24"/>
          <w:szCs w:val="24"/>
        </w:rPr>
        <w:t>té o momento</w:t>
      </w:r>
      <w:r w:rsidR="000C6626">
        <w:rPr>
          <w:sz w:val="24"/>
          <w:szCs w:val="24"/>
        </w:rPr>
        <w:t>,</w:t>
      </w:r>
      <w:r w:rsidR="00286911" w:rsidRPr="00286911">
        <w:rPr>
          <w:sz w:val="24"/>
          <w:szCs w:val="24"/>
        </w:rPr>
        <w:t xml:space="preserve"> o CONSEA Nacional não foi reativado</w:t>
      </w:r>
      <w:r w:rsidR="009E57AE">
        <w:rPr>
          <w:sz w:val="24"/>
          <w:szCs w:val="24"/>
        </w:rPr>
        <w:t xml:space="preserve"> e nem relacionado </w:t>
      </w:r>
      <w:r w:rsidR="00286911" w:rsidRPr="00286911">
        <w:rPr>
          <w:sz w:val="24"/>
          <w:szCs w:val="24"/>
        </w:rPr>
        <w:t>na estrutura administrativa d</w:t>
      </w:r>
      <w:r w:rsidR="009E57AE">
        <w:rPr>
          <w:sz w:val="24"/>
          <w:szCs w:val="24"/>
        </w:rPr>
        <w:t xml:space="preserve">o Governo Federal, a coordenação do compromisso, a despeito dos esforços, tem encontrado dificuldade para avançar nas ações, o que justifica </w:t>
      </w:r>
      <w:r w:rsidR="008B34BB">
        <w:rPr>
          <w:sz w:val="24"/>
          <w:szCs w:val="24"/>
        </w:rPr>
        <w:t xml:space="preserve">o baixo percentual de </w:t>
      </w:r>
      <w:r w:rsidR="009E57AE">
        <w:rPr>
          <w:sz w:val="24"/>
          <w:szCs w:val="24"/>
        </w:rPr>
        <w:t>execução.</w:t>
      </w:r>
    </w:p>
    <w:p w14:paraId="3F2578CE" w14:textId="77777777" w:rsidR="005562EC" w:rsidRDefault="005562EC" w:rsidP="005562EC">
      <w:pPr>
        <w:spacing w:after="0" w:line="360" w:lineRule="auto"/>
        <w:ind w:firstLine="708"/>
      </w:pPr>
    </w:p>
    <w:p w14:paraId="1B985792" w14:textId="52E2E9ED" w:rsidR="00B60642" w:rsidRDefault="00AB11E5" w:rsidP="00B60642">
      <w:r>
        <w:rPr>
          <w:noProof/>
        </w:rPr>
        <w:drawing>
          <wp:inline distT="0" distB="0" distL="0" distR="0" wp14:anchorId="663513A5" wp14:editId="47D924D1">
            <wp:extent cx="5400675" cy="2286000"/>
            <wp:effectExtent l="0" t="0" r="0" b="0"/>
            <wp:docPr id="28" name="Gráfico 28">
              <a:extLst xmlns:a="http://schemas.openxmlformats.org/drawingml/2006/main">
                <a:ext uri="{FF2B5EF4-FFF2-40B4-BE49-F238E27FC236}">
                  <a16:creationId xmlns:a16="http://schemas.microsoft.com/office/drawing/2014/main" id="{6DFD54F4-9C4B-4811-A36E-310683DB8A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E64429F" w14:textId="77777777" w:rsidR="00E3378C" w:rsidRDefault="00802382" w:rsidP="00252B31">
      <w:pPr>
        <w:jc w:val="both"/>
      </w:pPr>
      <w:r>
        <w:tab/>
      </w:r>
    </w:p>
    <w:p w14:paraId="275CABA6" w14:textId="02A13333" w:rsidR="00252B31" w:rsidRPr="00623657" w:rsidRDefault="00623657" w:rsidP="005F4B12">
      <w:pPr>
        <w:pStyle w:val="SUBTTULO"/>
        <w:tabs>
          <w:tab w:val="clear" w:pos="849"/>
        </w:tabs>
        <w:spacing w:before="0" w:after="0" w:line="360" w:lineRule="auto"/>
        <w:ind w:firstLine="0"/>
        <w:rPr>
          <w:rStyle w:val="Hyperlink"/>
          <w:rFonts w:ascii="Calibri" w:hAnsi="Calibri" w:cs="Calibri"/>
          <w:b w:val="0"/>
          <w:noProof w:val="0"/>
          <w:sz w:val="24"/>
          <w:szCs w:val="24"/>
          <w:lang w:eastAsia="pt-BR"/>
        </w:rPr>
      </w:pPr>
      <w:r>
        <w:rPr>
          <w:rStyle w:val="Hyperlink"/>
          <w:sz w:val="24"/>
          <w:szCs w:val="24"/>
        </w:rPr>
        <w:fldChar w:fldCharType="begin"/>
      </w:r>
      <w:r>
        <w:rPr>
          <w:rStyle w:val="Hyperlink"/>
          <w:sz w:val="24"/>
          <w:szCs w:val="24"/>
        </w:rPr>
        <w:instrText xml:space="preserve"> HYPERLINK "https://governoaberto.cgu.gov.br/a-ogp/planos-de-acao/4o-plano-de-acao-brasileiro/compromisso-5-docs/analise-de-satisfacao-dos-usuarios-e-impacto-social-da-regulacao-da-antt-monitoramento-e-execucao" </w:instrText>
      </w:r>
      <w:r>
        <w:rPr>
          <w:rStyle w:val="Hyperlink"/>
          <w:sz w:val="24"/>
          <w:szCs w:val="24"/>
        </w:rPr>
        <w:fldChar w:fldCharType="separate"/>
      </w:r>
      <w:bookmarkStart w:id="29" w:name="_Toc19167598"/>
      <w:r w:rsidR="00252B31" w:rsidRPr="00623657">
        <w:rPr>
          <w:rStyle w:val="Hyperlink"/>
          <w:sz w:val="24"/>
          <w:szCs w:val="24"/>
        </w:rPr>
        <w:t>Compromisso 5 –</w:t>
      </w:r>
      <w:r w:rsidR="00A42D80" w:rsidRPr="00623657">
        <w:rPr>
          <w:rStyle w:val="Hyperlink"/>
          <w:sz w:val="24"/>
          <w:szCs w:val="24"/>
        </w:rPr>
        <w:t xml:space="preserve"> Análise de Satisfação dos Usuários e Impacto Social da Regulação da ANTT</w:t>
      </w:r>
      <w:bookmarkEnd w:id="29"/>
    </w:p>
    <w:p w14:paraId="5ECA844A" w14:textId="286FDF2F" w:rsidR="00993D1F" w:rsidRDefault="00623657" w:rsidP="00846A39">
      <w:pPr>
        <w:spacing w:after="0" w:line="360" w:lineRule="auto"/>
        <w:jc w:val="both"/>
        <w:rPr>
          <w:sz w:val="24"/>
          <w:szCs w:val="24"/>
        </w:rPr>
      </w:pPr>
      <w:r>
        <w:rPr>
          <w:rStyle w:val="Hyperlink"/>
          <w:rFonts w:asciiTheme="minorHAnsi" w:hAnsiTheme="minorHAnsi" w:cstheme="minorHAnsi"/>
          <w:b/>
          <w:noProof/>
          <w:sz w:val="24"/>
          <w:szCs w:val="24"/>
          <w:lang w:eastAsia="ar-SA"/>
        </w:rPr>
        <w:fldChar w:fldCharType="end"/>
      </w:r>
      <w:r w:rsidR="00252B31">
        <w:rPr>
          <w:sz w:val="24"/>
          <w:szCs w:val="24"/>
        </w:rPr>
        <w:tab/>
        <w:t>O compromisso 5</w:t>
      </w:r>
      <w:r w:rsidR="00E55657" w:rsidRPr="00B639FF">
        <w:rPr>
          <w:sz w:val="24"/>
          <w:szCs w:val="24"/>
        </w:rPr>
        <w:t xml:space="preserve"> </w:t>
      </w:r>
      <w:r w:rsidR="00E55657">
        <w:rPr>
          <w:sz w:val="24"/>
          <w:szCs w:val="24"/>
        </w:rPr>
        <w:t>tem</w:t>
      </w:r>
      <w:r w:rsidR="00E55657" w:rsidRPr="00E55657">
        <w:rPr>
          <w:sz w:val="24"/>
          <w:szCs w:val="24"/>
        </w:rPr>
        <w:t xml:space="preserve"> o objetivo de desenvolver tecnologia e integrar dados dos sistemas online de usuários que utilizam as rodovias, ferrovias e os ônibus interestaduais para envolver o cidadão e gerar valor à atividade regulatória da ANTT, promovendo regulação por meio de incentivos e com melhor observação dos problemas dos mercados regulados.</w:t>
      </w:r>
      <w:r w:rsidR="00E55657">
        <w:rPr>
          <w:sz w:val="24"/>
          <w:szCs w:val="24"/>
        </w:rPr>
        <w:t xml:space="preserve"> </w:t>
      </w:r>
      <w:r w:rsidR="00E55657" w:rsidRPr="00E55657">
        <w:rPr>
          <w:sz w:val="24"/>
          <w:szCs w:val="24"/>
        </w:rPr>
        <w:t>Além d</w:t>
      </w:r>
      <w:r w:rsidR="00E55657">
        <w:rPr>
          <w:sz w:val="24"/>
          <w:szCs w:val="24"/>
        </w:rPr>
        <w:t xml:space="preserve">isso, o compromisso </w:t>
      </w:r>
      <w:r w:rsidR="00993D1F">
        <w:rPr>
          <w:sz w:val="24"/>
          <w:szCs w:val="24"/>
        </w:rPr>
        <w:t xml:space="preserve">pretende buscar responder </w:t>
      </w:r>
      <w:r w:rsidR="00993D1F" w:rsidRPr="00993D1F">
        <w:rPr>
          <w:sz w:val="24"/>
          <w:szCs w:val="24"/>
        </w:rPr>
        <w:t xml:space="preserve">o disposto na Lei nº 13.460, de 26 de junho de 2017, mais especificamente </w:t>
      </w:r>
      <w:r w:rsidR="00993D1F">
        <w:rPr>
          <w:sz w:val="24"/>
          <w:szCs w:val="24"/>
        </w:rPr>
        <w:t>a</w:t>
      </w:r>
      <w:r w:rsidR="00993D1F" w:rsidRPr="00993D1F">
        <w:rPr>
          <w:sz w:val="24"/>
          <w:szCs w:val="24"/>
        </w:rPr>
        <w:t xml:space="preserve">o </w:t>
      </w:r>
      <w:r w:rsidR="00993D1F">
        <w:rPr>
          <w:sz w:val="24"/>
          <w:szCs w:val="24"/>
        </w:rPr>
        <w:t xml:space="preserve">que está estabelecido </w:t>
      </w:r>
      <w:r w:rsidR="00993D1F" w:rsidRPr="00993D1F">
        <w:rPr>
          <w:sz w:val="24"/>
          <w:szCs w:val="24"/>
        </w:rPr>
        <w:t xml:space="preserve">no § 1º do art. 23, </w:t>
      </w:r>
      <w:r w:rsidR="00993D1F">
        <w:rPr>
          <w:sz w:val="24"/>
          <w:szCs w:val="24"/>
        </w:rPr>
        <w:t>o qual prevê</w:t>
      </w:r>
      <w:r w:rsidR="00993D1F" w:rsidRPr="00993D1F">
        <w:rPr>
          <w:sz w:val="24"/>
          <w:szCs w:val="24"/>
        </w:rPr>
        <w:t xml:space="preserve"> que os órgãos e entidades públicos devem avaliar os </w:t>
      </w:r>
      <w:r w:rsidR="00993D1F" w:rsidRPr="00993D1F">
        <w:rPr>
          <w:sz w:val="24"/>
          <w:szCs w:val="24"/>
        </w:rPr>
        <w:lastRenderedPageBreak/>
        <w:t>serviços prestados por pesquisa de satisfação feita, no mínimo, a cada um ano, ou por qualquer outro meio que garanta significância estatística aos resultados.</w:t>
      </w:r>
    </w:p>
    <w:p w14:paraId="433992FA" w14:textId="06A62443" w:rsidR="009E1463" w:rsidRDefault="00993D1F" w:rsidP="00993D1F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despeito de contar com um número reduzido de atores do governo e da sociedade civil no grupo responsável pela execução, o que, </w:t>
      </w:r>
      <w:r w:rsidR="009E1463">
        <w:rPr>
          <w:sz w:val="24"/>
          <w:szCs w:val="24"/>
        </w:rPr>
        <w:t>provavelmente</w:t>
      </w:r>
      <w:r>
        <w:rPr>
          <w:sz w:val="24"/>
          <w:szCs w:val="24"/>
        </w:rPr>
        <w:t>, sobrecarrega a Agência Nacional de Transportes Terrestres (ANTT)</w:t>
      </w:r>
      <w:r w:rsidR="006A4E9C">
        <w:rPr>
          <w:sz w:val="24"/>
          <w:szCs w:val="24"/>
        </w:rPr>
        <w:t xml:space="preserve">, coordenadora do compromisso, </w:t>
      </w:r>
      <w:r>
        <w:rPr>
          <w:sz w:val="24"/>
          <w:szCs w:val="24"/>
        </w:rPr>
        <w:t xml:space="preserve">não </w:t>
      </w:r>
      <w:r w:rsidR="00690661">
        <w:rPr>
          <w:sz w:val="24"/>
          <w:szCs w:val="24"/>
        </w:rPr>
        <w:t>foram relatados</w:t>
      </w:r>
      <w:r>
        <w:rPr>
          <w:sz w:val="24"/>
          <w:szCs w:val="24"/>
        </w:rPr>
        <w:t xml:space="preserve"> problemas n</w:t>
      </w:r>
      <w:r w:rsidR="006A4E9C">
        <w:rPr>
          <w:sz w:val="24"/>
          <w:szCs w:val="24"/>
        </w:rPr>
        <w:t xml:space="preserve">a implementação </w:t>
      </w:r>
      <w:r>
        <w:rPr>
          <w:sz w:val="24"/>
          <w:szCs w:val="24"/>
        </w:rPr>
        <w:t>dos marcos</w:t>
      </w:r>
      <w:r w:rsidR="00690661">
        <w:rPr>
          <w:sz w:val="24"/>
          <w:szCs w:val="24"/>
        </w:rPr>
        <w:t xml:space="preserve">. </w:t>
      </w:r>
    </w:p>
    <w:p w14:paraId="793B5784" w14:textId="2FD9C96A" w:rsidR="00E55657" w:rsidRPr="00E55657" w:rsidRDefault="009E1463" w:rsidP="00993D1F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Conforme apresentado no gráfico abaixo, o</w:t>
      </w:r>
      <w:r w:rsidR="00993D1F">
        <w:rPr>
          <w:sz w:val="24"/>
          <w:szCs w:val="24"/>
        </w:rPr>
        <w:t xml:space="preserve"> compromisso</w:t>
      </w:r>
      <w:r w:rsidR="00690661">
        <w:rPr>
          <w:sz w:val="24"/>
          <w:szCs w:val="24"/>
        </w:rPr>
        <w:t xml:space="preserve"> alcançou</w:t>
      </w:r>
      <w:r w:rsidR="006A4E9C">
        <w:rPr>
          <w:sz w:val="24"/>
          <w:szCs w:val="24"/>
        </w:rPr>
        <w:t xml:space="preserve"> </w:t>
      </w:r>
      <w:r w:rsidR="00993D1F">
        <w:rPr>
          <w:sz w:val="24"/>
          <w:szCs w:val="24"/>
        </w:rPr>
        <w:t>a marca de 41,67% no primeiro ano de vigência do 4º Plano de Ação Nacional</w:t>
      </w:r>
      <w:r w:rsidR="00E93BF1">
        <w:rPr>
          <w:sz w:val="24"/>
          <w:szCs w:val="24"/>
        </w:rPr>
        <w:t>, estando dentro do esperado pelo grupo de monitoramento da CGU</w:t>
      </w:r>
      <w:r w:rsidR="00993D1F">
        <w:rPr>
          <w:sz w:val="24"/>
          <w:szCs w:val="24"/>
        </w:rPr>
        <w:t>.</w:t>
      </w:r>
    </w:p>
    <w:p w14:paraId="2931C9A3" w14:textId="1BB028CB" w:rsidR="00AF574E" w:rsidRDefault="00AF574E" w:rsidP="00AF574E">
      <w:pPr>
        <w:spacing w:after="0" w:line="360" w:lineRule="auto"/>
        <w:jc w:val="both"/>
        <w:rPr>
          <w:sz w:val="24"/>
          <w:szCs w:val="24"/>
        </w:rPr>
      </w:pPr>
    </w:p>
    <w:p w14:paraId="0BF3BC90" w14:textId="1A6CF510" w:rsidR="00BF3CB8" w:rsidRDefault="009B2406" w:rsidP="00B60642">
      <w:r w:rsidRPr="00C13351">
        <w:rPr>
          <w:noProof/>
          <w:shd w:val="clear" w:color="auto" w:fill="006600"/>
        </w:rPr>
        <w:drawing>
          <wp:inline distT="0" distB="0" distL="0" distR="0" wp14:anchorId="61021E7C" wp14:editId="56FAC424">
            <wp:extent cx="5400675" cy="2238375"/>
            <wp:effectExtent l="0" t="0" r="0" b="0"/>
            <wp:docPr id="30" name="Gráfico 30">
              <a:extLst xmlns:a="http://schemas.openxmlformats.org/drawingml/2006/main">
                <a:ext uri="{FF2B5EF4-FFF2-40B4-BE49-F238E27FC236}">
                  <a16:creationId xmlns:a16="http://schemas.microsoft.com/office/drawing/2014/main" id="{25C4CAE3-89F8-4C93-8FB9-3C558ABBE0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37C1344" w14:textId="2CAD1B18" w:rsidR="00203CFF" w:rsidRPr="00180756" w:rsidRDefault="00203CFF" w:rsidP="00203CFF">
      <w:pPr>
        <w:pStyle w:val="SUBTTULO"/>
        <w:spacing w:before="0" w:after="0" w:line="360" w:lineRule="auto"/>
        <w:ind w:left="720" w:firstLine="0"/>
        <w:rPr>
          <w:sz w:val="10"/>
          <w:szCs w:val="10"/>
        </w:rPr>
      </w:pPr>
    </w:p>
    <w:p w14:paraId="69FBE268" w14:textId="0BAA8F78" w:rsidR="00203CFF" w:rsidRPr="00747896" w:rsidRDefault="00747896" w:rsidP="005F4B12">
      <w:pPr>
        <w:pStyle w:val="SUBTTULO"/>
        <w:tabs>
          <w:tab w:val="clear" w:pos="849"/>
        </w:tabs>
        <w:spacing w:before="0" w:after="0" w:line="360" w:lineRule="auto"/>
        <w:ind w:firstLine="0"/>
        <w:rPr>
          <w:rStyle w:val="Hyperlink"/>
          <w:sz w:val="24"/>
          <w:szCs w:val="24"/>
        </w:rPr>
      </w:pPr>
      <w:r>
        <w:rPr>
          <w:rStyle w:val="Hyperlink"/>
          <w:sz w:val="24"/>
          <w:szCs w:val="24"/>
        </w:rPr>
        <w:fldChar w:fldCharType="begin"/>
      </w:r>
      <w:r>
        <w:rPr>
          <w:rStyle w:val="Hyperlink"/>
          <w:sz w:val="24"/>
          <w:szCs w:val="24"/>
        </w:rPr>
        <w:instrText xml:space="preserve"> HYPERLINK "https://governoaberto.cgu.gov.br/a-ogp/planos-de-acao/4o-plano-de-acao-brasileiro/compromisso-6-docs/transparencia-e-controle-social-no-processo-de-reparacao-de-mariana-e-de-outros-41-municipios-da-regiao-monitoramento-e-execucao" </w:instrText>
      </w:r>
      <w:r>
        <w:rPr>
          <w:rStyle w:val="Hyperlink"/>
          <w:sz w:val="24"/>
          <w:szCs w:val="24"/>
        </w:rPr>
        <w:fldChar w:fldCharType="separate"/>
      </w:r>
      <w:bookmarkStart w:id="30" w:name="_Toc19167599"/>
      <w:r w:rsidR="00203CFF" w:rsidRPr="00747896">
        <w:rPr>
          <w:rStyle w:val="Hyperlink"/>
          <w:sz w:val="24"/>
          <w:szCs w:val="24"/>
        </w:rPr>
        <w:t>Compromisso 6 –</w:t>
      </w:r>
      <w:r w:rsidR="00337EDF" w:rsidRPr="00747896">
        <w:rPr>
          <w:rStyle w:val="Hyperlink"/>
          <w:sz w:val="24"/>
          <w:szCs w:val="24"/>
        </w:rPr>
        <w:t xml:space="preserve"> Transparência e Controle social no Processo de Reparação de Mariana e Região</w:t>
      </w:r>
      <w:bookmarkEnd w:id="30"/>
    </w:p>
    <w:p w14:paraId="28C8B5CD" w14:textId="407C63B4" w:rsidR="004331AA" w:rsidRDefault="00747896" w:rsidP="00D641E2">
      <w:pPr>
        <w:spacing w:after="0" w:line="360" w:lineRule="auto"/>
        <w:jc w:val="both"/>
        <w:rPr>
          <w:sz w:val="24"/>
          <w:szCs w:val="24"/>
        </w:rPr>
      </w:pPr>
      <w:r>
        <w:rPr>
          <w:rStyle w:val="Hyperlink"/>
          <w:rFonts w:asciiTheme="minorHAnsi" w:hAnsiTheme="minorHAnsi" w:cstheme="minorHAnsi"/>
          <w:b/>
          <w:noProof/>
          <w:sz w:val="24"/>
          <w:szCs w:val="24"/>
          <w:lang w:eastAsia="ar-SA"/>
        </w:rPr>
        <w:fldChar w:fldCharType="end"/>
      </w:r>
      <w:r w:rsidR="00203CFF">
        <w:tab/>
      </w:r>
      <w:r w:rsidR="00203CFF" w:rsidRPr="00144E35">
        <w:rPr>
          <w:sz w:val="24"/>
          <w:szCs w:val="24"/>
        </w:rPr>
        <w:t xml:space="preserve">O </w:t>
      </w:r>
      <w:r w:rsidR="00772250" w:rsidRPr="00144E35">
        <w:rPr>
          <w:sz w:val="24"/>
          <w:szCs w:val="24"/>
        </w:rPr>
        <w:t xml:space="preserve">desenvolvimento do </w:t>
      </w:r>
      <w:r w:rsidR="00203CFF" w:rsidRPr="00144E35">
        <w:rPr>
          <w:sz w:val="24"/>
          <w:szCs w:val="24"/>
        </w:rPr>
        <w:t xml:space="preserve">compromisso 6 </w:t>
      </w:r>
      <w:r w:rsidR="00B639FF" w:rsidRPr="00B639FF">
        <w:rPr>
          <w:sz w:val="24"/>
          <w:szCs w:val="24"/>
        </w:rPr>
        <w:t xml:space="preserve">está </w:t>
      </w:r>
      <w:r w:rsidR="00B639FF">
        <w:rPr>
          <w:sz w:val="24"/>
          <w:szCs w:val="24"/>
        </w:rPr>
        <w:t>ocorrendo dentro</w:t>
      </w:r>
      <w:r w:rsidR="00B639FF" w:rsidRPr="00B639FF">
        <w:rPr>
          <w:sz w:val="24"/>
          <w:szCs w:val="24"/>
        </w:rPr>
        <w:t xml:space="preserve"> </w:t>
      </w:r>
      <w:r w:rsidR="00B639FF">
        <w:rPr>
          <w:sz w:val="24"/>
          <w:szCs w:val="24"/>
        </w:rPr>
        <w:t>d</w:t>
      </w:r>
      <w:r w:rsidR="00B639FF" w:rsidRPr="00B639FF">
        <w:rPr>
          <w:sz w:val="24"/>
          <w:szCs w:val="24"/>
        </w:rPr>
        <w:t xml:space="preserve">os prazos previstos e as organizações parceiras </w:t>
      </w:r>
      <w:r w:rsidR="00B639FF">
        <w:rPr>
          <w:sz w:val="24"/>
          <w:szCs w:val="24"/>
        </w:rPr>
        <w:t xml:space="preserve">têm recebido </w:t>
      </w:r>
      <w:r w:rsidR="00B639FF" w:rsidRPr="00B639FF">
        <w:rPr>
          <w:sz w:val="24"/>
          <w:szCs w:val="24"/>
        </w:rPr>
        <w:t xml:space="preserve">informações </w:t>
      </w:r>
      <w:r w:rsidR="00B639FF">
        <w:rPr>
          <w:sz w:val="24"/>
          <w:szCs w:val="24"/>
        </w:rPr>
        <w:t xml:space="preserve">suficientes </w:t>
      </w:r>
      <w:r w:rsidR="004331AA">
        <w:rPr>
          <w:sz w:val="24"/>
          <w:szCs w:val="24"/>
        </w:rPr>
        <w:t xml:space="preserve">e atuado de maneira satisfatória </w:t>
      </w:r>
      <w:r w:rsidR="00B639FF" w:rsidRPr="00B639FF">
        <w:rPr>
          <w:sz w:val="24"/>
          <w:szCs w:val="24"/>
        </w:rPr>
        <w:t xml:space="preserve">para contribuir com </w:t>
      </w:r>
      <w:r w:rsidR="004331AA">
        <w:rPr>
          <w:sz w:val="24"/>
          <w:szCs w:val="24"/>
        </w:rPr>
        <w:t xml:space="preserve">o alcance de resultados. </w:t>
      </w:r>
    </w:p>
    <w:p w14:paraId="4CA68DFE" w14:textId="71B6C275" w:rsidR="00D641E2" w:rsidRDefault="004331AA" w:rsidP="004331AA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Neste primeiro ano de execução, merece destaque o lançamento d</w:t>
      </w:r>
      <w:r w:rsidR="00B639FF" w:rsidRPr="00B639FF">
        <w:rPr>
          <w:sz w:val="24"/>
          <w:szCs w:val="24"/>
        </w:rPr>
        <w:t xml:space="preserve">o </w:t>
      </w:r>
      <w:hyperlink r:id="rId33" w:history="1">
        <w:r w:rsidR="00B639FF" w:rsidRPr="00747896">
          <w:rPr>
            <w:rStyle w:val="Hyperlink"/>
            <w:sz w:val="24"/>
            <w:szCs w:val="24"/>
          </w:rPr>
          <w:t>Portal d</w:t>
        </w:r>
        <w:r w:rsidRPr="00747896">
          <w:rPr>
            <w:rStyle w:val="Hyperlink"/>
            <w:sz w:val="24"/>
            <w:szCs w:val="24"/>
          </w:rPr>
          <w:t>a</w:t>
        </w:r>
        <w:r w:rsidR="00B639FF" w:rsidRPr="00747896">
          <w:rPr>
            <w:rStyle w:val="Hyperlink"/>
            <w:sz w:val="24"/>
            <w:szCs w:val="24"/>
          </w:rPr>
          <w:t xml:space="preserve"> Transparência da Fundação Renova</w:t>
        </w:r>
      </w:hyperlink>
      <w:r w:rsidR="00D641E2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ocorrido </w:t>
      </w:r>
      <w:r w:rsidR="00D641E2">
        <w:rPr>
          <w:sz w:val="24"/>
          <w:szCs w:val="24"/>
        </w:rPr>
        <w:t>no final do mês de julho</w:t>
      </w:r>
      <w:r w:rsidR="00B639FF" w:rsidRPr="00B639FF">
        <w:rPr>
          <w:sz w:val="24"/>
          <w:szCs w:val="24"/>
        </w:rPr>
        <w:t xml:space="preserve">. </w:t>
      </w:r>
      <w:r w:rsidRPr="00B639FF">
        <w:rPr>
          <w:sz w:val="24"/>
          <w:szCs w:val="24"/>
        </w:rPr>
        <w:t>A criação dessa ferramenta assum</w:t>
      </w:r>
      <w:r>
        <w:rPr>
          <w:sz w:val="24"/>
          <w:szCs w:val="24"/>
        </w:rPr>
        <w:t>iu</w:t>
      </w:r>
      <w:r w:rsidRPr="00B639FF">
        <w:rPr>
          <w:sz w:val="24"/>
          <w:szCs w:val="24"/>
        </w:rPr>
        <w:t xml:space="preserve"> grande centralidade no </w:t>
      </w:r>
      <w:r>
        <w:rPr>
          <w:sz w:val="24"/>
          <w:szCs w:val="24"/>
        </w:rPr>
        <w:t>c</w:t>
      </w:r>
      <w:r w:rsidRPr="00B639FF">
        <w:rPr>
          <w:sz w:val="24"/>
          <w:szCs w:val="24"/>
        </w:rPr>
        <w:t xml:space="preserve">ompromisso e </w:t>
      </w:r>
      <w:r>
        <w:rPr>
          <w:sz w:val="24"/>
          <w:szCs w:val="24"/>
        </w:rPr>
        <w:t xml:space="preserve">tem sido pré-requisito para o avanço de outros marcos. </w:t>
      </w:r>
      <w:r w:rsidR="00D641E2">
        <w:rPr>
          <w:sz w:val="24"/>
          <w:szCs w:val="24"/>
        </w:rPr>
        <w:t>Cabe destacar, porém, que a</w:t>
      </w:r>
      <w:r w:rsidR="00D641E2" w:rsidRPr="00B639FF">
        <w:rPr>
          <w:sz w:val="24"/>
          <w:szCs w:val="24"/>
        </w:rPr>
        <w:t xml:space="preserve">s informações sobre os Programas desenvolvidos </w:t>
      </w:r>
      <w:r w:rsidR="00D641E2">
        <w:rPr>
          <w:sz w:val="24"/>
          <w:szCs w:val="24"/>
        </w:rPr>
        <w:t xml:space="preserve">ainda </w:t>
      </w:r>
      <w:r w:rsidR="00D641E2" w:rsidRPr="00B639FF">
        <w:rPr>
          <w:sz w:val="24"/>
          <w:szCs w:val="24"/>
        </w:rPr>
        <w:t>não estão detalhadas</w:t>
      </w:r>
      <w:r w:rsidR="00D641E2">
        <w:rPr>
          <w:sz w:val="24"/>
          <w:szCs w:val="24"/>
        </w:rPr>
        <w:t xml:space="preserve"> no Portal</w:t>
      </w:r>
      <w:r w:rsidR="00D641E2" w:rsidRPr="00B639FF">
        <w:rPr>
          <w:sz w:val="24"/>
          <w:szCs w:val="24"/>
        </w:rPr>
        <w:t xml:space="preserve">, </w:t>
      </w:r>
      <w:r w:rsidR="00D641E2">
        <w:rPr>
          <w:sz w:val="24"/>
          <w:szCs w:val="24"/>
        </w:rPr>
        <w:t xml:space="preserve">considerando que </w:t>
      </w:r>
      <w:r w:rsidR="00D641E2">
        <w:rPr>
          <w:sz w:val="24"/>
          <w:szCs w:val="24"/>
        </w:rPr>
        <w:lastRenderedPageBreak/>
        <w:t xml:space="preserve">requerem </w:t>
      </w:r>
      <w:r w:rsidR="00D641E2" w:rsidRPr="00B639FF">
        <w:rPr>
          <w:sz w:val="24"/>
          <w:szCs w:val="24"/>
        </w:rPr>
        <w:t>aprimoramentos relativos às entregas, andamento e resultados de cada um deles.</w:t>
      </w:r>
      <w:r w:rsidR="00D641E2">
        <w:rPr>
          <w:sz w:val="24"/>
          <w:szCs w:val="24"/>
        </w:rPr>
        <w:t xml:space="preserve"> </w:t>
      </w:r>
    </w:p>
    <w:p w14:paraId="405CB984" w14:textId="2B7150FB" w:rsidR="00D641E2" w:rsidRPr="00B639FF" w:rsidRDefault="00D641E2" w:rsidP="00D641E2">
      <w:pPr>
        <w:spacing w:after="0" w:line="360" w:lineRule="auto"/>
        <w:ind w:firstLine="708"/>
        <w:jc w:val="both"/>
        <w:rPr>
          <w:sz w:val="24"/>
          <w:szCs w:val="24"/>
        </w:rPr>
      </w:pPr>
      <w:r w:rsidRPr="00B639FF">
        <w:rPr>
          <w:sz w:val="24"/>
          <w:szCs w:val="24"/>
        </w:rPr>
        <w:t xml:space="preserve">No que diz respeito aos processos de capacitação, a Fundação Renova reiterou o interesse em colaborar com a logística dos eventos. </w:t>
      </w:r>
      <w:r>
        <w:rPr>
          <w:sz w:val="24"/>
          <w:szCs w:val="24"/>
        </w:rPr>
        <w:t xml:space="preserve">Assim, </w:t>
      </w:r>
      <w:r w:rsidRPr="00B639FF">
        <w:rPr>
          <w:sz w:val="24"/>
          <w:szCs w:val="24"/>
        </w:rPr>
        <w:t>a CGU apresentará uma proposta básica</w:t>
      </w:r>
      <w:r>
        <w:rPr>
          <w:sz w:val="24"/>
          <w:szCs w:val="24"/>
        </w:rPr>
        <w:t xml:space="preserve"> para subsidiar </w:t>
      </w:r>
      <w:r w:rsidRPr="00B639FF">
        <w:rPr>
          <w:sz w:val="24"/>
          <w:szCs w:val="24"/>
        </w:rPr>
        <w:t>a análise de custos p</w:t>
      </w:r>
      <w:r>
        <w:rPr>
          <w:sz w:val="24"/>
          <w:szCs w:val="24"/>
        </w:rPr>
        <w:t>or parte d</w:t>
      </w:r>
      <w:r w:rsidRPr="00B639FF">
        <w:rPr>
          <w:sz w:val="24"/>
          <w:szCs w:val="24"/>
        </w:rPr>
        <w:t xml:space="preserve">a Fundação. </w:t>
      </w:r>
    </w:p>
    <w:p w14:paraId="3C27426F" w14:textId="7417596A" w:rsidR="00E3378C" w:rsidRDefault="00D641E2" w:rsidP="005F4B12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Percebe-se que os marcos estão sendo implementados dentro dos prazos previstos e que os </w:t>
      </w:r>
      <w:r w:rsidRPr="00D641E2">
        <w:rPr>
          <w:sz w:val="24"/>
          <w:szCs w:val="24"/>
        </w:rPr>
        <w:t xml:space="preserve">novos representantes dos órgãos públicos </w:t>
      </w:r>
      <w:r>
        <w:rPr>
          <w:sz w:val="24"/>
          <w:szCs w:val="24"/>
        </w:rPr>
        <w:t xml:space="preserve">já </w:t>
      </w:r>
      <w:r w:rsidRPr="00D641E2">
        <w:rPr>
          <w:sz w:val="24"/>
          <w:szCs w:val="24"/>
        </w:rPr>
        <w:t xml:space="preserve">se inteiraram das ações e iniciaram articulações institucionais para </w:t>
      </w:r>
      <w:r>
        <w:rPr>
          <w:sz w:val="24"/>
          <w:szCs w:val="24"/>
        </w:rPr>
        <w:t>garantir sua efetiva contribuição nos trabalhos, incl</w:t>
      </w:r>
      <w:r w:rsidRPr="00D641E2">
        <w:rPr>
          <w:sz w:val="24"/>
          <w:szCs w:val="24"/>
        </w:rPr>
        <w:t xml:space="preserve">usive com a participação do Comitê </w:t>
      </w:r>
      <w:proofErr w:type="spellStart"/>
      <w:r w:rsidRPr="00D641E2">
        <w:rPr>
          <w:sz w:val="24"/>
          <w:szCs w:val="24"/>
        </w:rPr>
        <w:t>Interfederativo</w:t>
      </w:r>
      <w:proofErr w:type="spellEnd"/>
      <w:r w:rsidRPr="00D641E2">
        <w:rPr>
          <w:sz w:val="24"/>
          <w:szCs w:val="24"/>
        </w:rPr>
        <w:t xml:space="preserve"> (CIF)</w:t>
      </w:r>
      <w:r w:rsidR="001516D9">
        <w:rPr>
          <w:sz w:val="24"/>
          <w:szCs w:val="24"/>
        </w:rPr>
        <w:t xml:space="preserve">, que </w:t>
      </w:r>
      <w:r w:rsidR="001516D9" w:rsidRPr="001516D9">
        <w:rPr>
          <w:sz w:val="24"/>
          <w:szCs w:val="24"/>
        </w:rPr>
        <w:t>funciona como uma instância externa e independente da Fundação Renova</w:t>
      </w:r>
      <w:r w:rsidR="001516D9">
        <w:rPr>
          <w:sz w:val="24"/>
          <w:szCs w:val="24"/>
        </w:rPr>
        <w:t xml:space="preserve">, tendo </w:t>
      </w:r>
      <w:r w:rsidR="001516D9" w:rsidRPr="001516D9">
        <w:rPr>
          <w:sz w:val="24"/>
          <w:szCs w:val="24"/>
        </w:rPr>
        <w:t>a função de orientar, acompanhar, monitorar e fiscalizar a execução das medidas de reparação,</w:t>
      </w:r>
      <w:r w:rsidR="001516D9">
        <w:rPr>
          <w:sz w:val="24"/>
          <w:szCs w:val="24"/>
        </w:rPr>
        <w:t xml:space="preserve"> a partir da</w:t>
      </w:r>
      <w:r w:rsidR="001516D9" w:rsidRPr="001516D9">
        <w:rPr>
          <w:sz w:val="24"/>
          <w:szCs w:val="24"/>
        </w:rPr>
        <w:t xml:space="preserve"> interlocução permanente entre a Fundação, os órgãos</w:t>
      </w:r>
      <w:r w:rsidR="001516D9">
        <w:rPr>
          <w:sz w:val="24"/>
          <w:szCs w:val="24"/>
        </w:rPr>
        <w:t>,</w:t>
      </w:r>
      <w:r w:rsidR="001516D9" w:rsidRPr="001516D9">
        <w:rPr>
          <w:sz w:val="24"/>
          <w:szCs w:val="24"/>
        </w:rPr>
        <w:t xml:space="preserve"> as entidades públicas envolvidas e os atingidos.</w:t>
      </w:r>
    </w:p>
    <w:p w14:paraId="3ECE3EE7" w14:textId="77777777" w:rsidR="00DC0CD8" w:rsidRDefault="00DC0CD8" w:rsidP="00DC0CD8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492C5D96" w14:textId="166395EA" w:rsidR="00B60642" w:rsidRDefault="006C0269" w:rsidP="00B60642">
      <w:r>
        <w:rPr>
          <w:noProof/>
        </w:rPr>
        <w:drawing>
          <wp:inline distT="0" distB="0" distL="0" distR="0" wp14:anchorId="057AE137" wp14:editId="44F6AAC1">
            <wp:extent cx="5400675" cy="2505075"/>
            <wp:effectExtent l="0" t="0" r="0" b="0"/>
            <wp:docPr id="32" name="Gráfico 32">
              <a:extLst xmlns:a="http://schemas.openxmlformats.org/drawingml/2006/main">
                <a:ext uri="{FF2B5EF4-FFF2-40B4-BE49-F238E27FC236}">
                  <a16:creationId xmlns:a16="http://schemas.microsoft.com/office/drawing/2014/main" id="{61878E4A-BAC7-4732-82D3-D5A2F5316C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B9A3B04" w14:textId="0AE19E47" w:rsidR="00180756" w:rsidRDefault="00802382" w:rsidP="006C0269">
      <w:r>
        <w:tab/>
      </w:r>
    </w:p>
    <w:p w14:paraId="4E18A9B6" w14:textId="78155DEE" w:rsidR="00CD6F06" w:rsidRPr="0084051F" w:rsidRDefault="0084051F" w:rsidP="00DC0CD8">
      <w:pPr>
        <w:pStyle w:val="SUBTTULO"/>
        <w:tabs>
          <w:tab w:val="clear" w:pos="849"/>
          <w:tab w:val="left" w:pos="709"/>
        </w:tabs>
        <w:spacing w:before="0" w:after="0" w:line="360" w:lineRule="auto"/>
        <w:ind w:left="708" w:hanging="708"/>
        <w:rPr>
          <w:rStyle w:val="Hyperlink"/>
          <w:rFonts w:ascii="Calibri" w:hAnsi="Calibri" w:cs="Calibri"/>
          <w:b w:val="0"/>
          <w:noProof w:val="0"/>
          <w:sz w:val="24"/>
          <w:szCs w:val="24"/>
          <w:lang w:eastAsia="pt-BR"/>
        </w:rPr>
      </w:pPr>
      <w:r>
        <w:rPr>
          <w:rStyle w:val="Hyperlink"/>
          <w:sz w:val="24"/>
          <w:szCs w:val="24"/>
        </w:rPr>
        <w:fldChar w:fldCharType="begin"/>
      </w:r>
      <w:r>
        <w:rPr>
          <w:rStyle w:val="Hyperlink"/>
          <w:sz w:val="24"/>
          <w:szCs w:val="24"/>
        </w:rPr>
        <w:instrText xml:space="preserve"> HYPERLINK "http://governoaberto.cgu.gov.br/a-ogp/planos-de-acao/4o-plano-de-acao-brasileiro/compromisso-7-docs/transparencia-do-processo-legislativo-monitoramento-e-execucao" </w:instrText>
      </w:r>
      <w:r>
        <w:rPr>
          <w:rStyle w:val="Hyperlink"/>
          <w:sz w:val="24"/>
          <w:szCs w:val="24"/>
        </w:rPr>
        <w:fldChar w:fldCharType="separate"/>
      </w:r>
      <w:bookmarkStart w:id="31" w:name="_Toc19167600"/>
      <w:r w:rsidR="00CD6F06" w:rsidRPr="0084051F">
        <w:rPr>
          <w:rStyle w:val="Hyperlink"/>
          <w:sz w:val="24"/>
          <w:szCs w:val="24"/>
        </w:rPr>
        <w:t xml:space="preserve">Compromisso 7 – </w:t>
      </w:r>
      <w:r w:rsidR="005B6A8C" w:rsidRPr="0084051F">
        <w:rPr>
          <w:rStyle w:val="Hyperlink"/>
          <w:sz w:val="24"/>
          <w:szCs w:val="24"/>
        </w:rPr>
        <w:t>Transparência do Processo Legislativo</w:t>
      </w:r>
      <w:bookmarkEnd w:id="31"/>
    </w:p>
    <w:p w14:paraId="4DF4B21D" w14:textId="7D428A68" w:rsidR="00190421" w:rsidRDefault="0084051F" w:rsidP="00190421">
      <w:pPr>
        <w:spacing w:after="0" w:line="360" w:lineRule="auto"/>
        <w:jc w:val="both"/>
        <w:rPr>
          <w:sz w:val="24"/>
          <w:szCs w:val="24"/>
        </w:rPr>
      </w:pPr>
      <w:r>
        <w:rPr>
          <w:rStyle w:val="Hyperlink"/>
          <w:rFonts w:asciiTheme="minorHAnsi" w:hAnsiTheme="minorHAnsi" w:cstheme="minorHAnsi"/>
          <w:b/>
          <w:noProof/>
          <w:sz w:val="24"/>
          <w:szCs w:val="24"/>
          <w:lang w:eastAsia="ar-SA"/>
        </w:rPr>
        <w:fldChar w:fldCharType="end"/>
      </w:r>
      <w:r w:rsidR="00CD6F06" w:rsidRPr="00A34D48">
        <w:rPr>
          <w:sz w:val="24"/>
          <w:szCs w:val="24"/>
        </w:rPr>
        <w:tab/>
      </w:r>
      <w:r w:rsidR="00A34D48">
        <w:rPr>
          <w:sz w:val="24"/>
          <w:szCs w:val="24"/>
        </w:rPr>
        <w:t>O compromisso 7</w:t>
      </w:r>
      <w:r w:rsidR="00B60C23" w:rsidRPr="00B60C23">
        <w:rPr>
          <w:rFonts w:eastAsiaTheme="minorHAnsi"/>
          <w:color w:val="000000"/>
          <w:sz w:val="20"/>
          <w:szCs w:val="20"/>
        </w:rPr>
        <w:t xml:space="preserve"> </w:t>
      </w:r>
      <w:r w:rsidR="00B60C23">
        <w:rPr>
          <w:sz w:val="24"/>
          <w:szCs w:val="24"/>
        </w:rPr>
        <w:t>tem como objetivo a</w:t>
      </w:r>
      <w:r w:rsidR="00B60C23" w:rsidRPr="00B60C23">
        <w:rPr>
          <w:sz w:val="24"/>
          <w:szCs w:val="24"/>
        </w:rPr>
        <w:t>primorar a transparência do processo legislativo por meio do aperfeiçoamento da apresentação d</w:t>
      </w:r>
      <w:r w:rsidR="00603FC8">
        <w:rPr>
          <w:sz w:val="24"/>
          <w:szCs w:val="24"/>
        </w:rPr>
        <w:t>e</w:t>
      </w:r>
      <w:r w:rsidR="00B60C23" w:rsidRPr="00B60C23">
        <w:rPr>
          <w:sz w:val="24"/>
          <w:szCs w:val="24"/>
        </w:rPr>
        <w:t xml:space="preserve"> informações de tramitação d</w:t>
      </w:r>
      <w:r w:rsidR="00603FC8">
        <w:rPr>
          <w:sz w:val="24"/>
          <w:szCs w:val="24"/>
        </w:rPr>
        <w:t>as</w:t>
      </w:r>
      <w:r w:rsidR="00B60C23" w:rsidRPr="00B60C23">
        <w:rPr>
          <w:sz w:val="24"/>
          <w:szCs w:val="24"/>
        </w:rPr>
        <w:t xml:space="preserve"> proposições</w:t>
      </w:r>
      <w:r w:rsidR="00603FC8">
        <w:rPr>
          <w:sz w:val="24"/>
          <w:szCs w:val="24"/>
        </w:rPr>
        <w:t xml:space="preserve">, a fim de </w:t>
      </w:r>
      <w:r w:rsidR="00B60C23" w:rsidRPr="00B60C23">
        <w:rPr>
          <w:sz w:val="24"/>
          <w:szCs w:val="24"/>
        </w:rPr>
        <w:t xml:space="preserve">possibilitar um melhor acompanhamento das matérias e </w:t>
      </w:r>
      <w:r w:rsidR="00603FC8">
        <w:rPr>
          <w:sz w:val="24"/>
          <w:szCs w:val="24"/>
        </w:rPr>
        <w:t xml:space="preserve">uma </w:t>
      </w:r>
      <w:r w:rsidR="00B60C23" w:rsidRPr="00B60C23">
        <w:rPr>
          <w:sz w:val="24"/>
          <w:szCs w:val="24"/>
        </w:rPr>
        <w:t xml:space="preserve">maior participação dos cidadãos e </w:t>
      </w:r>
      <w:r w:rsidR="00E3181A">
        <w:rPr>
          <w:sz w:val="24"/>
          <w:szCs w:val="24"/>
        </w:rPr>
        <w:t xml:space="preserve">das </w:t>
      </w:r>
      <w:r w:rsidR="00B60C23" w:rsidRPr="00B60C23">
        <w:rPr>
          <w:sz w:val="24"/>
          <w:szCs w:val="24"/>
        </w:rPr>
        <w:t>entidades da sociedade civil</w:t>
      </w:r>
      <w:r w:rsidR="00603FC8">
        <w:rPr>
          <w:sz w:val="24"/>
          <w:szCs w:val="24"/>
        </w:rPr>
        <w:t xml:space="preserve"> no processo legislativo</w:t>
      </w:r>
      <w:r w:rsidR="00B60C23" w:rsidRPr="00B60C23">
        <w:rPr>
          <w:sz w:val="24"/>
          <w:szCs w:val="24"/>
        </w:rPr>
        <w:t>.</w:t>
      </w:r>
    </w:p>
    <w:p w14:paraId="2A5B4E0E" w14:textId="3E2E9EE9" w:rsidR="00190421" w:rsidRDefault="00190421" w:rsidP="00190421">
      <w:pPr>
        <w:spacing w:after="0" w:line="360" w:lineRule="auto"/>
        <w:ind w:firstLine="708"/>
        <w:jc w:val="both"/>
        <w:rPr>
          <w:sz w:val="24"/>
          <w:szCs w:val="24"/>
        </w:rPr>
      </w:pPr>
      <w:r w:rsidRPr="00190421">
        <w:rPr>
          <w:sz w:val="24"/>
          <w:szCs w:val="24"/>
        </w:rPr>
        <w:lastRenderedPageBreak/>
        <w:t>A</w:t>
      </w:r>
      <w:r>
        <w:rPr>
          <w:sz w:val="24"/>
          <w:szCs w:val="24"/>
        </w:rPr>
        <w:t xml:space="preserve"> execução dos marcos </w:t>
      </w:r>
      <w:r w:rsidRPr="00190421">
        <w:rPr>
          <w:sz w:val="24"/>
          <w:szCs w:val="24"/>
        </w:rPr>
        <w:t>est</w:t>
      </w:r>
      <w:r>
        <w:rPr>
          <w:sz w:val="24"/>
          <w:szCs w:val="24"/>
        </w:rPr>
        <w:t>á</w:t>
      </w:r>
      <w:r w:rsidRPr="0019042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acontecendo conforme o planejado </w:t>
      </w:r>
      <w:r w:rsidRPr="00190421">
        <w:rPr>
          <w:sz w:val="24"/>
          <w:szCs w:val="24"/>
        </w:rPr>
        <w:t xml:space="preserve">e </w:t>
      </w:r>
      <w:r>
        <w:rPr>
          <w:sz w:val="24"/>
          <w:szCs w:val="24"/>
        </w:rPr>
        <w:t>tem sido realizada sem a observação de problemas</w:t>
      </w:r>
      <w:r w:rsidR="00E3181A">
        <w:rPr>
          <w:sz w:val="24"/>
          <w:szCs w:val="24"/>
        </w:rPr>
        <w:t xml:space="preserve"> mais complexos</w:t>
      </w:r>
      <w:r w:rsidRPr="00190421">
        <w:rPr>
          <w:sz w:val="24"/>
          <w:szCs w:val="24"/>
        </w:rPr>
        <w:t xml:space="preserve">. Os produtos são desenvolvidos em conjunto pelas duas casas do Parlamento e contam com </w:t>
      </w:r>
      <w:r>
        <w:rPr>
          <w:sz w:val="24"/>
          <w:szCs w:val="24"/>
        </w:rPr>
        <w:t xml:space="preserve">o </w:t>
      </w:r>
      <w:r w:rsidRPr="00190421">
        <w:rPr>
          <w:sz w:val="24"/>
          <w:szCs w:val="24"/>
        </w:rPr>
        <w:t>patrocínio das respectivas administrações.</w:t>
      </w:r>
    </w:p>
    <w:p w14:paraId="2FDF9191" w14:textId="26884BA7" w:rsidR="00593237" w:rsidRDefault="00190421" w:rsidP="00190421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Quanto à</w:t>
      </w:r>
      <w:r w:rsidR="00593237">
        <w:rPr>
          <w:sz w:val="24"/>
          <w:szCs w:val="24"/>
        </w:rPr>
        <w:t xml:space="preserve"> participação das entidades da </w:t>
      </w:r>
      <w:r>
        <w:rPr>
          <w:sz w:val="24"/>
          <w:szCs w:val="24"/>
        </w:rPr>
        <w:t>sociedade civil</w:t>
      </w:r>
      <w:r w:rsidR="00593237">
        <w:rPr>
          <w:sz w:val="24"/>
          <w:szCs w:val="24"/>
        </w:rPr>
        <w:t xml:space="preserve"> integrantes do grupo responsável pela execução do compromisso</w:t>
      </w:r>
      <w:r>
        <w:rPr>
          <w:sz w:val="24"/>
          <w:szCs w:val="24"/>
        </w:rPr>
        <w:t xml:space="preserve">, a equipe de monitoramento da CGU avalia que </w:t>
      </w:r>
      <w:r w:rsidR="00593237">
        <w:rPr>
          <w:sz w:val="24"/>
          <w:szCs w:val="24"/>
        </w:rPr>
        <w:t xml:space="preserve">há baixo engajamento, sendo necessário averiguar melhor as causas de tal </w:t>
      </w:r>
      <w:r w:rsidR="00E3181A">
        <w:rPr>
          <w:sz w:val="24"/>
          <w:szCs w:val="24"/>
        </w:rPr>
        <w:t>ocorrência</w:t>
      </w:r>
      <w:r w:rsidR="0059323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233397EA" w14:textId="53694A68" w:rsidR="00A34D48" w:rsidRDefault="00190421" w:rsidP="00593237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compromisso 7 está com 42,14% de execução e os resultados já estão </w:t>
      </w:r>
      <w:r w:rsidR="00593237">
        <w:rPr>
          <w:sz w:val="24"/>
          <w:szCs w:val="24"/>
        </w:rPr>
        <w:t>bem</w:t>
      </w:r>
      <w:r>
        <w:rPr>
          <w:sz w:val="24"/>
          <w:szCs w:val="24"/>
        </w:rPr>
        <w:t xml:space="preserve"> materializados</w:t>
      </w:r>
      <w:r w:rsidR="004E0BDC">
        <w:rPr>
          <w:sz w:val="24"/>
          <w:szCs w:val="24"/>
        </w:rPr>
        <w:t xml:space="preserve"> em diversas ações.</w:t>
      </w:r>
    </w:p>
    <w:p w14:paraId="694FE404" w14:textId="77777777" w:rsidR="008F7D21" w:rsidRPr="00180756" w:rsidRDefault="008F7D21" w:rsidP="00A34D48">
      <w:pPr>
        <w:spacing w:after="0" w:line="360" w:lineRule="auto"/>
        <w:jc w:val="both"/>
        <w:rPr>
          <w:sz w:val="10"/>
          <w:szCs w:val="10"/>
        </w:rPr>
      </w:pPr>
    </w:p>
    <w:p w14:paraId="1A687FB0" w14:textId="3C324234" w:rsidR="00B60642" w:rsidRDefault="00140F39" w:rsidP="00B60642">
      <w:r>
        <w:rPr>
          <w:noProof/>
        </w:rPr>
        <w:drawing>
          <wp:inline distT="0" distB="0" distL="0" distR="0" wp14:anchorId="6F229F2D" wp14:editId="4A672CB1">
            <wp:extent cx="5400675" cy="2381250"/>
            <wp:effectExtent l="0" t="0" r="0" b="0"/>
            <wp:docPr id="35" name="Gráfico 35">
              <a:extLst xmlns:a="http://schemas.openxmlformats.org/drawingml/2006/main">
                <a:ext uri="{FF2B5EF4-FFF2-40B4-BE49-F238E27FC236}">
                  <a16:creationId xmlns:a16="http://schemas.microsoft.com/office/drawing/2014/main" id="{5B4C3A82-BB5B-43E3-990D-14A5D436DA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5F74626" w14:textId="55D437AE" w:rsidR="00864410" w:rsidRPr="00180756" w:rsidRDefault="00180756" w:rsidP="00180756">
      <w:pPr>
        <w:pStyle w:val="SUBTTULO"/>
        <w:tabs>
          <w:tab w:val="clear" w:pos="8494"/>
          <w:tab w:val="left" w:pos="1740"/>
        </w:tabs>
        <w:spacing w:before="0" w:after="0" w:line="360" w:lineRule="auto"/>
        <w:ind w:left="720" w:firstLine="0"/>
        <w:rPr>
          <w:sz w:val="10"/>
          <w:szCs w:val="10"/>
        </w:rPr>
      </w:pPr>
      <w:r>
        <w:tab/>
      </w:r>
    </w:p>
    <w:p w14:paraId="6A4AF705" w14:textId="7310C620" w:rsidR="00864410" w:rsidRPr="0084051F" w:rsidRDefault="0084051F" w:rsidP="00DC0CD8">
      <w:pPr>
        <w:pStyle w:val="SUBTTULO"/>
        <w:tabs>
          <w:tab w:val="clear" w:pos="849"/>
          <w:tab w:val="left" w:pos="709"/>
        </w:tabs>
        <w:spacing w:before="0" w:after="0" w:line="360" w:lineRule="auto"/>
        <w:ind w:left="708" w:hanging="708"/>
        <w:rPr>
          <w:rStyle w:val="Hyperlink"/>
          <w:sz w:val="24"/>
          <w:szCs w:val="24"/>
        </w:rPr>
      </w:pPr>
      <w:r>
        <w:rPr>
          <w:rStyle w:val="Hyperlink"/>
          <w:sz w:val="24"/>
          <w:szCs w:val="24"/>
        </w:rPr>
        <w:fldChar w:fldCharType="begin"/>
      </w:r>
      <w:r>
        <w:rPr>
          <w:rStyle w:val="Hyperlink"/>
          <w:sz w:val="24"/>
          <w:szCs w:val="24"/>
        </w:rPr>
        <w:instrText xml:space="preserve"> HYPERLINK "http://governoaberto.cgu.gov.br/a-ogp/planos-de-acao/4o-plano-de-acao-brasileiro/compromisso-8-docs/transparencia-fundiaria-monitoramento-e-execucao" </w:instrText>
      </w:r>
      <w:r>
        <w:rPr>
          <w:rStyle w:val="Hyperlink"/>
          <w:sz w:val="24"/>
          <w:szCs w:val="24"/>
        </w:rPr>
        <w:fldChar w:fldCharType="separate"/>
      </w:r>
      <w:bookmarkStart w:id="32" w:name="_Toc19167601"/>
      <w:r w:rsidR="00864410" w:rsidRPr="0084051F">
        <w:rPr>
          <w:rStyle w:val="Hyperlink"/>
          <w:sz w:val="24"/>
          <w:szCs w:val="24"/>
        </w:rPr>
        <w:t xml:space="preserve">Compromisso 8 – </w:t>
      </w:r>
      <w:r w:rsidR="005B6A8C" w:rsidRPr="0084051F">
        <w:rPr>
          <w:rStyle w:val="Hyperlink"/>
          <w:sz w:val="24"/>
          <w:szCs w:val="24"/>
        </w:rPr>
        <w:t>Transparência Fundiária</w:t>
      </w:r>
      <w:bookmarkEnd w:id="32"/>
    </w:p>
    <w:p w14:paraId="550EFCC9" w14:textId="644DF0E4" w:rsidR="007B320B" w:rsidRDefault="0084051F" w:rsidP="007B320B">
      <w:pPr>
        <w:spacing w:after="0" w:line="360" w:lineRule="auto"/>
        <w:jc w:val="both"/>
        <w:rPr>
          <w:sz w:val="24"/>
          <w:szCs w:val="24"/>
        </w:rPr>
      </w:pPr>
      <w:r>
        <w:rPr>
          <w:rStyle w:val="Hyperlink"/>
          <w:rFonts w:asciiTheme="minorHAnsi" w:hAnsiTheme="minorHAnsi" w:cstheme="minorHAnsi"/>
          <w:b/>
          <w:noProof/>
          <w:sz w:val="24"/>
          <w:szCs w:val="24"/>
          <w:lang w:eastAsia="ar-SA"/>
        </w:rPr>
        <w:fldChar w:fldCharType="end"/>
      </w:r>
      <w:r w:rsidR="00864410" w:rsidRPr="00A34D48">
        <w:rPr>
          <w:sz w:val="24"/>
          <w:szCs w:val="24"/>
        </w:rPr>
        <w:tab/>
      </w:r>
      <w:r w:rsidR="00864410">
        <w:rPr>
          <w:sz w:val="24"/>
          <w:szCs w:val="24"/>
        </w:rPr>
        <w:t xml:space="preserve">O compromisso 8 </w:t>
      </w:r>
      <w:r w:rsidR="007B320B">
        <w:rPr>
          <w:sz w:val="24"/>
          <w:szCs w:val="24"/>
        </w:rPr>
        <w:t>tem como objetivo i</w:t>
      </w:r>
      <w:r w:rsidR="007B320B" w:rsidRPr="007B320B">
        <w:rPr>
          <w:sz w:val="24"/>
          <w:szCs w:val="24"/>
        </w:rPr>
        <w:t>mplementa</w:t>
      </w:r>
      <w:r w:rsidR="007B320B">
        <w:rPr>
          <w:sz w:val="24"/>
          <w:szCs w:val="24"/>
        </w:rPr>
        <w:t>r</w:t>
      </w:r>
      <w:r w:rsidR="007B320B" w:rsidRPr="007B320B">
        <w:rPr>
          <w:sz w:val="24"/>
          <w:szCs w:val="24"/>
        </w:rPr>
        <w:t xml:space="preserve"> base cadastral única de imóve</w:t>
      </w:r>
      <w:r w:rsidR="007B320B">
        <w:rPr>
          <w:sz w:val="24"/>
          <w:szCs w:val="24"/>
        </w:rPr>
        <w:t>is</w:t>
      </w:r>
      <w:r w:rsidR="007B320B" w:rsidRPr="007B320B">
        <w:rPr>
          <w:sz w:val="24"/>
          <w:szCs w:val="24"/>
        </w:rPr>
        <w:t>, urbano</w:t>
      </w:r>
      <w:r w:rsidR="007B320B">
        <w:rPr>
          <w:sz w:val="24"/>
          <w:szCs w:val="24"/>
        </w:rPr>
        <w:t>s</w:t>
      </w:r>
      <w:r w:rsidR="007B320B" w:rsidRPr="007B320B">
        <w:rPr>
          <w:sz w:val="24"/>
          <w:szCs w:val="24"/>
        </w:rPr>
        <w:t xml:space="preserve"> e rura</w:t>
      </w:r>
      <w:r w:rsidR="007B320B">
        <w:rPr>
          <w:sz w:val="24"/>
          <w:szCs w:val="24"/>
        </w:rPr>
        <w:t>is</w:t>
      </w:r>
      <w:r w:rsidR="007B320B" w:rsidRPr="007B320B">
        <w:rPr>
          <w:sz w:val="24"/>
          <w:szCs w:val="24"/>
        </w:rPr>
        <w:t>, de forma a disponibilizar dados à sociedade por meio do Sistema Nacional de Gestão de Informações Territoriais – SINTER, garantindo</w:t>
      </w:r>
      <w:r w:rsidR="007B320B">
        <w:rPr>
          <w:sz w:val="24"/>
          <w:szCs w:val="24"/>
        </w:rPr>
        <w:t>,</w:t>
      </w:r>
      <w:r w:rsidR="007B320B" w:rsidRPr="007B320B">
        <w:rPr>
          <w:sz w:val="24"/>
          <w:szCs w:val="24"/>
        </w:rPr>
        <w:t xml:space="preserve"> assim, </w:t>
      </w:r>
      <w:r w:rsidR="00690710">
        <w:rPr>
          <w:sz w:val="24"/>
          <w:szCs w:val="24"/>
        </w:rPr>
        <w:t xml:space="preserve">maior </w:t>
      </w:r>
      <w:r w:rsidR="007B320B" w:rsidRPr="007B320B">
        <w:rPr>
          <w:sz w:val="24"/>
          <w:szCs w:val="24"/>
        </w:rPr>
        <w:t xml:space="preserve">transparência </w:t>
      </w:r>
      <w:r w:rsidR="00690710">
        <w:rPr>
          <w:sz w:val="24"/>
          <w:szCs w:val="24"/>
        </w:rPr>
        <w:t xml:space="preserve">na questão </w:t>
      </w:r>
      <w:r w:rsidR="007B320B" w:rsidRPr="007B320B">
        <w:rPr>
          <w:sz w:val="24"/>
          <w:szCs w:val="24"/>
        </w:rPr>
        <w:t>fundiária.</w:t>
      </w:r>
    </w:p>
    <w:p w14:paraId="44D603C9" w14:textId="79AF4A84" w:rsidR="00412E8B" w:rsidRDefault="007B320B" w:rsidP="00CD2AEE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F636FC">
        <w:rPr>
          <w:sz w:val="24"/>
          <w:szCs w:val="24"/>
        </w:rPr>
        <w:t xml:space="preserve">Embora esteja com um bom nível de execução, alcançando 48,89% em agosto de 2019, </w:t>
      </w:r>
      <w:r w:rsidR="002C4A63">
        <w:rPr>
          <w:sz w:val="24"/>
          <w:szCs w:val="24"/>
        </w:rPr>
        <w:t xml:space="preserve">algumas </w:t>
      </w:r>
      <w:r w:rsidR="00DC0CD8">
        <w:rPr>
          <w:sz w:val="24"/>
          <w:szCs w:val="24"/>
        </w:rPr>
        <w:t>questões que têm impacto sobre o compromisso devem ser destacadas,</w:t>
      </w:r>
      <w:r w:rsidR="005E671B">
        <w:rPr>
          <w:sz w:val="24"/>
          <w:szCs w:val="24"/>
        </w:rPr>
        <w:t xml:space="preserve"> a saber: </w:t>
      </w:r>
      <w:r w:rsidR="002C4A63">
        <w:rPr>
          <w:sz w:val="24"/>
          <w:szCs w:val="24"/>
        </w:rPr>
        <w:t xml:space="preserve">i) </w:t>
      </w:r>
      <w:r w:rsidR="00DC0CD8">
        <w:rPr>
          <w:sz w:val="24"/>
          <w:szCs w:val="24"/>
        </w:rPr>
        <w:t>a</w:t>
      </w:r>
      <w:r w:rsidR="00690710">
        <w:rPr>
          <w:sz w:val="24"/>
          <w:szCs w:val="24"/>
        </w:rPr>
        <w:t xml:space="preserve">s mudanças realizadas na estrutura do Governo Federal com a edição da Medida Provisória nº 870/2019, </w:t>
      </w:r>
      <w:r w:rsidR="00690710" w:rsidRPr="00690710">
        <w:rPr>
          <w:sz w:val="24"/>
          <w:szCs w:val="24"/>
        </w:rPr>
        <w:t xml:space="preserve">que estabeleceu nova organização dos órgãos da Presidência da República e dos Ministérios e </w:t>
      </w:r>
      <w:r w:rsidR="00690710">
        <w:rPr>
          <w:iCs/>
          <w:sz w:val="24"/>
          <w:szCs w:val="24"/>
        </w:rPr>
        <w:t xml:space="preserve">extinguiu unidades administrativas, entre </w:t>
      </w:r>
      <w:r w:rsidR="00690710">
        <w:rPr>
          <w:iCs/>
          <w:sz w:val="24"/>
          <w:szCs w:val="24"/>
        </w:rPr>
        <w:lastRenderedPageBreak/>
        <w:t xml:space="preserve">as quais a </w:t>
      </w:r>
      <w:r w:rsidR="00690710" w:rsidRPr="00690710">
        <w:rPr>
          <w:iCs/>
          <w:sz w:val="24"/>
          <w:szCs w:val="24"/>
        </w:rPr>
        <w:t>Secretaria Especial de Agricultura Familiar e do Desenvolvimento Agrário (</w:t>
      </w:r>
      <w:r w:rsidR="00690710">
        <w:rPr>
          <w:iCs/>
          <w:sz w:val="24"/>
          <w:szCs w:val="24"/>
        </w:rPr>
        <w:t>SEAD</w:t>
      </w:r>
      <w:r w:rsidR="00690710" w:rsidRPr="00690710">
        <w:rPr>
          <w:iCs/>
          <w:sz w:val="24"/>
          <w:szCs w:val="24"/>
        </w:rPr>
        <w:t>)</w:t>
      </w:r>
      <w:r w:rsidR="00690710">
        <w:rPr>
          <w:iCs/>
          <w:sz w:val="24"/>
          <w:szCs w:val="24"/>
        </w:rPr>
        <w:t xml:space="preserve">, que havia assumido diversas </w:t>
      </w:r>
      <w:r w:rsidR="00690710">
        <w:rPr>
          <w:sz w:val="24"/>
          <w:szCs w:val="24"/>
        </w:rPr>
        <w:t>tarefas no âmbito do compromisso</w:t>
      </w:r>
      <w:r w:rsidR="005E671B">
        <w:rPr>
          <w:sz w:val="24"/>
          <w:szCs w:val="24"/>
        </w:rPr>
        <w:t xml:space="preserve">; e </w:t>
      </w:r>
      <w:proofErr w:type="spellStart"/>
      <w:r w:rsidR="005E671B">
        <w:rPr>
          <w:sz w:val="24"/>
          <w:szCs w:val="24"/>
        </w:rPr>
        <w:t>ii</w:t>
      </w:r>
      <w:proofErr w:type="spellEnd"/>
      <w:r w:rsidR="005E671B">
        <w:rPr>
          <w:sz w:val="24"/>
          <w:szCs w:val="24"/>
        </w:rPr>
        <w:t xml:space="preserve">) </w:t>
      </w:r>
      <w:r w:rsidR="00690710">
        <w:rPr>
          <w:sz w:val="24"/>
          <w:szCs w:val="24"/>
        </w:rPr>
        <w:t>a edição do Decreto nº 9.759/2019, que e</w:t>
      </w:r>
      <w:r w:rsidR="00690710" w:rsidRPr="00F636FC">
        <w:rPr>
          <w:sz w:val="24"/>
          <w:szCs w:val="24"/>
        </w:rPr>
        <w:t>xtingu</w:t>
      </w:r>
      <w:r w:rsidR="00412E8B">
        <w:rPr>
          <w:sz w:val="24"/>
          <w:szCs w:val="24"/>
        </w:rPr>
        <w:t>iu</w:t>
      </w:r>
      <w:r w:rsidR="00690710" w:rsidRPr="00F636FC">
        <w:rPr>
          <w:sz w:val="24"/>
          <w:szCs w:val="24"/>
        </w:rPr>
        <w:t xml:space="preserve"> e estabelece</w:t>
      </w:r>
      <w:r w:rsidR="00412E8B">
        <w:rPr>
          <w:sz w:val="24"/>
          <w:szCs w:val="24"/>
        </w:rPr>
        <w:t>u</w:t>
      </w:r>
      <w:r w:rsidR="00690710" w:rsidRPr="00F636FC">
        <w:rPr>
          <w:sz w:val="24"/>
          <w:szCs w:val="24"/>
        </w:rPr>
        <w:t xml:space="preserve"> diretrizes, regras e limitações para colegiados da administração pública federal</w:t>
      </w:r>
      <w:r w:rsidR="00690710">
        <w:rPr>
          <w:sz w:val="24"/>
          <w:szCs w:val="24"/>
        </w:rPr>
        <w:t xml:space="preserve">, </w:t>
      </w:r>
      <w:r w:rsidR="005E671B">
        <w:rPr>
          <w:sz w:val="24"/>
          <w:szCs w:val="24"/>
        </w:rPr>
        <w:t>o que d</w:t>
      </w:r>
      <w:r w:rsidR="00412E8B">
        <w:rPr>
          <w:sz w:val="24"/>
          <w:szCs w:val="24"/>
        </w:rPr>
        <w:t>ificult</w:t>
      </w:r>
      <w:r w:rsidR="005E671B">
        <w:rPr>
          <w:sz w:val="24"/>
          <w:szCs w:val="24"/>
        </w:rPr>
        <w:t>a</w:t>
      </w:r>
      <w:r w:rsidR="00DC0CD8">
        <w:rPr>
          <w:sz w:val="24"/>
          <w:szCs w:val="24"/>
        </w:rPr>
        <w:t>, especificamente,</w:t>
      </w:r>
      <w:r w:rsidR="00690710">
        <w:rPr>
          <w:sz w:val="24"/>
          <w:szCs w:val="24"/>
        </w:rPr>
        <w:t xml:space="preserve"> a </w:t>
      </w:r>
      <w:r w:rsidR="00412E8B">
        <w:rPr>
          <w:sz w:val="24"/>
          <w:szCs w:val="24"/>
        </w:rPr>
        <w:t>execução</w:t>
      </w:r>
      <w:r w:rsidR="00690710">
        <w:rPr>
          <w:sz w:val="24"/>
          <w:szCs w:val="24"/>
        </w:rPr>
        <w:t xml:space="preserve"> d</w:t>
      </w:r>
      <w:r w:rsidR="002C4A63">
        <w:rPr>
          <w:sz w:val="24"/>
          <w:szCs w:val="24"/>
        </w:rPr>
        <w:t>o marco 5</w:t>
      </w:r>
      <w:r w:rsidR="00412E8B">
        <w:rPr>
          <w:sz w:val="24"/>
          <w:szCs w:val="24"/>
        </w:rPr>
        <w:t>, que</w:t>
      </w:r>
      <w:r w:rsidR="00690710">
        <w:rPr>
          <w:sz w:val="24"/>
          <w:szCs w:val="24"/>
        </w:rPr>
        <w:t xml:space="preserve"> prevê a criação de um comitê da sociedade civil e do governo para acompanhamento da implementação da interface pública do Cadastro Nacional de Imóveis Rurais (CNIR).</w:t>
      </w:r>
    </w:p>
    <w:p w14:paraId="1D459F5F" w14:textId="7247BA00" w:rsidR="00412E8B" w:rsidRDefault="00412E8B" w:rsidP="005E671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Por fim, segundo a equipe de monitoramento da CGU, o maior impasse observado se dá na relação entre o INCRA e a Secretaria da Receita Federal do Brasil (RFB), visto que os dois órgãos não </w:t>
      </w:r>
      <w:r w:rsidR="005E671B">
        <w:rPr>
          <w:sz w:val="24"/>
          <w:szCs w:val="24"/>
        </w:rPr>
        <w:t>conseguem estabelecer</w:t>
      </w:r>
      <w:r>
        <w:rPr>
          <w:sz w:val="24"/>
          <w:szCs w:val="24"/>
        </w:rPr>
        <w:t xml:space="preserve"> um consenso quanto ao local de hospedagem do banco de dados do Sistema de Gestão Fundiária (SIGEF): </w:t>
      </w:r>
      <w:r w:rsidR="005E671B">
        <w:rPr>
          <w:sz w:val="24"/>
          <w:szCs w:val="24"/>
        </w:rPr>
        <w:t xml:space="preserve">enquanto </w:t>
      </w:r>
      <w:r>
        <w:rPr>
          <w:sz w:val="24"/>
          <w:szCs w:val="24"/>
        </w:rPr>
        <w:t xml:space="preserve">o INCRA defende a manutenção em sua Sede, a RFB </w:t>
      </w:r>
      <w:r w:rsidR="005E671B">
        <w:rPr>
          <w:sz w:val="24"/>
          <w:szCs w:val="24"/>
        </w:rPr>
        <w:t>pretende</w:t>
      </w:r>
      <w:r>
        <w:rPr>
          <w:sz w:val="24"/>
          <w:szCs w:val="24"/>
        </w:rPr>
        <w:t xml:space="preserve"> levar o banco para o CNIR Núcleo.</w:t>
      </w:r>
    </w:p>
    <w:p w14:paraId="2189173D" w14:textId="6351CE32" w:rsidR="00412E8B" w:rsidRDefault="005E671B" w:rsidP="005E671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Neste cenário, está claro que a revisão de prazos e a realização de ajustes no plano de trabalho do compromisso são ações inevitáveis.</w:t>
      </w:r>
    </w:p>
    <w:p w14:paraId="520A9BB5" w14:textId="54CAB52B" w:rsidR="005E671B" w:rsidRDefault="00DC0CD8" w:rsidP="00DC0CD8">
      <w:pPr>
        <w:tabs>
          <w:tab w:val="left" w:pos="237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83D0CBB" w14:textId="5BFD5FDF" w:rsidR="00B60642" w:rsidRDefault="00405AB0" w:rsidP="005C7686">
      <w:pPr>
        <w:jc w:val="center"/>
      </w:pPr>
      <w:r>
        <w:rPr>
          <w:noProof/>
        </w:rPr>
        <w:drawing>
          <wp:inline distT="0" distB="0" distL="0" distR="0" wp14:anchorId="2253C408" wp14:editId="7C70B5AD">
            <wp:extent cx="5400675" cy="2695575"/>
            <wp:effectExtent l="0" t="0" r="0" b="0"/>
            <wp:docPr id="36" name="Gráfico 36">
              <a:extLst xmlns:a="http://schemas.openxmlformats.org/drawingml/2006/main">
                <a:ext uri="{FF2B5EF4-FFF2-40B4-BE49-F238E27FC236}">
                  <a16:creationId xmlns:a16="http://schemas.microsoft.com/office/drawing/2014/main" id="{AEA3B7BA-8A11-4219-969D-88C8D20789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464E4E11" w14:textId="25376B3E" w:rsidR="00180756" w:rsidRPr="00180756" w:rsidRDefault="00802382" w:rsidP="007D6A2A">
      <w:pPr>
        <w:pStyle w:val="SUBTTULO"/>
        <w:spacing w:before="0" w:after="0" w:line="360" w:lineRule="auto"/>
        <w:ind w:left="720" w:firstLine="0"/>
        <w:rPr>
          <w:sz w:val="10"/>
          <w:szCs w:val="10"/>
        </w:rPr>
      </w:pPr>
      <w:r>
        <w:tab/>
      </w:r>
    </w:p>
    <w:p w14:paraId="0145190A" w14:textId="116514B9" w:rsidR="007D6A2A" w:rsidRPr="0084051F" w:rsidRDefault="0084051F" w:rsidP="00DC0CD8">
      <w:pPr>
        <w:pStyle w:val="SUBTTULO"/>
        <w:tabs>
          <w:tab w:val="clear" w:pos="849"/>
          <w:tab w:val="left" w:pos="709"/>
        </w:tabs>
        <w:spacing w:before="0" w:after="0" w:line="360" w:lineRule="auto"/>
        <w:ind w:left="708" w:hanging="708"/>
        <w:rPr>
          <w:rStyle w:val="Hyperlink"/>
          <w:sz w:val="24"/>
          <w:szCs w:val="24"/>
        </w:rPr>
      </w:pPr>
      <w:r>
        <w:rPr>
          <w:rStyle w:val="Hyperlink"/>
          <w:sz w:val="24"/>
          <w:szCs w:val="24"/>
        </w:rPr>
        <w:fldChar w:fldCharType="begin"/>
      </w:r>
      <w:r>
        <w:rPr>
          <w:rStyle w:val="Hyperlink"/>
          <w:sz w:val="24"/>
          <w:szCs w:val="24"/>
        </w:rPr>
        <w:instrText xml:space="preserve"> HYPERLINK "https://governoaberto.cgu.gov.br/a-ogp/planos-de-acao/4o-plano-de-acao-brasileiro/compromisso-9-docs/governo-aberto-e-clima-monitoramento-e-execucao" </w:instrText>
      </w:r>
      <w:r>
        <w:rPr>
          <w:rStyle w:val="Hyperlink"/>
          <w:sz w:val="24"/>
          <w:szCs w:val="24"/>
        </w:rPr>
        <w:fldChar w:fldCharType="separate"/>
      </w:r>
      <w:bookmarkStart w:id="33" w:name="_Toc19167602"/>
      <w:r w:rsidR="007D6A2A" w:rsidRPr="0084051F">
        <w:rPr>
          <w:rStyle w:val="Hyperlink"/>
          <w:sz w:val="24"/>
          <w:szCs w:val="24"/>
        </w:rPr>
        <w:t>Compromisso 9 –</w:t>
      </w:r>
      <w:r w:rsidR="003B4D90" w:rsidRPr="0084051F">
        <w:rPr>
          <w:rStyle w:val="Hyperlink"/>
          <w:sz w:val="24"/>
          <w:szCs w:val="24"/>
        </w:rPr>
        <w:t xml:space="preserve"> Governo Aberto e Clima</w:t>
      </w:r>
      <w:bookmarkEnd w:id="33"/>
    </w:p>
    <w:p w14:paraId="421122E5" w14:textId="78B0D6E9" w:rsidR="007377BC" w:rsidRDefault="0084051F" w:rsidP="00386443">
      <w:pPr>
        <w:spacing w:after="0" w:line="360" w:lineRule="auto"/>
        <w:jc w:val="both"/>
        <w:rPr>
          <w:sz w:val="24"/>
          <w:szCs w:val="24"/>
        </w:rPr>
      </w:pPr>
      <w:r>
        <w:rPr>
          <w:rStyle w:val="Hyperlink"/>
          <w:rFonts w:asciiTheme="minorHAnsi" w:hAnsiTheme="minorHAnsi" w:cstheme="minorHAnsi"/>
          <w:b/>
          <w:noProof/>
          <w:sz w:val="24"/>
          <w:szCs w:val="24"/>
          <w:lang w:eastAsia="ar-SA"/>
        </w:rPr>
        <w:fldChar w:fldCharType="end"/>
      </w:r>
      <w:r w:rsidR="007D6A2A">
        <w:tab/>
      </w:r>
      <w:r w:rsidR="006A1237">
        <w:t>Em janeiro de 2019, o</w:t>
      </w:r>
      <w:r w:rsidR="00A97D8A" w:rsidRPr="00A97D8A">
        <w:rPr>
          <w:sz w:val="24"/>
          <w:szCs w:val="24"/>
        </w:rPr>
        <w:t xml:space="preserve"> </w:t>
      </w:r>
      <w:r w:rsidR="006A1237" w:rsidRPr="006A1237">
        <w:rPr>
          <w:sz w:val="24"/>
          <w:szCs w:val="24"/>
        </w:rPr>
        <w:t>Ministério do Meio Ambiente</w:t>
      </w:r>
      <w:r w:rsidR="006A1237">
        <w:rPr>
          <w:sz w:val="24"/>
          <w:szCs w:val="24"/>
        </w:rPr>
        <w:t xml:space="preserve"> (MMA), órgão coordenador do compromisso 9, </w:t>
      </w:r>
      <w:r w:rsidR="00D9695A">
        <w:rPr>
          <w:sz w:val="24"/>
          <w:szCs w:val="24"/>
        </w:rPr>
        <w:t xml:space="preserve">também </w:t>
      </w:r>
      <w:r w:rsidR="00386443">
        <w:rPr>
          <w:sz w:val="24"/>
          <w:szCs w:val="24"/>
        </w:rPr>
        <w:t>passou por mudanças em sua estrutura devido à edição da Medida Provisória nº 870</w:t>
      </w:r>
      <w:r w:rsidR="00CB53D1">
        <w:rPr>
          <w:sz w:val="24"/>
          <w:szCs w:val="24"/>
        </w:rPr>
        <w:t>/2019</w:t>
      </w:r>
      <w:r w:rsidR="00386443">
        <w:rPr>
          <w:sz w:val="24"/>
          <w:szCs w:val="24"/>
        </w:rPr>
        <w:t xml:space="preserve">. As indefinições referentes à organização interna do </w:t>
      </w:r>
      <w:r w:rsidR="00386443">
        <w:rPr>
          <w:sz w:val="24"/>
          <w:szCs w:val="24"/>
        </w:rPr>
        <w:lastRenderedPageBreak/>
        <w:t xml:space="preserve">MMA, inclusive quanto à nomeação de dirigentes, </w:t>
      </w:r>
      <w:r w:rsidR="006A1237">
        <w:rPr>
          <w:sz w:val="24"/>
          <w:szCs w:val="24"/>
        </w:rPr>
        <w:t>prejudic</w:t>
      </w:r>
      <w:r w:rsidR="00386443">
        <w:rPr>
          <w:sz w:val="24"/>
          <w:szCs w:val="24"/>
        </w:rPr>
        <w:t>aram</w:t>
      </w:r>
      <w:r w:rsidR="006A1237">
        <w:rPr>
          <w:sz w:val="24"/>
          <w:szCs w:val="24"/>
        </w:rPr>
        <w:t xml:space="preserve"> </w:t>
      </w:r>
      <w:r w:rsidR="006A1237" w:rsidRPr="006A1237">
        <w:rPr>
          <w:sz w:val="24"/>
          <w:szCs w:val="24"/>
        </w:rPr>
        <w:t xml:space="preserve">o início efetivo das atividades </w:t>
      </w:r>
      <w:r w:rsidR="006A1237">
        <w:rPr>
          <w:sz w:val="24"/>
          <w:szCs w:val="24"/>
        </w:rPr>
        <w:t>de execução</w:t>
      </w:r>
      <w:r w:rsidR="00386443">
        <w:rPr>
          <w:sz w:val="24"/>
          <w:szCs w:val="24"/>
        </w:rPr>
        <w:t xml:space="preserve"> do compromisso 9</w:t>
      </w:r>
      <w:r w:rsidR="006A1237">
        <w:rPr>
          <w:sz w:val="24"/>
          <w:szCs w:val="24"/>
        </w:rPr>
        <w:t xml:space="preserve">. </w:t>
      </w:r>
      <w:r w:rsidR="00386443">
        <w:rPr>
          <w:sz w:val="24"/>
          <w:szCs w:val="24"/>
        </w:rPr>
        <w:t xml:space="preserve">Superadas essas primeiras dificuldades, </w:t>
      </w:r>
      <w:r w:rsidR="007377BC">
        <w:rPr>
          <w:sz w:val="24"/>
          <w:szCs w:val="24"/>
        </w:rPr>
        <w:t xml:space="preserve">ações </w:t>
      </w:r>
      <w:r w:rsidR="00E7666F">
        <w:rPr>
          <w:sz w:val="24"/>
          <w:szCs w:val="24"/>
        </w:rPr>
        <w:t xml:space="preserve">realizadas pelos órgãos e entidades </w:t>
      </w:r>
      <w:r w:rsidR="00386443">
        <w:rPr>
          <w:sz w:val="24"/>
          <w:szCs w:val="24"/>
        </w:rPr>
        <w:t xml:space="preserve">responsáveis pela implementação do compromisso </w:t>
      </w:r>
      <w:r w:rsidR="007377BC">
        <w:rPr>
          <w:sz w:val="24"/>
          <w:szCs w:val="24"/>
        </w:rPr>
        <w:t xml:space="preserve">permitiram um bom avanço na </w:t>
      </w:r>
      <w:r w:rsidR="005D35F3">
        <w:rPr>
          <w:sz w:val="24"/>
          <w:szCs w:val="24"/>
        </w:rPr>
        <w:t>execução</w:t>
      </w:r>
      <w:r w:rsidR="005B446C">
        <w:rPr>
          <w:sz w:val="24"/>
          <w:szCs w:val="24"/>
        </w:rPr>
        <w:t xml:space="preserve"> d</w:t>
      </w:r>
      <w:r w:rsidR="00E7666F">
        <w:rPr>
          <w:sz w:val="24"/>
          <w:szCs w:val="24"/>
        </w:rPr>
        <w:t>e</w:t>
      </w:r>
      <w:r w:rsidR="007377BC">
        <w:rPr>
          <w:sz w:val="24"/>
          <w:szCs w:val="24"/>
        </w:rPr>
        <w:t xml:space="preserve"> alguns marcos</w:t>
      </w:r>
      <w:r w:rsidR="005D35F3">
        <w:rPr>
          <w:sz w:val="24"/>
          <w:szCs w:val="24"/>
        </w:rPr>
        <w:t xml:space="preserve">. Em virtude disso, o coordenador avalia que </w:t>
      </w:r>
      <w:r w:rsidR="005B446C">
        <w:rPr>
          <w:sz w:val="24"/>
          <w:szCs w:val="24"/>
        </w:rPr>
        <w:t>o</w:t>
      </w:r>
      <w:r w:rsidR="006A1237">
        <w:rPr>
          <w:sz w:val="24"/>
          <w:szCs w:val="24"/>
        </w:rPr>
        <w:t xml:space="preserve"> </w:t>
      </w:r>
      <w:r w:rsidR="006A1237" w:rsidRPr="006A1237">
        <w:rPr>
          <w:sz w:val="24"/>
          <w:szCs w:val="24"/>
        </w:rPr>
        <w:t xml:space="preserve">atraso inicial não </w:t>
      </w:r>
      <w:r w:rsidR="006A1237">
        <w:rPr>
          <w:sz w:val="24"/>
          <w:szCs w:val="24"/>
        </w:rPr>
        <w:t>afet</w:t>
      </w:r>
      <w:r w:rsidR="005D35F3">
        <w:rPr>
          <w:sz w:val="24"/>
          <w:szCs w:val="24"/>
        </w:rPr>
        <w:t>ará</w:t>
      </w:r>
      <w:r w:rsidR="006A1237">
        <w:rPr>
          <w:sz w:val="24"/>
          <w:szCs w:val="24"/>
        </w:rPr>
        <w:t xml:space="preserve"> </w:t>
      </w:r>
      <w:r w:rsidR="00E7666F">
        <w:rPr>
          <w:sz w:val="24"/>
          <w:szCs w:val="24"/>
        </w:rPr>
        <w:t>os resultados</w:t>
      </w:r>
      <w:r w:rsidR="005D35F3">
        <w:rPr>
          <w:sz w:val="24"/>
          <w:szCs w:val="24"/>
        </w:rPr>
        <w:t xml:space="preserve"> e </w:t>
      </w:r>
      <w:r w:rsidR="00ED1AF9">
        <w:rPr>
          <w:sz w:val="24"/>
          <w:szCs w:val="24"/>
        </w:rPr>
        <w:t xml:space="preserve">nem impedirá que </w:t>
      </w:r>
      <w:r w:rsidR="005D35F3">
        <w:rPr>
          <w:sz w:val="24"/>
          <w:szCs w:val="24"/>
        </w:rPr>
        <w:t>as atividades previstas se</w:t>
      </w:r>
      <w:r w:rsidR="00ED1AF9">
        <w:rPr>
          <w:sz w:val="24"/>
          <w:szCs w:val="24"/>
        </w:rPr>
        <w:t>jam</w:t>
      </w:r>
      <w:r w:rsidR="005D35F3">
        <w:rPr>
          <w:sz w:val="24"/>
          <w:szCs w:val="24"/>
        </w:rPr>
        <w:t xml:space="preserve"> </w:t>
      </w:r>
      <w:r w:rsidR="006A1237" w:rsidRPr="006A1237">
        <w:rPr>
          <w:sz w:val="24"/>
          <w:szCs w:val="24"/>
        </w:rPr>
        <w:t xml:space="preserve">integralmente </w:t>
      </w:r>
      <w:r w:rsidR="005D35F3">
        <w:rPr>
          <w:sz w:val="24"/>
          <w:szCs w:val="24"/>
        </w:rPr>
        <w:t>realizadas dentro d</w:t>
      </w:r>
      <w:r w:rsidR="006A1237" w:rsidRPr="006A1237">
        <w:rPr>
          <w:sz w:val="24"/>
          <w:szCs w:val="24"/>
        </w:rPr>
        <w:t>o prazo final estabelecido.</w:t>
      </w:r>
    </w:p>
    <w:p w14:paraId="52DE33F4" w14:textId="3F983F15" w:rsidR="00C240E6" w:rsidRDefault="007377BC" w:rsidP="00A97D8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AE5231">
        <w:rPr>
          <w:sz w:val="24"/>
          <w:szCs w:val="24"/>
        </w:rPr>
        <w:t>A</w:t>
      </w:r>
      <w:r>
        <w:rPr>
          <w:sz w:val="24"/>
          <w:szCs w:val="24"/>
        </w:rPr>
        <w:t xml:space="preserve"> atuação da sociedade civil neste compromisso tem sido bastante efetiva</w:t>
      </w:r>
      <w:r w:rsidR="004A414F">
        <w:rPr>
          <w:sz w:val="24"/>
          <w:szCs w:val="24"/>
        </w:rPr>
        <w:t xml:space="preserve">. Observa-se </w:t>
      </w:r>
      <w:r w:rsidR="005D35F3">
        <w:rPr>
          <w:sz w:val="24"/>
          <w:szCs w:val="24"/>
        </w:rPr>
        <w:t>presença</w:t>
      </w:r>
      <w:r w:rsidR="004A414F">
        <w:rPr>
          <w:sz w:val="24"/>
          <w:szCs w:val="24"/>
        </w:rPr>
        <w:t xml:space="preserve"> constante</w:t>
      </w:r>
      <w:r w:rsidR="00AE5231">
        <w:rPr>
          <w:sz w:val="24"/>
          <w:szCs w:val="24"/>
        </w:rPr>
        <w:t xml:space="preserve"> nas reuniões</w:t>
      </w:r>
      <w:r w:rsidR="005D35F3">
        <w:rPr>
          <w:sz w:val="24"/>
          <w:szCs w:val="24"/>
        </w:rPr>
        <w:t>,</w:t>
      </w:r>
      <w:r w:rsidR="004A414F">
        <w:rPr>
          <w:sz w:val="24"/>
          <w:szCs w:val="24"/>
        </w:rPr>
        <w:t xml:space="preserve"> intervenções positivas </w:t>
      </w:r>
      <w:r w:rsidR="005D35F3">
        <w:rPr>
          <w:sz w:val="24"/>
          <w:szCs w:val="24"/>
        </w:rPr>
        <w:t xml:space="preserve">e interesse em participar </w:t>
      </w:r>
      <w:r w:rsidR="00AE5231">
        <w:rPr>
          <w:sz w:val="24"/>
          <w:szCs w:val="24"/>
        </w:rPr>
        <w:t>mais ativamente d</w:t>
      </w:r>
      <w:r w:rsidR="005D35F3">
        <w:rPr>
          <w:sz w:val="24"/>
          <w:szCs w:val="24"/>
        </w:rPr>
        <w:t>o desenvolvimento</w:t>
      </w:r>
      <w:r w:rsidR="004A414F">
        <w:rPr>
          <w:sz w:val="24"/>
          <w:szCs w:val="24"/>
        </w:rPr>
        <w:t xml:space="preserve"> </w:t>
      </w:r>
      <w:r w:rsidR="005D35F3">
        <w:rPr>
          <w:sz w:val="24"/>
          <w:szCs w:val="24"/>
        </w:rPr>
        <w:t>d</w:t>
      </w:r>
      <w:r w:rsidR="004A414F">
        <w:rPr>
          <w:sz w:val="24"/>
          <w:szCs w:val="24"/>
        </w:rPr>
        <w:t xml:space="preserve">as </w:t>
      </w:r>
      <w:r w:rsidR="00AE5231">
        <w:rPr>
          <w:sz w:val="24"/>
          <w:szCs w:val="24"/>
        </w:rPr>
        <w:t>ações</w:t>
      </w:r>
      <w:r w:rsidR="002F57B3">
        <w:rPr>
          <w:sz w:val="24"/>
          <w:szCs w:val="24"/>
        </w:rPr>
        <w:t>. Além disso,</w:t>
      </w:r>
      <w:r w:rsidR="002F57B3" w:rsidRPr="002F57B3">
        <w:rPr>
          <w:rFonts w:asciiTheme="minorHAnsi" w:eastAsiaTheme="minorHAnsi" w:hAnsiTheme="minorHAnsi" w:cs="Arial"/>
          <w:color w:val="000000"/>
          <w:lang w:eastAsia="en-US"/>
        </w:rPr>
        <w:t xml:space="preserve"> </w:t>
      </w:r>
      <w:r w:rsidR="002F57B3">
        <w:rPr>
          <w:sz w:val="24"/>
          <w:szCs w:val="24"/>
        </w:rPr>
        <w:t>o</w:t>
      </w:r>
      <w:r w:rsidR="002F57B3" w:rsidRPr="002F57B3">
        <w:rPr>
          <w:sz w:val="24"/>
          <w:szCs w:val="24"/>
        </w:rPr>
        <w:t xml:space="preserve">s </w:t>
      </w:r>
      <w:r w:rsidR="002F57B3">
        <w:rPr>
          <w:sz w:val="24"/>
          <w:szCs w:val="24"/>
        </w:rPr>
        <w:t>representantes</w:t>
      </w:r>
      <w:r w:rsidR="002F57B3" w:rsidRPr="002F57B3">
        <w:rPr>
          <w:sz w:val="24"/>
          <w:szCs w:val="24"/>
        </w:rPr>
        <w:t xml:space="preserve"> da</w:t>
      </w:r>
      <w:r w:rsidR="002F57B3">
        <w:rPr>
          <w:sz w:val="24"/>
          <w:szCs w:val="24"/>
        </w:rPr>
        <w:t>s entidades envolvidas</w:t>
      </w:r>
      <w:r w:rsidR="002F57B3" w:rsidRPr="002F57B3">
        <w:rPr>
          <w:sz w:val="24"/>
          <w:szCs w:val="24"/>
        </w:rPr>
        <w:t xml:space="preserve"> </w:t>
      </w:r>
      <w:r w:rsidR="00AE5231">
        <w:rPr>
          <w:sz w:val="24"/>
          <w:szCs w:val="24"/>
        </w:rPr>
        <w:t xml:space="preserve">têm </w:t>
      </w:r>
      <w:r w:rsidR="002F57B3">
        <w:rPr>
          <w:sz w:val="24"/>
          <w:szCs w:val="24"/>
        </w:rPr>
        <w:t>busca</w:t>
      </w:r>
      <w:r w:rsidR="00AE5231">
        <w:rPr>
          <w:sz w:val="24"/>
          <w:szCs w:val="24"/>
        </w:rPr>
        <w:t>do</w:t>
      </w:r>
      <w:r w:rsidR="002F57B3">
        <w:rPr>
          <w:sz w:val="24"/>
          <w:szCs w:val="24"/>
        </w:rPr>
        <w:t xml:space="preserve"> manter </w:t>
      </w:r>
      <w:r w:rsidR="002F57B3" w:rsidRPr="002F57B3">
        <w:rPr>
          <w:sz w:val="24"/>
          <w:szCs w:val="24"/>
        </w:rPr>
        <w:t xml:space="preserve">diálogo contínuo com os </w:t>
      </w:r>
      <w:r w:rsidR="002F57B3">
        <w:rPr>
          <w:sz w:val="24"/>
          <w:szCs w:val="24"/>
        </w:rPr>
        <w:t>representantes de governo</w:t>
      </w:r>
      <w:r w:rsidR="00AE5231">
        <w:rPr>
          <w:sz w:val="24"/>
          <w:szCs w:val="24"/>
        </w:rPr>
        <w:t xml:space="preserve"> e manifestado o desejo de </w:t>
      </w:r>
      <w:r w:rsidR="002F57B3">
        <w:rPr>
          <w:sz w:val="24"/>
          <w:szCs w:val="24"/>
        </w:rPr>
        <w:t xml:space="preserve">que </w:t>
      </w:r>
      <w:r w:rsidR="00AE5231">
        <w:rPr>
          <w:sz w:val="24"/>
          <w:szCs w:val="24"/>
        </w:rPr>
        <w:t xml:space="preserve">as interações entre todos </w:t>
      </w:r>
      <w:r w:rsidR="002F57B3">
        <w:rPr>
          <w:sz w:val="24"/>
          <w:szCs w:val="24"/>
        </w:rPr>
        <w:t>sejam mais frequentes.</w:t>
      </w:r>
    </w:p>
    <w:p w14:paraId="41D5F3C5" w14:textId="1C648D33" w:rsidR="006A1237" w:rsidRDefault="00AE5231" w:rsidP="00AE5231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Embora não tenha implementado nenhum marco integralmente, o</w:t>
      </w:r>
      <w:r w:rsidR="00B13D99">
        <w:rPr>
          <w:sz w:val="24"/>
          <w:szCs w:val="24"/>
        </w:rPr>
        <w:t xml:space="preserve"> compromisso 9 está com um bom percentual de </w:t>
      </w:r>
      <w:r w:rsidR="00AB05A1">
        <w:rPr>
          <w:sz w:val="24"/>
          <w:szCs w:val="24"/>
        </w:rPr>
        <w:t>execução</w:t>
      </w:r>
      <w:r>
        <w:rPr>
          <w:sz w:val="24"/>
          <w:szCs w:val="24"/>
        </w:rPr>
        <w:t xml:space="preserve">, tendo alcançado </w:t>
      </w:r>
      <w:r w:rsidR="00AB05A1">
        <w:rPr>
          <w:sz w:val="24"/>
          <w:szCs w:val="24"/>
        </w:rPr>
        <w:t>a marca de 41,25%</w:t>
      </w:r>
      <w:r>
        <w:rPr>
          <w:sz w:val="24"/>
          <w:szCs w:val="24"/>
        </w:rPr>
        <w:t>, conforme o gráfico abaixo</w:t>
      </w:r>
      <w:r w:rsidR="00AB05A1">
        <w:rPr>
          <w:sz w:val="24"/>
          <w:szCs w:val="24"/>
        </w:rPr>
        <w:t>.</w:t>
      </w:r>
    </w:p>
    <w:p w14:paraId="58899353" w14:textId="77777777" w:rsidR="00AE5231" w:rsidRDefault="00AE5231" w:rsidP="00DC0CD8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02B47732" w14:textId="367DAF71" w:rsidR="00C23E31" w:rsidRDefault="00B87DBE" w:rsidP="00A97D8A">
      <w:pPr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EC05CA4" wp14:editId="5D115FEA">
            <wp:extent cx="5400675" cy="2562225"/>
            <wp:effectExtent l="0" t="0" r="0" b="0"/>
            <wp:docPr id="40" name="Gráfico 40">
              <a:extLst xmlns:a="http://schemas.openxmlformats.org/drawingml/2006/main">
                <a:ext uri="{FF2B5EF4-FFF2-40B4-BE49-F238E27FC236}">
                  <a16:creationId xmlns:a16="http://schemas.microsoft.com/office/drawing/2014/main" id="{2A98FDF1-80C4-48C6-9B66-41D962699D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6DAE2D1" w14:textId="7DECE025" w:rsidR="00180756" w:rsidRDefault="00180756" w:rsidP="00C37E3C">
      <w:pPr>
        <w:pStyle w:val="SUBTTULO"/>
        <w:spacing w:before="0" w:after="0" w:line="360" w:lineRule="auto"/>
        <w:ind w:left="720" w:firstLine="0"/>
        <w:rPr>
          <w:sz w:val="10"/>
          <w:szCs w:val="10"/>
        </w:rPr>
      </w:pPr>
    </w:p>
    <w:p w14:paraId="035FDBB0" w14:textId="77777777" w:rsidR="00DC0CD8" w:rsidRPr="00180756" w:rsidRDefault="00DC0CD8" w:rsidP="00C37E3C">
      <w:pPr>
        <w:pStyle w:val="SUBTTULO"/>
        <w:spacing w:before="0" w:after="0" w:line="360" w:lineRule="auto"/>
        <w:ind w:left="720" w:firstLine="0"/>
        <w:rPr>
          <w:sz w:val="10"/>
          <w:szCs w:val="10"/>
        </w:rPr>
      </w:pPr>
    </w:p>
    <w:p w14:paraId="5648E81E" w14:textId="4DFDB1F1" w:rsidR="00C37E3C" w:rsidRPr="0084051F" w:rsidRDefault="0084051F" w:rsidP="00DC0CD8">
      <w:pPr>
        <w:pStyle w:val="SUBTTULO"/>
        <w:tabs>
          <w:tab w:val="clear" w:pos="849"/>
          <w:tab w:val="left" w:pos="709"/>
        </w:tabs>
        <w:spacing w:before="0" w:after="0" w:line="360" w:lineRule="auto"/>
        <w:ind w:left="708" w:hanging="708"/>
        <w:rPr>
          <w:rStyle w:val="Hyperlink"/>
          <w:sz w:val="24"/>
          <w:szCs w:val="24"/>
        </w:rPr>
      </w:pPr>
      <w:r>
        <w:rPr>
          <w:rStyle w:val="Hyperlink"/>
          <w:sz w:val="24"/>
          <w:szCs w:val="24"/>
        </w:rPr>
        <w:fldChar w:fldCharType="begin"/>
      </w:r>
      <w:r>
        <w:rPr>
          <w:rStyle w:val="Hyperlink"/>
          <w:sz w:val="24"/>
          <w:szCs w:val="24"/>
        </w:rPr>
        <w:instrText xml:space="preserve"> HYPERLINK "https://governoaberto.cgu.gov.br/a-ogp/planos-de-acao/4o-plano-de-acao-brasileiro/compromisso-10-docs/governo-aberto-e-recursos-hidricos-monitoramento-e-execucao" </w:instrText>
      </w:r>
      <w:r>
        <w:rPr>
          <w:rStyle w:val="Hyperlink"/>
          <w:sz w:val="24"/>
          <w:szCs w:val="24"/>
        </w:rPr>
        <w:fldChar w:fldCharType="separate"/>
      </w:r>
      <w:bookmarkStart w:id="34" w:name="_Toc19167603"/>
      <w:r w:rsidR="00C37E3C" w:rsidRPr="0084051F">
        <w:rPr>
          <w:rStyle w:val="Hyperlink"/>
          <w:sz w:val="24"/>
          <w:szCs w:val="24"/>
        </w:rPr>
        <w:t xml:space="preserve">Compromisso 10 – </w:t>
      </w:r>
      <w:r w:rsidR="003B4D90" w:rsidRPr="0084051F">
        <w:rPr>
          <w:rStyle w:val="Hyperlink"/>
          <w:sz w:val="24"/>
          <w:szCs w:val="24"/>
        </w:rPr>
        <w:t>Governo Aberto e Recursos Hídricos</w:t>
      </w:r>
      <w:bookmarkEnd w:id="34"/>
    </w:p>
    <w:p w14:paraId="22FFE64C" w14:textId="7B39BE8A" w:rsidR="002769C9" w:rsidRDefault="0084051F" w:rsidP="002769C9">
      <w:pPr>
        <w:spacing w:after="0" w:line="360" w:lineRule="auto"/>
        <w:ind w:firstLine="709"/>
        <w:jc w:val="both"/>
        <w:rPr>
          <w:bCs/>
          <w:iCs/>
          <w:sz w:val="24"/>
          <w:szCs w:val="24"/>
        </w:rPr>
      </w:pPr>
      <w:r>
        <w:rPr>
          <w:rStyle w:val="Hyperlink"/>
          <w:rFonts w:asciiTheme="minorHAnsi" w:hAnsiTheme="minorHAnsi" w:cstheme="minorHAnsi"/>
          <w:b/>
          <w:noProof/>
          <w:sz w:val="24"/>
          <w:szCs w:val="24"/>
          <w:lang w:eastAsia="ar-SA"/>
        </w:rPr>
        <w:fldChar w:fldCharType="end"/>
      </w:r>
      <w:r w:rsidR="0031500D">
        <w:rPr>
          <w:sz w:val="24"/>
          <w:szCs w:val="24"/>
        </w:rPr>
        <w:t>O</w:t>
      </w:r>
      <w:r w:rsidR="00C83103">
        <w:rPr>
          <w:sz w:val="24"/>
          <w:szCs w:val="24"/>
        </w:rPr>
        <w:t xml:space="preserve"> compromisso 1</w:t>
      </w:r>
      <w:r w:rsidR="00792A7F">
        <w:rPr>
          <w:sz w:val="24"/>
          <w:szCs w:val="24"/>
        </w:rPr>
        <w:t>0</w:t>
      </w:r>
      <w:r w:rsidR="00920311">
        <w:rPr>
          <w:sz w:val="24"/>
          <w:szCs w:val="24"/>
        </w:rPr>
        <w:t xml:space="preserve"> </w:t>
      </w:r>
      <w:r w:rsidR="00792A7F">
        <w:rPr>
          <w:sz w:val="24"/>
          <w:szCs w:val="24"/>
        </w:rPr>
        <w:t xml:space="preserve">tem como objetivo fortalecer os </w:t>
      </w:r>
      <w:r w:rsidR="00792A7F" w:rsidRPr="00792A7F">
        <w:rPr>
          <w:bCs/>
          <w:iCs/>
          <w:sz w:val="24"/>
          <w:szCs w:val="24"/>
        </w:rPr>
        <w:t xml:space="preserve">mecanismos </w:t>
      </w:r>
      <w:r w:rsidR="005D6942">
        <w:rPr>
          <w:bCs/>
          <w:iCs/>
          <w:sz w:val="24"/>
          <w:szCs w:val="24"/>
        </w:rPr>
        <w:t>relacionados ao</w:t>
      </w:r>
      <w:r w:rsidR="00792A7F" w:rsidRPr="00792A7F">
        <w:rPr>
          <w:bCs/>
          <w:iCs/>
          <w:sz w:val="24"/>
          <w:szCs w:val="24"/>
        </w:rPr>
        <w:t xml:space="preserve"> levantamento e </w:t>
      </w:r>
      <w:r w:rsidR="005D6942">
        <w:rPr>
          <w:bCs/>
          <w:iCs/>
          <w:sz w:val="24"/>
          <w:szCs w:val="24"/>
        </w:rPr>
        <w:t>à</w:t>
      </w:r>
      <w:r w:rsidR="00792A7F" w:rsidRPr="00792A7F">
        <w:rPr>
          <w:bCs/>
          <w:iCs/>
          <w:sz w:val="24"/>
          <w:szCs w:val="24"/>
        </w:rPr>
        <w:t xml:space="preserve"> disponibilização de dados </w:t>
      </w:r>
      <w:r w:rsidR="002769C9">
        <w:rPr>
          <w:bCs/>
          <w:iCs/>
          <w:sz w:val="24"/>
          <w:szCs w:val="24"/>
        </w:rPr>
        <w:t>de</w:t>
      </w:r>
      <w:r w:rsidR="00792A7F" w:rsidRPr="00792A7F">
        <w:rPr>
          <w:bCs/>
          <w:iCs/>
          <w:sz w:val="24"/>
          <w:szCs w:val="24"/>
        </w:rPr>
        <w:t xml:space="preserve"> gestão dos recursos hídricos</w:t>
      </w:r>
      <w:r w:rsidR="002769C9">
        <w:rPr>
          <w:bCs/>
          <w:iCs/>
          <w:sz w:val="24"/>
          <w:szCs w:val="24"/>
        </w:rPr>
        <w:t xml:space="preserve">. </w:t>
      </w:r>
      <w:r w:rsidR="002769C9">
        <w:rPr>
          <w:bCs/>
          <w:iCs/>
          <w:sz w:val="24"/>
          <w:szCs w:val="24"/>
        </w:rPr>
        <w:lastRenderedPageBreak/>
        <w:t xml:space="preserve">Coordenado pela Agência Nacional das Águas (ANA), o compromisso </w:t>
      </w:r>
      <w:r w:rsidR="006D6E8F">
        <w:rPr>
          <w:bCs/>
          <w:iCs/>
          <w:sz w:val="24"/>
          <w:szCs w:val="24"/>
        </w:rPr>
        <w:t>sofreu</w:t>
      </w:r>
      <w:r w:rsidR="002769C9">
        <w:rPr>
          <w:bCs/>
          <w:iCs/>
          <w:sz w:val="24"/>
          <w:szCs w:val="24"/>
        </w:rPr>
        <w:t xml:space="preserve"> </w:t>
      </w:r>
      <w:r w:rsidR="006D6E8F">
        <w:rPr>
          <w:bCs/>
          <w:iCs/>
          <w:sz w:val="24"/>
          <w:szCs w:val="24"/>
        </w:rPr>
        <w:t>um pequeno atraso inicial</w:t>
      </w:r>
      <w:r w:rsidR="003D7CE6" w:rsidRPr="003D7CE6">
        <w:rPr>
          <w:bCs/>
          <w:iCs/>
          <w:sz w:val="24"/>
          <w:szCs w:val="24"/>
        </w:rPr>
        <w:t xml:space="preserve"> </w:t>
      </w:r>
      <w:r w:rsidR="003D7CE6">
        <w:rPr>
          <w:bCs/>
          <w:iCs/>
          <w:sz w:val="24"/>
          <w:szCs w:val="24"/>
        </w:rPr>
        <w:t>em virtude da</w:t>
      </w:r>
      <w:r w:rsidR="003D7CE6" w:rsidRPr="002769C9">
        <w:rPr>
          <w:bCs/>
          <w:iCs/>
          <w:sz w:val="24"/>
          <w:szCs w:val="24"/>
        </w:rPr>
        <w:t xml:space="preserve"> reestruturaç</w:t>
      </w:r>
      <w:r w:rsidR="003D7CE6">
        <w:rPr>
          <w:bCs/>
          <w:iCs/>
          <w:sz w:val="24"/>
          <w:szCs w:val="24"/>
        </w:rPr>
        <w:t xml:space="preserve">ão </w:t>
      </w:r>
      <w:r w:rsidR="00DF67C9">
        <w:rPr>
          <w:bCs/>
          <w:iCs/>
          <w:sz w:val="24"/>
          <w:szCs w:val="24"/>
        </w:rPr>
        <w:t xml:space="preserve">provocada </w:t>
      </w:r>
      <w:r w:rsidR="003D7CE6" w:rsidRPr="002769C9">
        <w:rPr>
          <w:bCs/>
          <w:iCs/>
          <w:sz w:val="24"/>
          <w:szCs w:val="24"/>
        </w:rPr>
        <w:t xml:space="preserve">pela </w:t>
      </w:r>
      <w:r w:rsidR="00DF67C9">
        <w:rPr>
          <w:bCs/>
          <w:iCs/>
          <w:sz w:val="24"/>
          <w:szCs w:val="24"/>
        </w:rPr>
        <w:t xml:space="preserve">edição da </w:t>
      </w:r>
      <w:r w:rsidR="003D7CE6" w:rsidRPr="002769C9">
        <w:rPr>
          <w:bCs/>
          <w:iCs/>
          <w:sz w:val="24"/>
          <w:szCs w:val="24"/>
        </w:rPr>
        <w:t>Medida Provisória</w:t>
      </w:r>
      <w:r w:rsidR="00866427">
        <w:rPr>
          <w:bCs/>
          <w:iCs/>
          <w:sz w:val="24"/>
          <w:szCs w:val="24"/>
        </w:rPr>
        <w:t xml:space="preserve"> </w:t>
      </w:r>
      <w:r w:rsidR="00866427">
        <w:rPr>
          <w:sz w:val="24"/>
          <w:szCs w:val="24"/>
        </w:rPr>
        <w:t>nº</w:t>
      </w:r>
      <w:r w:rsidR="003D7CE6" w:rsidRPr="002769C9">
        <w:rPr>
          <w:bCs/>
          <w:iCs/>
          <w:sz w:val="24"/>
          <w:szCs w:val="24"/>
        </w:rPr>
        <w:t xml:space="preserve"> 870/2019</w:t>
      </w:r>
      <w:r w:rsidR="003D7CE6">
        <w:rPr>
          <w:bCs/>
          <w:iCs/>
          <w:sz w:val="24"/>
          <w:szCs w:val="24"/>
        </w:rPr>
        <w:t>,</w:t>
      </w:r>
      <w:r w:rsidR="004D4C4F">
        <w:rPr>
          <w:bCs/>
          <w:iCs/>
          <w:sz w:val="24"/>
          <w:szCs w:val="24"/>
        </w:rPr>
        <w:t xml:space="preserve"> </w:t>
      </w:r>
      <w:r w:rsidR="003D7CE6">
        <w:rPr>
          <w:bCs/>
          <w:iCs/>
          <w:sz w:val="24"/>
          <w:szCs w:val="24"/>
        </w:rPr>
        <w:t xml:space="preserve">o que </w:t>
      </w:r>
      <w:r w:rsidR="004D4C4F">
        <w:rPr>
          <w:bCs/>
          <w:iCs/>
          <w:sz w:val="24"/>
          <w:szCs w:val="24"/>
        </w:rPr>
        <w:t>impact</w:t>
      </w:r>
      <w:r w:rsidR="003D7CE6">
        <w:rPr>
          <w:bCs/>
          <w:iCs/>
          <w:sz w:val="24"/>
          <w:szCs w:val="24"/>
        </w:rPr>
        <w:t>ou</w:t>
      </w:r>
      <w:r w:rsidR="004D4C4F">
        <w:rPr>
          <w:bCs/>
          <w:iCs/>
          <w:sz w:val="24"/>
          <w:szCs w:val="24"/>
        </w:rPr>
        <w:t xml:space="preserve"> o prazo de execução do marco 1,</w:t>
      </w:r>
      <w:r w:rsidR="006D6E8F">
        <w:rPr>
          <w:bCs/>
          <w:iCs/>
          <w:sz w:val="24"/>
          <w:szCs w:val="24"/>
        </w:rPr>
        <w:t xml:space="preserve"> mas, definidas as questões organizacionais, a implementação tem se dado </w:t>
      </w:r>
      <w:r w:rsidR="004D4C4F">
        <w:rPr>
          <w:bCs/>
          <w:iCs/>
          <w:sz w:val="24"/>
          <w:szCs w:val="24"/>
        </w:rPr>
        <w:t xml:space="preserve">dentro do </w:t>
      </w:r>
      <w:r w:rsidR="003D7CE6">
        <w:rPr>
          <w:bCs/>
          <w:iCs/>
          <w:sz w:val="24"/>
          <w:szCs w:val="24"/>
        </w:rPr>
        <w:t>programado</w:t>
      </w:r>
      <w:r w:rsidR="002769C9">
        <w:rPr>
          <w:bCs/>
          <w:iCs/>
          <w:sz w:val="24"/>
          <w:szCs w:val="24"/>
        </w:rPr>
        <w:t>.</w:t>
      </w:r>
    </w:p>
    <w:p w14:paraId="45FDA0E3" w14:textId="70D19A04" w:rsidR="008E4F61" w:rsidRDefault="004D4C4F" w:rsidP="008E4F61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bCs/>
          <w:iCs/>
          <w:sz w:val="24"/>
          <w:szCs w:val="24"/>
        </w:rPr>
        <w:t>Neste sentido, c</w:t>
      </w:r>
      <w:r w:rsidR="006D6E8F">
        <w:rPr>
          <w:bCs/>
          <w:iCs/>
          <w:sz w:val="24"/>
          <w:szCs w:val="24"/>
        </w:rPr>
        <w:t>abe esclarecer que o baixo percentual de execução</w:t>
      </w:r>
      <w:r w:rsidR="00DC0CD8" w:rsidRPr="00DC0CD8">
        <w:rPr>
          <w:bCs/>
          <w:iCs/>
          <w:sz w:val="24"/>
          <w:szCs w:val="24"/>
        </w:rPr>
        <w:t xml:space="preserve"> </w:t>
      </w:r>
      <w:r w:rsidR="00DC0CD8">
        <w:rPr>
          <w:bCs/>
          <w:iCs/>
          <w:sz w:val="24"/>
          <w:szCs w:val="24"/>
        </w:rPr>
        <w:t>apresentado no gráfico abaixo</w:t>
      </w:r>
      <w:r>
        <w:rPr>
          <w:bCs/>
          <w:iCs/>
          <w:sz w:val="24"/>
          <w:szCs w:val="24"/>
        </w:rPr>
        <w:t>, 1</w:t>
      </w:r>
      <w:r w:rsidR="00C128B7">
        <w:rPr>
          <w:bCs/>
          <w:iCs/>
          <w:sz w:val="24"/>
          <w:szCs w:val="24"/>
        </w:rPr>
        <w:t>9</w:t>
      </w:r>
      <w:r>
        <w:rPr>
          <w:bCs/>
          <w:iCs/>
          <w:sz w:val="24"/>
          <w:szCs w:val="24"/>
        </w:rPr>
        <w:t>%,</w:t>
      </w:r>
      <w:r w:rsidR="006D6E8F">
        <w:rPr>
          <w:bCs/>
          <w:iCs/>
          <w:sz w:val="24"/>
          <w:szCs w:val="24"/>
        </w:rPr>
        <w:t xml:space="preserve"> não significa que o compromisso </w:t>
      </w:r>
      <w:r>
        <w:rPr>
          <w:bCs/>
          <w:iCs/>
          <w:sz w:val="24"/>
          <w:szCs w:val="24"/>
        </w:rPr>
        <w:t>esteja</w:t>
      </w:r>
      <w:r w:rsidR="006D6E8F">
        <w:rPr>
          <w:bCs/>
          <w:iCs/>
          <w:sz w:val="24"/>
          <w:szCs w:val="24"/>
        </w:rPr>
        <w:t xml:space="preserve"> enfrentado problemas</w:t>
      </w:r>
      <w:r>
        <w:rPr>
          <w:bCs/>
          <w:iCs/>
          <w:sz w:val="24"/>
          <w:szCs w:val="24"/>
        </w:rPr>
        <w:t xml:space="preserve"> em seu processo de implementação. Na verdade, </w:t>
      </w:r>
      <w:r w:rsidR="006D14E9">
        <w:rPr>
          <w:bCs/>
          <w:iCs/>
          <w:sz w:val="24"/>
          <w:szCs w:val="24"/>
        </w:rPr>
        <w:t>a execução está</w:t>
      </w:r>
      <w:r w:rsidR="00982234">
        <w:rPr>
          <w:bCs/>
          <w:iCs/>
          <w:sz w:val="24"/>
          <w:szCs w:val="24"/>
        </w:rPr>
        <w:t xml:space="preserve"> coerente com os prazos previstos</w:t>
      </w:r>
      <w:r w:rsidR="00DC0CD8">
        <w:rPr>
          <w:bCs/>
          <w:iCs/>
          <w:sz w:val="24"/>
          <w:szCs w:val="24"/>
        </w:rPr>
        <w:t xml:space="preserve">, mas </w:t>
      </w:r>
      <w:r>
        <w:rPr>
          <w:bCs/>
          <w:iCs/>
          <w:sz w:val="24"/>
          <w:szCs w:val="24"/>
        </w:rPr>
        <w:t>diversos marcos do compromisso (5 de um total de 8) t</w:t>
      </w:r>
      <w:r w:rsidR="00DC0CD8">
        <w:rPr>
          <w:bCs/>
          <w:iCs/>
          <w:sz w:val="24"/>
          <w:szCs w:val="24"/>
        </w:rPr>
        <w:t>êm</w:t>
      </w:r>
      <w:r>
        <w:rPr>
          <w:bCs/>
          <w:iCs/>
          <w:sz w:val="24"/>
          <w:szCs w:val="24"/>
        </w:rPr>
        <w:t xml:space="preserve"> prazo de conclusão </w:t>
      </w:r>
      <w:r w:rsidR="00DC0CD8">
        <w:rPr>
          <w:bCs/>
          <w:iCs/>
          <w:sz w:val="24"/>
          <w:szCs w:val="24"/>
        </w:rPr>
        <w:t>em</w:t>
      </w:r>
      <w:r>
        <w:rPr>
          <w:bCs/>
          <w:iCs/>
          <w:sz w:val="24"/>
          <w:szCs w:val="24"/>
        </w:rPr>
        <w:t xml:space="preserve"> 2020</w:t>
      </w:r>
      <w:r w:rsidR="00DC0CD8">
        <w:rPr>
          <w:bCs/>
          <w:iCs/>
          <w:sz w:val="24"/>
          <w:szCs w:val="24"/>
        </w:rPr>
        <w:t>, o que explica o baixo valor indicado</w:t>
      </w:r>
      <w:r w:rsidR="000C2C37">
        <w:rPr>
          <w:bCs/>
          <w:iCs/>
          <w:sz w:val="24"/>
          <w:szCs w:val="24"/>
        </w:rPr>
        <w:t>.</w:t>
      </w:r>
      <w:r w:rsidR="00982234">
        <w:rPr>
          <w:bCs/>
          <w:iCs/>
          <w:sz w:val="24"/>
          <w:szCs w:val="24"/>
        </w:rPr>
        <w:t xml:space="preserve"> </w:t>
      </w:r>
    </w:p>
    <w:p w14:paraId="2F699D84" w14:textId="54DF2444" w:rsidR="00180756" w:rsidRPr="00180756" w:rsidRDefault="00180756" w:rsidP="00180756">
      <w:pPr>
        <w:tabs>
          <w:tab w:val="left" w:pos="2910"/>
        </w:tabs>
        <w:spacing w:after="0" w:line="360" w:lineRule="auto"/>
        <w:ind w:firstLine="709"/>
        <w:jc w:val="both"/>
        <w:rPr>
          <w:sz w:val="10"/>
          <w:szCs w:val="10"/>
        </w:rPr>
      </w:pPr>
      <w:r>
        <w:rPr>
          <w:sz w:val="24"/>
          <w:szCs w:val="24"/>
        </w:rPr>
        <w:tab/>
      </w:r>
    </w:p>
    <w:p w14:paraId="3814A7B3" w14:textId="02C88BC3" w:rsidR="008E4F61" w:rsidRDefault="00B87DBE" w:rsidP="00180756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2A6616C" wp14:editId="66F5F026">
            <wp:extent cx="5400675" cy="2905125"/>
            <wp:effectExtent l="0" t="0" r="0" b="0"/>
            <wp:docPr id="42" name="Gráfico 42">
              <a:extLst xmlns:a="http://schemas.openxmlformats.org/drawingml/2006/main">
                <a:ext uri="{FF2B5EF4-FFF2-40B4-BE49-F238E27FC236}">
                  <a16:creationId xmlns:a16="http://schemas.microsoft.com/office/drawing/2014/main" id="{77D8B949-48F5-4F71-A428-DBA2C83ABF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6F327514" w14:textId="77777777" w:rsidR="00180756" w:rsidRDefault="00180756" w:rsidP="00BE1FB7">
      <w:pPr>
        <w:pStyle w:val="SUBTTULO"/>
        <w:spacing w:before="0" w:after="0" w:line="360" w:lineRule="auto"/>
        <w:ind w:left="720" w:firstLine="0"/>
      </w:pPr>
    </w:p>
    <w:p w14:paraId="2ADC515F" w14:textId="660F309F" w:rsidR="00BE1FB7" w:rsidRPr="00A34D48" w:rsidRDefault="00E04944" w:rsidP="00DC0CD8">
      <w:pPr>
        <w:pStyle w:val="SUBTTULO"/>
        <w:tabs>
          <w:tab w:val="clear" w:pos="849"/>
          <w:tab w:val="left" w:pos="709"/>
        </w:tabs>
        <w:spacing w:before="0" w:after="0" w:line="360" w:lineRule="auto"/>
        <w:ind w:left="708" w:hanging="708"/>
        <w:rPr>
          <w:sz w:val="24"/>
          <w:szCs w:val="24"/>
        </w:rPr>
      </w:pPr>
      <w:hyperlink r:id="rId39" w:history="1">
        <w:bookmarkStart w:id="35" w:name="_Toc19167604"/>
        <w:r w:rsidR="00BE1FB7" w:rsidRPr="00C13835">
          <w:rPr>
            <w:rStyle w:val="Hyperlink"/>
            <w:sz w:val="24"/>
            <w:szCs w:val="24"/>
          </w:rPr>
          <w:t xml:space="preserve">Compromisso 11 – </w:t>
        </w:r>
        <w:r w:rsidR="00C13835" w:rsidRPr="00C13835">
          <w:rPr>
            <w:rStyle w:val="Hyperlink"/>
            <w:sz w:val="24"/>
            <w:szCs w:val="24"/>
          </w:rPr>
          <w:t>Lei de Acesso à Informação</w:t>
        </w:r>
        <w:r w:rsidR="00F82CA4">
          <w:rPr>
            <w:rStyle w:val="Hyperlink"/>
            <w:sz w:val="24"/>
            <w:szCs w:val="24"/>
          </w:rPr>
          <w:t xml:space="preserve"> (LAI)</w:t>
        </w:r>
        <w:r w:rsidR="00C13835" w:rsidRPr="00C13835">
          <w:rPr>
            <w:rStyle w:val="Hyperlink"/>
            <w:sz w:val="24"/>
            <w:szCs w:val="24"/>
          </w:rPr>
          <w:t xml:space="preserve"> em Estados e Municípios</w:t>
        </w:r>
        <w:bookmarkEnd w:id="35"/>
      </w:hyperlink>
    </w:p>
    <w:p w14:paraId="41A55863" w14:textId="4B1581FC" w:rsidR="009002B4" w:rsidRDefault="00BE1FB7" w:rsidP="00D253C4">
      <w:pPr>
        <w:spacing w:after="0" w:line="360" w:lineRule="auto"/>
        <w:ind w:firstLine="708"/>
        <w:jc w:val="both"/>
        <w:rPr>
          <w:iCs/>
        </w:rPr>
      </w:pPr>
      <w:r>
        <w:rPr>
          <w:sz w:val="24"/>
          <w:szCs w:val="24"/>
        </w:rPr>
        <w:t xml:space="preserve">O compromisso </w:t>
      </w:r>
      <w:r w:rsidRPr="00814CB2">
        <w:rPr>
          <w:sz w:val="24"/>
          <w:szCs w:val="24"/>
        </w:rPr>
        <w:t>11</w:t>
      </w:r>
      <w:r w:rsidRPr="00814CB2">
        <w:t xml:space="preserve"> </w:t>
      </w:r>
      <w:r w:rsidR="00814CB2" w:rsidRPr="00814CB2">
        <w:rPr>
          <w:iCs/>
        </w:rPr>
        <w:t>busca incrementar o acesso à informação pública no âmbito de estados e municípios por meio do desenvolvimento e implantação de uma plataforma unificada para pedido de acesso à informação</w:t>
      </w:r>
      <w:r w:rsidR="007B401D">
        <w:rPr>
          <w:iCs/>
        </w:rPr>
        <w:t>, que seria disponibilizada</w:t>
      </w:r>
      <w:r w:rsidR="00814CB2" w:rsidRPr="00814CB2">
        <w:rPr>
          <w:iCs/>
        </w:rPr>
        <w:t xml:space="preserve"> sem custo para </w:t>
      </w:r>
      <w:r w:rsidR="007B401D">
        <w:rPr>
          <w:iCs/>
        </w:rPr>
        <w:t xml:space="preserve">estados e municípios. </w:t>
      </w:r>
      <w:r w:rsidR="009002B4">
        <w:rPr>
          <w:iCs/>
        </w:rPr>
        <w:t>Diante disso, os órgãos e entidades envolvidos na execução do compromisso concordaram que a melhor alternativa seria trabalhar com um</w:t>
      </w:r>
      <w:r w:rsidR="007B401D">
        <w:rPr>
          <w:iCs/>
        </w:rPr>
        <w:t xml:space="preserve"> modelo similar ao Sistema Eletrônico do Serviço de Informação ao Cidadão (</w:t>
      </w:r>
      <w:proofErr w:type="spellStart"/>
      <w:r w:rsidR="007B401D">
        <w:rPr>
          <w:iCs/>
        </w:rPr>
        <w:t>e-SIC</w:t>
      </w:r>
      <w:proofErr w:type="spellEnd"/>
      <w:r w:rsidR="007B401D">
        <w:rPr>
          <w:iCs/>
        </w:rPr>
        <w:t>)</w:t>
      </w:r>
      <w:r w:rsidR="004341A2">
        <w:rPr>
          <w:iCs/>
        </w:rPr>
        <w:t xml:space="preserve">. </w:t>
      </w:r>
      <w:r w:rsidR="00E94587">
        <w:rPr>
          <w:iCs/>
        </w:rPr>
        <w:t>Definida esta estratégia de ação</w:t>
      </w:r>
      <w:r w:rsidR="009002B4">
        <w:rPr>
          <w:iCs/>
        </w:rPr>
        <w:t>, a CGU, órgão coordenador do compromisso, realizou articulações com sua área de Tecnologia da Informação (TI) e</w:t>
      </w:r>
      <w:r w:rsidR="00E94587">
        <w:rPr>
          <w:iCs/>
        </w:rPr>
        <w:t xml:space="preserve"> avançou no desenho do novo sistema, estando ele</w:t>
      </w:r>
      <w:r w:rsidR="009002B4">
        <w:rPr>
          <w:iCs/>
        </w:rPr>
        <w:t xml:space="preserve">, neste momento, </w:t>
      </w:r>
      <w:r w:rsidR="00E94587">
        <w:rPr>
          <w:iCs/>
        </w:rPr>
        <w:t xml:space="preserve">já </w:t>
      </w:r>
      <w:r w:rsidR="009002B4" w:rsidRPr="009002B4">
        <w:rPr>
          <w:iCs/>
        </w:rPr>
        <w:t xml:space="preserve">em fase de teste/homologação para </w:t>
      </w:r>
      <w:r w:rsidR="009002B4">
        <w:rPr>
          <w:iCs/>
        </w:rPr>
        <w:t>a realização de eventuais</w:t>
      </w:r>
      <w:r w:rsidR="009002B4" w:rsidRPr="009002B4">
        <w:rPr>
          <w:iCs/>
        </w:rPr>
        <w:t xml:space="preserve"> adequações</w:t>
      </w:r>
      <w:r w:rsidR="009002B4">
        <w:rPr>
          <w:iCs/>
        </w:rPr>
        <w:t>.</w:t>
      </w:r>
    </w:p>
    <w:p w14:paraId="4409CE02" w14:textId="6BBF3BC6" w:rsidR="00BF3CB8" w:rsidRPr="00814CB2" w:rsidRDefault="009002B4" w:rsidP="00D253C4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iCs/>
        </w:rPr>
        <w:lastRenderedPageBreak/>
        <w:t>O</w:t>
      </w:r>
      <w:r w:rsidR="007B401D">
        <w:rPr>
          <w:iCs/>
        </w:rPr>
        <w:t xml:space="preserve"> compromisso </w:t>
      </w:r>
      <w:r>
        <w:rPr>
          <w:iCs/>
        </w:rPr>
        <w:t xml:space="preserve">11 alcançou, em agosto de 2019, o patamar de </w:t>
      </w:r>
      <w:r w:rsidR="007B401D">
        <w:rPr>
          <w:iCs/>
        </w:rPr>
        <w:t>7</w:t>
      </w:r>
      <w:r>
        <w:rPr>
          <w:iCs/>
        </w:rPr>
        <w:t>0% de execução.</w:t>
      </w:r>
    </w:p>
    <w:p w14:paraId="135FA300" w14:textId="77777777" w:rsidR="00D253C4" w:rsidRDefault="00D253C4" w:rsidP="00D253C4">
      <w:pPr>
        <w:spacing w:after="0" w:line="360" w:lineRule="auto"/>
        <w:ind w:firstLine="708"/>
        <w:jc w:val="both"/>
      </w:pPr>
    </w:p>
    <w:p w14:paraId="47310329" w14:textId="379505D0" w:rsidR="00B60642" w:rsidRDefault="00342A82" w:rsidP="00941B8C">
      <w:pPr>
        <w:jc w:val="center"/>
      </w:pPr>
      <w:r>
        <w:rPr>
          <w:noProof/>
        </w:rPr>
        <w:drawing>
          <wp:inline distT="0" distB="0" distL="0" distR="0" wp14:anchorId="6B0CCF0E" wp14:editId="4E75770E">
            <wp:extent cx="5048250" cy="2676525"/>
            <wp:effectExtent l="0" t="0" r="0" b="0"/>
            <wp:docPr id="45" name="Gráfico 45">
              <a:extLst xmlns:a="http://schemas.openxmlformats.org/drawingml/2006/main">
                <a:ext uri="{FF2B5EF4-FFF2-40B4-BE49-F238E27FC236}">
                  <a16:creationId xmlns:a16="http://schemas.microsoft.com/office/drawing/2014/main" id="{1D79B1C1-8024-4308-B017-95FF7B5347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3E530CF8" w14:textId="6B902343" w:rsidR="00E3378C" w:rsidRDefault="00802382" w:rsidP="00B60642">
      <w:r>
        <w:tab/>
      </w:r>
    </w:p>
    <w:p w14:paraId="6F9F9DD8" w14:textId="77777777" w:rsidR="009002B4" w:rsidRDefault="009002B4">
      <w:pPr>
        <w:autoSpaceDE/>
        <w:autoSpaceDN/>
        <w:spacing w:after="0" w:line="240" w:lineRule="auto"/>
        <w:rPr>
          <w:rFonts w:cs="Cambria"/>
          <w:b/>
          <w:bCs/>
          <w:color w:val="1F497D" w:themeColor="text2"/>
          <w:sz w:val="28"/>
          <w:szCs w:val="28"/>
        </w:rPr>
      </w:pPr>
      <w:r>
        <w:br w:type="page"/>
      </w:r>
    </w:p>
    <w:p w14:paraId="7E8B938F" w14:textId="612550F4" w:rsidR="00156148" w:rsidRDefault="00B60642" w:rsidP="00156148">
      <w:pPr>
        <w:pStyle w:val="Ttulo1"/>
      </w:pPr>
      <w:bookmarkStart w:id="36" w:name="_Toc19167605"/>
      <w:r>
        <w:lastRenderedPageBreak/>
        <w:t>VI – Conclusão</w:t>
      </w:r>
      <w:bookmarkEnd w:id="36"/>
    </w:p>
    <w:p w14:paraId="4BA8D800" w14:textId="77777777" w:rsidR="00B60642" w:rsidRPr="00B60642" w:rsidRDefault="00B60642" w:rsidP="00B60642">
      <w:pPr>
        <w:spacing w:after="0" w:line="360" w:lineRule="auto"/>
      </w:pPr>
    </w:p>
    <w:p w14:paraId="27734601" w14:textId="1617F4A3" w:rsidR="00901D31" w:rsidRPr="00F602A1" w:rsidRDefault="007878B0" w:rsidP="00901D31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901D31" w:rsidRPr="00F602A1">
        <w:rPr>
          <w:sz w:val="24"/>
          <w:szCs w:val="24"/>
        </w:rPr>
        <w:t xml:space="preserve"> </w:t>
      </w:r>
      <w:r w:rsidR="00C13835" w:rsidRPr="00F602A1">
        <w:rPr>
          <w:sz w:val="24"/>
          <w:szCs w:val="24"/>
        </w:rPr>
        <w:t>4</w:t>
      </w:r>
      <w:r w:rsidR="00901D31" w:rsidRPr="00F602A1">
        <w:rPr>
          <w:sz w:val="24"/>
          <w:szCs w:val="24"/>
        </w:rPr>
        <w:t xml:space="preserve">º Plano de Ação do Brasil </w:t>
      </w:r>
      <w:r w:rsidR="00C13835" w:rsidRPr="00F602A1">
        <w:rPr>
          <w:sz w:val="24"/>
          <w:szCs w:val="24"/>
        </w:rPr>
        <w:t xml:space="preserve">consolidou </w:t>
      </w:r>
      <w:r w:rsidR="00901D31" w:rsidRPr="00F602A1">
        <w:rPr>
          <w:sz w:val="24"/>
          <w:szCs w:val="24"/>
        </w:rPr>
        <w:t>a metodol</w:t>
      </w:r>
      <w:r w:rsidR="00C13835" w:rsidRPr="00F602A1">
        <w:rPr>
          <w:sz w:val="24"/>
          <w:szCs w:val="24"/>
        </w:rPr>
        <w:t xml:space="preserve">ogia adotada no plano anterior </w:t>
      </w:r>
      <w:r w:rsidR="00901D31" w:rsidRPr="00F602A1">
        <w:rPr>
          <w:sz w:val="24"/>
          <w:szCs w:val="24"/>
        </w:rPr>
        <w:t xml:space="preserve">e </w:t>
      </w:r>
      <w:r w:rsidR="00C13835" w:rsidRPr="00F602A1">
        <w:rPr>
          <w:sz w:val="24"/>
          <w:szCs w:val="24"/>
        </w:rPr>
        <w:t xml:space="preserve">aprimorou </w:t>
      </w:r>
      <w:r w:rsidR="008D0511" w:rsidRPr="00F602A1">
        <w:rPr>
          <w:sz w:val="24"/>
          <w:szCs w:val="24"/>
        </w:rPr>
        <w:t>a colaboração entre governo e sociedade</w:t>
      </w:r>
      <w:r w:rsidR="00F602A1" w:rsidRPr="00F602A1">
        <w:rPr>
          <w:sz w:val="24"/>
          <w:szCs w:val="24"/>
        </w:rPr>
        <w:t>.</w:t>
      </w:r>
      <w:r>
        <w:rPr>
          <w:sz w:val="24"/>
          <w:szCs w:val="24"/>
        </w:rPr>
        <w:t xml:space="preserve"> Avalia-se que os resultados positivos alcançados no 3º Plano</w:t>
      </w:r>
      <w:r w:rsidR="00170D36">
        <w:rPr>
          <w:sz w:val="24"/>
          <w:szCs w:val="24"/>
        </w:rPr>
        <w:t>, com os necessários ajustes,</w:t>
      </w:r>
      <w:r>
        <w:rPr>
          <w:sz w:val="24"/>
          <w:szCs w:val="24"/>
        </w:rPr>
        <w:t xml:space="preserve"> justificam a repetição dos processos de construção, execução e monitoramento</w:t>
      </w:r>
      <w:r w:rsidR="00170D36">
        <w:rPr>
          <w:sz w:val="24"/>
          <w:szCs w:val="24"/>
        </w:rPr>
        <w:t>.</w:t>
      </w:r>
    </w:p>
    <w:p w14:paraId="1BB1D130" w14:textId="33D167E5" w:rsidR="00A37721" w:rsidRDefault="007878B0" w:rsidP="00C147AD">
      <w:pPr>
        <w:spacing w:after="0" w:line="360" w:lineRule="auto"/>
        <w:ind w:firstLine="708"/>
        <w:jc w:val="both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/>
          <w:sz w:val="24"/>
          <w:szCs w:val="24"/>
        </w:rPr>
        <w:t>O</w:t>
      </w:r>
      <w:r w:rsidR="002E6540">
        <w:rPr>
          <w:rFonts w:asciiTheme="minorHAnsi" w:eastAsiaTheme="minorEastAsia" w:hAnsiTheme="minorHAnsi" w:cstheme="minorBidi"/>
          <w:sz w:val="24"/>
          <w:szCs w:val="24"/>
        </w:rPr>
        <w:t xml:space="preserve"> andamento do Plano, a despeito de alguns obstáculos observados na execução de compromissos</w:t>
      </w:r>
      <w:r w:rsidR="008D0511">
        <w:rPr>
          <w:rFonts w:asciiTheme="minorHAnsi" w:eastAsiaTheme="minorEastAsia" w:hAnsiTheme="minorHAnsi" w:cstheme="minorBidi"/>
          <w:sz w:val="24"/>
          <w:szCs w:val="24"/>
        </w:rPr>
        <w:t xml:space="preserve"> específicos</w:t>
      </w:r>
      <w:r w:rsidR="002E6540">
        <w:rPr>
          <w:rFonts w:asciiTheme="minorHAnsi" w:eastAsiaTheme="minorEastAsia" w:hAnsiTheme="minorHAnsi" w:cstheme="minorBidi"/>
          <w:sz w:val="24"/>
          <w:szCs w:val="24"/>
        </w:rPr>
        <w:t>, está dentro das expectativas</w:t>
      </w:r>
      <w:r w:rsidR="00A37721">
        <w:rPr>
          <w:rFonts w:asciiTheme="minorHAnsi" w:eastAsiaTheme="minorEastAsia" w:hAnsiTheme="minorHAnsi" w:cstheme="minorBidi"/>
          <w:sz w:val="24"/>
          <w:szCs w:val="24"/>
        </w:rPr>
        <w:t xml:space="preserve">. </w:t>
      </w:r>
      <w:r w:rsidR="00170D36">
        <w:rPr>
          <w:rFonts w:asciiTheme="minorHAnsi" w:eastAsiaTheme="minorEastAsia" w:hAnsiTheme="minorHAnsi" w:cstheme="minorBidi"/>
          <w:sz w:val="24"/>
          <w:szCs w:val="24"/>
        </w:rPr>
        <w:t xml:space="preserve">Como observado, com pouco menos de um ano de vigência, já se alcançou um percentual de execução da ordem de </w:t>
      </w:r>
      <w:r w:rsidR="00603511">
        <w:rPr>
          <w:rFonts w:asciiTheme="minorHAnsi" w:eastAsiaTheme="minorEastAsia" w:hAnsiTheme="minorHAnsi" w:cstheme="minorBidi"/>
          <w:sz w:val="24"/>
          <w:szCs w:val="24"/>
        </w:rPr>
        <w:t>44,</w:t>
      </w:r>
      <w:r w:rsidR="00405457">
        <w:rPr>
          <w:rFonts w:asciiTheme="minorHAnsi" w:eastAsiaTheme="minorEastAsia" w:hAnsiTheme="minorHAnsi" w:cstheme="minorBidi"/>
          <w:sz w:val="24"/>
          <w:szCs w:val="24"/>
        </w:rPr>
        <w:t>79</w:t>
      </w:r>
      <w:r w:rsidR="00603511">
        <w:rPr>
          <w:rFonts w:asciiTheme="minorHAnsi" w:eastAsiaTheme="minorEastAsia" w:hAnsiTheme="minorHAnsi" w:cstheme="minorBidi"/>
          <w:sz w:val="24"/>
          <w:szCs w:val="24"/>
        </w:rPr>
        <w:t>%.</w:t>
      </w:r>
    </w:p>
    <w:p w14:paraId="6BE6FD36" w14:textId="07151E3A" w:rsidR="008D0511" w:rsidRDefault="002E6540" w:rsidP="00C147AD">
      <w:pPr>
        <w:spacing w:after="0" w:line="360" w:lineRule="auto"/>
        <w:ind w:firstLine="708"/>
        <w:jc w:val="both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/>
          <w:sz w:val="24"/>
          <w:szCs w:val="24"/>
        </w:rPr>
        <w:t xml:space="preserve">A </w:t>
      </w:r>
      <w:r w:rsidR="00F24471">
        <w:rPr>
          <w:rFonts w:asciiTheme="minorHAnsi" w:eastAsiaTheme="minorEastAsia" w:hAnsiTheme="minorHAnsi" w:cstheme="minorBidi"/>
          <w:sz w:val="24"/>
          <w:szCs w:val="24"/>
        </w:rPr>
        <w:t>relação</w:t>
      </w:r>
      <w:r>
        <w:rPr>
          <w:rFonts w:asciiTheme="minorHAnsi" w:eastAsiaTheme="minorEastAsia" w:hAnsiTheme="minorHAnsi" w:cstheme="minorBidi"/>
          <w:sz w:val="24"/>
          <w:szCs w:val="24"/>
        </w:rPr>
        <w:t xml:space="preserve"> da </w:t>
      </w:r>
      <w:r w:rsidR="00603511">
        <w:rPr>
          <w:rFonts w:asciiTheme="minorHAnsi" w:eastAsiaTheme="minorEastAsia" w:hAnsiTheme="minorHAnsi" w:cstheme="minorBidi"/>
          <w:sz w:val="24"/>
          <w:szCs w:val="24"/>
        </w:rPr>
        <w:t>E</w:t>
      </w:r>
      <w:r>
        <w:rPr>
          <w:rFonts w:asciiTheme="minorHAnsi" w:eastAsiaTheme="minorEastAsia" w:hAnsiTheme="minorHAnsi" w:cstheme="minorBidi"/>
          <w:sz w:val="24"/>
          <w:szCs w:val="24"/>
        </w:rPr>
        <w:t xml:space="preserve">quipe </w:t>
      </w:r>
      <w:r w:rsidR="009C7A89">
        <w:rPr>
          <w:rFonts w:asciiTheme="minorHAnsi" w:eastAsiaTheme="minorEastAsia" w:hAnsiTheme="minorHAnsi" w:cstheme="minorBidi"/>
          <w:sz w:val="24"/>
          <w:szCs w:val="24"/>
        </w:rPr>
        <w:t>de Governo Aberto</w:t>
      </w:r>
      <w:r>
        <w:rPr>
          <w:rFonts w:asciiTheme="minorHAnsi" w:eastAsiaTheme="minorEastAsia" w:hAnsiTheme="minorHAnsi" w:cstheme="minorBidi"/>
          <w:sz w:val="24"/>
          <w:szCs w:val="24"/>
        </w:rPr>
        <w:t xml:space="preserve">/CGU com os coordenadores de compromisso </w:t>
      </w:r>
      <w:r w:rsidR="00A37721">
        <w:rPr>
          <w:rFonts w:asciiTheme="minorHAnsi" w:eastAsiaTheme="minorEastAsia" w:hAnsiTheme="minorHAnsi" w:cstheme="minorBidi"/>
          <w:sz w:val="24"/>
          <w:szCs w:val="24"/>
        </w:rPr>
        <w:t xml:space="preserve">e com os demais representantes de governo </w:t>
      </w:r>
      <w:r>
        <w:rPr>
          <w:rFonts w:asciiTheme="minorHAnsi" w:eastAsiaTheme="minorEastAsia" w:hAnsiTheme="minorHAnsi" w:cstheme="minorBidi"/>
          <w:sz w:val="24"/>
          <w:szCs w:val="24"/>
        </w:rPr>
        <w:t>tem sido bastante produtiva</w:t>
      </w:r>
      <w:r w:rsidR="00A37721">
        <w:rPr>
          <w:rFonts w:asciiTheme="minorHAnsi" w:eastAsiaTheme="minorEastAsia" w:hAnsiTheme="minorHAnsi" w:cstheme="minorBidi"/>
          <w:sz w:val="24"/>
          <w:szCs w:val="24"/>
        </w:rPr>
        <w:t xml:space="preserve"> e, neste sentido, cabe um agradecimento a todos pela dedicação e empenho na </w:t>
      </w:r>
      <w:r w:rsidR="008D0511">
        <w:rPr>
          <w:rFonts w:asciiTheme="minorHAnsi" w:eastAsiaTheme="minorEastAsia" w:hAnsiTheme="minorHAnsi" w:cstheme="minorBidi"/>
          <w:sz w:val="24"/>
          <w:szCs w:val="24"/>
        </w:rPr>
        <w:t xml:space="preserve">execução </w:t>
      </w:r>
      <w:r w:rsidR="00A37721">
        <w:rPr>
          <w:rFonts w:asciiTheme="minorHAnsi" w:eastAsiaTheme="minorEastAsia" w:hAnsiTheme="minorHAnsi" w:cstheme="minorBidi"/>
          <w:sz w:val="24"/>
          <w:szCs w:val="24"/>
        </w:rPr>
        <w:t>das ações</w:t>
      </w:r>
      <w:r w:rsidR="00F24471">
        <w:rPr>
          <w:rFonts w:asciiTheme="minorHAnsi" w:eastAsiaTheme="minorEastAsia" w:hAnsiTheme="minorHAnsi" w:cstheme="minorBidi"/>
          <w:sz w:val="24"/>
          <w:szCs w:val="24"/>
        </w:rPr>
        <w:t xml:space="preserve">. </w:t>
      </w:r>
    </w:p>
    <w:p w14:paraId="637DCE05" w14:textId="69850140" w:rsidR="00A37721" w:rsidRDefault="00A37721" w:rsidP="00790FB1">
      <w:pPr>
        <w:spacing w:after="0" w:line="360" w:lineRule="auto"/>
        <w:ind w:firstLine="708"/>
        <w:jc w:val="both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/>
          <w:sz w:val="24"/>
          <w:szCs w:val="24"/>
        </w:rPr>
        <w:t>Além disso, é necessário reconhecer também o desempenho das entidades da sociedade civil</w:t>
      </w:r>
      <w:r w:rsidR="00603511">
        <w:rPr>
          <w:rFonts w:asciiTheme="minorHAnsi" w:eastAsiaTheme="minorEastAsia" w:hAnsiTheme="minorHAnsi" w:cstheme="minorBidi"/>
          <w:sz w:val="24"/>
          <w:szCs w:val="24"/>
        </w:rPr>
        <w:t>. De</w:t>
      </w:r>
      <w:r>
        <w:rPr>
          <w:rFonts w:asciiTheme="minorHAnsi" w:eastAsiaTheme="minorEastAsia" w:hAnsiTheme="minorHAnsi" w:cstheme="minorBidi"/>
          <w:sz w:val="24"/>
          <w:szCs w:val="24"/>
        </w:rPr>
        <w:t xml:space="preserve"> forma geral, </w:t>
      </w:r>
      <w:r w:rsidR="00603511">
        <w:rPr>
          <w:rFonts w:asciiTheme="minorHAnsi" w:eastAsiaTheme="minorEastAsia" w:hAnsiTheme="minorHAnsi" w:cstheme="minorBidi"/>
          <w:sz w:val="24"/>
          <w:szCs w:val="24"/>
        </w:rPr>
        <w:t xml:space="preserve">todas </w:t>
      </w:r>
      <w:r>
        <w:rPr>
          <w:rFonts w:asciiTheme="minorHAnsi" w:eastAsiaTheme="minorEastAsia" w:hAnsiTheme="minorHAnsi" w:cstheme="minorBidi"/>
          <w:sz w:val="24"/>
          <w:szCs w:val="24"/>
        </w:rPr>
        <w:t>t</w:t>
      </w:r>
      <w:r w:rsidR="00603511">
        <w:rPr>
          <w:rFonts w:asciiTheme="minorHAnsi" w:eastAsiaTheme="minorEastAsia" w:hAnsiTheme="minorHAnsi" w:cstheme="minorBidi"/>
          <w:sz w:val="24"/>
          <w:szCs w:val="24"/>
        </w:rPr>
        <w:t>ê</w:t>
      </w:r>
      <w:r>
        <w:rPr>
          <w:rFonts w:asciiTheme="minorHAnsi" w:eastAsiaTheme="minorEastAsia" w:hAnsiTheme="minorHAnsi" w:cstheme="minorBidi"/>
          <w:sz w:val="24"/>
          <w:szCs w:val="24"/>
        </w:rPr>
        <w:t>m sido ativa</w:t>
      </w:r>
      <w:r w:rsidR="00603511">
        <w:rPr>
          <w:rFonts w:asciiTheme="minorHAnsi" w:eastAsiaTheme="minorEastAsia" w:hAnsiTheme="minorHAnsi" w:cstheme="minorBidi"/>
          <w:sz w:val="24"/>
          <w:szCs w:val="24"/>
        </w:rPr>
        <w:t>s</w:t>
      </w:r>
      <w:r>
        <w:rPr>
          <w:rFonts w:asciiTheme="minorHAnsi" w:eastAsiaTheme="minorEastAsia" w:hAnsiTheme="minorHAnsi" w:cstheme="minorBidi"/>
          <w:sz w:val="24"/>
          <w:szCs w:val="24"/>
        </w:rPr>
        <w:t xml:space="preserve"> na execução das </w:t>
      </w:r>
      <w:r w:rsidR="00603511">
        <w:rPr>
          <w:rFonts w:asciiTheme="minorHAnsi" w:eastAsiaTheme="minorEastAsia" w:hAnsiTheme="minorHAnsi" w:cstheme="minorBidi"/>
          <w:sz w:val="24"/>
          <w:szCs w:val="24"/>
        </w:rPr>
        <w:t>atividades</w:t>
      </w:r>
      <w:r>
        <w:rPr>
          <w:rFonts w:asciiTheme="minorHAnsi" w:eastAsiaTheme="minorEastAsia" w:hAnsiTheme="minorHAnsi" w:cstheme="minorBidi"/>
          <w:sz w:val="24"/>
          <w:szCs w:val="24"/>
        </w:rPr>
        <w:t xml:space="preserve"> sob sua responsabilidade e também no trabalho de controle social quanto ao andamento do Plano.</w:t>
      </w:r>
    </w:p>
    <w:p w14:paraId="384924D0" w14:textId="00A4C10B" w:rsidR="00790FB1" w:rsidRDefault="00A37721" w:rsidP="00790FB1">
      <w:pPr>
        <w:spacing w:after="0" w:line="360" w:lineRule="auto"/>
        <w:ind w:firstLine="708"/>
        <w:jc w:val="both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/>
          <w:sz w:val="24"/>
          <w:szCs w:val="24"/>
        </w:rPr>
        <w:t xml:space="preserve">Por fim, cabe destacar a atuação dos representantes do novo GT da Sociedade Civil, que </w:t>
      </w:r>
      <w:r w:rsidR="00C147AD">
        <w:rPr>
          <w:rFonts w:asciiTheme="minorHAnsi" w:eastAsiaTheme="minorEastAsia" w:hAnsiTheme="minorHAnsi" w:cstheme="minorBidi"/>
          <w:sz w:val="24"/>
          <w:szCs w:val="24"/>
        </w:rPr>
        <w:t xml:space="preserve">têm </w:t>
      </w:r>
      <w:r>
        <w:rPr>
          <w:rFonts w:asciiTheme="minorHAnsi" w:eastAsiaTheme="minorEastAsia" w:hAnsiTheme="minorHAnsi" w:cstheme="minorBidi"/>
          <w:sz w:val="24"/>
          <w:szCs w:val="24"/>
        </w:rPr>
        <w:t xml:space="preserve">se mostrado interessados </w:t>
      </w:r>
      <w:r w:rsidR="007878B0">
        <w:rPr>
          <w:rFonts w:asciiTheme="minorHAnsi" w:eastAsiaTheme="minorEastAsia" w:hAnsiTheme="minorHAnsi" w:cstheme="minorBidi"/>
          <w:sz w:val="24"/>
          <w:szCs w:val="24"/>
        </w:rPr>
        <w:t xml:space="preserve">não somente </w:t>
      </w:r>
      <w:r>
        <w:rPr>
          <w:rFonts w:asciiTheme="minorHAnsi" w:eastAsiaTheme="minorEastAsia" w:hAnsiTheme="minorHAnsi" w:cstheme="minorBidi"/>
          <w:sz w:val="24"/>
          <w:szCs w:val="24"/>
        </w:rPr>
        <w:t xml:space="preserve">em acompanhar os compromissos de </w:t>
      </w:r>
      <w:r w:rsidR="007878B0">
        <w:rPr>
          <w:rFonts w:asciiTheme="minorHAnsi" w:eastAsiaTheme="minorEastAsia" w:hAnsiTheme="minorHAnsi" w:cstheme="minorBidi"/>
          <w:sz w:val="24"/>
          <w:szCs w:val="24"/>
        </w:rPr>
        <w:t>perto, colaborando com seus avanços, mas</w:t>
      </w:r>
      <w:r>
        <w:rPr>
          <w:rFonts w:asciiTheme="minorHAnsi" w:eastAsiaTheme="minorEastAsia" w:hAnsiTheme="minorHAnsi" w:cstheme="minorBidi"/>
          <w:sz w:val="24"/>
          <w:szCs w:val="24"/>
        </w:rPr>
        <w:t xml:space="preserve"> também em se aprofundar</w:t>
      </w:r>
      <w:r w:rsidR="007878B0">
        <w:rPr>
          <w:rFonts w:asciiTheme="minorHAnsi" w:eastAsiaTheme="minorEastAsia" w:hAnsiTheme="minorHAnsi" w:cstheme="minorBidi"/>
          <w:sz w:val="24"/>
          <w:szCs w:val="24"/>
        </w:rPr>
        <w:t>em no tema para melhor contribuírem no processo.</w:t>
      </w:r>
    </w:p>
    <w:p w14:paraId="7282B3EC" w14:textId="568E485E" w:rsidR="00156148" w:rsidRPr="002E6540" w:rsidRDefault="00BC28B4" w:rsidP="00BC28B4">
      <w:pPr>
        <w:spacing w:after="0" w:line="360" w:lineRule="auto"/>
        <w:ind w:firstLine="708"/>
        <w:jc w:val="both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asciiTheme="minorHAnsi" w:eastAsiaTheme="minorEastAsia" w:hAnsiTheme="minorHAnsi" w:cstheme="minorBidi"/>
          <w:sz w:val="24"/>
          <w:szCs w:val="24"/>
        </w:rPr>
        <w:t>E</w:t>
      </w:r>
      <w:r w:rsidR="00347C7E">
        <w:rPr>
          <w:rFonts w:asciiTheme="minorHAnsi" w:eastAsiaTheme="minorEastAsia" w:hAnsiTheme="minorHAnsi" w:cstheme="minorBidi"/>
          <w:sz w:val="24"/>
          <w:szCs w:val="24"/>
        </w:rPr>
        <w:t xml:space="preserve">spera-se que este Relatório de Autoavaliação Intermediário </w:t>
      </w:r>
      <w:r w:rsidR="002B62AD">
        <w:rPr>
          <w:rFonts w:asciiTheme="minorHAnsi" w:eastAsiaTheme="minorEastAsia" w:hAnsiTheme="minorHAnsi" w:cstheme="minorBidi"/>
          <w:sz w:val="24"/>
          <w:szCs w:val="24"/>
        </w:rPr>
        <w:t>tenha tido êxito no propósito de apresentar</w:t>
      </w:r>
      <w:r>
        <w:rPr>
          <w:rFonts w:asciiTheme="minorHAnsi" w:eastAsiaTheme="minorEastAsia" w:hAnsiTheme="minorHAnsi" w:cstheme="minorBidi"/>
          <w:sz w:val="24"/>
          <w:szCs w:val="24"/>
        </w:rPr>
        <w:t xml:space="preserve"> o</w:t>
      </w:r>
      <w:r w:rsidR="002B62AD">
        <w:rPr>
          <w:rFonts w:asciiTheme="minorHAnsi" w:eastAsiaTheme="minorEastAsia" w:hAnsiTheme="minorHAnsi" w:cstheme="minorBidi"/>
          <w:sz w:val="24"/>
          <w:szCs w:val="24"/>
        </w:rPr>
        <w:t xml:space="preserve">s resultados preliminares </w:t>
      </w:r>
      <w:r w:rsidR="00403322">
        <w:rPr>
          <w:rFonts w:asciiTheme="minorHAnsi" w:eastAsiaTheme="minorEastAsia" w:hAnsiTheme="minorHAnsi" w:cstheme="minorBidi"/>
          <w:sz w:val="24"/>
          <w:szCs w:val="24"/>
        </w:rPr>
        <w:t>d</w:t>
      </w:r>
      <w:r>
        <w:rPr>
          <w:rFonts w:asciiTheme="minorHAnsi" w:eastAsiaTheme="minorEastAsia" w:hAnsiTheme="minorHAnsi" w:cstheme="minorBidi"/>
          <w:sz w:val="24"/>
          <w:szCs w:val="24"/>
        </w:rPr>
        <w:t>as iniciativas</w:t>
      </w:r>
      <w:r w:rsidRPr="00CC58A9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>
        <w:rPr>
          <w:rFonts w:asciiTheme="minorHAnsi" w:eastAsiaTheme="minorEastAsia" w:hAnsiTheme="minorHAnsi" w:cstheme="minorBidi"/>
          <w:sz w:val="24"/>
          <w:szCs w:val="24"/>
        </w:rPr>
        <w:t xml:space="preserve">que compõem o </w:t>
      </w:r>
      <w:r w:rsidR="009C7A89">
        <w:rPr>
          <w:rFonts w:asciiTheme="minorHAnsi" w:eastAsiaTheme="minorEastAsia" w:hAnsiTheme="minorHAnsi" w:cstheme="minorBidi"/>
          <w:sz w:val="24"/>
          <w:szCs w:val="24"/>
        </w:rPr>
        <w:t>4</w:t>
      </w:r>
      <w:r>
        <w:rPr>
          <w:rFonts w:asciiTheme="minorHAnsi" w:eastAsiaTheme="minorEastAsia" w:hAnsiTheme="minorHAnsi" w:cstheme="minorBidi"/>
          <w:sz w:val="24"/>
          <w:szCs w:val="24"/>
        </w:rPr>
        <w:t>º Plano de Ação Nacional</w:t>
      </w:r>
      <w:r w:rsidR="002B62AD">
        <w:rPr>
          <w:rFonts w:asciiTheme="minorHAnsi" w:eastAsiaTheme="minorEastAsia" w:hAnsiTheme="minorHAnsi" w:cstheme="minorBidi"/>
          <w:sz w:val="24"/>
          <w:szCs w:val="24"/>
        </w:rPr>
        <w:t xml:space="preserve"> e que elas ganhem em perspectiva e alcance</w:t>
      </w:r>
      <w:r w:rsidRPr="00CC58A9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="002B62AD">
        <w:rPr>
          <w:rFonts w:asciiTheme="minorHAnsi" w:eastAsiaTheme="minorEastAsia" w:hAnsiTheme="minorHAnsi" w:cstheme="minorBidi"/>
          <w:sz w:val="24"/>
          <w:szCs w:val="24"/>
        </w:rPr>
        <w:t>num futuro breve</w:t>
      </w:r>
      <w:r w:rsidRPr="00CC58A9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="002B62AD">
        <w:rPr>
          <w:rFonts w:asciiTheme="minorHAnsi" w:eastAsiaTheme="minorEastAsia" w:hAnsiTheme="minorHAnsi" w:cstheme="minorBidi"/>
          <w:sz w:val="24"/>
          <w:szCs w:val="24"/>
        </w:rPr>
        <w:t xml:space="preserve">para materializarem </w:t>
      </w:r>
      <w:r w:rsidR="00403322">
        <w:rPr>
          <w:rFonts w:asciiTheme="minorHAnsi" w:eastAsiaTheme="minorEastAsia" w:hAnsiTheme="minorHAnsi" w:cstheme="minorBidi"/>
          <w:sz w:val="24"/>
          <w:szCs w:val="24"/>
        </w:rPr>
        <w:t>melhorias significativas para a sociedade.</w:t>
      </w:r>
    </w:p>
    <w:p w14:paraId="46B34B56" w14:textId="77777777" w:rsidR="00E94587" w:rsidRDefault="00E94587">
      <w:pPr>
        <w:autoSpaceDE/>
        <w:autoSpaceDN/>
        <w:spacing w:after="0" w:line="240" w:lineRule="auto"/>
        <w:rPr>
          <w:rFonts w:cs="Cambria"/>
          <w:b/>
          <w:bCs/>
          <w:color w:val="1F497D" w:themeColor="text2"/>
          <w:sz w:val="28"/>
          <w:szCs w:val="28"/>
        </w:rPr>
      </w:pPr>
      <w:bookmarkStart w:id="37" w:name="_Toc19167606"/>
      <w:r>
        <w:br w:type="page"/>
      </w:r>
    </w:p>
    <w:p w14:paraId="1B3D51D5" w14:textId="27AFAB4B" w:rsidR="00156148" w:rsidRDefault="00156148" w:rsidP="00156148">
      <w:pPr>
        <w:pStyle w:val="Ttulo1"/>
      </w:pPr>
      <w:r>
        <w:lastRenderedPageBreak/>
        <w:t>V</w:t>
      </w:r>
      <w:r w:rsidR="00CC58A9">
        <w:t>II</w:t>
      </w:r>
      <w:r w:rsidR="007F25CD">
        <w:t xml:space="preserve"> – </w:t>
      </w:r>
      <w:r w:rsidR="00CC58A9">
        <w:t>Anexo</w:t>
      </w:r>
      <w:bookmarkEnd w:id="37"/>
      <w:r w:rsidR="00E94587">
        <w:t>s</w:t>
      </w:r>
    </w:p>
    <w:p w14:paraId="21A59718" w14:textId="77777777" w:rsidR="00AC359A" w:rsidRDefault="00AC359A" w:rsidP="00AC359A">
      <w:pPr>
        <w:spacing w:after="0" w:line="360" w:lineRule="auto"/>
        <w:rPr>
          <w:b/>
        </w:rPr>
      </w:pPr>
    </w:p>
    <w:p w14:paraId="72748893" w14:textId="7CBAB458" w:rsidR="00AC359A" w:rsidRPr="00AC359A" w:rsidRDefault="00AC359A" w:rsidP="00AC359A">
      <w:pPr>
        <w:spacing w:after="0" w:line="360" w:lineRule="auto"/>
        <w:rPr>
          <w:b/>
        </w:rPr>
      </w:pPr>
      <w:r w:rsidRPr="00AC359A">
        <w:rPr>
          <w:b/>
        </w:rPr>
        <w:t>Lista de Coordenadores de Compromisso (atualizada em 26/08/2019)</w:t>
      </w:r>
    </w:p>
    <w:tbl>
      <w:tblPr>
        <w:tblW w:w="86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2"/>
        <w:gridCol w:w="5675"/>
      </w:tblGrid>
      <w:tr w:rsidR="00E1645C" w:rsidRPr="00EE6A0B" w14:paraId="0DA84DFA" w14:textId="77777777" w:rsidTr="00E1645C">
        <w:trPr>
          <w:trHeight w:val="1156"/>
          <w:tblHeader/>
          <w:jc w:val="center"/>
        </w:trPr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240387" w14:textId="77777777" w:rsidR="00E1645C" w:rsidRPr="00A41793" w:rsidRDefault="00E1645C" w:rsidP="00E1645C">
            <w:pPr>
              <w:spacing w:after="0" w:line="240" w:lineRule="auto"/>
              <w:jc w:val="center"/>
              <w:rPr>
                <w:rFonts w:cs="Cambria"/>
                <w:b/>
                <w:bCs/>
              </w:rPr>
            </w:pPr>
            <w:r w:rsidRPr="00A41793">
              <w:rPr>
                <w:rFonts w:cs="Cambria"/>
                <w:b/>
                <w:bCs/>
              </w:rPr>
              <w:t xml:space="preserve">Compromisso 1. </w:t>
            </w:r>
            <w:r>
              <w:rPr>
                <w:rFonts w:cs="Cambria"/>
                <w:b/>
                <w:bCs/>
              </w:rPr>
              <w:t>Desenvolver ações colaborativas para disseminar conhecimento e mapear boas práticas de governo aberto, com vistas a promover engajamento subnacional</w:t>
            </w:r>
          </w:p>
        </w:tc>
      </w:tr>
      <w:tr w:rsidR="00E1645C" w:rsidRPr="00EE6A0B" w14:paraId="7934070D" w14:textId="77777777" w:rsidTr="00E1645C">
        <w:trPr>
          <w:jc w:val="center"/>
        </w:trPr>
        <w:tc>
          <w:tcPr>
            <w:tcW w:w="297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C43415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Órgão coordenador</w:t>
            </w:r>
          </w:p>
        </w:tc>
        <w:tc>
          <w:tcPr>
            <w:tcW w:w="5675" w:type="dxa"/>
            <w:tcBorders>
              <w:right w:val="single" w:sz="4" w:space="0" w:color="auto"/>
            </w:tcBorders>
            <w:vAlign w:val="center"/>
          </w:tcPr>
          <w:p w14:paraId="5E0ECF50" w14:textId="77777777" w:rsidR="00E1645C" w:rsidRPr="00446F24" w:rsidRDefault="00E1645C" w:rsidP="00E1645C">
            <w:pPr>
              <w:spacing w:after="0" w:line="240" w:lineRule="auto"/>
              <w:jc w:val="both"/>
            </w:pPr>
            <w:r w:rsidRPr="00861F1D">
              <w:t>Controladoria-Geral da Uni</w:t>
            </w:r>
            <w:r>
              <w:t>ão – CGU</w:t>
            </w:r>
          </w:p>
        </w:tc>
      </w:tr>
      <w:tr w:rsidR="00E1645C" w:rsidRPr="002853A8" w14:paraId="5BFEFD68" w14:textId="77777777" w:rsidTr="00E1645C">
        <w:trPr>
          <w:jc w:val="center"/>
        </w:trPr>
        <w:tc>
          <w:tcPr>
            <w:tcW w:w="297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FF7981" w14:textId="77777777" w:rsidR="00E1645C" w:rsidRPr="00A41793" w:rsidRDefault="00E1645C" w:rsidP="00E1645C">
            <w:pPr>
              <w:spacing w:after="0" w:line="240" w:lineRule="auto"/>
            </w:pPr>
            <w:r w:rsidRPr="00A41793">
              <w:t>Nome do servidor responsável pela implementação no órgão coordenador</w:t>
            </w:r>
          </w:p>
        </w:tc>
        <w:tc>
          <w:tcPr>
            <w:tcW w:w="5675" w:type="dxa"/>
            <w:tcBorders>
              <w:right w:val="single" w:sz="4" w:space="0" w:color="auto"/>
            </w:tcBorders>
            <w:vAlign w:val="center"/>
          </w:tcPr>
          <w:p w14:paraId="72E52666" w14:textId="77777777" w:rsidR="00E1645C" w:rsidRPr="002853A8" w:rsidRDefault="00E1645C" w:rsidP="00E1645C">
            <w:pPr>
              <w:spacing w:after="0" w:line="240" w:lineRule="auto"/>
              <w:jc w:val="both"/>
            </w:pPr>
            <w:proofErr w:type="spellStart"/>
            <w:r>
              <w:t>Adenísio</w:t>
            </w:r>
            <w:proofErr w:type="spellEnd"/>
            <w:r>
              <w:t xml:space="preserve"> Álvaro de Souza</w:t>
            </w:r>
          </w:p>
        </w:tc>
      </w:tr>
      <w:tr w:rsidR="00E1645C" w:rsidRPr="00EE6A0B" w14:paraId="1A6EFDB8" w14:textId="77777777" w:rsidTr="00E1645C">
        <w:trPr>
          <w:jc w:val="center"/>
        </w:trPr>
        <w:tc>
          <w:tcPr>
            <w:tcW w:w="297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4C5D6A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Cargo - Departamento</w:t>
            </w:r>
          </w:p>
        </w:tc>
        <w:tc>
          <w:tcPr>
            <w:tcW w:w="5675" w:type="dxa"/>
            <w:tcBorders>
              <w:right w:val="single" w:sz="4" w:space="0" w:color="auto"/>
            </w:tcBorders>
            <w:vAlign w:val="center"/>
          </w:tcPr>
          <w:p w14:paraId="6CA89528" w14:textId="77777777" w:rsidR="00E1645C" w:rsidRPr="00A41793" w:rsidRDefault="00E1645C" w:rsidP="00E1645C">
            <w:pPr>
              <w:spacing w:after="0" w:line="240" w:lineRule="auto"/>
              <w:jc w:val="both"/>
            </w:pPr>
            <w:r>
              <w:t>Coordenador-Geral de Cooperação Federativa e Controle Social</w:t>
            </w:r>
          </w:p>
        </w:tc>
      </w:tr>
      <w:tr w:rsidR="00E1645C" w:rsidRPr="002853A8" w14:paraId="3807E81C" w14:textId="77777777" w:rsidTr="00E1645C">
        <w:trPr>
          <w:jc w:val="center"/>
        </w:trPr>
        <w:tc>
          <w:tcPr>
            <w:tcW w:w="297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083BC2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E-mail</w:t>
            </w:r>
          </w:p>
        </w:tc>
        <w:tc>
          <w:tcPr>
            <w:tcW w:w="5675" w:type="dxa"/>
            <w:tcBorders>
              <w:right w:val="single" w:sz="4" w:space="0" w:color="auto"/>
            </w:tcBorders>
            <w:vAlign w:val="center"/>
          </w:tcPr>
          <w:p w14:paraId="69E958FE" w14:textId="77777777" w:rsidR="00E1645C" w:rsidRPr="002853A8" w:rsidRDefault="00E1645C" w:rsidP="00E1645C">
            <w:pPr>
              <w:spacing w:after="0" w:line="240" w:lineRule="auto"/>
              <w:jc w:val="both"/>
            </w:pPr>
            <w:r>
              <w:t>adenisio.souza@cgu.gov.br</w:t>
            </w:r>
          </w:p>
        </w:tc>
      </w:tr>
      <w:tr w:rsidR="00E1645C" w:rsidRPr="002853A8" w14:paraId="58BB5E63" w14:textId="77777777" w:rsidTr="00E1645C">
        <w:trPr>
          <w:jc w:val="center"/>
        </w:trPr>
        <w:tc>
          <w:tcPr>
            <w:tcW w:w="297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6039DD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Telefone</w:t>
            </w:r>
          </w:p>
        </w:tc>
        <w:tc>
          <w:tcPr>
            <w:tcW w:w="5675" w:type="dxa"/>
            <w:tcBorders>
              <w:right w:val="single" w:sz="4" w:space="0" w:color="auto"/>
            </w:tcBorders>
            <w:vAlign w:val="center"/>
          </w:tcPr>
          <w:p w14:paraId="609895E5" w14:textId="77777777" w:rsidR="00E1645C" w:rsidRPr="002853A8" w:rsidRDefault="00E1645C" w:rsidP="00E1645C">
            <w:pPr>
              <w:spacing w:after="0" w:line="240" w:lineRule="auto"/>
              <w:jc w:val="both"/>
            </w:pPr>
            <w:r>
              <w:t>(61) 2020-6516</w:t>
            </w:r>
          </w:p>
        </w:tc>
      </w:tr>
    </w:tbl>
    <w:p w14:paraId="33607E5E" w14:textId="77777777" w:rsidR="00E1645C" w:rsidRDefault="00E1645C" w:rsidP="00E1645C">
      <w:pPr>
        <w:rPr>
          <w:b/>
        </w:rPr>
      </w:pPr>
    </w:p>
    <w:tbl>
      <w:tblPr>
        <w:tblW w:w="86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2"/>
        <w:gridCol w:w="5670"/>
      </w:tblGrid>
      <w:tr w:rsidR="00E1645C" w:rsidRPr="00EE6A0B" w14:paraId="09C2B6A3" w14:textId="77777777" w:rsidTr="00E1645C">
        <w:trPr>
          <w:trHeight w:val="1156"/>
          <w:tblHeader/>
          <w:jc w:val="center"/>
        </w:trPr>
        <w:tc>
          <w:tcPr>
            <w:tcW w:w="86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DCB970" w14:textId="77777777" w:rsidR="00E1645C" w:rsidRPr="00A41793" w:rsidRDefault="00E1645C" w:rsidP="00E1645C">
            <w:pPr>
              <w:spacing w:after="0" w:line="240" w:lineRule="auto"/>
              <w:jc w:val="center"/>
              <w:rPr>
                <w:rFonts w:cs="Cambria"/>
                <w:b/>
                <w:bCs/>
              </w:rPr>
            </w:pPr>
            <w:r w:rsidRPr="00A41793">
              <w:rPr>
                <w:rFonts w:cs="Cambria"/>
                <w:b/>
                <w:bCs/>
              </w:rPr>
              <w:t xml:space="preserve">Compromisso </w:t>
            </w:r>
            <w:r>
              <w:rPr>
                <w:rFonts w:cs="Cambria"/>
                <w:b/>
                <w:bCs/>
              </w:rPr>
              <w:t>2</w:t>
            </w:r>
            <w:r w:rsidRPr="00A41793">
              <w:rPr>
                <w:rFonts w:cs="Cambria"/>
                <w:b/>
                <w:bCs/>
              </w:rPr>
              <w:t xml:space="preserve">. </w:t>
            </w:r>
            <w:r>
              <w:rPr>
                <w:rFonts w:cs="Cambria"/>
                <w:b/>
                <w:bCs/>
              </w:rPr>
              <w:t>Estabelecer, de forma colaborativa, modelo de referência de política de dados abertos que promova integração, capacitação e sensibilização entre sociedade e as três esferas de governo a partir do mapeamento das demandas sociais</w:t>
            </w:r>
          </w:p>
        </w:tc>
      </w:tr>
      <w:tr w:rsidR="00E1645C" w:rsidRPr="00EE6A0B" w14:paraId="0FC4603A" w14:textId="77777777" w:rsidTr="00E1645C">
        <w:trPr>
          <w:jc w:val="center"/>
        </w:trPr>
        <w:tc>
          <w:tcPr>
            <w:tcW w:w="297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E5407E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Órgão coordenador</w:t>
            </w:r>
          </w:p>
        </w:tc>
        <w:tc>
          <w:tcPr>
            <w:tcW w:w="5670" w:type="dxa"/>
            <w:tcBorders>
              <w:right w:val="single" w:sz="4" w:space="0" w:color="auto"/>
            </w:tcBorders>
            <w:vAlign w:val="center"/>
          </w:tcPr>
          <w:p w14:paraId="2EE7DADF" w14:textId="77777777" w:rsidR="00E1645C" w:rsidRPr="00446F24" w:rsidRDefault="00E1645C" w:rsidP="00E1645C">
            <w:pPr>
              <w:spacing w:after="0" w:line="240" w:lineRule="auto"/>
              <w:jc w:val="both"/>
            </w:pPr>
            <w:r w:rsidRPr="00861F1D">
              <w:t>Controladoria-Geral da Uni</w:t>
            </w:r>
            <w:r>
              <w:t>ão – CGU</w:t>
            </w:r>
          </w:p>
        </w:tc>
      </w:tr>
      <w:tr w:rsidR="00E1645C" w:rsidRPr="00DE0685" w14:paraId="6B8540B2" w14:textId="77777777" w:rsidTr="00E1645C">
        <w:trPr>
          <w:jc w:val="center"/>
        </w:trPr>
        <w:tc>
          <w:tcPr>
            <w:tcW w:w="297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AC41EC" w14:textId="77777777" w:rsidR="00E1645C" w:rsidRPr="00A41793" w:rsidRDefault="00E1645C" w:rsidP="00E1645C">
            <w:pPr>
              <w:spacing w:after="0" w:line="240" w:lineRule="auto"/>
              <w:jc w:val="both"/>
            </w:pPr>
            <w:r w:rsidRPr="00A41793">
              <w:t>Nome do servidor responsável pela implementação no órgão coordenador</w:t>
            </w:r>
          </w:p>
        </w:tc>
        <w:tc>
          <w:tcPr>
            <w:tcW w:w="5670" w:type="dxa"/>
            <w:tcBorders>
              <w:right w:val="single" w:sz="4" w:space="0" w:color="auto"/>
            </w:tcBorders>
            <w:vAlign w:val="center"/>
          </w:tcPr>
          <w:p w14:paraId="1A69E50F" w14:textId="77777777" w:rsidR="00E1645C" w:rsidRPr="002853A8" w:rsidRDefault="00E1645C" w:rsidP="00E1645C">
            <w:pPr>
              <w:spacing w:after="0" w:line="240" w:lineRule="auto"/>
              <w:jc w:val="both"/>
            </w:pPr>
            <w:r>
              <w:t>Marcelo de Brito Vidal</w:t>
            </w:r>
          </w:p>
        </w:tc>
      </w:tr>
      <w:tr w:rsidR="00E1645C" w:rsidRPr="00EE6A0B" w14:paraId="1EAD24E9" w14:textId="77777777" w:rsidTr="00E1645C">
        <w:trPr>
          <w:jc w:val="center"/>
        </w:trPr>
        <w:tc>
          <w:tcPr>
            <w:tcW w:w="297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0FDB1B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Cargo - Departamento</w:t>
            </w:r>
          </w:p>
        </w:tc>
        <w:tc>
          <w:tcPr>
            <w:tcW w:w="5670" w:type="dxa"/>
            <w:tcBorders>
              <w:right w:val="single" w:sz="4" w:space="0" w:color="auto"/>
            </w:tcBorders>
            <w:vAlign w:val="center"/>
          </w:tcPr>
          <w:p w14:paraId="6555911E" w14:textId="77777777" w:rsidR="00E1645C" w:rsidRPr="00A41793" w:rsidRDefault="00E1645C" w:rsidP="00E1645C">
            <w:pPr>
              <w:spacing w:after="0" w:line="240" w:lineRule="auto"/>
              <w:jc w:val="both"/>
            </w:pPr>
            <w:r>
              <w:t>Coordenador-Geral de Governo Aberto e Transparência</w:t>
            </w:r>
          </w:p>
        </w:tc>
      </w:tr>
      <w:tr w:rsidR="00E1645C" w:rsidRPr="002853A8" w14:paraId="0ED354B8" w14:textId="77777777" w:rsidTr="00E1645C">
        <w:trPr>
          <w:jc w:val="center"/>
        </w:trPr>
        <w:tc>
          <w:tcPr>
            <w:tcW w:w="297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6DBF88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E-mail</w:t>
            </w:r>
          </w:p>
        </w:tc>
        <w:tc>
          <w:tcPr>
            <w:tcW w:w="5670" w:type="dxa"/>
            <w:tcBorders>
              <w:right w:val="single" w:sz="4" w:space="0" w:color="auto"/>
            </w:tcBorders>
            <w:vAlign w:val="center"/>
          </w:tcPr>
          <w:p w14:paraId="5459A9C9" w14:textId="77777777" w:rsidR="00E1645C" w:rsidRPr="002853A8" w:rsidRDefault="00E1645C" w:rsidP="00E1645C">
            <w:pPr>
              <w:spacing w:after="0" w:line="240" w:lineRule="auto"/>
              <w:jc w:val="both"/>
            </w:pPr>
            <w:r>
              <w:t>marcelo.vidal@cgu.gov.br</w:t>
            </w:r>
          </w:p>
        </w:tc>
      </w:tr>
      <w:tr w:rsidR="00E1645C" w:rsidRPr="002853A8" w14:paraId="5B97B828" w14:textId="77777777" w:rsidTr="00E1645C">
        <w:trPr>
          <w:jc w:val="center"/>
        </w:trPr>
        <w:tc>
          <w:tcPr>
            <w:tcW w:w="297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65E25F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Telefone</w:t>
            </w:r>
          </w:p>
        </w:tc>
        <w:tc>
          <w:tcPr>
            <w:tcW w:w="5670" w:type="dxa"/>
            <w:tcBorders>
              <w:right w:val="single" w:sz="4" w:space="0" w:color="auto"/>
            </w:tcBorders>
            <w:vAlign w:val="center"/>
          </w:tcPr>
          <w:p w14:paraId="4BAA33F2" w14:textId="77777777" w:rsidR="00E1645C" w:rsidRPr="002853A8" w:rsidRDefault="00E1645C" w:rsidP="00E1645C">
            <w:pPr>
              <w:spacing w:after="0" w:line="240" w:lineRule="auto"/>
              <w:jc w:val="both"/>
            </w:pPr>
            <w:r>
              <w:t>(61) 2020-6538</w:t>
            </w:r>
          </w:p>
        </w:tc>
      </w:tr>
    </w:tbl>
    <w:p w14:paraId="6680D04A" w14:textId="77777777" w:rsidR="00E1645C" w:rsidRDefault="00E1645C" w:rsidP="00E1645C">
      <w:pPr>
        <w:rPr>
          <w:b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830"/>
        <w:gridCol w:w="5664"/>
      </w:tblGrid>
      <w:tr w:rsidR="00E1645C" w:rsidRPr="00EE6A0B" w14:paraId="2FC55BE9" w14:textId="77777777" w:rsidTr="00E1645C">
        <w:trPr>
          <w:trHeight w:val="1156"/>
          <w:tblHeader/>
          <w:jc w:val="center"/>
        </w:trPr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225FE3" w14:textId="77777777" w:rsidR="00E1645C" w:rsidRPr="00A41793" w:rsidRDefault="00E1645C" w:rsidP="00E1645C">
            <w:pPr>
              <w:spacing w:after="0" w:line="240" w:lineRule="auto"/>
              <w:jc w:val="center"/>
              <w:rPr>
                <w:rFonts w:cs="Cambria"/>
                <w:b/>
                <w:bCs/>
              </w:rPr>
            </w:pPr>
            <w:r w:rsidRPr="00A41793">
              <w:rPr>
                <w:rFonts w:cs="Cambria"/>
                <w:b/>
                <w:bCs/>
              </w:rPr>
              <w:t xml:space="preserve">Compromisso </w:t>
            </w:r>
            <w:r>
              <w:rPr>
                <w:rFonts w:cs="Cambria"/>
                <w:b/>
                <w:bCs/>
              </w:rPr>
              <w:t>3</w:t>
            </w:r>
            <w:r w:rsidRPr="00A41793">
              <w:rPr>
                <w:rFonts w:cs="Cambria"/>
                <w:b/>
                <w:bCs/>
              </w:rPr>
              <w:t xml:space="preserve">. </w:t>
            </w:r>
            <w:r>
              <w:rPr>
                <w:rFonts w:cs="Cambria"/>
                <w:b/>
                <w:bCs/>
              </w:rPr>
              <w:t>Estabelecer mecanismos de governança de dados científicos para o avanço da ciência aberta no Brasil</w:t>
            </w:r>
          </w:p>
        </w:tc>
      </w:tr>
      <w:tr w:rsidR="00E1645C" w:rsidRPr="00EE6A0B" w14:paraId="66E08386" w14:textId="77777777" w:rsidTr="00E1645C">
        <w:trPr>
          <w:jc w:val="center"/>
        </w:trPr>
        <w:tc>
          <w:tcPr>
            <w:tcW w:w="283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63C852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Órgão coordenador</w:t>
            </w:r>
          </w:p>
        </w:tc>
        <w:tc>
          <w:tcPr>
            <w:tcW w:w="5664" w:type="dxa"/>
            <w:tcBorders>
              <w:right w:val="single" w:sz="4" w:space="0" w:color="auto"/>
            </w:tcBorders>
            <w:vAlign w:val="center"/>
          </w:tcPr>
          <w:p w14:paraId="2C08C0FD" w14:textId="77777777" w:rsidR="00E1645C" w:rsidRPr="007A6724" w:rsidRDefault="00E1645C" w:rsidP="00E1645C">
            <w:pPr>
              <w:spacing w:after="0" w:line="240" w:lineRule="auto"/>
              <w:jc w:val="both"/>
            </w:pPr>
            <w:r w:rsidRPr="007A6724">
              <w:t>Empresa Brasileira de Pesquisa Agropecuária - EMBRAPA</w:t>
            </w:r>
          </w:p>
        </w:tc>
      </w:tr>
      <w:tr w:rsidR="00E1645C" w:rsidRPr="00DE0685" w14:paraId="4CD8DDBE" w14:textId="77777777" w:rsidTr="00E1645C">
        <w:trPr>
          <w:jc w:val="center"/>
        </w:trPr>
        <w:tc>
          <w:tcPr>
            <w:tcW w:w="283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228ECF" w14:textId="77777777" w:rsidR="00E1645C" w:rsidRPr="00A41793" w:rsidRDefault="00E1645C" w:rsidP="00E1645C">
            <w:pPr>
              <w:spacing w:after="0" w:line="240" w:lineRule="auto"/>
              <w:jc w:val="both"/>
            </w:pPr>
            <w:r w:rsidRPr="00A41793">
              <w:t>Nome do servidor responsável pela implementação no órgão coordenador</w:t>
            </w:r>
          </w:p>
        </w:tc>
        <w:tc>
          <w:tcPr>
            <w:tcW w:w="5664" w:type="dxa"/>
            <w:tcBorders>
              <w:right w:val="single" w:sz="4" w:space="0" w:color="auto"/>
            </w:tcBorders>
            <w:vAlign w:val="center"/>
          </w:tcPr>
          <w:p w14:paraId="2D05F374" w14:textId="77777777" w:rsidR="00E1645C" w:rsidRDefault="00E1645C" w:rsidP="00E1645C">
            <w:pPr>
              <w:spacing w:after="0" w:line="240" w:lineRule="auto"/>
              <w:jc w:val="both"/>
            </w:pPr>
            <w:r>
              <w:t>Patrícia Rocha Bello Bertin</w:t>
            </w:r>
          </w:p>
          <w:p w14:paraId="1ECD80F4" w14:textId="1DDA162F" w:rsidR="00010072" w:rsidRPr="007A6724" w:rsidRDefault="00010072" w:rsidP="00E1645C">
            <w:pPr>
              <w:spacing w:after="0" w:line="240" w:lineRule="auto"/>
              <w:jc w:val="both"/>
            </w:pPr>
            <w:r>
              <w:t>Juliana Meireles Fortaleza</w:t>
            </w:r>
          </w:p>
        </w:tc>
      </w:tr>
      <w:tr w:rsidR="00E1645C" w:rsidRPr="00EE6A0B" w14:paraId="51D43589" w14:textId="77777777" w:rsidTr="00E1645C">
        <w:trPr>
          <w:jc w:val="center"/>
        </w:trPr>
        <w:tc>
          <w:tcPr>
            <w:tcW w:w="283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BF9857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Cargo - Departamento</w:t>
            </w:r>
          </w:p>
        </w:tc>
        <w:tc>
          <w:tcPr>
            <w:tcW w:w="5664" w:type="dxa"/>
            <w:tcBorders>
              <w:right w:val="single" w:sz="4" w:space="0" w:color="auto"/>
            </w:tcBorders>
            <w:vAlign w:val="center"/>
          </w:tcPr>
          <w:p w14:paraId="6F442508" w14:textId="77777777" w:rsidR="00E1645C" w:rsidRPr="007A6724" w:rsidRDefault="00E1645C" w:rsidP="00E1645C">
            <w:pPr>
              <w:spacing w:after="0" w:line="240" w:lineRule="auto"/>
              <w:jc w:val="both"/>
            </w:pPr>
            <w:r w:rsidRPr="007A6724">
              <w:t>Supervisora de Governança da Informação e Transparência</w:t>
            </w:r>
          </w:p>
          <w:p w14:paraId="244DA589" w14:textId="77777777" w:rsidR="00E1645C" w:rsidRPr="00A41793" w:rsidRDefault="00E1645C" w:rsidP="00E1645C">
            <w:pPr>
              <w:spacing w:after="0" w:line="240" w:lineRule="auto"/>
              <w:jc w:val="both"/>
            </w:pPr>
            <w:r w:rsidRPr="007A6724">
              <w:t>Gerência de Riscos, Integridade e Transparência</w:t>
            </w:r>
          </w:p>
        </w:tc>
      </w:tr>
      <w:tr w:rsidR="00E1645C" w:rsidRPr="007A6724" w14:paraId="36C729F9" w14:textId="77777777" w:rsidTr="00E1645C">
        <w:trPr>
          <w:jc w:val="center"/>
        </w:trPr>
        <w:tc>
          <w:tcPr>
            <w:tcW w:w="283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16AE85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E-mail</w:t>
            </w:r>
          </w:p>
        </w:tc>
        <w:tc>
          <w:tcPr>
            <w:tcW w:w="5664" w:type="dxa"/>
            <w:tcBorders>
              <w:right w:val="single" w:sz="4" w:space="0" w:color="auto"/>
            </w:tcBorders>
            <w:vAlign w:val="center"/>
          </w:tcPr>
          <w:p w14:paraId="3D263172" w14:textId="77777777" w:rsidR="00E1645C" w:rsidRDefault="00E1645C" w:rsidP="00E1645C">
            <w:pPr>
              <w:spacing w:after="0" w:line="240" w:lineRule="auto"/>
              <w:jc w:val="both"/>
            </w:pPr>
            <w:r>
              <w:t>patricia.bertin@embrapa.br</w:t>
            </w:r>
          </w:p>
          <w:p w14:paraId="623217C7" w14:textId="61E66B0F" w:rsidR="00010072" w:rsidRPr="007A6724" w:rsidRDefault="00010072" w:rsidP="00E1645C">
            <w:pPr>
              <w:spacing w:after="0" w:line="240" w:lineRule="auto"/>
              <w:jc w:val="both"/>
            </w:pPr>
            <w:r>
              <w:t>juliana.fortaleza@embrapa.br</w:t>
            </w:r>
          </w:p>
        </w:tc>
      </w:tr>
      <w:tr w:rsidR="00E1645C" w:rsidRPr="002853A8" w14:paraId="5C469D8D" w14:textId="77777777" w:rsidTr="00E1645C">
        <w:trPr>
          <w:jc w:val="center"/>
        </w:trPr>
        <w:tc>
          <w:tcPr>
            <w:tcW w:w="283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A218E4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Telefone</w:t>
            </w:r>
          </w:p>
        </w:tc>
        <w:tc>
          <w:tcPr>
            <w:tcW w:w="5664" w:type="dxa"/>
            <w:tcBorders>
              <w:right w:val="single" w:sz="4" w:space="0" w:color="auto"/>
            </w:tcBorders>
            <w:vAlign w:val="center"/>
          </w:tcPr>
          <w:p w14:paraId="12A197BB" w14:textId="6927158D" w:rsidR="00E1645C" w:rsidRPr="002853A8" w:rsidRDefault="00E1645C" w:rsidP="00E1645C">
            <w:pPr>
              <w:spacing w:after="0" w:line="240" w:lineRule="auto"/>
              <w:jc w:val="both"/>
            </w:pPr>
            <w:r>
              <w:t>(61) 3448-1808</w:t>
            </w:r>
            <w:r w:rsidR="00010072">
              <w:t>/2407</w:t>
            </w:r>
          </w:p>
        </w:tc>
      </w:tr>
    </w:tbl>
    <w:p w14:paraId="1C17020B" w14:textId="77777777" w:rsidR="00E1645C" w:rsidRDefault="00E1645C" w:rsidP="00E1645C">
      <w:pPr>
        <w:rPr>
          <w:b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29"/>
        <w:gridCol w:w="5445"/>
      </w:tblGrid>
      <w:tr w:rsidR="00E1645C" w:rsidRPr="00EE6A0B" w14:paraId="18696264" w14:textId="77777777" w:rsidTr="00E1645C">
        <w:trPr>
          <w:trHeight w:val="1156"/>
          <w:tblHeader/>
          <w:jc w:val="center"/>
        </w:trPr>
        <w:tc>
          <w:tcPr>
            <w:tcW w:w="84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60EFA" w14:textId="77777777" w:rsidR="00E1645C" w:rsidRPr="0031383A" w:rsidRDefault="00E1645C" w:rsidP="00E1645C">
            <w:pPr>
              <w:spacing w:after="0" w:line="240" w:lineRule="auto"/>
              <w:jc w:val="center"/>
              <w:rPr>
                <w:rFonts w:cs="Cambria"/>
                <w:b/>
                <w:bCs/>
              </w:rPr>
            </w:pPr>
            <w:r w:rsidRPr="00A41793">
              <w:rPr>
                <w:rFonts w:cs="Cambria"/>
                <w:b/>
                <w:bCs/>
              </w:rPr>
              <w:lastRenderedPageBreak/>
              <w:t xml:space="preserve">Compromisso </w:t>
            </w:r>
            <w:r>
              <w:rPr>
                <w:rFonts w:cs="Cambria"/>
                <w:b/>
                <w:bCs/>
              </w:rPr>
              <w:t>4</w:t>
            </w:r>
            <w:r w:rsidRPr="00A41793">
              <w:rPr>
                <w:rFonts w:cs="Cambria"/>
                <w:b/>
                <w:bCs/>
              </w:rPr>
              <w:t xml:space="preserve">. </w:t>
            </w:r>
            <w:r>
              <w:rPr>
                <w:rFonts w:cs="Cambria"/>
                <w:b/>
                <w:bCs/>
              </w:rPr>
              <w:t xml:space="preserve">Implementar </w:t>
            </w:r>
            <w:r w:rsidRPr="0031383A">
              <w:rPr>
                <w:rFonts w:cs="Cambria"/>
                <w:b/>
                <w:bCs/>
              </w:rPr>
              <w:t>ações de formação voltadas aos gestores públicos e à sociedade civil com o objetivo de ampliar o reconhecimento do Direito Humano à Alimentação Adequada (DHAA) e fortalecer o controle social da política de Segurança Alimentar e Nutricional (SAN)</w:t>
            </w:r>
          </w:p>
        </w:tc>
      </w:tr>
      <w:tr w:rsidR="00E1645C" w:rsidRPr="00EE6A0B" w14:paraId="75BD6957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F05A71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Órgão coordenador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28CA58CD" w14:textId="77777777" w:rsidR="00E1645C" w:rsidRPr="0031383A" w:rsidRDefault="00E1645C" w:rsidP="00E1645C">
            <w:pPr>
              <w:spacing w:after="0" w:line="240" w:lineRule="auto"/>
              <w:jc w:val="both"/>
            </w:pPr>
            <w:r w:rsidRPr="0031383A">
              <w:t>Ministério d</w:t>
            </w:r>
            <w:r>
              <w:t>a Cidadania (incorporou MDS)</w:t>
            </w:r>
          </w:p>
        </w:tc>
      </w:tr>
      <w:tr w:rsidR="00E1645C" w:rsidRPr="00DE0685" w14:paraId="4BBB55C3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7F29A2" w14:textId="77777777" w:rsidR="00E1645C" w:rsidRPr="00A41793" w:rsidRDefault="00E1645C" w:rsidP="00E1645C">
            <w:pPr>
              <w:spacing w:after="0" w:line="240" w:lineRule="auto"/>
              <w:jc w:val="both"/>
            </w:pPr>
            <w:r w:rsidRPr="00A41793">
              <w:t>Nome do servidor responsável pela implementação no órgão coordenador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6F6D35F1" w14:textId="77777777" w:rsidR="00E1645C" w:rsidRPr="00BE6785" w:rsidRDefault="00E1645C" w:rsidP="00E1645C">
            <w:pPr>
              <w:spacing w:after="0" w:line="240" w:lineRule="auto"/>
              <w:jc w:val="both"/>
            </w:pPr>
            <w:r w:rsidRPr="0031383A">
              <w:t xml:space="preserve">Elcio de Souza Magalhães </w:t>
            </w:r>
          </w:p>
        </w:tc>
      </w:tr>
      <w:tr w:rsidR="00E1645C" w:rsidRPr="00EE6A0B" w14:paraId="3A70AF14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D5F360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Cargo - Departamento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66E6AC66" w14:textId="77777777" w:rsidR="00E1645C" w:rsidRPr="00A41793" w:rsidRDefault="00E1645C" w:rsidP="00E1645C">
            <w:pPr>
              <w:spacing w:after="0" w:line="240" w:lineRule="auto"/>
              <w:jc w:val="both"/>
            </w:pPr>
            <w:r>
              <w:t>Coordenador-Ge</w:t>
            </w:r>
            <w:r w:rsidRPr="0031383A">
              <w:t xml:space="preserve">ral </w:t>
            </w:r>
            <w:r>
              <w:t xml:space="preserve">do </w:t>
            </w:r>
            <w:r w:rsidRPr="0031383A">
              <w:t>Departamento de Integração de Sistemas Públicos Agroalimentares – DEISP</w:t>
            </w:r>
          </w:p>
        </w:tc>
      </w:tr>
      <w:tr w:rsidR="00E1645C" w:rsidRPr="002853A8" w14:paraId="71A5E9DE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F96CEF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E-mail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6ED4B80E" w14:textId="77777777" w:rsidR="00E1645C" w:rsidRPr="0031383A" w:rsidRDefault="00E1645C" w:rsidP="00E1645C">
            <w:pPr>
              <w:spacing w:after="0" w:line="240" w:lineRule="auto"/>
              <w:jc w:val="both"/>
            </w:pPr>
            <w:r>
              <w:t>elcio.magalhaes@cidadania.gov.br</w:t>
            </w:r>
          </w:p>
        </w:tc>
      </w:tr>
      <w:tr w:rsidR="00E1645C" w:rsidRPr="002853A8" w14:paraId="446A9DD8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09E25D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Telefone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673DAEDF" w14:textId="77777777" w:rsidR="00E1645C" w:rsidRPr="002853A8" w:rsidRDefault="00E1645C" w:rsidP="00E1645C">
            <w:pPr>
              <w:spacing w:after="0" w:line="240" w:lineRule="auto"/>
              <w:jc w:val="both"/>
            </w:pPr>
            <w:r>
              <w:t>(61) 2030-1161</w:t>
            </w:r>
          </w:p>
        </w:tc>
      </w:tr>
    </w:tbl>
    <w:p w14:paraId="3F3B1EFA" w14:textId="77777777" w:rsidR="00E1645C" w:rsidRDefault="00E1645C" w:rsidP="00E1645C">
      <w:pPr>
        <w:rPr>
          <w:b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29"/>
        <w:gridCol w:w="5445"/>
      </w:tblGrid>
      <w:tr w:rsidR="00E1645C" w:rsidRPr="00EE6A0B" w14:paraId="225931FF" w14:textId="77777777" w:rsidTr="00E1645C">
        <w:trPr>
          <w:trHeight w:val="1156"/>
          <w:tblHeader/>
          <w:jc w:val="center"/>
        </w:trPr>
        <w:tc>
          <w:tcPr>
            <w:tcW w:w="84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20408C" w14:textId="77777777" w:rsidR="00E1645C" w:rsidRPr="00A41793" w:rsidRDefault="00E1645C" w:rsidP="00E1645C">
            <w:pPr>
              <w:spacing w:after="0" w:line="240" w:lineRule="auto"/>
              <w:jc w:val="center"/>
              <w:rPr>
                <w:rFonts w:cs="Cambria"/>
                <w:b/>
                <w:bCs/>
              </w:rPr>
            </w:pPr>
            <w:r w:rsidRPr="00A41793">
              <w:rPr>
                <w:rFonts w:cs="Cambria"/>
                <w:b/>
                <w:bCs/>
              </w:rPr>
              <w:t xml:space="preserve">Compromisso </w:t>
            </w:r>
            <w:r>
              <w:rPr>
                <w:rFonts w:cs="Cambria"/>
                <w:b/>
                <w:bCs/>
              </w:rPr>
              <w:t>5</w:t>
            </w:r>
            <w:r w:rsidRPr="00A41793">
              <w:rPr>
                <w:rFonts w:cs="Cambria"/>
                <w:b/>
                <w:bCs/>
              </w:rPr>
              <w:t xml:space="preserve">. </w:t>
            </w:r>
            <w:r w:rsidRPr="00C116D5">
              <w:rPr>
                <w:rFonts w:cs="Cambria"/>
                <w:b/>
                <w:bCs/>
              </w:rPr>
              <w:t>Definir mecanismo de coleta de dados para melhoria de serviços regulados pela Agência Nacional de Transporte Terrestres (ANTT) e estímulo da participação da sociedade nas pesquisas de satisfação</w:t>
            </w:r>
          </w:p>
        </w:tc>
      </w:tr>
      <w:tr w:rsidR="00E1645C" w:rsidRPr="00EE6A0B" w14:paraId="172DFA61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DFD622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Órgão coordenador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7026AFAA" w14:textId="77777777" w:rsidR="00E1645C" w:rsidRPr="00017609" w:rsidRDefault="00E1645C" w:rsidP="00E1645C">
            <w:pPr>
              <w:spacing w:after="0" w:line="240" w:lineRule="auto"/>
              <w:jc w:val="both"/>
            </w:pPr>
            <w:r w:rsidRPr="00017609">
              <w:t>Agência Nacional de Transportes Terrestres - ANTT</w:t>
            </w:r>
          </w:p>
        </w:tc>
      </w:tr>
      <w:tr w:rsidR="00E1645C" w:rsidRPr="00EE6A0B" w14:paraId="374E6403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EB2B2F" w14:textId="77777777" w:rsidR="00E1645C" w:rsidRPr="00A41793" w:rsidRDefault="00E1645C" w:rsidP="00E1645C">
            <w:pPr>
              <w:spacing w:after="0" w:line="240" w:lineRule="auto"/>
              <w:jc w:val="both"/>
            </w:pPr>
            <w:r w:rsidRPr="00A41793">
              <w:t>Nome do servidor responsável pela implementação no órgão coordenador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2DE4A303" w14:textId="77777777" w:rsidR="00E1645C" w:rsidRPr="00BE6785" w:rsidRDefault="00E1645C" w:rsidP="00E1645C">
            <w:pPr>
              <w:spacing w:after="0" w:line="240" w:lineRule="auto"/>
              <w:jc w:val="both"/>
            </w:pPr>
            <w:r>
              <w:t>Paulo Henrique da Silva Costa</w:t>
            </w:r>
          </w:p>
        </w:tc>
      </w:tr>
      <w:tr w:rsidR="00E1645C" w:rsidRPr="00EE6A0B" w14:paraId="1B9C62D0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5F8A3A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Cargo - Departamento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4D46A351" w14:textId="77777777" w:rsidR="00E1645C" w:rsidRDefault="00E1645C" w:rsidP="00E1645C">
            <w:pPr>
              <w:spacing w:after="0" w:line="240" w:lineRule="auto"/>
              <w:jc w:val="both"/>
            </w:pPr>
            <w:r>
              <w:t>Analista Administrativo/Coordenador de Articulação</w:t>
            </w:r>
          </w:p>
          <w:p w14:paraId="29F448DF" w14:textId="77777777" w:rsidR="00E1645C" w:rsidRPr="00EB6697" w:rsidRDefault="00E1645C" w:rsidP="00E1645C">
            <w:pPr>
              <w:spacing w:after="0" w:line="240" w:lineRule="auto"/>
              <w:jc w:val="both"/>
            </w:pPr>
            <w:r w:rsidRPr="00EB6697">
              <w:t>Superintendência Executiva</w:t>
            </w:r>
          </w:p>
        </w:tc>
      </w:tr>
      <w:tr w:rsidR="00E1645C" w:rsidRPr="002853A8" w14:paraId="4B01B0B0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878A32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E-mail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3FCD88B0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8C0D7E">
              <w:t>paulo.</w:t>
            </w:r>
            <w:r>
              <w:t>costa</w:t>
            </w:r>
            <w:r w:rsidRPr="008C0D7E">
              <w:t>@antt.gov.br</w:t>
            </w:r>
          </w:p>
        </w:tc>
      </w:tr>
      <w:tr w:rsidR="00E1645C" w:rsidRPr="002853A8" w14:paraId="4EF034D6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E4273B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Telefone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3DC1CD5D" w14:textId="77777777" w:rsidR="00E1645C" w:rsidRPr="008C0D7E" w:rsidRDefault="00E1645C" w:rsidP="00E1645C">
            <w:pPr>
              <w:spacing w:after="0" w:line="240" w:lineRule="auto"/>
              <w:jc w:val="both"/>
            </w:pPr>
            <w:r>
              <w:t xml:space="preserve">(61) </w:t>
            </w:r>
            <w:r w:rsidRPr="008C0D7E">
              <w:t>3410</w:t>
            </w:r>
            <w:r>
              <w:t>-</w:t>
            </w:r>
            <w:r w:rsidRPr="008C0D7E">
              <w:t>16</w:t>
            </w:r>
            <w:r>
              <w:t>80</w:t>
            </w:r>
          </w:p>
        </w:tc>
      </w:tr>
    </w:tbl>
    <w:p w14:paraId="7027DD97" w14:textId="77777777" w:rsidR="00E1645C" w:rsidRDefault="00E1645C" w:rsidP="00E1645C">
      <w:pPr>
        <w:rPr>
          <w:b/>
        </w:rPr>
      </w:pPr>
    </w:p>
    <w:p w14:paraId="446CE09E" w14:textId="77777777" w:rsidR="00E1645C" w:rsidRDefault="00E1645C" w:rsidP="00E1645C">
      <w:pPr>
        <w:rPr>
          <w:b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29"/>
        <w:gridCol w:w="5445"/>
      </w:tblGrid>
      <w:tr w:rsidR="00E1645C" w:rsidRPr="00EE6A0B" w14:paraId="1DB1274D" w14:textId="77777777" w:rsidTr="00E1645C">
        <w:trPr>
          <w:trHeight w:val="1156"/>
          <w:tblHeader/>
          <w:jc w:val="center"/>
        </w:trPr>
        <w:tc>
          <w:tcPr>
            <w:tcW w:w="84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F1E37E" w14:textId="77777777" w:rsidR="00E1645C" w:rsidRPr="00A41793" w:rsidRDefault="00E1645C" w:rsidP="00E1645C">
            <w:pPr>
              <w:spacing w:after="0" w:line="240" w:lineRule="auto"/>
              <w:jc w:val="center"/>
              <w:rPr>
                <w:rFonts w:cs="Cambria"/>
                <w:b/>
                <w:bCs/>
              </w:rPr>
            </w:pPr>
            <w:r w:rsidRPr="00A41793">
              <w:rPr>
                <w:rFonts w:cs="Cambria"/>
                <w:b/>
                <w:bCs/>
              </w:rPr>
              <w:t xml:space="preserve">Compromisso </w:t>
            </w:r>
            <w:r>
              <w:rPr>
                <w:rFonts w:cs="Cambria"/>
                <w:b/>
                <w:bCs/>
              </w:rPr>
              <w:t>6</w:t>
            </w:r>
            <w:r w:rsidRPr="00A41793">
              <w:rPr>
                <w:rFonts w:cs="Cambria"/>
                <w:b/>
                <w:bCs/>
              </w:rPr>
              <w:t xml:space="preserve">. </w:t>
            </w:r>
            <w:r w:rsidRPr="000E4CC5">
              <w:rPr>
                <w:rFonts w:cs="Cambria"/>
                <w:b/>
                <w:bCs/>
              </w:rPr>
              <w:t>Implementar instrumentos e ações de transparência e acesso à informação e construção de capacidades para ampliar e qualificar a participação e o controle social no processo de reparação</w:t>
            </w:r>
          </w:p>
        </w:tc>
      </w:tr>
      <w:tr w:rsidR="00E1645C" w:rsidRPr="00EE6A0B" w14:paraId="7B91920C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3D763D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Órgão coordenador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40EDBDA7" w14:textId="77777777" w:rsidR="00E1645C" w:rsidRPr="00446F24" w:rsidRDefault="00E1645C" w:rsidP="00E1645C">
            <w:pPr>
              <w:spacing w:after="0" w:line="240" w:lineRule="auto"/>
              <w:jc w:val="both"/>
            </w:pPr>
            <w:r w:rsidRPr="00861F1D">
              <w:t>Controladoria-Geral da Uni</w:t>
            </w:r>
            <w:r>
              <w:t>ão – CGU</w:t>
            </w:r>
          </w:p>
        </w:tc>
      </w:tr>
      <w:tr w:rsidR="00E1645C" w:rsidRPr="00DE0685" w14:paraId="59943241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9CC328" w14:textId="77777777" w:rsidR="00E1645C" w:rsidRPr="00A41793" w:rsidRDefault="00E1645C" w:rsidP="00E1645C">
            <w:pPr>
              <w:spacing w:after="0" w:line="240" w:lineRule="auto"/>
              <w:jc w:val="both"/>
            </w:pPr>
            <w:r w:rsidRPr="00A41793">
              <w:t>Nome do servidor responsável pela implementação no órgão coordenador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0AF7A57C" w14:textId="77777777" w:rsidR="00E1645C" w:rsidRPr="00BE6785" w:rsidRDefault="00E1645C" w:rsidP="00E1645C">
            <w:pPr>
              <w:spacing w:after="0" w:line="240" w:lineRule="auto"/>
              <w:jc w:val="both"/>
            </w:pPr>
            <w:proofErr w:type="spellStart"/>
            <w:r>
              <w:t>Adenísio</w:t>
            </w:r>
            <w:proofErr w:type="spellEnd"/>
            <w:r>
              <w:t xml:space="preserve"> Álvaro de Souza</w:t>
            </w:r>
          </w:p>
        </w:tc>
      </w:tr>
      <w:tr w:rsidR="00E1645C" w:rsidRPr="00EE6A0B" w14:paraId="548AA78C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58C7E6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Cargo - Departamento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59F985B0" w14:textId="77777777" w:rsidR="00E1645C" w:rsidRPr="00A41793" w:rsidRDefault="00E1645C" w:rsidP="00E1645C">
            <w:pPr>
              <w:spacing w:after="0" w:line="240" w:lineRule="auto"/>
              <w:jc w:val="both"/>
            </w:pPr>
            <w:r>
              <w:t>Coordenador-Geral de Cooperação Federativa e Controle Social</w:t>
            </w:r>
          </w:p>
        </w:tc>
      </w:tr>
      <w:tr w:rsidR="00E1645C" w:rsidRPr="002853A8" w14:paraId="61CAB759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4A944D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E-mail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56284422" w14:textId="77777777" w:rsidR="00E1645C" w:rsidRPr="002853A8" w:rsidRDefault="00E1645C" w:rsidP="00E1645C">
            <w:pPr>
              <w:spacing w:after="0" w:line="240" w:lineRule="auto"/>
              <w:jc w:val="both"/>
            </w:pPr>
            <w:r>
              <w:t>adenisio.souza@cgu.gov.br</w:t>
            </w:r>
          </w:p>
        </w:tc>
      </w:tr>
      <w:tr w:rsidR="00E1645C" w:rsidRPr="002853A8" w14:paraId="4A9F80FE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E8B9DC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Telefone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532EEF4F" w14:textId="77777777" w:rsidR="00E1645C" w:rsidRPr="002853A8" w:rsidRDefault="00E1645C" w:rsidP="00E1645C">
            <w:pPr>
              <w:spacing w:after="0" w:line="240" w:lineRule="auto"/>
              <w:jc w:val="both"/>
            </w:pPr>
            <w:r>
              <w:t>(61) 2020-6516</w:t>
            </w:r>
          </w:p>
        </w:tc>
      </w:tr>
    </w:tbl>
    <w:p w14:paraId="61CBA5F1" w14:textId="77777777" w:rsidR="00E1645C" w:rsidRDefault="00E1645C" w:rsidP="00E1645C">
      <w:pPr>
        <w:rPr>
          <w:b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12"/>
        <w:gridCol w:w="5583"/>
      </w:tblGrid>
      <w:tr w:rsidR="00E1645C" w:rsidRPr="00EE6A0B" w14:paraId="7F5E9DD0" w14:textId="77777777" w:rsidTr="00E1645C">
        <w:trPr>
          <w:trHeight w:val="1156"/>
          <w:tblHeader/>
          <w:jc w:val="center"/>
        </w:trPr>
        <w:tc>
          <w:tcPr>
            <w:tcW w:w="88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A9F666" w14:textId="77777777" w:rsidR="00E1645C" w:rsidRPr="00A41793" w:rsidRDefault="00E1645C" w:rsidP="00E1645C">
            <w:pPr>
              <w:spacing w:after="0" w:line="240" w:lineRule="auto"/>
              <w:jc w:val="center"/>
              <w:rPr>
                <w:rFonts w:cs="Cambria"/>
                <w:b/>
                <w:bCs/>
              </w:rPr>
            </w:pPr>
            <w:r w:rsidRPr="00A41793">
              <w:rPr>
                <w:rFonts w:cs="Cambria"/>
                <w:b/>
                <w:bCs/>
              </w:rPr>
              <w:lastRenderedPageBreak/>
              <w:t xml:space="preserve">Compromisso </w:t>
            </w:r>
            <w:r>
              <w:rPr>
                <w:rFonts w:cs="Cambria"/>
                <w:b/>
                <w:bCs/>
              </w:rPr>
              <w:t>7</w:t>
            </w:r>
            <w:r w:rsidRPr="00A41793">
              <w:rPr>
                <w:rFonts w:cs="Cambria"/>
                <w:b/>
                <w:bCs/>
              </w:rPr>
              <w:t xml:space="preserve">. </w:t>
            </w:r>
            <w:r>
              <w:rPr>
                <w:rFonts w:cs="Cambria"/>
                <w:b/>
                <w:bCs/>
              </w:rPr>
              <w:t>Incrementar a participação de diversos segmentos sociais no processo legislativo (elaboração de normas) a partir de esforços integrados que ampliem a transparência, adequem a linguagem e a comunicação e promovam a inovação</w:t>
            </w:r>
          </w:p>
        </w:tc>
      </w:tr>
      <w:tr w:rsidR="00E1645C" w:rsidRPr="00E24D16" w14:paraId="1988966B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D930F1" w14:textId="77777777" w:rsidR="00E1645C" w:rsidRPr="002853A8" w:rsidRDefault="00E1645C" w:rsidP="00E1645C">
            <w:pPr>
              <w:spacing w:after="0" w:line="240" w:lineRule="auto"/>
              <w:jc w:val="both"/>
            </w:pPr>
            <w:bookmarkStart w:id="38" w:name="_Hlk523748850"/>
            <w:r w:rsidRPr="002853A8">
              <w:t>Órgão coordenador</w:t>
            </w:r>
          </w:p>
        </w:tc>
        <w:tc>
          <w:tcPr>
            <w:tcW w:w="5799" w:type="dxa"/>
            <w:tcBorders>
              <w:right w:val="single" w:sz="4" w:space="0" w:color="auto"/>
            </w:tcBorders>
            <w:vAlign w:val="center"/>
          </w:tcPr>
          <w:p w14:paraId="06377B79" w14:textId="77777777" w:rsidR="00E1645C" w:rsidRPr="00E24D16" w:rsidRDefault="00E1645C" w:rsidP="00E1645C">
            <w:pPr>
              <w:spacing w:after="0" w:line="240" w:lineRule="auto"/>
              <w:jc w:val="both"/>
              <w:rPr>
                <w:highlight w:val="yellow"/>
              </w:rPr>
            </w:pPr>
            <w:r w:rsidRPr="004A569A">
              <w:t>Câmara dos Deputados</w:t>
            </w:r>
          </w:p>
        </w:tc>
      </w:tr>
      <w:tr w:rsidR="00E1645C" w:rsidRPr="00EE6A0B" w14:paraId="7056BA6E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FF48F6" w14:textId="77777777" w:rsidR="00E1645C" w:rsidRPr="00A41793" w:rsidRDefault="00E1645C" w:rsidP="00E1645C">
            <w:pPr>
              <w:spacing w:after="0" w:line="240" w:lineRule="auto"/>
              <w:jc w:val="both"/>
            </w:pPr>
            <w:r w:rsidRPr="00A41793">
              <w:t>Nome do servidor responsável pela implementação no órgão coordenador</w:t>
            </w:r>
          </w:p>
        </w:tc>
        <w:tc>
          <w:tcPr>
            <w:tcW w:w="5799" w:type="dxa"/>
            <w:tcBorders>
              <w:right w:val="single" w:sz="4" w:space="0" w:color="auto"/>
            </w:tcBorders>
            <w:vAlign w:val="center"/>
          </w:tcPr>
          <w:p w14:paraId="079EC0CA" w14:textId="77777777" w:rsidR="00E1645C" w:rsidRPr="00BE6785" w:rsidRDefault="00E1645C" w:rsidP="00E1645C">
            <w:pPr>
              <w:spacing w:after="0" w:line="240" w:lineRule="auto"/>
              <w:jc w:val="both"/>
            </w:pPr>
            <w:r>
              <w:t>Antonio Carvalho e Silva Neto</w:t>
            </w:r>
          </w:p>
        </w:tc>
      </w:tr>
      <w:tr w:rsidR="00E1645C" w:rsidRPr="00EE6A0B" w14:paraId="5E79D2F2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AFEE1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Cargo - Departamento</w:t>
            </w:r>
          </w:p>
        </w:tc>
        <w:tc>
          <w:tcPr>
            <w:tcW w:w="5799" w:type="dxa"/>
            <w:tcBorders>
              <w:right w:val="single" w:sz="4" w:space="0" w:color="auto"/>
            </w:tcBorders>
            <w:vAlign w:val="center"/>
          </w:tcPr>
          <w:p w14:paraId="5450CD63" w14:textId="77777777" w:rsidR="00E1645C" w:rsidRDefault="00E1645C" w:rsidP="00E1645C">
            <w:pPr>
              <w:spacing w:after="0" w:line="240" w:lineRule="auto"/>
              <w:jc w:val="both"/>
            </w:pPr>
            <w:r>
              <w:t>Chefe da Assessoria de Projetos e Gestão</w:t>
            </w:r>
          </w:p>
          <w:p w14:paraId="3AE42C07" w14:textId="77777777" w:rsidR="00E1645C" w:rsidRPr="00A41793" w:rsidRDefault="00E1645C" w:rsidP="00E1645C">
            <w:pPr>
              <w:spacing w:after="0" w:line="240" w:lineRule="auto"/>
              <w:jc w:val="both"/>
            </w:pPr>
            <w:r>
              <w:t>Assessoria de Projetos e Gestão - APROGE</w:t>
            </w:r>
          </w:p>
        </w:tc>
      </w:tr>
      <w:tr w:rsidR="00E1645C" w:rsidRPr="002853A8" w14:paraId="23BE57B3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9E75EB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E-mail</w:t>
            </w:r>
          </w:p>
        </w:tc>
        <w:tc>
          <w:tcPr>
            <w:tcW w:w="5799" w:type="dxa"/>
            <w:tcBorders>
              <w:right w:val="single" w:sz="4" w:space="0" w:color="auto"/>
            </w:tcBorders>
            <w:vAlign w:val="center"/>
          </w:tcPr>
          <w:p w14:paraId="141E7058" w14:textId="77777777" w:rsidR="00E1645C" w:rsidRDefault="00E1645C" w:rsidP="00E1645C">
            <w:pPr>
              <w:spacing w:after="0" w:line="240" w:lineRule="auto"/>
              <w:jc w:val="both"/>
            </w:pPr>
            <w:r>
              <w:t>antonio.silvaneto@camara.leg.br</w:t>
            </w:r>
          </w:p>
          <w:p w14:paraId="6EC8ADBE" w14:textId="77777777" w:rsidR="00E1645C" w:rsidRPr="002853A8" w:rsidRDefault="00E1645C" w:rsidP="00E1645C">
            <w:pPr>
              <w:spacing w:after="0" w:line="240" w:lineRule="auto"/>
              <w:jc w:val="both"/>
            </w:pPr>
            <w:r>
              <w:t>cooperacao.dg@camara.leg.br</w:t>
            </w:r>
          </w:p>
        </w:tc>
      </w:tr>
      <w:tr w:rsidR="00E1645C" w:rsidRPr="002853A8" w14:paraId="27B30589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37234D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Telefone</w:t>
            </w:r>
          </w:p>
        </w:tc>
        <w:tc>
          <w:tcPr>
            <w:tcW w:w="5799" w:type="dxa"/>
            <w:tcBorders>
              <w:right w:val="single" w:sz="4" w:space="0" w:color="auto"/>
            </w:tcBorders>
            <w:vAlign w:val="center"/>
          </w:tcPr>
          <w:p w14:paraId="5652206E" w14:textId="77777777" w:rsidR="00E1645C" w:rsidRPr="002853A8" w:rsidRDefault="00E1645C" w:rsidP="00E1645C">
            <w:pPr>
              <w:spacing w:after="0" w:line="240" w:lineRule="auto"/>
              <w:jc w:val="both"/>
            </w:pPr>
            <w:r>
              <w:t>(61) 3216-2010/2045</w:t>
            </w:r>
          </w:p>
        </w:tc>
      </w:tr>
      <w:bookmarkEnd w:id="38"/>
    </w:tbl>
    <w:p w14:paraId="7B85C0DE" w14:textId="77777777" w:rsidR="00E1645C" w:rsidRDefault="00E1645C" w:rsidP="00E1645C">
      <w:pPr>
        <w:rPr>
          <w:b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80"/>
        <w:gridCol w:w="5515"/>
      </w:tblGrid>
      <w:tr w:rsidR="00E1645C" w:rsidRPr="00EE6A0B" w14:paraId="526521B3" w14:textId="77777777" w:rsidTr="00E1645C">
        <w:trPr>
          <w:trHeight w:val="1156"/>
          <w:tblHeader/>
          <w:jc w:val="center"/>
        </w:trPr>
        <w:tc>
          <w:tcPr>
            <w:tcW w:w="86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44FB2F" w14:textId="77777777" w:rsidR="00E1645C" w:rsidRPr="00456B65" w:rsidRDefault="00E1645C" w:rsidP="00E1645C">
            <w:pPr>
              <w:spacing w:after="0" w:line="240" w:lineRule="auto"/>
              <w:jc w:val="center"/>
              <w:rPr>
                <w:rFonts w:cs="Cambria"/>
                <w:b/>
                <w:bCs/>
              </w:rPr>
            </w:pPr>
            <w:r w:rsidRPr="00A41793">
              <w:rPr>
                <w:rFonts w:cs="Cambria"/>
                <w:b/>
                <w:bCs/>
              </w:rPr>
              <w:t xml:space="preserve">Compromisso </w:t>
            </w:r>
            <w:r>
              <w:rPr>
                <w:rFonts w:cs="Cambria"/>
                <w:b/>
                <w:bCs/>
              </w:rPr>
              <w:t>8</w:t>
            </w:r>
            <w:r w:rsidRPr="00A41793">
              <w:rPr>
                <w:rFonts w:cs="Cambria"/>
                <w:b/>
                <w:bCs/>
              </w:rPr>
              <w:t xml:space="preserve">. </w:t>
            </w:r>
            <w:r w:rsidRPr="00456B65">
              <w:rPr>
                <w:rFonts w:cs="Cambria"/>
                <w:b/>
                <w:bCs/>
              </w:rPr>
              <w:t>Implementar as bases cadastrais rurais (Cadastro Nacional de Imóveis Rurais - CNIR) e urbanas de forma integrada, disponibilizando os dados à sociedade, com vistas à operacionalização do Sistema Nacional de Gestão de Informações Territoriais (SINTER)</w:t>
            </w:r>
          </w:p>
        </w:tc>
      </w:tr>
      <w:tr w:rsidR="00E1645C" w:rsidRPr="00EE6A0B" w14:paraId="2A6D147B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CAB1E3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Órgão coordenador</w:t>
            </w:r>
          </w:p>
        </w:tc>
        <w:tc>
          <w:tcPr>
            <w:tcW w:w="5613" w:type="dxa"/>
            <w:tcBorders>
              <w:right w:val="single" w:sz="4" w:space="0" w:color="auto"/>
            </w:tcBorders>
            <w:vAlign w:val="center"/>
          </w:tcPr>
          <w:p w14:paraId="57170D7B" w14:textId="77777777" w:rsidR="00E1645C" w:rsidRPr="00CC7B05" w:rsidRDefault="00E1645C" w:rsidP="00E1645C">
            <w:pPr>
              <w:spacing w:after="0" w:line="240" w:lineRule="auto"/>
              <w:jc w:val="both"/>
            </w:pPr>
            <w:r w:rsidRPr="00CC7B05">
              <w:t>Instituto Nacional de Colonização e Reforma Agrária</w:t>
            </w:r>
            <w:r>
              <w:t xml:space="preserve"> – INCRA</w:t>
            </w:r>
          </w:p>
        </w:tc>
      </w:tr>
      <w:tr w:rsidR="00E1645C" w:rsidRPr="00DE0685" w14:paraId="1F5C3685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B782A2" w14:textId="77777777" w:rsidR="00E1645C" w:rsidRPr="00A41793" w:rsidRDefault="00E1645C" w:rsidP="00E1645C">
            <w:pPr>
              <w:spacing w:after="0" w:line="240" w:lineRule="auto"/>
              <w:jc w:val="both"/>
            </w:pPr>
            <w:r w:rsidRPr="00A41793">
              <w:t>Nome do servidor responsável pela implementação no órgão coordenador</w:t>
            </w:r>
          </w:p>
        </w:tc>
        <w:tc>
          <w:tcPr>
            <w:tcW w:w="5613" w:type="dxa"/>
            <w:tcBorders>
              <w:right w:val="single" w:sz="4" w:space="0" w:color="auto"/>
            </w:tcBorders>
            <w:vAlign w:val="center"/>
          </w:tcPr>
          <w:p w14:paraId="5C1B536C" w14:textId="77777777" w:rsidR="00E1645C" w:rsidRPr="00BE6785" w:rsidRDefault="00E1645C" w:rsidP="00E1645C">
            <w:pPr>
              <w:spacing w:after="0" w:line="240" w:lineRule="auto"/>
              <w:jc w:val="both"/>
            </w:pPr>
            <w:r>
              <w:t>Celso Menezes de Souza</w:t>
            </w:r>
          </w:p>
        </w:tc>
      </w:tr>
      <w:tr w:rsidR="00E1645C" w:rsidRPr="00EE6A0B" w14:paraId="17D4F569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A44F74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Cargo - Departamento</w:t>
            </w:r>
          </w:p>
        </w:tc>
        <w:tc>
          <w:tcPr>
            <w:tcW w:w="5613" w:type="dxa"/>
            <w:tcBorders>
              <w:right w:val="single" w:sz="4" w:space="0" w:color="auto"/>
            </w:tcBorders>
            <w:vAlign w:val="center"/>
          </w:tcPr>
          <w:p w14:paraId="4D88E563" w14:textId="77777777" w:rsidR="00E1645C" w:rsidRPr="000156DB" w:rsidRDefault="00E1645C" w:rsidP="00E1645C">
            <w:pPr>
              <w:spacing w:after="0" w:line="240" w:lineRule="auto"/>
              <w:jc w:val="both"/>
            </w:pPr>
            <w:r>
              <w:t>Coordenador-Geral de Cadastro Rural</w:t>
            </w:r>
          </w:p>
        </w:tc>
      </w:tr>
      <w:tr w:rsidR="00E1645C" w:rsidRPr="002853A8" w14:paraId="19BAB763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D78CF1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E-mail</w:t>
            </w:r>
          </w:p>
        </w:tc>
        <w:tc>
          <w:tcPr>
            <w:tcW w:w="5613" w:type="dxa"/>
            <w:tcBorders>
              <w:right w:val="single" w:sz="4" w:space="0" w:color="auto"/>
            </w:tcBorders>
            <w:vAlign w:val="center"/>
          </w:tcPr>
          <w:p w14:paraId="6B46E48C" w14:textId="725BBEB5" w:rsidR="00E1645C" w:rsidRPr="002853A8" w:rsidRDefault="00E94587" w:rsidP="00E1645C">
            <w:pPr>
              <w:spacing w:after="0" w:line="240" w:lineRule="auto"/>
              <w:jc w:val="both"/>
            </w:pPr>
            <w:r>
              <w:t>c</w:t>
            </w:r>
            <w:r w:rsidR="00E1645C">
              <w:t>elso.menezes@i</w:t>
            </w:r>
            <w:r w:rsidR="00E1645C" w:rsidRPr="00CC7B05">
              <w:t>ncra.gov.br</w:t>
            </w:r>
          </w:p>
        </w:tc>
      </w:tr>
      <w:tr w:rsidR="00E1645C" w:rsidRPr="002853A8" w14:paraId="0EDB30BC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1A136E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Telefone</w:t>
            </w:r>
          </w:p>
        </w:tc>
        <w:tc>
          <w:tcPr>
            <w:tcW w:w="5613" w:type="dxa"/>
            <w:tcBorders>
              <w:right w:val="single" w:sz="4" w:space="0" w:color="auto"/>
            </w:tcBorders>
            <w:vAlign w:val="center"/>
          </w:tcPr>
          <w:p w14:paraId="22681ADC" w14:textId="77777777" w:rsidR="00E1645C" w:rsidRPr="002853A8" w:rsidRDefault="00E1645C" w:rsidP="00E1645C">
            <w:pPr>
              <w:spacing w:after="0" w:line="240" w:lineRule="auto"/>
              <w:jc w:val="both"/>
            </w:pPr>
            <w:r>
              <w:t>(61) 3411-7378/7703</w:t>
            </w:r>
          </w:p>
        </w:tc>
      </w:tr>
    </w:tbl>
    <w:p w14:paraId="09E9425D" w14:textId="77777777" w:rsidR="00E1645C" w:rsidRDefault="00E1645C" w:rsidP="00E1645C">
      <w:pPr>
        <w:rPr>
          <w:b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29"/>
        <w:gridCol w:w="5445"/>
      </w:tblGrid>
      <w:tr w:rsidR="00E1645C" w:rsidRPr="00EE6A0B" w14:paraId="07E4662D" w14:textId="77777777" w:rsidTr="00E1645C">
        <w:trPr>
          <w:trHeight w:val="1156"/>
          <w:tblHeader/>
          <w:jc w:val="center"/>
        </w:trPr>
        <w:tc>
          <w:tcPr>
            <w:tcW w:w="84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6752E8" w14:textId="77777777" w:rsidR="00E1645C" w:rsidRPr="007362AB" w:rsidRDefault="00E1645C" w:rsidP="00E1645C">
            <w:pPr>
              <w:spacing w:after="0" w:line="240" w:lineRule="auto"/>
              <w:jc w:val="center"/>
              <w:rPr>
                <w:rFonts w:cs="Cambria"/>
                <w:b/>
                <w:bCs/>
              </w:rPr>
            </w:pPr>
            <w:r w:rsidRPr="00A41793">
              <w:rPr>
                <w:rFonts w:cs="Cambria"/>
                <w:b/>
                <w:bCs/>
              </w:rPr>
              <w:t xml:space="preserve">Compromisso </w:t>
            </w:r>
            <w:r>
              <w:rPr>
                <w:rFonts w:cs="Cambria"/>
                <w:b/>
                <w:bCs/>
              </w:rPr>
              <w:t>9</w:t>
            </w:r>
            <w:r w:rsidRPr="00A41793">
              <w:rPr>
                <w:rFonts w:cs="Cambria"/>
                <w:b/>
                <w:bCs/>
              </w:rPr>
              <w:t xml:space="preserve">. </w:t>
            </w:r>
            <w:r w:rsidRPr="007362AB">
              <w:rPr>
                <w:rFonts w:cs="Cambria"/>
                <w:b/>
                <w:bCs/>
              </w:rPr>
              <w:t>Construir de forma participativa um mecanismo transparente para avaliação de ações e políticas associadas a mudança do clima</w:t>
            </w:r>
          </w:p>
        </w:tc>
      </w:tr>
      <w:tr w:rsidR="00E1645C" w:rsidRPr="00EE6A0B" w14:paraId="5EC856EF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30824B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Órgão coordenador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40036F0F" w14:textId="77777777" w:rsidR="00E1645C" w:rsidRPr="00731A04" w:rsidRDefault="00E1645C" w:rsidP="00E1645C">
            <w:pPr>
              <w:spacing w:after="0" w:line="240" w:lineRule="auto"/>
              <w:jc w:val="both"/>
            </w:pPr>
            <w:r w:rsidRPr="00731A04">
              <w:t>Ministério do Meio Ambiente – MMA</w:t>
            </w:r>
          </w:p>
        </w:tc>
      </w:tr>
      <w:tr w:rsidR="00E1645C" w:rsidRPr="00DE0685" w14:paraId="51B9DF42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BBE96A" w14:textId="77777777" w:rsidR="00E1645C" w:rsidRPr="00A41793" w:rsidRDefault="00E1645C" w:rsidP="00E1645C">
            <w:pPr>
              <w:spacing w:after="0" w:line="240" w:lineRule="auto"/>
              <w:jc w:val="both"/>
            </w:pPr>
            <w:r w:rsidRPr="00A41793">
              <w:t>Nome do servidor responsável pela implementação no órgão coordenador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31F65223" w14:textId="77777777" w:rsidR="00E1645C" w:rsidRPr="00CF72AC" w:rsidRDefault="00E1645C" w:rsidP="00E1645C">
            <w:pPr>
              <w:spacing w:after="0" w:line="240" w:lineRule="auto"/>
              <w:jc w:val="both"/>
            </w:pPr>
            <w:r>
              <w:t>Adriano Santhiago de Oliveira</w:t>
            </w:r>
          </w:p>
        </w:tc>
      </w:tr>
      <w:tr w:rsidR="00E1645C" w:rsidRPr="00EE6A0B" w14:paraId="79B9CF73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B6B8F2" w14:textId="77777777" w:rsidR="00E1645C" w:rsidRPr="00AF7160" w:rsidRDefault="00E1645C" w:rsidP="00E1645C">
            <w:pPr>
              <w:spacing w:after="0" w:line="240" w:lineRule="auto"/>
              <w:jc w:val="both"/>
            </w:pPr>
            <w:r w:rsidRPr="00AF7160">
              <w:t>Cargo - Departamento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16E2112E" w14:textId="77777777" w:rsidR="00E1645C" w:rsidRPr="00CF72AC" w:rsidRDefault="00E1645C" w:rsidP="00E1645C">
            <w:pPr>
              <w:spacing w:after="0" w:line="240" w:lineRule="auto"/>
              <w:jc w:val="both"/>
              <w:rPr>
                <w:bCs/>
              </w:rPr>
            </w:pPr>
            <w:r w:rsidRPr="0027714A">
              <w:t>Diretor de Monitoramento, Apoio e Fomento de Ações em Mudança do Clima</w:t>
            </w:r>
          </w:p>
        </w:tc>
      </w:tr>
      <w:tr w:rsidR="00E1645C" w:rsidRPr="002853A8" w14:paraId="6345612F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586264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E-mail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21C37AA9" w14:textId="77777777" w:rsidR="00E1645C" w:rsidRPr="00CF72AC" w:rsidRDefault="00E1645C" w:rsidP="00E1645C">
            <w:pPr>
              <w:spacing w:after="0" w:line="240" w:lineRule="auto"/>
              <w:jc w:val="both"/>
            </w:pPr>
            <w:r>
              <w:t>adriano.oliveira</w:t>
            </w:r>
            <w:r w:rsidRPr="00CF72AC">
              <w:t>@mma.gov.br</w:t>
            </w:r>
          </w:p>
        </w:tc>
      </w:tr>
      <w:tr w:rsidR="00E1645C" w:rsidRPr="002853A8" w14:paraId="15D9F677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AE4653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Telefone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73CCE0D3" w14:textId="77777777" w:rsidR="00E1645C" w:rsidRPr="00CF72AC" w:rsidRDefault="00E1645C" w:rsidP="00E1645C">
            <w:pPr>
              <w:spacing w:after="0" w:line="240" w:lineRule="auto"/>
              <w:jc w:val="both"/>
            </w:pPr>
            <w:r>
              <w:t>(61) 2028-2241/2170/2469</w:t>
            </w:r>
          </w:p>
        </w:tc>
      </w:tr>
    </w:tbl>
    <w:p w14:paraId="61EEA10E" w14:textId="77777777" w:rsidR="00E1645C" w:rsidRDefault="00E1645C" w:rsidP="00E1645C">
      <w:pPr>
        <w:rPr>
          <w:b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29"/>
        <w:gridCol w:w="5445"/>
      </w:tblGrid>
      <w:tr w:rsidR="00E1645C" w:rsidRPr="00EE6A0B" w14:paraId="5D134B99" w14:textId="77777777" w:rsidTr="00E1645C">
        <w:trPr>
          <w:trHeight w:val="1156"/>
          <w:tblHeader/>
          <w:jc w:val="center"/>
        </w:trPr>
        <w:tc>
          <w:tcPr>
            <w:tcW w:w="84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A5935E" w14:textId="77777777" w:rsidR="00E1645C" w:rsidRPr="005305D3" w:rsidRDefault="00E1645C" w:rsidP="00E1645C">
            <w:pPr>
              <w:spacing w:after="0" w:line="240" w:lineRule="auto"/>
              <w:jc w:val="center"/>
              <w:rPr>
                <w:rFonts w:cs="Cambria"/>
                <w:b/>
                <w:bCs/>
              </w:rPr>
            </w:pPr>
            <w:r w:rsidRPr="00A41793">
              <w:rPr>
                <w:rFonts w:cs="Cambria"/>
                <w:b/>
                <w:bCs/>
              </w:rPr>
              <w:lastRenderedPageBreak/>
              <w:t>Compromisso 1</w:t>
            </w:r>
            <w:r>
              <w:rPr>
                <w:rFonts w:cs="Cambria"/>
                <w:b/>
                <w:bCs/>
              </w:rPr>
              <w:t>0</w:t>
            </w:r>
            <w:r w:rsidRPr="00A41793">
              <w:rPr>
                <w:rFonts w:cs="Cambria"/>
                <w:b/>
                <w:bCs/>
              </w:rPr>
              <w:t xml:space="preserve">. </w:t>
            </w:r>
            <w:r w:rsidRPr="005305D3">
              <w:rPr>
                <w:rFonts w:cs="Cambria"/>
                <w:b/>
                <w:bCs/>
              </w:rPr>
              <w:t>Aperfeiçoar o Sistema Nacional de Informações de Recursos Hídricos (SNIRH) com vistas ao fortalecimento dos Comitês em áreas críticas para gestão integrada dos Recursos Hídricos</w:t>
            </w:r>
          </w:p>
        </w:tc>
      </w:tr>
      <w:tr w:rsidR="00E1645C" w:rsidRPr="00EE6A0B" w14:paraId="5CBAF7B8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480D3D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Órgão coordenador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0F30C324" w14:textId="77777777" w:rsidR="00E1645C" w:rsidRPr="006E7E6D" w:rsidRDefault="00E1645C" w:rsidP="00E1645C">
            <w:pPr>
              <w:spacing w:after="0" w:line="240" w:lineRule="auto"/>
              <w:jc w:val="both"/>
            </w:pPr>
            <w:r w:rsidRPr="006E7E6D">
              <w:t>Agência Nacional das Águas – ANA</w:t>
            </w:r>
          </w:p>
        </w:tc>
      </w:tr>
      <w:tr w:rsidR="00E1645C" w:rsidRPr="00DE0685" w14:paraId="3282FF7A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BE3E2A" w14:textId="77777777" w:rsidR="00E1645C" w:rsidRPr="00A41793" w:rsidRDefault="00E1645C" w:rsidP="00E1645C">
            <w:pPr>
              <w:spacing w:after="0" w:line="240" w:lineRule="auto"/>
              <w:jc w:val="both"/>
            </w:pPr>
            <w:r w:rsidRPr="00A41793">
              <w:t>Nome do servidor responsável pela implementação no órgão coordenador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1C638F73" w14:textId="77777777" w:rsidR="00E1645C" w:rsidRPr="006E7E6D" w:rsidRDefault="00E1645C" w:rsidP="00E1645C">
            <w:pPr>
              <w:spacing w:after="0" w:line="240" w:lineRule="auto"/>
              <w:jc w:val="both"/>
            </w:pPr>
            <w:r w:rsidRPr="006E7E6D">
              <w:t>Alexandre Lima</w:t>
            </w:r>
          </w:p>
        </w:tc>
      </w:tr>
      <w:tr w:rsidR="00E1645C" w:rsidRPr="00EE6A0B" w14:paraId="21539DF3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8FB6D9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Cargo - Departamento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32668045" w14:textId="77777777" w:rsidR="00E1645C" w:rsidRPr="00EE6A0B" w:rsidRDefault="00E1645C" w:rsidP="00E1645C">
            <w:pPr>
              <w:spacing w:after="0" w:line="240" w:lineRule="auto"/>
              <w:jc w:val="both"/>
            </w:pPr>
            <w:r w:rsidRPr="00EE6A0B">
              <w:rPr>
                <w:sz w:val="24"/>
                <w:szCs w:val="24"/>
              </w:rPr>
              <w:t>Coordenador do Conjuntura e Gestão da Informação</w:t>
            </w:r>
          </w:p>
        </w:tc>
      </w:tr>
      <w:tr w:rsidR="00E1645C" w:rsidRPr="002853A8" w14:paraId="4BD1ACD5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DF46AD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E-mail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53A714B1" w14:textId="77777777" w:rsidR="00E1645C" w:rsidRPr="006E7E6D" w:rsidRDefault="00E1645C" w:rsidP="00E1645C">
            <w:pPr>
              <w:spacing w:after="0" w:line="240" w:lineRule="auto"/>
              <w:jc w:val="both"/>
            </w:pPr>
            <w:r w:rsidRPr="006E7E6D">
              <w:t>alexlima@ana.gov.br</w:t>
            </w:r>
          </w:p>
        </w:tc>
      </w:tr>
      <w:tr w:rsidR="00E1645C" w:rsidRPr="002853A8" w14:paraId="11C1E7D4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E03BC0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Telefone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4660FC75" w14:textId="77777777" w:rsidR="00E1645C" w:rsidRPr="006E7E6D" w:rsidRDefault="00E1645C" w:rsidP="00E1645C">
            <w:pPr>
              <w:spacing w:after="0" w:line="240" w:lineRule="auto"/>
              <w:jc w:val="both"/>
            </w:pPr>
            <w:r w:rsidRPr="006E7E6D">
              <w:t>(61) 2109-5365</w:t>
            </w:r>
          </w:p>
        </w:tc>
      </w:tr>
    </w:tbl>
    <w:p w14:paraId="05C9AB7C" w14:textId="77777777" w:rsidR="00E1645C" w:rsidRDefault="00E1645C" w:rsidP="00E1645C">
      <w:pPr>
        <w:rPr>
          <w:b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29"/>
        <w:gridCol w:w="5445"/>
      </w:tblGrid>
      <w:tr w:rsidR="00E1645C" w:rsidRPr="00EE6A0B" w14:paraId="1CE41B71" w14:textId="77777777" w:rsidTr="00E1645C">
        <w:trPr>
          <w:trHeight w:val="1156"/>
          <w:tblHeader/>
          <w:jc w:val="center"/>
        </w:trPr>
        <w:tc>
          <w:tcPr>
            <w:tcW w:w="84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C461AE" w14:textId="77777777" w:rsidR="00E1645C" w:rsidRPr="00B80195" w:rsidRDefault="00E1645C" w:rsidP="00E1645C">
            <w:pPr>
              <w:spacing w:after="0" w:line="240" w:lineRule="auto"/>
              <w:jc w:val="center"/>
              <w:rPr>
                <w:rFonts w:cs="Cambria"/>
                <w:b/>
                <w:bCs/>
              </w:rPr>
            </w:pPr>
            <w:r w:rsidRPr="00A41793">
              <w:rPr>
                <w:rFonts w:cs="Cambria"/>
                <w:b/>
                <w:bCs/>
              </w:rPr>
              <w:t xml:space="preserve">Compromisso </w:t>
            </w:r>
            <w:r>
              <w:rPr>
                <w:rFonts w:cs="Cambria"/>
                <w:b/>
                <w:bCs/>
              </w:rPr>
              <w:t>1</w:t>
            </w:r>
            <w:r w:rsidRPr="00A41793">
              <w:rPr>
                <w:rFonts w:cs="Cambria"/>
                <w:b/>
                <w:bCs/>
              </w:rPr>
              <w:t xml:space="preserve">1. </w:t>
            </w:r>
            <w:r w:rsidRPr="00B80195">
              <w:rPr>
                <w:rFonts w:cs="Cambria"/>
                <w:b/>
                <w:bCs/>
              </w:rPr>
              <w:t>Desenvolver Sistema Eletrônico Nacional para solicitação de informações (</w:t>
            </w:r>
            <w:proofErr w:type="spellStart"/>
            <w:r w:rsidRPr="00B80195">
              <w:rPr>
                <w:rFonts w:cs="Cambria"/>
                <w:b/>
                <w:bCs/>
              </w:rPr>
              <w:t>e-SIC</w:t>
            </w:r>
            <w:proofErr w:type="spellEnd"/>
            <w:r w:rsidRPr="00B80195">
              <w:rPr>
                <w:rFonts w:cs="Cambria"/>
                <w:b/>
                <w:bCs/>
              </w:rPr>
              <w:t>) com o objetivo de implementar a LAI em estados e municípios</w:t>
            </w:r>
          </w:p>
        </w:tc>
      </w:tr>
      <w:tr w:rsidR="00E1645C" w:rsidRPr="00EE6A0B" w14:paraId="69121E76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FD7F9C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Órgão coordenador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19158167" w14:textId="77777777" w:rsidR="00E1645C" w:rsidRPr="00446F24" w:rsidRDefault="00E1645C" w:rsidP="00E1645C">
            <w:pPr>
              <w:spacing w:after="0" w:line="240" w:lineRule="auto"/>
              <w:jc w:val="both"/>
            </w:pPr>
            <w:r w:rsidRPr="00861F1D">
              <w:t>Controladoria-Geral da Uni</w:t>
            </w:r>
            <w:r>
              <w:t>ão – CGU</w:t>
            </w:r>
          </w:p>
        </w:tc>
      </w:tr>
      <w:tr w:rsidR="00E1645C" w:rsidRPr="00DE0685" w14:paraId="5AD0F5E0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279118" w14:textId="77777777" w:rsidR="00E1645C" w:rsidRPr="00A41793" w:rsidRDefault="00E1645C" w:rsidP="00E1645C">
            <w:pPr>
              <w:spacing w:after="0" w:line="240" w:lineRule="auto"/>
              <w:jc w:val="both"/>
            </w:pPr>
            <w:r w:rsidRPr="00A41793">
              <w:t>Nome do servidor responsável pela implementação no órgão coordenador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43F64C11" w14:textId="77777777" w:rsidR="00E1645C" w:rsidRPr="00BE6785" w:rsidRDefault="00E1645C" w:rsidP="00E1645C">
            <w:pPr>
              <w:spacing w:after="0" w:line="240" w:lineRule="auto"/>
              <w:jc w:val="both"/>
            </w:pPr>
            <w:proofErr w:type="spellStart"/>
            <w:r>
              <w:t>Adenísio</w:t>
            </w:r>
            <w:proofErr w:type="spellEnd"/>
            <w:r>
              <w:t xml:space="preserve"> Álvaro de Souza</w:t>
            </w:r>
          </w:p>
        </w:tc>
      </w:tr>
      <w:tr w:rsidR="00E1645C" w:rsidRPr="00EE6A0B" w14:paraId="28D6A4D5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757A14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Cargo - Departamento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3ED913BA" w14:textId="77777777" w:rsidR="00E1645C" w:rsidRPr="00A41793" w:rsidRDefault="00E1645C" w:rsidP="00E1645C">
            <w:pPr>
              <w:spacing w:after="0" w:line="240" w:lineRule="auto"/>
              <w:jc w:val="both"/>
            </w:pPr>
            <w:r>
              <w:t>Coordenador-Geral de Cooperação Federativa e Controle Social</w:t>
            </w:r>
          </w:p>
        </w:tc>
      </w:tr>
      <w:tr w:rsidR="00E1645C" w:rsidRPr="002853A8" w14:paraId="34D1E19D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7E4630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E-mail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00576BDE" w14:textId="77777777" w:rsidR="00E1645C" w:rsidRPr="002853A8" w:rsidRDefault="00E1645C" w:rsidP="00E1645C">
            <w:pPr>
              <w:spacing w:after="0" w:line="240" w:lineRule="auto"/>
              <w:jc w:val="both"/>
            </w:pPr>
            <w:r>
              <w:t>adenisio.souza@cgu.gov.br</w:t>
            </w:r>
          </w:p>
        </w:tc>
      </w:tr>
      <w:tr w:rsidR="00E1645C" w:rsidRPr="002853A8" w14:paraId="6D9B32DB" w14:textId="77777777" w:rsidTr="00E1645C">
        <w:trPr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C92631" w14:textId="77777777" w:rsidR="00E1645C" w:rsidRPr="002853A8" w:rsidRDefault="00E1645C" w:rsidP="00E1645C">
            <w:pPr>
              <w:spacing w:after="0" w:line="240" w:lineRule="auto"/>
              <w:jc w:val="both"/>
            </w:pPr>
            <w:r w:rsidRPr="002853A8">
              <w:t>Telefone</w:t>
            </w:r>
          </w:p>
        </w:tc>
        <w:tc>
          <w:tcPr>
            <w:tcW w:w="5445" w:type="dxa"/>
            <w:tcBorders>
              <w:right w:val="single" w:sz="4" w:space="0" w:color="auto"/>
            </w:tcBorders>
            <w:vAlign w:val="center"/>
          </w:tcPr>
          <w:p w14:paraId="29CB0C14" w14:textId="77777777" w:rsidR="00E1645C" w:rsidRPr="002853A8" w:rsidRDefault="00E1645C" w:rsidP="00E1645C">
            <w:pPr>
              <w:spacing w:after="0" w:line="240" w:lineRule="auto"/>
              <w:jc w:val="both"/>
            </w:pPr>
            <w:r>
              <w:t>(61) 2020-6516</w:t>
            </w:r>
          </w:p>
        </w:tc>
      </w:tr>
    </w:tbl>
    <w:p w14:paraId="0F3EA3F1" w14:textId="0BC86387" w:rsidR="00E1645C" w:rsidRDefault="00E1645C" w:rsidP="00E1645C"/>
    <w:p w14:paraId="190D20CA" w14:textId="77777777" w:rsidR="00E94587" w:rsidRDefault="00E94587">
      <w:pPr>
        <w:autoSpaceDE/>
        <w:autoSpaceDN/>
        <w:spacing w:after="0" w:line="240" w:lineRule="auto"/>
        <w:rPr>
          <w:b/>
        </w:rPr>
      </w:pPr>
      <w:r>
        <w:rPr>
          <w:b/>
        </w:rPr>
        <w:br w:type="page"/>
      </w:r>
    </w:p>
    <w:p w14:paraId="42732B4F" w14:textId="353F933B" w:rsidR="00CE5E0A" w:rsidRDefault="00CE5E0A" w:rsidP="00CE5E0A">
      <w:pPr>
        <w:adjustRightInd w:val="0"/>
        <w:spacing w:after="0" w:line="360" w:lineRule="auto"/>
        <w:jc w:val="both"/>
      </w:pPr>
      <w:r w:rsidRPr="00CE5E0A">
        <w:rPr>
          <w:b/>
        </w:rPr>
        <w:lastRenderedPageBreak/>
        <w:t>Composição do novo GT da Sociedade Civil</w:t>
      </w:r>
    </w:p>
    <w:p w14:paraId="63001367" w14:textId="77777777" w:rsidR="00E94587" w:rsidRDefault="00E94587" w:rsidP="00E94587">
      <w:pPr>
        <w:adjustRightInd w:val="0"/>
        <w:spacing w:after="0" w:line="240" w:lineRule="auto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41"/>
        <w:gridCol w:w="1814"/>
        <w:gridCol w:w="5040"/>
      </w:tblGrid>
      <w:tr w:rsidR="00CE5E0A" w:rsidRPr="00E12E02" w14:paraId="4379FE78" w14:textId="77777777" w:rsidTr="00A361FF">
        <w:trPr>
          <w:trHeight w:val="660"/>
        </w:trPr>
        <w:tc>
          <w:tcPr>
            <w:tcW w:w="1641" w:type="dxa"/>
            <w:shd w:val="clear" w:color="auto" w:fill="BFBFBF" w:themeFill="background1" w:themeFillShade="BF"/>
            <w:hideMark/>
          </w:tcPr>
          <w:p w14:paraId="2F93A6E5" w14:textId="77777777" w:rsidR="00CE5E0A" w:rsidRPr="0060058E" w:rsidRDefault="00CE5E0A" w:rsidP="00B24335">
            <w:pPr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Categorias</w:t>
            </w:r>
          </w:p>
        </w:tc>
        <w:tc>
          <w:tcPr>
            <w:tcW w:w="1814" w:type="dxa"/>
            <w:shd w:val="clear" w:color="auto" w:fill="BFBFBF" w:themeFill="background1" w:themeFillShade="BF"/>
            <w:hideMark/>
          </w:tcPr>
          <w:p w14:paraId="4E767CED" w14:textId="77777777" w:rsidR="00CE5E0A" w:rsidRPr="0060058E" w:rsidRDefault="00CE5E0A" w:rsidP="00B24335">
            <w:pPr>
              <w:jc w:val="center"/>
              <w:rPr>
                <w:rFonts w:eastAsiaTheme="minorEastAsia"/>
                <w:b/>
              </w:rPr>
            </w:pPr>
            <w:r w:rsidRPr="0060058E">
              <w:rPr>
                <w:rFonts w:eastAsiaTheme="minorEastAsia"/>
                <w:b/>
              </w:rPr>
              <w:t>Entidade</w:t>
            </w:r>
            <w:r>
              <w:rPr>
                <w:rFonts w:eastAsiaTheme="minorEastAsia"/>
                <w:b/>
              </w:rPr>
              <w:t>s</w:t>
            </w:r>
          </w:p>
        </w:tc>
        <w:tc>
          <w:tcPr>
            <w:tcW w:w="5040" w:type="dxa"/>
            <w:shd w:val="clear" w:color="auto" w:fill="BFBFBF" w:themeFill="background1" w:themeFillShade="BF"/>
            <w:hideMark/>
          </w:tcPr>
          <w:p w14:paraId="32A372DB" w14:textId="77777777" w:rsidR="00CE5E0A" w:rsidRPr="0060058E" w:rsidRDefault="00CE5E0A" w:rsidP="00B24335">
            <w:pPr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Representantes</w:t>
            </w:r>
          </w:p>
        </w:tc>
      </w:tr>
      <w:tr w:rsidR="00CE5E0A" w:rsidRPr="00E12E02" w14:paraId="2E346532" w14:textId="77777777" w:rsidTr="00A361FF">
        <w:trPr>
          <w:trHeight w:val="810"/>
        </w:trPr>
        <w:tc>
          <w:tcPr>
            <w:tcW w:w="1641" w:type="dxa"/>
            <w:vMerge w:val="restart"/>
            <w:shd w:val="clear" w:color="auto" w:fill="BFBFBF" w:themeFill="background1" w:themeFillShade="BF"/>
            <w:hideMark/>
          </w:tcPr>
          <w:p w14:paraId="3A24234D" w14:textId="77777777" w:rsidR="00CE5E0A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  <w:p w14:paraId="176B156B" w14:textId="77777777" w:rsidR="00CE5E0A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  <w:p w14:paraId="0221788D" w14:textId="77777777" w:rsidR="00CE5E0A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  <w:p w14:paraId="591A620F" w14:textId="77777777" w:rsidR="00CE5E0A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  <w:p w14:paraId="6430B310" w14:textId="77777777" w:rsidR="00CE5E0A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  <w:p w14:paraId="3B5266F2" w14:textId="77777777" w:rsidR="00CE5E0A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  <w:p w14:paraId="63442E99" w14:textId="77777777" w:rsidR="00CE5E0A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  <w:p w14:paraId="49BC97DF" w14:textId="77777777" w:rsidR="00CE5E0A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  <w:p w14:paraId="631B1C41" w14:textId="77777777" w:rsidR="00CE5E0A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  <w:p w14:paraId="2217C614" w14:textId="77777777" w:rsidR="00CE5E0A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  <w:p w14:paraId="0516A64A" w14:textId="77777777" w:rsidR="00CE5E0A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  <w:p w14:paraId="50F62120" w14:textId="77777777" w:rsidR="00CE5E0A" w:rsidRPr="00E12E02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  <w:r w:rsidRPr="00E12E02">
              <w:rPr>
                <w:b/>
                <w:bCs/>
              </w:rPr>
              <w:t>Entidades da Sociedade Civil</w:t>
            </w:r>
          </w:p>
        </w:tc>
        <w:tc>
          <w:tcPr>
            <w:tcW w:w="1814" w:type="dxa"/>
            <w:vMerge w:val="restart"/>
            <w:hideMark/>
          </w:tcPr>
          <w:p w14:paraId="0D61A3F7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75DBFE50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13B83D20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>Observatório do Código Florestal</w:t>
            </w:r>
          </w:p>
        </w:tc>
        <w:tc>
          <w:tcPr>
            <w:tcW w:w="5040" w:type="dxa"/>
            <w:hideMark/>
          </w:tcPr>
          <w:p w14:paraId="1E0DA40F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0C5B861B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>Ana Paula Valdiones (Titular)</w:t>
            </w:r>
          </w:p>
        </w:tc>
      </w:tr>
      <w:tr w:rsidR="00CE5E0A" w:rsidRPr="00E12E02" w14:paraId="69A083B0" w14:textId="77777777" w:rsidTr="00A361FF">
        <w:trPr>
          <w:trHeight w:val="810"/>
        </w:trPr>
        <w:tc>
          <w:tcPr>
            <w:tcW w:w="1641" w:type="dxa"/>
            <w:vMerge/>
            <w:shd w:val="clear" w:color="auto" w:fill="BFBFBF" w:themeFill="background1" w:themeFillShade="BF"/>
            <w:hideMark/>
          </w:tcPr>
          <w:p w14:paraId="2B1AE929" w14:textId="77777777" w:rsidR="00CE5E0A" w:rsidRPr="00E12E02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4" w:type="dxa"/>
            <w:vMerge/>
            <w:hideMark/>
          </w:tcPr>
          <w:p w14:paraId="426F9400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</w:p>
        </w:tc>
        <w:tc>
          <w:tcPr>
            <w:tcW w:w="5040" w:type="dxa"/>
            <w:hideMark/>
          </w:tcPr>
          <w:p w14:paraId="4D8D9020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4ADF0A72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 xml:space="preserve">Roberta Rubim </w:t>
            </w:r>
            <w:proofErr w:type="spellStart"/>
            <w:r w:rsidRPr="00E12E02">
              <w:t>del</w:t>
            </w:r>
            <w:proofErr w:type="spellEnd"/>
            <w:r w:rsidRPr="00E12E02">
              <w:t xml:space="preserve"> </w:t>
            </w:r>
            <w:proofErr w:type="spellStart"/>
            <w:r w:rsidRPr="00E12E02">
              <w:t>Giudice</w:t>
            </w:r>
            <w:proofErr w:type="spellEnd"/>
            <w:r w:rsidRPr="00E12E02">
              <w:t xml:space="preserve"> (Suplente)</w:t>
            </w:r>
          </w:p>
        </w:tc>
      </w:tr>
      <w:tr w:rsidR="00CE5E0A" w:rsidRPr="00E12E02" w14:paraId="0BA633DD" w14:textId="77777777" w:rsidTr="00A361FF">
        <w:trPr>
          <w:trHeight w:val="810"/>
        </w:trPr>
        <w:tc>
          <w:tcPr>
            <w:tcW w:w="1641" w:type="dxa"/>
            <w:vMerge/>
            <w:shd w:val="clear" w:color="auto" w:fill="BFBFBF" w:themeFill="background1" w:themeFillShade="BF"/>
            <w:hideMark/>
          </w:tcPr>
          <w:p w14:paraId="4DE8F3B1" w14:textId="77777777" w:rsidR="00CE5E0A" w:rsidRPr="00E12E02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4" w:type="dxa"/>
            <w:vMerge w:val="restart"/>
            <w:hideMark/>
          </w:tcPr>
          <w:p w14:paraId="7CD9B7B2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4769252B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27C3C60E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>Transparência Brasil</w:t>
            </w:r>
          </w:p>
        </w:tc>
        <w:tc>
          <w:tcPr>
            <w:tcW w:w="5040" w:type="dxa"/>
            <w:hideMark/>
          </w:tcPr>
          <w:p w14:paraId="1C91BBFD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1DE59588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>Manoel Galdino Pereira Neto (Titular)</w:t>
            </w:r>
          </w:p>
        </w:tc>
      </w:tr>
      <w:tr w:rsidR="00CE5E0A" w:rsidRPr="00E12E02" w14:paraId="1813390F" w14:textId="77777777" w:rsidTr="00A361FF">
        <w:trPr>
          <w:trHeight w:val="810"/>
        </w:trPr>
        <w:tc>
          <w:tcPr>
            <w:tcW w:w="1641" w:type="dxa"/>
            <w:vMerge/>
            <w:shd w:val="clear" w:color="auto" w:fill="BFBFBF" w:themeFill="background1" w:themeFillShade="BF"/>
            <w:hideMark/>
          </w:tcPr>
          <w:p w14:paraId="02205445" w14:textId="77777777" w:rsidR="00CE5E0A" w:rsidRPr="00E12E02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4" w:type="dxa"/>
            <w:vMerge/>
            <w:hideMark/>
          </w:tcPr>
          <w:p w14:paraId="2D4D8A46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</w:p>
        </w:tc>
        <w:tc>
          <w:tcPr>
            <w:tcW w:w="5040" w:type="dxa"/>
            <w:noWrap/>
            <w:hideMark/>
          </w:tcPr>
          <w:p w14:paraId="12BE638C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2CFD9A3F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>Juliana Mari Sakai (Suplente)</w:t>
            </w:r>
          </w:p>
        </w:tc>
      </w:tr>
      <w:tr w:rsidR="00CE5E0A" w:rsidRPr="00E12E02" w14:paraId="5CBA0E95" w14:textId="77777777" w:rsidTr="00A361FF">
        <w:trPr>
          <w:trHeight w:val="810"/>
        </w:trPr>
        <w:tc>
          <w:tcPr>
            <w:tcW w:w="1641" w:type="dxa"/>
            <w:vMerge/>
            <w:shd w:val="clear" w:color="auto" w:fill="BFBFBF" w:themeFill="background1" w:themeFillShade="BF"/>
            <w:hideMark/>
          </w:tcPr>
          <w:p w14:paraId="3480A395" w14:textId="77777777" w:rsidR="00CE5E0A" w:rsidRPr="00E12E02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4" w:type="dxa"/>
            <w:vMerge w:val="restart"/>
            <w:hideMark/>
          </w:tcPr>
          <w:p w14:paraId="46104845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79B1614B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>Rede pela Transparência e Participação Social (RETPS)</w:t>
            </w:r>
          </w:p>
        </w:tc>
        <w:tc>
          <w:tcPr>
            <w:tcW w:w="5040" w:type="dxa"/>
            <w:hideMark/>
          </w:tcPr>
          <w:p w14:paraId="24EE7F78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6C9CF6EF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>Paula Oda (Titular)</w:t>
            </w:r>
          </w:p>
        </w:tc>
      </w:tr>
      <w:tr w:rsidR="00CE5E0A" w:rsidRPr="00E12E02" w14:paraId="464F26BC" w14:textId="77777777" w:rsidTr="00A361FF">
        <w:trPr>
          <w:trHeight w:val="810"/>
        </w:trPr>
        <w:tc>
          <w:tcPr>
            <w:tcW w:w="1641" w:type="dxa"/>
            <w:vMerge/>
            <w:shd w:val="clear" w:color="auto" w:fill="BFBFBF" w:themeFill="background1" w:themeFillShade="BF"/>
            <w:hideMark/>
          </w:tcPr>
          <w:p w14:paraId="68CE495C" w14:textId="77777777" w:rsidR="00CE5E0A" w:rsidRPr="00E12E02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4" w:type="dxa"/>
            <w:vMerge/>
            <w:hideMark/>
          </w:tcPr>
          <w:p w14:paraId="4CE14974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</w:p>
        </w:tc>
        <w:tc>
          <w:tcPr>
            <w:tcW w:w="5040" w:type="dxa"/>
            <w:noWrap/>
            <w:hideMark/>
          </w:tcPr>
          <w:p w14:paraId="79CBCAB8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1A2CDE0C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>Caroline Burle dos Santos Guimarães (Suplente)</w:t>
            </w:r>
          </w:p>
        </w:tc>
      </w:tr>
      <w:tr w:rsidR="00CE5E0A" w:rsidRPr="00E12E02" w14:paraId="4D729BFF" w14:textId="77777777" w:rsidTr="00A361FF">
        <w:trPr>
          <w:trHeight w:val="810"/>
        </w:trPr>
        <w:tc>
          <w:tcPr>
            <w:tcW w:w="1641" w:type="dxa"/>
            <w:vMerge/>
            <w:shd w:val="clear" w:color="auto" w:fill="BFBFBF" w:themeFill="background1" w:themeFillShade="BF"/>
            <w:hideMark/>
          </w:tcPr>
          <w:p w14:paraId="658DD2DC" w14:textId="77777777" w:rsidR="00CE5E0A" w:rsidRPr="00E12E02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4" w:type="dxa"/>
            <w:vMerge w:val="restart"/>
            <w:hideMark/>
          </w:tcPr>
          <w:p w14:paraId="0CDF3697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6A3DEB36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>Observatório Social do Brasil - Rio de Janeiro</w:t>
            </w:r>
          </w:p>
        </w:tc>
        <w:tc>
          <w:tcPr>
            <w:tcW w:w="5040" w:type="dxa"/>
            <w:hideMark/>
          </w:tcPr>
          <w:p w14:paraId="647564D6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06AA4701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>Tatiana Quintela de Azeredo Bastos (Titular)</w:t>
            </w:r>
          </w:p>
        </w:tc>
      </w:tr>
      <w:tr w:rsidR="00CE5E0A" w:rsidRPr="00E12E02" w14:paraId="038B9D17" w14:textId="77777777" w:rsidTr="00A361FF">
        <w:trPr>
          <w:trHeight w:val="810"/>
        </w:trPr>
        <w:tc>
          <w:tcPr>
            <w:tcW w:w="1641" w:type="dxa"/>
            <w:vMerge/>
            <w:shd w:val="clear" w:color="auto" w:fill="BFBFBF" w:themeFill="background1" w:themeFillShade="BF"/>
            <w:hideMark/>
          </w:tcPr>
          <w:p w14:paraId="40D76D0A" w14:textId="77777777" w:rsidR="00CE5E0A" w:rsidRPr="00E12E02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4" w:type="dxa"/>
            <w:vMerge/>
            <w:hideMark/>
          </w:tcPr>
          <w:p w14:paraId="237EE596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</w:p>
        </w:tc>
        <w:tc>
          <w:tcPr>
            <w:tcW w:w="5040" w:type="dxa"/>
            <w:hideMark/>
          </w:tcPr>
          <w:p w14:paraId="563A73DF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1B7C1DB0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>Daniele Chaves Teixeira (Suplente)</w:t>
            </w:r>
          </w:p>
        </w:tc>
      </w:tr>
      <w:tr w:rsidR="00CE5E0A" w:rsidRPr="00E12E02" w14:paraId="02582FFE" w14:textId="77777777" w:rsidTr="00A361FF">
        <w:trPr>
          <w:trHeight w:val="810"/>
        </w:trPr>
        <w:tc>
          <w:tcPr>
            <w:tcW w:w="1641" w:type="dxa"/>
            <w:vMerge w:val="restart"/>
            <w:shd w:val="clear" w:color="auto" w:fill="BFBFBF" w:themeFill="background1" w:themeFillShade="BF"/>
            <w:hideMark/>
          </w:tcPr>
          <w:p w14:paraId="1E163F05" w14:textId="77777777" w:rsidR="00CE5E0A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  <w:p w14:paraId="567C571E" w14:textId="77777777" w:rsidR="00CE5E0A" w:rsidRPr="00E12E02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  <w:r w:rsidRPr="00E12E02">
              <w:rPr>
                <w:b/>
                <w:bCs/>
              </w:rPr>
              <w:t>Entidade representativa dos empregadores</w:t>
            </w:r>
          </w:p>
        </w:tc>
        <w:tc>
          <w:tcPr>
            <w:tcW w:w="1814" w:type="dxa"/>
            <w:vMerge w:val="restart"/>
            <w:hideMark/>
          </w:tcPr>
          <w:p w14:paraId="7B26EB7E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>Confederação Nacional do Comércio de Bens, Serviços e Turismo (CNC)</w:t>
            </w:r>
          </w:p>
        </w:tc>
        <w:tc>
          <w:tcPr>
            <w:tcW w:w="5040" w:type="dxa"/>
            <w:hideMark/>
          </w:tcPr>
          <w:p w14:paraId="1F25398F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721DF54B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>Francisco Valdeci de Sousa Cavalcante (titular)</w:t>
            </w:r>
          </w:p>
        </w:tc>
      </w:tr>
      <w:tr w:rsidR="00CE5E0A" w:rsidRPr="00E12E02" w14:paraId="24E5A679" w14:textId="77777777" w:rsidTr="00A361FF">
        <w:trPr>
          <w:trHeight w:val="810"/>
        </w:trPr>
        <w:tc>
          <w:tcPr>
            <w:tcW w:w="1641" w:type="dxa"/>
            <w:vMerge/>
            <w:shd w:val="clear" w:color="auto" w:fill="BFBFBF" w:themeFill="background1" w:themeFillShade="BF"/>
            <w:hideMark/>
          </w:tcPr>
          <w:p w14:paraId="0C35CC90" w14:textId="77777777" w:rsidR="00CE5E0A" w:rsidRPr="00E12E02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4" w:type="dxa"/>
            <w:vMerge/>
            <w:hideMark/>
          </w:tcPr>
          <w:p w14:paraId="06F56704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</w:p>
        </w:tc>
        <w:tc>
          <w:tcPr>
            <w:tcW w:w="5040" w:type="dxa"/>
            <w:hideMark/>
          </w:tcPr>
          <w:p w14:paraId="0F7DBF7E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6627EE16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>Cristiane de Souza Soares (suplente)</w:t>
            </w:r>
          </w:p>
        </w:tc>
      </w:tr>
      <w:tr w:rsidR="00CE5E0A" w:rsidRPr="00E12E02" w14:paraId="4C07E5FB" w14:textId="77777777" w:rsidTr="00A361FF">
        <w:trPr>
          <w:trHeight w:val="810"/>
        </w:trPr>
        <w:tc>
          <w:tcPr>
            <w:tcW w:w="1641" w:type="dxa"/>
            <w:vMerge w:val="restart"/>
            <w:shd w:val="clear" w:color="auto" w:fill="BFBFBF" w:themeFill="background1" w:themeFillShade="BF"/>
            <w:hideMark/>
          </w:tcPr>
          <w:p w14:paraId="193039B0" w14:textId="77777777" w:rsidR="00CE5E0A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  <w:p w14:paraId="6A21E496" w14:textId="77777777" w:rsidR="00CE5E0A" w:rsidRPr="00E12E02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  <w:r w:rsidRPr="00E12E02">
              <w:rPr>
                <w:b/>
                <w:bCs/>
              </w:rPr>
              <w:t>Entidade representativa dos trabalhadores</w:t>
            </w:r>
          </w:p>
        </w:tc>
        <w:tc>
          <w:tcPr>
            <w:tcW w:w="1814" w:type="dxa"/>
            <w:vMerge w:val="restart"/>
            <w:hideMark/>
          </w:tcPr>
          <w:p w14:paraId="314B2B8E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>Associação Nacional dos Médicos Peritos da Previdência Social</w:t>
            </w:r>
          </w:p>
        </w:tc>
        <w:tc>
          <w:tcPr>
            <w:tcW w:w="5040" w:type="dxa"/>
            <w:hideMark/>
          </w:tcPr>
          <w:p w14:paraId="2BD2B0FE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4CDCC1E9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>Francisco Eduardo Cardoso Alves (Titular)</w:t>
            </w:r>
          </w:p>
        </w:tc>
      </w:tr>
      <w:tr w:rsidR="00CE5E0A" w:rsidRPr="00E12E02" w14:paraId="407E7330" w14:textId="77777777" w:rsidTr="00A361FF">
        <w:trPr>
          <w:trHeight w:val="810"/>
        </w:trPr>
        <w:tc>
          <w:tcPr>
            <w:tcW w:w="1641" w:type="dxa"/>
            <w:vMerge/>
            <w:shd w:val="clear" w:color="auto" w:fill="BFBFBF" w:themeFill="background1" w:themeFillShade="BF"/>
            <w:hideMark/>
          </w:tcPr>
          <w:p w14:paraId="660E9BF5" w14:textId="77777777" w:rsidR="00CE5E0A" w:rsidRPr="00E12E02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814" w:type="dxa"/>
            <w:vMerge/>
            <w:hideMark/>
          </w:tcPr>
          <w:p w14:paraId="5981F4AC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</w:p>
        </w:tc>
        <w:tc>
          <w:tcPr>
            <w:tcW w:w="5040" w:type="dxa"/>
            <w:hideMark/>
          </w:tcPr>
          <w:p w14:paraId="69944F30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79AEC312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 xml:space="preserve">Luiz Carlos de </w:t>
            </w:r>
            <w:proofErr w:type="spellStart"/>
            <w:r w:rsidRPr="00E12E02">
              <w:t>Teive</w:t>
            </w:r>
            <w:proofErr w:type="spellEnd"/>
            <w:r w:rsidRPr="00E12E02">
              <w:t xml:space="preserve"> e Argolo (Suplente)</w:t>
            </w:r>
          </w:p>
        </w:tc>
      </w:tr>
      <w:tr w:rsidR="00CE5E0A" w:rsidRPr="00E12E02" w14:paraId="328E4A73" w14:textId="77777777" w:rsidTr="00A361FF">
        <w:trPr>
          <w:trHeight w:val="810"/>
        </w:trPr>
        <w:tc>
          <w:tcPr>
            <w:tcW w:w="1641" w:type="dxa"/>
            <w:vMerge w:val="restart"/>
            <w:shd w:val="clear" w:color="auto" w:fill="BFBFBF" w:themeFill="background1" w:themeFillShade="BF"/>
            <w:hideMark/>
          </w:tcPr>
          <w:p w14:paraId="4E15D6C6" w14:textId="77777777" w:rsidR="00CE5E0A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</w:p>
          <w:p w14:paraId="36DD37B5" w14:textId="77777777" w:rsidR="00CE5E0A" w:rsidRPr="00E12E02" w:rsidRDefault="00CE5E0A" w:rsidP="00B24335">
            <w:pPr>
              <w:autoSpaceDE/>
              <w:autoSpaceDN/>
              <w:spacing w:after="0" w:line="240" w:lineRule="auto"/>
              <w:jc w:val="center"/>
              <w:rPr>
                <w:b/>
                <w:bCs/>
              </w:rPr>
            </w:pPr>
            <w:r w:rsidRPr="00E12E02">
              <w:rPr>
                <w:b/>
                <w:bCs/>
              </w:rPr>
              <w:t>Entidade representativa do segmento acadêmico</w:t>
            </w:r>
          </w:p>
        </w:tc>
        <w:tc>
          <w:tcPr>
            <w:tcW w:w="1814" w:type="dxa"/>
            <w:vMerge w:val="restart"/>
            <w:hideMark/>
          </w:tcPr>
          <w:p w14:paraId="5FAEE30F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53499B27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>Laboratório de Inovação em Políticas Públicas (LAB)</w:t>
            </w:r>
          </w:p>
        </w:tc>
        <w:tc>
          <w:tcPr>
            <w:tcW w:w="5040" w:type="dxa"/>
            <w:noWrap/>
            <w:hideMark/>
          </w:tcPr>
          <w:p w14:paraId="49D205CD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19357320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 xml:space="preserve">Rodrigo </w:t>
            </w:r>
            <w:proofErr w:type="spellStart"/>
            <w:r w:rsidRPr="00E12E02">
              <w:t>Tamussino</w:t>
            </w:r>
            <w:proofErr w:type="spellEnd"/>
            <w:r w:rsidRPr="00E12E02">
              <w:t xml:space="preserve"> </w:t>
            </w:r>
            <w:proofErr w:type="spellStart"/>
            <w:r w:rsidRPr="00E12E02">
              <w:t>Roll</w:t>
            </w:r>
            <w:proofErr w:type="spellEnd"/>
            <w:r w:rsidRPr="00E12E02">
              <w:t xml:space="preserve"> (Titular)</w:t>
            </w:r>
          </w:p>
        </w:tc>
      </w:tr>
      <w:tr w:rsidR="00CE5E0A" w:rsidRPr="00E12E02" w14:paraId="4D651BA6" w14:textId="77777777" w:rsidTr="00A361FF">
        <w:trPr>
          <w:trHeight w:val="810"/>
        </w:trPr>
        <w:tc>
          <w:tcPr>
            <w:tcW w:w="1641" w:type="dxa"/>
            <w:vMerge/>
            <w:shd w:val="clear" w:color="auto" w:fill="BFBFBF" w:themeFill="background1" w:themeFillShade="BF"/>
            <w:hideMark/>
          </w:tcPr>
          <w:p w14:paraId="17CADD9E" w14:textId="77777777" w:rsidR="00CE5E0A" w:rsidRPr="00E12E02" w:rsidRDefault="00CE5E0A" w:rsidP="00B24335">
            <w:pPr>
              <w:autoSpaceDE/>
              <w:autoSpaceDN/>
              <w:spacing w:after="0" w:line="240" w:lineRule="auto"/>
              <w:rPr>
                <w:b/>
                <w:bCs/>
              </w:rPr>
            </w:pPr>
          </w:p>
        </w:tc>
        <w:tc>
          <w:tcPr>
            <w:tcW w:w="1814" w:type="dxa"/>
            <w:vMerge/>
            <w:hideMark/>
          </w:tcPr>
          <w:p w14:paraId="5CA4C6F2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</w:p>
        </w:tc>
        <w:tc>
          <w:tcPr>
            <w:tcW w:w="5040" w:type="dxa"/>
            <w:noWrap/>
            <w:hideMark/>
          </w:tcPr>
          <w:p w14:paraId="387115DF" w14:textId="77777777" w:rsidR="00CE5E0A" w:rsidRDefault="00CE5E0A" w:rsidP="00B24335">
            <w:pPr>
              <w:autoSpaceDE/>
              <w:autoSpaceDN/>
              <w:spacing w:after="0" w:line="240" w:lineRule="auto"/>
            </w:pPr>
          </w:p>
          <w:p w14:paraId="6560CB53" w14:textId="77777777" w:rsidR="00CE5E0A" w:rsidRPr="00E12E02" w:rsidRDefault="00CE5E0A" w:rsidP="00B24335">
            <w:pPr>
              <w:autoSpaceDE/>
              <w:autoSpaceDN/>
              <w:spacing w:after="0" w:line="240" w:lineRule="auto"/>
            </w:pPr>
            <w:r w:rsidRPr="00E12E02">
              <w:t>Fernanda Scovino Machado (Suplente)</w:t>
            </w:r>
          </w:p>
        </w:tc>
      </w:tr>
    </w:tbl>
    <w:p w14:paraId="2395BCA7" w14:textId="77777777" w:rsidR="00CE5E0A" w:rsidRPr="00E1645C" w:rsidRDefault="00CE5E0A" w:rsidP="00E1645C"/>
    <w:sectPr w:rsidR="00CE5E0A" w:rsidRPr="00E1645C" w:rsidSect="00B131DE">
      <w:headerReference w:type="default" r:id="rId41"/>
      <w:footerReference w:type="default" r:id="rId42"/>
      <w:footerReference w:type="first" r:id="rId43"/>
      <w:pgSz w:w="11907" w:h="16839" w:code="9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53ADD" w14:textId="77777777" w:rsidR="00E04944" w:rsidRDefault="00E04944">
      <w:pPr>
        <w:spacing w:after="0" w:line="240" w:lineRule="auto"/>
      </w:pPr>
      <w:r>
        <w:separator/>
      </w:r>
    </w:p>
  </w:endnote>
  <w:endnote w:type="continuationSeparator" w:id="0">
    <w:p w14:paraId="25515A41" w14:textId="77777777" w:rsidR="00E04944" w:rsidRDefault="00E04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ndale Sans UI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6755413"/>
      <w:docPartObj>
        <w:docPartGallery w:val="Page Numbers (Bottom of Page)"/>
        <w:docPartUnique/>
      </w:docPartObj>
    </w:sdtPr>
    <w:sdtEndPr/>
    <w:sdtContent>
      <w:p w14:paraId="0460DC57" w14:textId="33CFAAD2" w:rsidR="007871C5" w:rsidRDefault="007871C5">
        <w:pPr>
          <w:pStyle w:val="Rodap"/>
          <w:jc w:val="right"/>
        </w:pPr>
        <w:r w:rsidRPr="002B2BB8">
          <w:rPr>
            <w:sz w:val="20"/>
          </w:rPr>
          <w:fldChar w:fldCharType="begin"/>
        </w:r>
        <w:r w:rsidRPr="002B2BB8">
          <w:rPr>
            <w:sz w:val="20"/>
          </w:rPr>
          <w:instrText>PAGE   \* MERGEFORMAT</w:instrText>
        </w:r>
        <w:r w:rsidRPr="002B2BB8">
          <w:rPr>
            <w:sz w:val="20"/>
          </w:rPr>
          <w:fldChar w:fldCharType="separate"/>
        </w:r>
        <w:r>
          <w:rPr>
            <w:noProof/>
            <w:sz w:val="20"/>
          </w:rPr>
          <w:t>25</w:t>
        </w:r>
        <w:r w:rsidRPr="002B2BB8">
          <w:rPr>
            <w:sz w:val="20"/>
          </w:rPr>
          <w:fldChar w:fldCharType="end"/>
        </w:r>
      </w:p>
    </w:sdtContent>
  </w:sdt>
  <w:p w14:paraId="12F1AACF" w14:textId="77777777" w:rsidR="007871C5" w:rsidRDefault="007871C5">
    <w:pPr>
      <w:pStyle w:val="Rodap"/>
    </w:pPr>
    <w:r w:rsidRPr="007B45C5">
      <w:rPr>
        <w:noProof/>
      </w:rPr>
      <w:drawing>
        <wp:anchor distT="0" distB="0" distL="114300" distR="114300" simplePos="0" relativeHeight="251657728" behindDoc="1" locked="0" layoutInCell="1" allowOverlap="1" wp14:anchorId="21B6EC4C" wp14:editId="0193DEDA">
          <wp:simplePos x="0" y="0"/>
          <wp:positionH relativeFrom="column">
            <wp:posOffset>-1080135</wp:posOffset>
          </wp:positionH>
          <wp:positionV relativeFrom="paragraph">
            <wp:posOffset>28575</wp:posOffset>
          </wp:positionV>
          <wp:extent cx="7547610" cy="499745"/>
          <wp:effectExtent l="0" t="0" r="0" b="0"/>
          <wp:wrapThrough wrapText="bothSides">
            <wp:wrapPolygon edited="0">
              <wp:start x="0" y="0"/>
              <wp:lineTo x="0" y="20584"/>
              <wp:lineTo x="21535" y="20584"/>
              <wp:lineTo x="21535" y="0"/>
              <wp:lineTo x="0" y="0"/>
            </wp:wrapPolygon>
          </wp:wrapThrough>
          <wp:docPr id="3" name="Imagem 3" descr="http://www.opengovpartnership.org/sites/default/files/wp-content/uploads/2012/10/CommitmenttoAc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opengovpartnership.org/sites/default/files/wp-content/uploads/2012/10/CommitmenttoActio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807"/>
                  <a:stretch/>
                </pic:blipFill>
                <pic:spPr bwMode="auto">
                  <a:xfrm>
                    <a:off x="0" y="0"/>
                    <a:ext cx="754761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552DA" w14:textId="77777777" w:rsidR="007871C5" w:rsidRDefault="007871C5">
    <w:pPr>
      <w:pStyle w:val="Rodap"/>
    </w:pPr>
    <w:r w:rsidRPr="002F3C0A">
      <w:rPr>
        <w:rFonts w:eastAsia="Calibri" w:cs="Times New Roman"/>
        <w:noProof/>
      </w:rPr>
      <w:drawing>
        <wp:anchor distT="0" distB="0" distL="114300" distR="114300" simplePos="0" relativeHeight="251656704" behindDoc="1" locked="0" layoutInCell="1" allowOverlap="1" wp14:anchorId="20D9105D" wp14:editId="425577FC">
          <wp:simplePos x="0" y="0"/>
          <wp:positionH relativeFrom="column">
            <wp:posOffset>-27940</wp:posOffset>
          </wp:positionH>
          <wp:positionV relativeFrom="paragraph">
            <wp:posOffset>-462280</wp:posOffset>
          </wp:positionV>
          <wp:extent cx="5443220" cy="887730"/>
          <wp:effectExtent l="0" t="0" r="5080" b="7620"/>
          <wp:wrapThrough wrapText="bothSides">
            <wp:wrapPolygon edited="0">
              <wp:start x="0" y="0"/>
              <wp:lineTo x="0" y="21322"/>
              <wp:lineTo x="21545" y="21322"/>
              <wp:lineTo x="21545" y="0"/>
              <wp:lineTo x="0" y="0"/>
            </wp:wrapPolygon>
          </wp:wrapThrough>
          <wp:docPr id="4" name="Imagem 4" descr="http://www.opengovpartnership.org/sites/default/files/wp-content/uploads/2012/10/CommitmenttoAc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opengovpartnership.org/sites/default/files/wp-content/uploads/2012/10/CommitmenttoActio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807"/>
                  <a:stretch/>
                </pic:blipFill>
                <pic:spPr bwMode="auto">
                  <a:xfrm>
                    <a:off x="0" y="0"/>
                    <a:ext cx="5443220" cy="8877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BC00A0" w14:textId="77777777" w:rsidR="00E04944" w:rsidRDefault="00E04944">
      <w:pPr>
        <w:spacing w:after="0" w:line="240" w:lineRule="auto"/>
      </w:pPr>
      <w:r>
        <w:separator/>
      </w:r>
    </w:p>
  </w:footnote>
  <w:footnote w:type="continuationSeparator" w:id="0">
    <w:p w14:paraId="76EAAC2E" w14:textId="77777777" w:rsidR="00E04944" w:rsidRDefault="00E04944">
      <w:pPr>
        <w:spacing w:after="0" w:line="240" w:lineRule="auto"/>
      </w:pPr>
      <w:r>
        <w:continuationSeparator/>
      </w:r>
    </w:p>
  </w:footnote>
  <w:footnote w:id="1">
    <w:p w14:paraId="0E5EB970" w14:textId="78664FB4" w:rsidR="007871C5" w:rsidRDefault="007871C5" w:rsidP="007871C5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As informações sobre a consulta estão disponíveis em: </w:t>
      </w:r>
      <w:hyperlink r:id="rId1" w:history="1">
        <w:r>
          <w:rPr>
            <w:rStyle w:val="Hyperlink"/>
          </w:rPr>
          <w:t>https://governoaberto.cgu.gov.br/a-ogp/planos-de-acao/4o-plano-de-acao-brasileiro/definicao-dos-temas</w:t>
        </w:r>
      </w:hyperlink>
    </w:p>
  </w:footnote>
  <w:footnote w:id="2">
    <w:p w14:paraId="6986FC95" w14:textId="7B09AE4A" w:rsidR="007871C5" w:rsidRPr="007871C5" w:rsidRDefault="007871C5" w:rsidP="007871C5">
      <w:pPr>
        <w:adjustRightInd w:val="0"/>
        <w:spacing w:line="240" w:lineRule="auto"/>
        <w:jc w:val="both"/>
        <w:rPr>
          <w:rStyle w:val="Hyperlink"/>
          <w:color w:val="auto"/>
          <w:sz w:val="20"/>
          <w:szCs w:val="20"/>
          <w:u w:val="none"/>
        </w:rPr>
      </w:pPr>
      <w:r>
        <w:rPr>
          <w:rStyle w:val="Refdenotaderodap"/>
        </w:rPr>
        <w:footnoteRef/>
      </w:r>
      <w:r>
        <w:t xml:space="preserve"> </w:t>
      </w:r>
      <w:r w:rsidRPr="007871C5">
        <w:rPr>
          <w:sz w:val="20"/>
          <w:szCs w:val="20"/>
        </w:rPr>
        <w:t xml:space="preserve">Para acessar a lista completa das propostas apresentadas, acesse: </w:t>
      </w:r>
      <w:hyperlink r:id="rId2" w:history="1">
        <w:r w:rsidRPr="007871C5">
          <w:rPr>
            <w:sz w:val="20"/>
            <w:szCs w:val="20"/>
          </w:rPr>
          <w:t>http://www.governoaberto.cgu.gov.br/noticias/2018/aberta-fase-de-priorizacao-de-temas-para-o-4o-plano-de-acao/copia-de-planilha-temas-consulta-1o-etapa-versao-final.xlsx</w:t>
        </w:r>
      </w:hyperlink>
    </w:p>
    <w:p w14:paraId="634E32CE" w14:textId="4D27D7CD" w:rsidR="007871C5" w:rsidRDefault="007871C5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CC20C" w14:textId="085514F4" w:rsidR="007871C5" w:rsidRPr="00516DB7" w:rsidRDefault="007871C5" w:rsidP="00516DB7">
    <w:pPr>
      <w:pStyle w:val="Cabealho"/>
      <w:tabs>
        <w:tab w:val="clear" w:pos="4252"/>
        <w:tab w:val="center" w:pos="3969"/>
        <w:tab w:val="left" w:pos="4253"/>
        <w:tab w:val="left" w:pos="5434"/>
      </w:tabs>
      <w:ind w:left="2268"/>
      <w:rPr>
        <w:sz w:val="16"/>
      </w:rPr>
    </w:pPr>
    <w:r w:rsidRPr="00516DB7">
      <w:rPr>
        <w:sz w:val="16"/>
      </w:rPr>
      <w:t xml:space="preserve">Relatório de </w:t>
    </w:r>
    <w:r>
      <w:rPr>
        <w:sz w:val="16"/>
      </w:rPr>
      <w:t>Autoavaliação Intermediário do 4</w:t>
    </w:r>
    <w:r w:rsidRPr="007D7419">
      <w:rPr>
        <w:sz w:val="16"/>
      </w:rPr>
      <w:t>º</w:t>
    </w:r>
    <w:r w:rsidRPr="00516DB7">
      <w:rPr>
        <w:sz w:val="16"/>
      </w:rPr>
      <w:t xml:space="preserve"> Plano de Ação Nacional </w:t>
    </w:r>
    <w:r>
      <w:rPr>
        <w:sz w:val="16"/>
      </w:rPr>
      <w:t>de</w:t>
    </w:r>
    <w:r w:rsidRPr="00516DB7">
      <w:rPr>
        <w:sz w:val="16"/>
      </w:rPr>
      <w:t xml:space="preserve"> Governo Aberto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 w15:restartNumberingAfterBreak="0">
    <w:nsid w:val="07AB56BD"/>
    <w:multiLevelType w:val="hybridMultilevel"/>
    <w:tmpl w:val="B6A425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3F3644"/>
    <w:multiLevelType w:val="hybridMultilevel"/>
    <w:tmpl w:val="3224F6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D347E"/>
    <w:multiLevelType w:val="hybridMultilevel"/>
    <w:tmpl w:val="06B4708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093605"/>
    <w:multiLevelType w:val="hybridMultilevel"/>
    <w:tmpl w:val="42202E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D0D62"/>
    <w:multiLevelType w:val="hybridMultilevel"/>
    <w:tmpl w:val="0E9A6A88"/>
    <w:lvl w:ilvl="0" w:tplc="6D944562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E1C5AAF"/>
    <w:multiLevelType w:val="hybridMultilevel"/>
    <w:tmpl w:val="EA6CD7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002F1"/>
    <w:multiLevelType w:val="hybridMultilevel"/>
    <w:tmpl w:val="6CDCC866"/>
    <w:lvl w:ilvl="0" w:tplc="E806D434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742476A"/>
    <w:multiLevelType w:val="hybridMultilevel"/>
    <w:tmpl w:val="76841192"/>
    <w:lvl w:ilvl="0" w:tplc="51FEF8B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BC608B9"/>
    <w:multiLevelType w:val="hybridMultilevel"/>
    <w:tmpl w:val="AD3C7E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7B4A53"/>
    <w:multiLevelType w:val="hybridMultilevel"/>
    <w:tmpl w:val="F3DA74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FFE14DC">
      <w:start w:val="1"/>
      <w:numFmt w:val="decimal"/>
      <w:lvlText w:val="%2"/>
      <w:lvlJc w:val="left"/>
      <w:pPr>
        <w:ind w:left="1785" w:hanging="705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25EDF"/>
    <w:multiLevelType w:val="hybridMultilevel"/>
    <w:tmpl w:val="9F4E0C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327C99"/>
    <w:multiLevelType w:val="hybridMultilevel"/>
    <w:tmpl w:val="EA9A9F4C"/>
    <w:lvl w:ilvl="0" w:tplc="187CBDC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FF4DC8"/>
    <w:multiLevelType w:val="hybridMultilevel"/>
    <w:tmpl w:val="881E5028"/>
    <w:lvl w:ilvl="0" w:tplc="C472F5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7B404F"/>
    <w:multiLevelType w:val="hybridMultilevel"/>
    <w:tmpl w:val="71623774"/>
    <w:lvl w:ilvl="0" w:tplc="214CAAC2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57C01B7D"/>
    <w:multiLevelType w:val="hybridMultilevel"/>
    <w:tmpl w:val="88F48A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684146"/>
    <w:multiLevelType w:val="hybridMultilevel"/>
    <w:tmpl w:val="3D1A7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56B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50E68"/>
    <w:multiLevelType w:val="hybridMultilevel"/>
    <w:tmpl w:val="B1DE11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5B1F09"/>
    <w:multiLevelType w:val="hybridMultilevel"/>
    <w:tmpl w:val="C1F432CC"/>
    <w:lvl w:ilvl="0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78A77DB8"/>
    <w:multiLevelType w:val="hybridMultilevel"/>
    <w:tmpl w:val="34203042"/>
    <w:lvl w:ilvl="0" w:tplc="222EAE5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EE7379C"/>
    <w:multiLevelType w:val="hybridMultilevel"/>
    <w:tmpl w:val="CA2EC56C"/>
    <w:lvl w:ilvl="0" w:tplc="63A0876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7F955C59"/>
    <w:multiLevelType w:val="hybridMultilevel"/>
    <w:tmpl w:val="879296D0"/>
    <w:lvl w:ilvl="0" w:tplc="96AA5F32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2"/>
  </w:num>
  <w:num w:numId="2">
    <w:abstractNumId w:val="11"/>
  </w:num>
  <w:num w:numId="3">
    <w:abstractNumId w:val="18"/>
  </w:num>
  <w:num w:numId="4">
    <w:abstractNumId w:val="22"/>
  </w:num>
  <w:num w:numId="5">
    <w:abstractNumId w:val="6"/>
  </w:num>
  <w:num w:numId="6">
    <w:abstractNumId w:val="5"/>
  </w:num>
  <w:num w:numId="7">
    <w:abstractNumId w:val="13"/>
  </w:num>
  <w:num w:numId="8">
    <w:abstractNumId w:val="17"/>
  </w:num>
  <w:num w:numId="9">
    <w:abstractNumId w:val="4"/>
  </w:num>
  <w:num w:numId="10">
    <w:abstractNumId w:val="9"/>
  </w:num>
  <w:num w:numId="11">
    <w:abstractNumId w:val="21"/>
  </w:num>
  <w:num w:numId="12">
    <w:abstractNumId w:val="16"/>
  </w:num>
  <w:num w:numId="13">
    <w:abstractNumId w:val="10"/>
  </w:num>
  <w:num w:numId="14">
    <w:abstractNumId w:val="23"/>
  </w:num>
  <w:num w:numId="15">
    <w:abstractNumId w:val="7"/>
  </w:num>
  <w:num w:numId="16">
    <w:abstractNumId w:val="14"/>
  </w:num>
  <w:num w:numId="17">
    <w:abstractNumId w:val="3"/>
  </w:num>
  <w:num w:numId="18">
    <w:abstractNumId w:val="20"/>
  </w:num>
  <w:num w:numId="19">
    <w:abstractNumId w:val="8"/>
  </w:num>
  <w:num w:numId="20">
    <w:abstractNumId w:val="19"/>
  </w:num>
  <w:num w:numId="21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3F9"/>
    <w:rsid w:val="000007EE"/>
    <w:rsid w:val="00002383"/>
    <w:rsid w:val="00002A55"/>
    <w:rsid w:val="0000302A"/>
    <w:rsid w:val="000040F8"/>
    <w:rsid w:val="00004542"/>
    <w:rsid w:val="00007005"/>
    <w:rsid w:val="00010072"/>
    <w:rsid w:val="00010A27"/>
    <w:rsid w:val="00010AD7"/>
    <w:rsid w:val="000137B7"/>
    <w:rsid w:val="000138D6"/>
    <w:rsid w:val="00013FF8"/>
    <w:rsid w:val="00016C8E"/>
    <w:rsid w:val="00016FDF"/>
    <w:rsid w:val="00017E4C"/>
    <w:rsid w:val="00024B23"/>
    <w:rsid w:val="00025531"/>
    <w:rsid w:val="000271C7"/>
    <w:rsid w:val="0003134B"/>
    <w:rsid w:val="00031C29"/>
    <w:rsid w:val="00032C69"/>
    <w:rsid w:val="00037477"/>
    <w:rsid w:val="00041193"/>
    <w:rsid w:val="00041919"/>
    <w:rsid w:val="000425E6"/>
    <w:rsid w:val="00043A55"/>
    <w:rsid w:val="00045C31"/>
    <w:rsid w:val="00051315"/>
    <w:rsid w:val="00051B9B"/>
    <w:rsid w:val="0005287B"/>
    <w:rsid w:val="00052E00"/>
    <w:rsid w:val="0005691E"/>
    <w:rsid w:val="00060D00"/>
    <w:rsid w:val="0006509C"/>
    <w:rsid w:val="00067203"/>
    <w:rsid w:val="00067D57"/>
    <w:rsid w:val="000750C0"/>
    <w:rsid w:val="00077E1C"/>
    <w:rsid w:val="0008038D"/>
    <w:rsid w:val="00081BC2"/>
    <w:rsid w:val="00081D5B"/>
    <w:rsid w:val="00082EEC"/>
    <w:rsid w:val="00085369"/>
    <w:rsid w:val="0008652C"/>
    <w:rsid w:val="000865CF"/>
    <w:rsid w:val="000869A6"/>
    <w:rsid w:val="000919BE"/>
    <w:rsid w:val="00092FC6"/>
    <w:rsid w:val="00094AD6"/>
    <w:rsid w:val="00095632"/>
    <w:rsid w:val="00095AA1"/>
    <w:rsid w:val="000A45E7"/>
    <w:rsid w:val="000A5244"/>
    <w:rsid w:val="000A66E1"/>
    <w:rsid w:val="000A7B1D"/>
    <w:rsid w:val="000B298B"/>
    <w:rsid w:val="000B2C9F"/>
    <w:rsid w:val="000B62CF"/>
    <w:rsid w:val="000B6B09"/>
    <w:rsid w:val="000B753E"/>
    <w:rsid w:val="000C0914"/>
    <w:rsid w:val="000C2B36"/>
    <w:rsid w:val="000C2C37"/>
    <w:rsid w:val="000C4790"/>
    <w:rsid w:val="000C4E23"/>
    <w:rsid w:val="000C528A"/>
    <w:rsid w:val="000C6626"/>
    <w:rsid w:val="000C68F5"/>
    <w:rsid w:val="000C763B"/>
    <w:rsid w:val="000D0B4B"/>
    <w:rsid w:val="000D0CB4"/>
    <w:rsid w:val="000D1E62"/>
    <w:rsid w:val="000D20A3"/>
    <w:rsid w:val="000D5FC2"/>
    <w:rsid w:val="000D7522"/>
    <w:rsid w:val="000E0E69"/>
    <w:rsid w:val="000E6147"/>
    <w:rsid w:val="000E7286"/>
    <w:rsid w:val="000F0AF8"/>
    <w:rsid w:val="000F1077"/>
    <w:rsid w:val="000F109D"/>
    <w:rsid w:val="000F3A74"/>
    <w:rsid w:val="000F5D5B"/>
    <w:rsid w:val="000F6D65"/>
    <w:rsid w:val="00100FE5"/>
    <w:rsid w:val="00101117"/>
    <w:rsid w:val="00105143"/>
    <w:rsid w:val="0010534B"/>
    <w:rsid w:val="00105F1E"/>
    <w:rsid w:val="00105F33"/>
    <w:rsid w:val="00107C53"/>
    <w:rsid w:val="001100A1"/>
    <w:rsid w:val="00110DA6"/>
    <w:rsid w:val="00113046"/>
    <w:rsid w:val="00113221"/>
    <w:rsid w:val="00114AE8"/>
    <w:rsid w:val="001150E9"/>
    <w:rsid w:val="00117E96"/>
    <w:rsid w:val="00123199"/>
    <w:rsid w:val="0012651F"/>
    <w:rsid w:val="00126FFC"/>
    <w:rsid w:val="00132B15"/>
    <w:rsid w:val="00133884"/>
    <w:rsid w:val="00133AB0"/>
    <w:rsid w:val="001353D5"/>
    <w:rsid w:val="00135E95"/>
    <w:rsid w:val="00135EA7"/>
    <w:rsid w:val="00140F39"/>
    <w:rsid w:val="00141CC2"/>
    <w:rsid w:val="00141EA3"/>
    <w:rsid w:val="001425C2"/>
    <w:rsid w:val="0014270D"/>
    <w:rsid w:val="00144CF2"/>
    <w:rsid w:val="00144E35"/>
    <w:rsid w:val="00146C1E"/>
    <w:rsid w:val="00146F94"/>
    <w:rsid w:val="00147830"/>
    <w:rsid w:val="00150A0A"/>
    <w:rsid w:val="001516D9"/>
    <w:rsid w:val="00152735"/>
    <w:rsid w:val="00153696"/>
    <w:rsid w:val="001544A4"/>
    <w:rsid w:val="00156148"/>
    <w:rsid w:val="001603B5"/>
    <w:rsid w:val="00160EBE"/>
    <w:rsid w:val="00163DF2"/>
    <w:rsid w:val="00164BC0"/>
    <w:rsid w:val="0016620D"/>
    <w:rsid w:val="001668A1"/>
    <w:rsid w:val="00166945"/>
    <w:rsid w:val="00170D36"/>
    <w:rsid w:val="00180756"/>
    <w:rsid w:val="001854EB"/>
    <w:rsid w:val="00185EEE"/>
    <w:rsid w:val="00187A6C"/>
    <w:rsid w:val="00190421"/>
    <w:rsid w:val="001907D9"/>
    <w:rsid w:val="001907F4"/>
    <w:rsid w:val="001916FE"/>
    <w:rsid w:val="0019293B"/>
    <w:rsid w:val="00194455"/>
    <w:rsid w:val="001944C3"/>
    <w:rsid w:val="00194787"/>
    <w:rsid w:val="00195730"/>
    <w:rsid w:val="00195AE6"/>
    <w:rsid w:val="00196EB4"/>
    <w:rsid w:val="001A34E2"/>
    <w:rsid w:val="001A4962"/>
    <w:rsid w:val="001A5D08"/>
    <w:rsid w:val="001B2E82"/>
    <w:rsid w:val="001B4EF2"/>
    <w:rsid w:val="001B5314"/>
    <w:rsid w:val="001B623D"/>
    <w:rsid w:val="001B7F3F"/>
    <w:rsid w:val="001C0239"/>
    <w:rsid w:val="001C0A1C"/>
    <w:rsid w:val="001C2602"/>
    <w:rsid w:val="001C3A32"/>
    <w:rsid w:val="001C3F91"/>
    <w:rsid w:val="001C459D"/>
    <w:rsid w:val="001C669B"/>
    <w:rsid w:val="001C6DA5"/>
    <w:rsid w:val="001C79E8"/>
    <w:rsid w:val="001C7E84"/>
    <w:rsid w:val="001D0250"/>
    <w:rsid w:val="001D093D"/>
    <w:rsid w:val="001D11FE"/>
    <w:rsid w:val="001D1425"/>
    <w:rsid w:val="001D1A21"/>
    <w:rsid w:val="001D2E6A"/>
    <w:rsid w:val="001D431A"/>
    <w:rsid w:val="001D4768"/>
    <w:rsid w:val="001D48E8"/>
    <w:rsid w:val="001D5102"/>
    <w:rsid w:val="001D54DE"/>
    <w:rsid w:val="001E05A2"/>
    <w:rsid w:val="001E1A62"/>
    <w:rsid w:val="001E2688"/>
    <w:rsid w:val="001E35CE"/>
    <w:rsid w:val="001E3EDC"/>
    <w:rsid w:val="001E5665"/>
    <w:rsid w:val="001E6002"/>
    <w:rsid w:val="001E68A8"/>
    <w:rsid w:val="001E7E12"/>
    <w:rsid w:val="001F0108"/>
    <w:rsid w:val="00201EFE"/>
    <w:rsid w:val="002037D9"/>
    <w:rsid w:val="002038EA"/>
    <w:rsid w:val="00203CFF"/>
    <w:rsid w:val="00205BC6"/>
    <w:rsid w:val="00206C17"/>
    <w:rsid w:val="0021324C"/>
    <w:rsid w:val="00213C0D"/>
    <w:rsid w:val="00215116"/>
    <w:rsid w:val="00215F7C"/>
    <w:rsid w:val="00216A34"/>
    <w:rsid w:val="00216EC6"/>
    <w:rsid w:val="002214FF"/>
    <w:rsid w:val="00221FFA"/>
    <w:rsid w:val="00222CD1"/>
    <w:rsid w:val="00223595"/>
    <w:rsid w:val="00223EE9"/>
    <w:rsid w:val="00224CF2"/>
    <w:rsid w:val="00225861"/>
    <w:rsid w:val="002319F7"/>
    <w:rsid w:val="00232F4F"/>
    <w:rsid w:val="00233384"/>
    <w:rsid w:val="00233B2D"/>
    <w:rsid w:val="00233B34"/>
    <w:rsid w:val="00240C22"/>
    <w:rsid w:val="00242C7C"/>
    <w:rsid w:val="00245F3E"/>
    <w:rsid w:val="0024639E"/>
    <w:rsid w:val="00247601"/>
    <w:rsid w:val="002510EC"/>
    <w:rsid w:val="00251E50"/>
    <w:rsid w:val="00252B31"/>
    <w:rsid w:val="00254F3D"/>
    <w:rsid w:val="002558BB"/>
    <w:rsid w:val="002572AD"/>
    <w:rsid w:val="00262D36"/>
    <w:rsid w:val="0026313F"/>
    <w:rsid w:val="0026578B"/>
    <w:rsid w:val="00267BFA"/>
    <w:rsid w:val="00270F02"/>
    <w:rsid w:val="00271066"/>
    <w:rsid w:val="00273FFE"/>
    <w:rsid w:val="0027447B"/>
    <w:rsid w:val="002745CB"/>
    <w:rsid w:val="002752B0"/>
    <w:rsid w:val="002769C9"/>
    <w:rsid w:val="00277595"/>
    <w:rsid w:val="00283208"/>
    <w:rsid w:val="0028391F"/>
    <w:rsid w:val="002852EA"/>
    <w:rsid w:val="002853A8"/>
    <w:rsid w:val="002861A2"/>
    <w:rsid w:val="00286911"/>
    <w:rsid w:val="00287050"/>
    <w:rsid w:val="00287552"/>
    <w:rsid w:val="00287C24"/>
    <w:rsid w:val="0029469B"/>
    <w:rsid w:val="002947D7"/>
    <w:rsid w:val="002953E8"/>
    <w:rsid w:val="00295A06"/>
    <w:rsid w:val="002A17FC"/>
    <w:rsid w:val="002A2B36"/>
    <w:rsid w:val="002A2CBE"/>
    <w:rsid w:val="002A488D"/>
    <w:rsid w:val="002A54B6"/>
    <w:rsid w:val="002B1197"/>
    <w:rsid w:val="002B219A"/>
    <w:rsid w:val="002B2404"/>
    <w:rsid w:val="002B2BB8"/>
    <w:rsid w:val="002B62AD"/>
    <w:rsid w:val="002B6A58"/>
    <w:rsid w:val="002B7245"/>
    <w:rsid w:val="002B7753"/>
    <w:rsid w:val="002C0B14"/>
    <w:rsid w:val="002C2312"/>
    <w:rsid w:val="002C4A63"/>
    <w:rsid w:val="002C5812"/>
    <w:rsid w:val="002C6184"/>
    <w:rsid w:val="002C7B9C"/>
    <w:rsid w:val="002D0DB5"/>
    <w:rsid w:val="002D1F8F"/>
    <w:rsid w:val="002D2394"/>
    <w:rsid w:val="002D3537"/>
    <w:rsid w:val="002D3B57"/>
    <w:rsid w:val="002D6A52"/>
    <w:rsid w:val="002D7D96"/>
    <w:rsid w:val="002E07A4"/>
    <w:rsid w:val="002E200F"/>
    <w:rsid w:val="002E39FF"/>
    <w:rsid w:val="002E6540"/>
    <w:rsid w:val="002F3C0A"/>
    <w:rsid w:val="002F435D"/>
    <w:rsid w:val="002F4B4F"/>
    <w:rsid w:val="002F4B7A"/>
    <w:rsid w:val="002F57B3"/>
    <w:rsid w:val="002F60F2"/>
    <w:rsid w:val="002F6E07"/>
    <w:rsid w:val="00301917"/>
    <w:rsid w:val="00303DC6"/>
    <w:rsid w:val="00304763"/>
    <w:rsid w:val="0031132E"/>
    <w:rsid w:val="00311F1F"/>
    <w:rsid w:val="003145AD"/>
    <w:rsid w:val="0031500D"/>
    <w:rsid w:val="003167DE"/>
    <w:rsid w:val="003206A7"/>
    <w:rsid w:val="0032201A"/>
    <w:rsid w:val="00323F23"/>
    <w:rsid w:val="00324480"/>
    <w:rsid w:val="00324A41"/>
    <w:rsid w:val="003315AB"/>
    <w:rsid w:val="003333AB"/>
    <w:rsid w:val="0033393B"/>
    <w:rsid w:val="00334162"/>
    <w:rsid w:val="00337810"/>
    <w:rsid w:val="00337EDF"/>
    <w:rsid w:val="00340A84"/>
    <w:rsid w:val="00342A82"/>
    <w:rsid w:val="00342B7A"/>
    <w:rsid w:val="00342D04"/>
    <w:rsid w:val="00342FF7"/>
    <w:rsid w:val="003437AE"/>
    <w:rsid w:val="00344296"/>
    <w:rsid w:val="00344844"/>
    <w:rsid w:val="0034541C"/>
    <w:rsid w:val="0034554D"/>
    <w:rsid w:val="0034568B"/>
    <w:rsid w:val="00347C7E"/>
    <w:rsid w:val="00350E32"/>
    <w:rsid w:val="00353271"/>
    <w:rsid w:val="00353738"/>
    <w:rsid w:val="00353DB4"/>
    <w:rsid w:val="00354DE6"/>
    <w:rsid w:val="00357F71"/>
    <w:rsid w:val="003603B5"/>
    <w:rsid w:val="003608CD"/>
    <w:rsid w:val="003612EF"/>
    <w:rsid w:val="00361E58"/>
    <w:rsid w:val="00363D02"/>
    <w:rsid w:val="003657D6"/>
    <w:rsid w:val="00365EE0"/>
    <w:rsid w:val="00365F21"/>
    <w:rsid w:val="00366258"/>
    <w:rsid w:val="00366798"/>
    <w:rsid w:val="003711A8"/>
    <w:rsid w:val="003740DA"/>
    <w:rsid w:val="00375046"/>
    <w:rsid w:val="003753CC"/>
    <w:rsid w:val="00375B2E"/>
    <w:rsid w:val="00376D12"/>
    <w:rsid w:val="00377C4B"/>
    <w:rsid w:val="00377EEE"/>
    <w:rsid w:val="003801C8"/>
    <w:rsid w:val="00380483"/>
    <w:rsid w:val="00381B1D"/>
    <w:rsid w:val="00386443"/>
    <w:rsid w:val="003904BD"/>
    <w:rsid w:val="00390FD0"/>
    <w:rsid w:val="00391158"/>
    <w:rsid w:val="003916E9"/>
    <w:rsid w:val="00392D04"/>
    <w:rsid w:val="003946F5"/>
    <w:rsid w:val="00394ACA"/>
    <w:rsid w:val="00396539"/>
    <w:rsid w:val="003968A7"/>
    <w:rsid w:val="00396B2D"/>
    <w:rsid w:val="00397297"/>
    <w:rsid w:val="003A123A"/>
    <w:rsid w:val="003A3345"/>
    <w:rsid w:val="003A4481"/>
    <w:rsid w:val="003A7B0C"/>
    <w:rsid w:val="003B0F50"/>
    <w:rsid w:val="003B22CD"/>
    <w:rsid w:val="003B2433"/>
    <w:rsid w:val="003B3CFB"/>
    <w:rsid w:val="003B4D90"/>
    <w:rsid w:val="003B7FF8"/>
    <w:rsid w:val="003C54FD"/>
    <w:rsid w:val="003D0A12"/>
    <w:rsid w:val="003D191A"/>
    <w:rsid w:val="003D1CC6"/>
    <w:rsid w:val="003D41BC"/>
    <w:rsid w:val="003D539C"/>
    <w:rsid w:val="003D7CE6"/>
    <w:rsid w:val="003E7485"/>
    <w:rsid w:val="003E75DB"/>
    <w:rsid w:val="003F6900"/>
    <w:rsid w:val="003F6AF7"/>
    <w:rsid w:val="00402E20"/>
    <w:rsid w:val="0040303D"/>
    <w:rsid w:val="00403322"/>
    <w:rsid w:val="00405457"/>
    <w:rsid w:val="00405AB0"/>
    <w:rsid w:val="00405BD5"/>
    <w:rsid w:val="00410BDD"/>
    <w:rsid w:val="00411009"/>
    <w:rsid w:val="00412936"/>
    <w:rsid w:val="00412E8B"/>
    <w:rsid w:val="004209A3"/>
    <w:rsid w:val="00421DCB"/>
    <w:rsid w:val="00423D40"/>
    <w:rsid w:val="00424C38"/>
    <w:rsid w:val="0042572C"/>
    <w:rsid w:val="004266BD"/>
    <w:rsid w:val="00426941"/>
    <w:rsid w:val="00426B76"/>
    <w:rsid w:val="00430A34"/>
    <w:rsid w:val="004324DA"/>
    <w:rsid w:val="00432EDE"/>
    <w:rsid w:val="004331AA"/>
    <w:rsid w:val="004341A2"/>
    <w:rsid w:val="004343FA"/>
    <w:rsid w:val="0043600C"/>
    <w:rsid w:val="004371B6"/>
    <w:rsid w:val="00440E67"/>
    <w:rsid w:val="00446F93"/>
    <w:rsid w:val="00447F88"/>
    <w:rsid w:val="004504BF"/>
    <w:rsid w:val="00454BCE"/>
    <w:rsid w:val="00455653"/>
    <w:rsid w:val="00455D4B"/>
    <w:rsid w:val="00460B61"/>
    <w:rsid w:val="00463F9C"/>
    <w:rsid w:val="00464C05"/>
    <w:rsid w:val="00471B55"/>
    <w:rsid w:val="00471B8C"/>
    <w:rsid w:val="004730C0"/>
    <w:rsid w:val="00474321"/>
    <w:rsid w:val="00476333"/>
    <w:rsid w:val="00477E47"/>
    <w:rsid w:val="004807F4"/>
    <w:rsid w:val="00480E46"/>
    <w:rsid w:val="0048135B"/>
    <w:rsid w:val="004837AE"/>
    <w:rsid w:val="00484036"/>
    <w:rsid w:val="004848CF"/>
    <w:rsid w:val="004866EC"/>
    <w:rsid w:val="00487B7B"/>
    <w:rsid w:val="0049064E"/>
    <w:rsid w:val="004916EF"/>
    <w:rsid w:val="0049283B"/>
    <w:rsid w:val="00492DBD"/>
    <w:rsid w:val="00494624"/>
    <w:rsid w:val="00494D4F"/>
    <w:rsid w:val="00495B80"/>
    <w:rsid w:val="0049636B"/>
    <w:rsid w:val="0049697D"/>
    <w:rsid w:val="00496F3E"/>
    <w:rsid w:val="00497CCC"/>
    <w:rsid w:val="004A21B9"/>
    <w:rsid w:val="004A2A63"/>
    <w:rsid w:val="004A3848"/>
    <w:rsid w:val="004A414F"/>
    <w:rsid w:val="004A4310"/>
    <w:rsid w:val="004A4DC9"/>
    <w:rsid w:val="004A5ED0"/>
    <w:rsid w:val="004A61A5"/>
    <w:rsid w:val="004A688B"/>
    <w:rsid w:val="004A7B28"/>
    <w:rsid w:val="004B107D"/>
    <w:rsid w:val="004B19A5"/>
    <w:rsid w:val="004B3E4F"/>
    <w:rsid w:val="004B4942"/>
    <w:rsid w:val="004B67B1"/>
    <w:rsid w:val="004C3E13"/>
    <w:rsid w:val="004C4007"/>
    <w:rsid w:val="004C7E2D"/>
    <w:rsid w:val="004D4A04"/>
    <w:rsid w:val="004D4C4F"/>
    <w:rsid w:val="004D5FEA"/>
    <w:rsid w:val="004D69DE"/>
    <w:rsid w:val="004D7290"/>
    <w:rsid w:val="004D72E5"/>
    <w:rsid w:val="004E0278"/>
    <w:rsid w:val="004E0BDC"/>
    <w:rsid w:val="004E315D"/>
    <w:rsid w:val="004F0F1B"/>
    <w:rsid w:val="004F282E"/>
    <w:rsid w:val="004F2C42"/>
    <w:rsid w:val="004F3B61"/>
    <w:rsid w:val="004F546A"/>
    <w:rsid w:val="004F6E26"/>
    <w:rsid w:val="00501925"/>
    <w:rsid w:val="00502C5A"/>
    <w:rsid w:val="00503BB2"/>
    <w:rsid w:val="00503E21"/>
    <w:rsid w:val="00506107"/>
    <w:rsid w:val="00506954"/>
    <w:rsid w:val="0051168D"/>
    <w:rsid w:val="00516DB7"/>
    <w:rsid w:val="00522776"/>
    <w:rsid w:val="005234A8"/>
    <w:rsid w:val="00531897"/>
    <w:rsid w:val="00531B2B"/>
    <w:rsid w:val="00531E81"/>
    <w:rsid w:val="00534ED4"/>
    <w:rsid w:val="00535A1E"/>
    <w:rsid w:val="00536FB3"/>
    <w:rsid w:val="00542D18"/>
    <w:rsid w:val="0054318C"/>
    <w:rsid w:val="005437F8"/>
    <w:rsid w:val="00543EA7"/>
    <w:rsid w:val="00544AE3"/>
    <w:rsid w:val="0055019E"/>
    <w:rsid w:val="005513F5"/>
    <w:rsid w:val="00552A0A"/>
    <w:rsid w:val="00554D44"/>
    <w:rsid w:val="005552FF"/>
    <w:rsid w:val="00555333"/>
    <w:rsid w:val="005562EC"/>
    <w:rsid w:val="0055694B"/>
    <w:rsid w:val="005601EF"/>
    <w:rsid w:val="00560356"/>
    <w:rsid w:val="0056178C"/>
    <w:rsid w:val="00561E6E"/>
    <w:rsid w:val="00563FBE"/>
    <w:rsid w:val="005642FA"/>
    <w:rsid w:val="005657B6"/>
    <w:rsid w:val="00567D93"/>
    <w:rsid w:val="0057033C"/>
    <w:rsid w:val="00571121"/>
    <w:rsid w:val="0057115F"/>
    <w:rsid w:val="00572BC0"/>
    <w:rsid w:val="00573FAC"/>
    <w:rsid w:val="005742BC"/>
    <w:rsid w:val="005751A4"/>
    <w:rsid w:val="00576BF1"/>
    <w:rsid w:val="005772A0"/>
    <w:rsid w:val="00580385"/>
    <w:rsid w:val="005808C4"/>
    <w:rsid w:val="0058093E"/>
    <w:rsid w:val="0058146D"/>
    <w:rsid w:val="00581A6A"/>
    <w:rsid w:val="00581DB2"/>
    <w:rsid w:val="005821F7"/>
    <w:rsid w:val="0058314D"/>
    <w:rsid w:val="005875D5"/>
    <w:rsid w:val="00590FB1"/>
    <w:rsid w:val="00593237"/>
    <w:rsid w:val="005955A3"/>
    <w:rsid w:val="005B009A"/>
    <w:rsid w:val="005B0AFE"/>
    <w:rsid w:val="005B0E4E"/>
    <w:rsid w:val="005B164F"/>
    <w:rsid w:val="005B446C"/>
    <w:rsid w:val="005B6A8C"/>
    <w:rsid w:val="005B6F9A"/>
    <w:rsid w:val="005C13AA"/>
    <w:rsid w:val="005C2848"/>
    <w:rsid w:val="005C2BA7"/>
    <w:rsid w:val="005C2D73"/>
    <w:rsid w:val="005C400C"/>
    <w:rsid w:val="005C4CDF"/>
    <w:rsid w:val="005C5C03"/>
    <w:rsid w:val="005C606D"/>
    <w:rsid w:val="005C6B3E"/>
    <w:rsid w:val="005C7686"/>
    <w:rsid w:val="005D08B4"/>
    <w:rsid w:val="005D0AB1"/>
    <w:rsid w:val="005D1DB3"/>
    <w:rsid w:val="005D35F3"/>
    <w:rsid w:val="005D4477"/>
    <w:rsid w:val="005D44DD"/>
    <w:rsid w:val="005D5B00"/>
    <w:rsid w:val="005D6942"/>
    <w:rsid w:val="005E061A"/>
    <w:rsid w:val="005E18C4"/>
    <w:rsid w:val="005E280D"/>
    <w:rsid w:val="005E589D"/>
    <w:rsid w:val="005E671B"/>
    <w:rsid w:val="005F00D5"/>
    <w:rsid w:val="005F0450"/>
    <w:rsid w:val="005F4B12"/>
    <w:rsid w:val="005F5100"/>
    <w:rsid w:val="005F5B76"/>
    <w:rsid w:val="005F607F"/>
    <w:rsid w:val="005F6DBC"/>
    <w:rsid w:val="005F70AF"/>
    <w:rsid w:val="0060058E"/>
    <w:rsid w:val="00600814"/>
    <w:rsid w:val="00600957"/>
    <w:rsid w:val="00603511"/>
    <w:rsid w:val="00603FC8"/>
    <w:rsid w:val="00605295"/>
    <w:rsid w:val="00606E6F"/>
    <w:rsid w:val="0060702E"/>
    <w:rsid w:val="00607EE9"/>
    <w:rsid w:val="00611B27"/>
    <w:rsid w:val="006155B0"/>
    <w:rsid w:val="0061560A"/>
    <w:rsid w:val="00616041"/>
    <w:rsid w:val="00617470"/>
    <w:rsid w:val="006178F6"/>
    <w:rsid w:val="00621006"/>
    <w:rsid w:val="00621477"/>
    <w:rsid w:val="00621942"/>
    <w:rsid w:val="00622BFC"/>
    <w:rsid w:val="00623657"/>
    <w:rsid w:val="006244A1"/>
    <w:rsid w:val="0062622F"/>
    <w:rsid w:val="0063091D"/>
    <w:rsid w:val="0063204A"/>
    <w:rsid w:val="0063498C"/>
    <w:rsid w:val="006355BF"/>
    <w:rsid w:val="00635DDF"/>
    <w:rsid w:val="00636122"/>
    <w:rsid w:val="0063716B"/>
    <w:rsid w:val="00642482"/>
    <w:rsid w:val="00644A33"/>
    <w:rsid w:val="00652244"/>
    <w:rsid w:val="00653637"/>
    <w:rsid w:val="00653CF6"/>
    <w:rsid w:val="00653D7B"/>
    <w:rsid w:val="00653F64"/>
    <w:rsid w:val="006546B0"/>
    <w:rsid w:val="00655F36"/>
    <w:rsid w:val="006568BF"/>
    <w:rsid w:val="00657843"/>
    <w:rsid w:val="00657A35"/>
    <w:rsid w:val="006603B0"/>
    <w:rsid w:val="00662BC5"/>
    <w:rsid w:val="006643C6"/>
    <w:rsid w:val="00670E4B"/>
    <w:rsid w:val="00672132"/>
    <w:rsid w:val="0067593B"/>
    <w:rsid w:val="006772FC"/>
    <w:rsid w:val="00677B27"/>
    <w:rsid w:val="00677B28"/>
    <w:rsid w:val="0068113F"/>
    <w:rsid w:val="006814B7"/>
    <w:rsid w:val="00683B29"/>
    <w:rsid w:val="00686075"/>
    <w:rsid w:val="00686CA2"/>
    <w:rsid w:val="00690661"/>
    <w:rsid w:val="00690710"/>
    <w:rsid w:val="00693B04"/>
    <w:rsid w:val="00693F74"/>
    <w:rsid w:val="00695D8F"/>
    <w:rsid w:val="006967E1"/>
    <w:rsid w:val="00697237"/>
    <w:rsid w:val="006A0119"/>
    <w:rsid w:val="006A1237"/>
    <w:rsid w:val="006A2471"/>
    <w:rsid w:val="006A2779"/>
    <w:rsid w:val="006A35A9"/>
    <w:rsid w:val="006A4E9C"/>
    <w:rsid w:val="006A5A17"/>
    <w:rsid w:val="006A6F1D"/>
    <w:rsid w:val="006A7B81"/>
    <w:rsid w:val="006B078E"/>
    <w:rsid w:val="006B17BD"/>
    <w:rsid w:val="006B30BF"/>
    <w:rsid w:val="006B49C9"/>
    <w:rsid w:val="006B569D"/>
    <w:rsid w:val="006B689A"/>
    <w:rsid w:val="006C0269"/>
    <w:rsid w:val="006C0EBA"/>
    <w:rsid w:val="006C166E"/>
    <w:rsid w:val="006C1701"/>
    <w:rsid w:val="006C23C4"/>
    <w:rsid w:val="006C2EE7"/>
    <w:rsid w:val="006C3DCC"/>
    <w:rsid w:val="006C3F79"/>
    <w:rsid w:val="006C57C3"/>
    <w:rsid w:val="006D00A0"/>
    <w:rsid w:val="006D09A8"/>
    <w:rsid w:val="006D14E9"/>
    <w:rsid w:val="006D6E8F"/>
    <w:rsid w:val="006E0651"/>
    <w:rsid w:val="006E2353"/>
    <w:rsid w:val="006E3911"/>
    <w:rsid w:val="006E4E19"/>
    <w:rsid w:val="006E56C0"/>
    <w:rsid w:val="006F16E9"/>
    <w:rsid w:val="006F2DA7"/>
    <w:rsid w:val="006F56B0"/>
    <w:rsid w:val="006F6640"/>
    <w:rsid w:val="00706410"/>
    <w:rsid w:val="007071F9"/>
    <w:rsid w:val="007078CC"/>
    <w:rsid w:val="00713BDB"/>
    <w:rsid w:val="007145AA"/>
    <w:rsid w:val="0071614D"/>
    <w:rsid w:val="007163ED"/>
    <w:rsid w:val="00716FFD"/>
    <w:rsid w:val="0071797F"/>
    <w:rsid w:val="00721C6A"/>
    <w:rsid w:val="00722D9B"/>
    <w:rsid w:val="0072404A"/>
    <w:rsid w:val="0072406B"/>
    <w:rsid w:val="0073047F"/>
    <w:rsid w:val="00730865"/>
    <w:rsid w:val="00730C44"/>
    <w:rsid w:val="00732E49"/>
    <w:rsid w:val="007338EB"/>
    <w:rsid w:val="0073479E"/>
    <w:rsid w:val="00734995"/>
    <w:rsid w:val="007377BC"/>
    <w:rsid w:val="007379DC"/>
    <w:rsid w:val="00740F62"/>
    <w:rsid w:val="00741232"/>
    <w:rsid w:val="00741B07"/>
    <w:rsid w:val="00741F72"/>
    <w:rsid w:val="0074270E"/>
    <w:rsid w:val="00745F63"/>
    <w:rsid w:val="0074711E"/>
    <w:rsid w:val="00747896"/>
    <w:rsid w:val="007504A6"/>
    <w:rsid w:val="0075087C"/>
    <w:rsid w:val="007509E6"/>
    <w:rsid w:val="00751667"/>
    <w:rsid w:val="00751A10"/>
    <w:rsid w:val="00752B6C"/>
    <w:rsid w:val="0075425F"/>
    <w:rsid w:val="00755314"/>
    <w:rsid w:val="00755964"/>
    <w:rsid w:val="007564CC"/>
    <w:rsid w:val="00761879"/>
    <w:rsid w:val="00763193"/>
    <w:rsid w:val="00763F9C"/>
    <w:rsid w:val="0076501F"/>
    <w:rsid w:val="00765A68"/>
    <w:rsid w:val="00766ABD"/>
    <w:rsid w:val="00767DB6"/>
    <w:rsid w:val="00772250"/>
    <w:rsid w:val="00775165"/>
    <w:rsid w:val="007755D8"/>
    <w:rsid w:val="007756A4"/>
    <w:rsid w:val="007819FB"/>
    <w:rsid w:val="00782D02"/>
    <w:rsid w:val="0078340A"/>
    <w:rsid w:val="007871C5"/>
    <w:rsid w:val="007878B0"/>
    <w:rsid w:val="00790510"/>
    <w:rsid w:val="00790FB1"/>
    <w:rsid w:val="00791ADE"/>
    <w:rsid w:val="00791F7B"/>
    <w:rsid w:val="00792A7F"/>
    <w:rsid w:val="00795265"/>
    <w:rsid w:val="007A10ED"/>
    <w:rsid w:val="007A3E19"/>
    <w:rsid w:val="007A41E7"/>
    <w:rsid w:val="007A47E8"/>
    <w:rsid w:val="007A5DA3"/>
    <w:rsid w:val="007A6116"/>
    <w:rsid w:val="007A62FC"/>
    <w:rsid w:val="007B0083"/>
    <w:rsid w:val="007B320B"/>
    <w:rsid w:val="007B339D"/>
    <w:rsid w:val="007B401D"/>
    <w:rsid w:val="007B5D64"/>
    <w:rsid w:val="007B68AA"/>
    <w:rsid w:val="007C0A46"/>
    <w:rsid w:val="007C135F"/>
    <w:rsid w:val="007C18BE"/>
    <w:rsid w:val="007C29B6"/>
    <w:rsid w:val="007C54A5"/>
    <w:rsid w:val="007C6262"/>
    <w:rsid w:val="007C6957"/>
    <w:rsid w:val="007C6D44"/>
    <w:rsid w:val="007C79A1"/>
    <w:rsid w:val="007D6A2A"/>
    <w:rsid w:val="007D6B21"/>
    <w:rsid w:val="007D7419"/>
    <w:rsid w:val="007D7CB2"/>
    <w:rsid w:val="007E0E8A"/>
    <w:rsid w:val="007E11A7"/>
    <w:rsid w:val="007E1435"/>
    <w:rsid w:val="007E2038"/>
    <w:rsid w:val="007F00C5"/>
    <w:rsid w:val="007F0A99"/>
    <w:rsid w:val="007F0E58"/>
    <w:rsid w:val="007F25CD"/>
    <w:rsid w:val="007F43AF"/>
    <w:rsid w:val="007F519C"/>
    <w:rsid w:val="007F68E2"/>
    <w:rsid w:val="007F7799"/>
    <w:rsid w:val="007F7CE0"/>
    <w:rsid w:val="00800FDD"/>
    <w:rsid w:val="00802382"/>
    <w:rsid w:val="008045B3"/>
    <w:rsid w:val="00804F19"/>
    <w:rsid w:val="008076D2"/>
    <w:rsid w:val="00807D71"/>
    <w:rsid w:val="00814CB2"/>
    <w:rsid w:val="008154A5"/>
    <w:rsid w:val="00815ECD"/>
    <w:rsid w:val="00817730"/>
    <w:rsid w:val="008229C7"/>
    <w:rsid w:val="008230F0"/>
    <w:rsid w:val="00823E94"/>
    <w:rsid w:val="00824EBC"/>
    <w:rsid w:val="008308AA"/>
    <w:rsid w:val="008327A4"/>
    <w:rsid w:val="00832A86"/>
    <w:rsid w:val="00833882"/>
    <w:rsid w:val="00835188"/>
    <w:rsid w:val="0083521D"/>
    <w:rsid w:val="00835EB7"/>
    <w:rsid w:val="008364A2"/>
    <w:rsid w:val="008368F8"/>
    <w:rsid w:val="0084051F"/>
    <w:rsid w:val="0084335A"/>
    <w:rsid w:val="008433F9"/>
    <w:rsid w:val="00844D52"/>
    <w:rsid w:val="00845140"/>
    <w:rsid w:val="008464B7"/>
    <w:rsid w:val="00846A39"/>
    <w:rsid w:val="00851393"/>
    <w:rsid w:val="008525E7"/>
    <w:rsid w:val="00853869"/>
    <w:rsid w:val="00853ABB"/>
    <w:rsid w:val="00855F1A"/>
    <w:rsid w:val="008579A7"/>
    <w:rsid w:val="00860418"/>
    <w:rsid w:val="00861439"/>
    <w:rsid w:val="00863E91"/>
    <w:rsid w:val="0086430A"/>
    <w:rsid w:val="00864410"/>
    <w:rsid w:val="00866427"/>
    <w:rsid w:val="00867679"/>
    <w:rsid w:val="0087197F"/>
    <w:rsid w:val="0087219D"/>
    <w:rsid w:val="0087325A"/>
    <w:rsid w:val="00874A3B"/>
    <w:rsid w:val="00874DE2"/>
    <w:rsid w:val="0087554D"/>
    <w:rsid w:val="00880833"/>
    <w:rsid w:val="008816A1"/>
    <w:rsid w:val="00881EAB"/>
    <w:rsid w:val="00883428"/>
    <w:rsid w:val="008843FA"/>
    <w:rsid w:val="00885D6D"/>
    <w:rsid w:val="008862C3"/>
    <w:rsid w:val="008865D0"/>
    <w:rsid w:val="00886FA1"/>
    <w:rsid w:val="00890241"/>
    <w:rsid w:val="008912F2"/>
    <w:rsid w:val="0089133B"/>
    <w:rsid w:val="00891CFD"/>
    <w:rsid w:val="00892B0B"/>
    <w:rsid w:val="00892F7B"/>
    <w:rsid w:val="00894354"/>
    <w:rsid w:val="0089712B"/>
    <w:rsid w:val="008A2801"/>
    <w:rsid w:val="008A520D"/>
    <w:rsid w:val="008A55E4"/>
    <w:rsid w:val="008B1311"/>
    <w:rsid w:val="008B2C48"/>
    <w:rsid w:val="008B3134"/>
    <w:rsid w:val="008B34BB"/>
    <w:rsid w:val="008B4482"/>
    <w:rsid w:val="008B58E9"/>
    <w:rsid w:val="008B7C96"/>
    <w:rsid w:val="008C5A7E"/>
    <w:rsid w:val="008C649D"/>
    <w:rsid w:val="008D0511"/>
    <w:rsid w:val="008D119A"/>
    <w:rsid w:val="008D4A89"/>
    <w:rsid w:val="008D575A"/>
    <w:rsid w:val="008D57CB"/>
    <w:rsid w:val="008D5D36"/>
    <w:rsid w:val="008E0C1C"/>
    <w:rsid w:val="008E0ED6"/>
    <w:rsid w:val="008E11AD"/>
    <w:rsid w:val="008E4C96"/>
    <w:rsid w:val="008E4F61"/>
    <w:rsid w:val="008E62C7"/>
    <w:rsid w:val="008E769B"/>
    <w:rsid w:val="008F03EF"/>
    <w:rsid w:val="008F2C4B"/>
    <w:rsid w:val="008F30E0"/>
    <w:rsid w:val="008F3787"/>
    <w:rsid w:val="008F4790"/>
    <w:rsid w:val="008F6269"/>
    <w:rsid w:val="008F7426"/>
    <w:rsid w:val="008F781C"/>
    <w:rsid w:val="008F7D21"/>
    <w:rsid w:val="00900125"/>
    <w:rsid w:val="009002B4"/>
    <w:rsid w:val="009007CC"/>
    <w:rsid w:val="00901D31"/>
    <w:rsid w:val="00905077"/>
    <w:rsid w:val="0090579F"/>
    <w:rsid w:val="009062E3"/>
    <w:rsid w:val="00911711"/>
    <w:rsid w:val="00913062"/>
    <w:rsid w:val="00915A74"/>
    <w:rsid w:val="009162C4"/>
    <w:rsid w:val="00916B49"/>
    <w:rsid w:val="00916D90"/>
    <w:rsid w:val="00920063"/>
    <w:rsid w:val="00920311"/>
    <w:rsid w:val="009204D7"/>
    <w:rsid w:val="00925FDE"/>
    <w:rsid w:val="009275B6"/>
    <w:rsid w:val="00927B1D"/>
    <w:rsid w:val="0093071A"/>
    <w:rsid w:val="009313DF"/>
    <w:rsid w:val="00933DD2"/>
    <w:rsid w:val="00933F18"/>
    <w:rsid w:val="009343AC"/>
    <w:rsid w:val="00935424"/>
    <w:rsid w:val="00935B3F"/>
    <w:rsid w:val="0093602B"/>
    <w:rsid w:val="00936048"/>
    <w:rsid w:val="0094192C"/>
    <w:rsid w:val="00941B8C"/>
    <w:rsid w:val="0094204C"/>
    <w:rsid w:val="00942762"/>
    <w:rsid w:val="00942F3D"/>
    <w:rsid w:val="00944031"/>
    <w:rsid w:val="00945B9F"/>
    <w:rsid w:val="00950530"/>
    <w:rsid w:val="00951526"/>
    <w:rsid w:val="00953DFE"/>
    <w:rsid w:val="00954AFA"/>
    <w:rsid w:val="00956308"/>
    <w:rsid w:val="009576C9"/>
    <w:rsid w:val="009600AF"/>
    <w:rsid w:val="00960F03"/>
    <w:rsid w:val="00960FDE"/>
    <w:rsid w:val="00964457"/>
    <w:rsid w:val="00965E21"/>
    <w:rsid w:val="00967AF5"/>
    <w:rsid w:val="00967D78"/>
    <w:rsid w:val="0097114D"/>
    <w:rsid w:val="00971AEE"/>
    <w:rsid w:val="00972CFB"/>
    <w:rsid w:val="00972E2C"/>
    <w:rsid w:val="0097354F"/>
    <w:rsid w:val="009741FD"/>
    <w:rsid w:val="00976766"/>
    <w:rsid w:val="009769D9"/>
    <w:rsid w:val="00980242"/>
    <w:rsid w:val="00980D09"/>
    <w:rsid w:val="009818B4"/>
    <w:rsid w:val="00982234"/>
    <w:rsid w:val="00982E6B"/>
    <w:rsid w:val="00983069"/>
    <w:rsid w:val="00983E44"/>
    <w:rsid w:val="00983F65"/>
    <w:rsid w:val="009851DD"/>
    <w:rsid w:val="0098555D"/>
    <w:rsid w:val="00985A80"/>
    <w:rsid w:val="00985AC0"/>
    <w:rsid w:val="00987162"/>
    <w:rsid w:val="00990AA7"/>
    <w:rsid w:val="0099119C"/>
    <w:rsid w:val="00992075"/>
    <w:rsid w:val="009922BE"/>
    <w:rsid w:val="00993D1F"/>
    <w:rsid w:val="00996ED7"/>
    <w:rsid w:val="009A0377"/>
    <w:rsid w:val="009A05C6"/>
    <w:rsid w:val="009A1B8C"/>
    <w:rsid w:val="009A4C38"/>
    <w:rsid w:val="009A7E01"/>
    <w:rsid w:val="009B2406"/>
    <w:rsid w:val="009B292B"/>
    <w:rsid w:val="009B5480"/>
    <w:rsid w:val="009C38D8"/>
    <w:rsid w:val="009C50B3"/>
    <w:rsid w:val="009C7A89"/>
    <w:rsid w:val="009D236D"/>
    <w:rsid w:val="009D306C"/>
    <w:rsid w:val="009D3962"/>
    <w:rsid w:val="009E1463"/>
    <w:rsid w:val="009E273B"/>
    <w:rsid w:val="009E42B2"/>
    <w:rsid w:val="009E47EB"/>
    <w:rsid w:val="009E57AE"/>
    <w:rsid w:val="009E5DA8"/>
    <w:rsid w:val="009E7E66"/>
    <w:rsid w:val="009F1276"/>
    <w:rsid w:val="009F4626"/>
    <w:rsid w:val="009F55E1"/>
    <w:rsid w:val="009F5D1C"/>
    <w:rsid w:val="00A016DE"/>
    <w:rsid w:val="00A02504"/>
    <w:rsid w:val="00A101CD"/>
    <w:rsid w:val="00A11606"/>
    <w:rsid w:val="00A11FA2"/>
    <w:rsid w:val="00A13484"/>
    <w:rsid w:val="00A13641"/>
    <w:rsid w:val="00A13889"/>
    <w:rsid w:val="00A1609E"/>
    <w:rsid w:val="00A1682D"/>
    <w:rsid w:val="00A17803"/>
    <w:rsid w:val="00A20A2E"/>
    <w:rsid w:val="00A21A61"/>
    <w:rsid w:val="00A23B4E"/>
    <w:rsid w:val="00A24293"/>
    <w:rsid w:val="00A24F80"/>
    <w:rsid w:val="00A24FEA"/>
    <w:rsid w:val="00A26249"/>
    <w:rsid w:val="00A27471"/>
    <w:rsid w:val="00A27B35"/>
    <w:rsid w:val="00A27CF5"/>
    <w:rsid w:val="00A30744"/>
    <w:rsid w:val="00A312DE"/>
    <w:rsid w:val="00A31FFB"/>
    <w:rsid w:val="00A324B6"/>
    <w:rsid w:val="00A34CD9"/>
    <w:rsid w:val="00A34D48"/>
    <w:rsid w:val="00A361FF"/>
    <w:rsid w:val="00A37721"/>
    <w:rsid w:val="00A42450"/>
    <w:rsid w:val="00A42D80"/>
    <w:rsid w:val="00A43814"/>
    <w:rsid w:val="00A43EA0"/>
    <w:rsid w:val="00A447EC"/>
    <w:rsid w:val="00A46504"/>
    <w:rsid w:val="00A54067"/>
    <w:rsid w:val="00A5513A"/>
    <w:rsid w:val="00A55EFB"/>
    <w:rsid w:val="00A663D6"/>
    <w:rsid w:val="00A66B80"/>
    <w:rsid w:val="00A678BB"/>
    <w:rsid w:val="00A71344"/>
    <w:rsid w:val="00A73A7D"/>
    <w:rsid w:val="00A753C1"/>
    <w:rsid w:val="00A7585F"/>
    <w:rsid w:val="00A800C5"/>
    <w:rsid w:val="00A80AB5"/>
    <w:rsid w:val="00A80B5D"/>
    <w:rsid w:val="00A81B19"/>
    <w:rsid w:val="00A831FF"/>
    <w:rsid w:val="00A90CCA"/>
    <w:rsid w:val="00A91436"/>
    <w:rsid w:val="00A9644E"/>
    <w:rsid w:val="00A97D8A"/>
    <w:rsid w:val="00AA1754"/>
    <w:rsid w:val="00AA2017"/>
    <w:rsid w:val="00AA280F"/>
    <w:rsid w:val="00AA76F7"/>
    <w:rsid w:val="00AA7703"/>
    <w:rsid w:val="00AB05A1"/>
    <w:rsid w:val="00AB07B1"/>
    <w:rsid w:val="00AB11E5"/>
    <w:rsid w:val="00AB19CB"/>
    <w:rsid w:val="00AB1C2D"/>
    <w:rsid w:val="00AB2101"/>
    <w:rsid w:val="00AB2923"/>
    <w:rsid w:val="00AB43B0"/>
    <w:rsid w:val="00AB4415"/>
    <w:rsid w:val="00AB5504"/>
    <w:rsid w:val="00AB6B56"/>
    <w:rsid w:val="00AB7ADD"/>
    <w:rsid w:val="00AC0159"/>
    <w:rsid w:val="00AC061F"/>
    <w:rsid w:val="00AC14F6"/>
    <w:rsid w:val="00AC239D"/>
    <w:rsid w:val="00AC359A"/>
    <w:rsid w:val="00AC5D62"/>
    <w:rsid w:val="00AC6673"/>
    <w:rsid w:val="00AC7FC0"/>
    <w:rsid w:val="00AD0791"/>
    <w:rsid w:val="00AD1B4A"/>
    <w:rsid w:val="00AD23FE"/>
    <w:rsid w:val="00AD6957"/>
    <w:rsid w:val="00AD6DD0"/>
    <w:rsid w:val="00AD754A"/>
    <w:rsid w:val="00AE116F"/>
    <w:rsid w:val="00AE50DD"/>
    <w:rsid w:val="00AE5231"/>
    <w:rsid w:val="00AF2798"/>
    <w:rsid w:val="00AF2BD8"/>
    <w:rsid w:val="00AF30BD"/>
    <w:rsid w:val="00AF3238"/>
    <w:rsid w:val="00AF568D"/>
    <w:rsid w:val="00AF574E"/>
    <w:rsid w:val="00AF57F9"/>
    <w:rsid w:val="00AF6C7A"/>
    <w:rsid w:val="00AF72F9"/>
    <w:rsid w:val="00AF7613"/>
    <w:rsid w:val="00AF7E63"/>
    <w:rsid w:val="00B00E19"/>
    <w:rsid w:val="00B0366D"/>
    <w:rsid w:val="00B07BA1"/>
    <w:rsid w:val="00B12A63"/>
    <w:rsid w:val="00B12F14"/>
    <w:rsid w:val="00B131DE"/>
    <w:rsid w:val="00B138D7"/>
    <w:rsid w:val="00B13D99"/>
    <w:rsid w:val="00B154B8"/>
    <w:rsid w:val="00B159AD"/>
    <w:rsid w:val="00B17B62"/>
    <w:rsid w:val="00B20DAF"/>
    <w:rsid w:val="00B24335"/>
    <w:rsid w:val="00B25DB0"/>
    <w:rsid w:val="00B26ADA"/>
    <w:rsid w:val="00B27857"/>
    <w:rsid w:val="00B33E59"/>
    <w:rsid w:val="00B35DEF"/>
    <w:rsid w:val="00B35EC0"/>
    <w:rsid w:val="00B41586"/>
    <w:rsid w:val="00B4304D"/>
    <w:rsid w:val="00B4599E"/>
    <w:rsid w:val="00B45D36"/>
    <w:rsid w:val="00B471F8"/>
    <w:rsid w:val="00B50E0F"/>
    <w:rsid w:val="00B51609"/>
    <w:rsid w:val="00B52BF0"/>
    <w:rsid w:val="00B54F22"/>
    <w:rsid w:val="00B55669"/>
    <w:rsid w:val="00B57E57"/>
    <w:rsid w:val="00B60642"/>
    <w:rsid w:val="00B6086D"/>
    <w:rsid w:val="00B60C23"/>
    <w:rsid w:val="00B61B90"/>
    <w:rsid w:val="00B62170"/>
    <w:rsid w:val="00B639FF"/>
    <w:rsid w:val="00B63A9D"/>
    <w:rsid w:val="00B63F17"/>
    <w:rsid w:val="00B64668"/>
    <w:rsid w:val="00B708A2"/>
    <w:rsid w:val="00B71DB1"/>
    <w:rsid w:val="00B75EA5"/>
    <w:rsid w:val="00B766BC"/>
    <w:rsid w:val="00B83F45"/>
    <w:rsid w:val="00B85B52"/>
    <w:rsid w:val="00B87D79"/>
    <w:rsid w:val="00B87DBE"/>
    <w:rsid w:val="00B908C2"/>
    <w:rsid w:val="00B93CBD"/>
    <w:rsid w:val="00B94000"/>
    <w:rsid w:val="00B95C91"/>
    <w:rsid w:val="00B97B49"/>
    <w:rsid w:val="00BA5F1B"/>
    <w:rsid w:val="00BA7095"/>
    <w:rsid w:val="00BA7287"/>
    <w:rsid w:val="00BB2D3D"/>
    <w:rsid w:val="00BB4D1C"/>
    <w:rsid w:val="00BB7911"/>
    <w:rsid w:val="00BC0FB8"/>
    <w:rsid w:val="00BC28B4"/>
    <w:rsid w:val="00BC442E"/>
    <w:rsid w:val="00BD0B87"/>
    <w:rsid w:val="00BD1B2E"/>
    <w:rsid w:val="00BE1FB7"/>
    <w:rsid w:val="00BE244F"/>
    <w:rsid w:val="00BE40F4"/>
    <w:rsid w:val="00BE517B"/>
    <w:rsid w:val="00BE6231"/>
    <w:rsid w:val="00BE6BF9"/>
    <w:rsid w:val="00BF3CB8"/>
    <w:rsid w:val="00BF5554"/>
    <w:rsid w:val="00BF588B"/>
    <w:rsid w:val="00BF59BF"/>
    <w:rsid w:val="00BF61C5"/>
    <w:rsid w:val="00BF72EB"/>
    <w:rsid w:val="00BF759F"/>
    <w:rsid w:val="00C006AE"/>
    <w:rsid w:val="00C01E36"/>
    <w:rsid w:val="00C053D7"/>
    <w:rsid w:val="00C05E68"/>
    <w:rsid w:val="00C06A74"/>
    <w:rsid w:val="00C1193A"/>
    <w:rsid w:val="00C12289"/>
    <w:rsid w:val="00C128B7"/>
    <w:rsid w:val="00C13351"/>
    <w:rsid w:val="00C13835"/>
    <w:rsid w:val="00C147AD"/>
    <w:rsid w:val="00C15F75"/>
    <w:rsid w:val="00C161BD"/>
    <w:rsid w:val="00C1686B"/>
    <w:rsid w:val="00C17300"/>
    <w:rsid w:val="00C226FC"/>
    <w:rsid w:val="00C239B8"/>
    <w:rsid w:val="00C23E31"/>
    <w:rsid w:val="00C240E6"/>
    <w:rsid w:val="00C24389"/>
    <w:rsid w:val="00C248B2"/>
    <w:rsid w:val="00C25052"/>
    <w:rsid w:val="00C26DD6"/>
    <w:rsid w:val="00C31C18"/>
    <w:rsid w:val="00C31E52"/>
    <w:rsid w:val="00C32583"/>
    <w:rsid w:val="00C373E1"/>
    <w:rsid w:val="00C37E3C"/>
    <w:rsid w:val="00C4068D"/>
    <w:rsid w:val="00C41D14"/>
    <w:rsid w:val="00C42BF7"/>
    <w:rsid w:val="00C42E97"/>
    <w:rsid w:val="00C45A20"/>
    <w:rsid w:val="00C45AD3"/>
    <w:rsid w:val="00C45C14"/>
    <w:rsid w:val="00C471C3"/>
    <w:rsid w:val="00C51540"/>
    <w:rsid w:val="00C57B92"/>
    <w:rsid w:val="00C63354"/>
    <w:rsid w:val="00C646F8"/>
    <w:rsid w:val="00C666C4"/>
    <w:rsid w:val="00C66B86"/>
    <w:rsid w:val="00C706DA"/>
    <w:rsid w:val="00C71572"/>
    <w:rsid w:val="00C72723"/>
    <w:rsid w:val="00C72C44"/>
    <w:rsid w:val="00C7552B"/>
    <w:rsid w:val="00C75CA2"/>
    <w:rsid w:val="00C80527"/>
    <w:rsid w:val="00C80624"/>
    <w:rsid w:val="00C813EA"/>
    <w:rsid w:val="00C83103"/>
    <w:rsid w:val="00C835F3"/>
    <w:rsid w:val="00C84333"/>
    <w:rsid w:val="00C8593F"/>
    <w:rsid w:val="00C85E90"/>
    <w:rsid w:val="00C87BA4"/>
    <w:rsid w:val="00C9055E"/>
    <w:rsid w:val="00C9103C"/>
    <w:rsid w:val="00C915B6"/>
    <w:rsid w:val="00C9371A"/>
    <w:rsid w:val="00C93880"/>
    <w:rsid w:val="00C94518"/>
    <w:rsid w:val="00C9596A"/>
    <w:rsid w:val="00C95FD1"/>
    <w:rsid w:val="00C96271"/>
    <w:rsid w:val="00C9767F"/>
    <w:rsid w:val="00CA0D4C"/>
    <w:rsid w:val="00CA53CF"/>
    <w:rsid w:val="00CA5B8C"/>
    <w:rsid w:val="00CA5C37"/>
    <w:rsid w:val="00CA5FCD"/>
    <w:rsid w:val="00CA72EE"/>
    <w:rsid w:val="00CB011C"/>
    <w:rsid w:val="00CB072A"/>
    <w:rsid w:val="00CB157E"/>
    <w:rsid w:val="00CB1E41"/>
    <w:rsid w:val="00CB3A36"/>
    <w:rsid w:val="00CB40D3"/>
    <w:rsid w:val="00CB4F7E"/>
    <w:rsid w:val="00CB53D1"/>
    <w:rsid w:val="00CB5D66"/>
    <w:rsid w:val="00CB65AD"/>
    <w:rsid w:val="00CB7E2F"/>
    <w:rsid w:val="00CC0490"/>
    <w:rsid w:val="00CC0EC7"/>
    <w:rsid w:val="00CC10B7"/>
    <w:rsid w:val="00CC58A9"/>
    <w:rsid w:val="00CC5C8E"/>
    <w:rsid w:val="00CC6137"/>
    <w:rsid w:val="00CC7BA3"/>
    <w:rsid w:val="00CD026D"/>
    <w:rsid w:val="00CD041F"/>
    <w:rsid w:val="00CD08FB"/>
    <w:rsid w:val="00CD0A56"/>
    <w:rsid w:val="00CD0DBC"/>
    <w:rsid w:val="00CD1A70"/>
    <w:rsid w:val="00CD2504"/>
    <w:rsid w:val="00CD2AEE"/>
    <w:rsid w:val="00CD51A4"/>
    <w:rsid w:val="00CD6F06"/>
    <w:rsid w:val="00CD74CF"/>
    <w:rsid w:val="00CD7745"/>
    <w:rsid w:val="00CE5E0A"/>
    <w:rsid w:val="00CE63E2"/>
    <w:rsid w:val="00CE69C5"/>
    <w:rsid w:val="00CF1F66"/>
    <w:rsid w:val="00CF2078"/>
    <w:rsid w:val="00CF3E38"/>
    <w:rsid w:val="00CF7BE6"/>
    <w:rsid w:val="00CF7C6D"/>
    <w:rsid w:val="00CF7F63"/>
    <w:rsid w:val="00D01082"/>
    <w:rsid w:val="00D0295A"/>
    <w:rsid w:val="00D052E1"/>
    <w:rsid w:val="00D059C8"/>
    <w:rsid w:val="00D07D91"/>
    <w:rsid w:val="00D13382"/>
    <w:rsid w:val="00D17ED2"/>
    <w:rsid w:val="00D2004F"/>
    <w:rsid w:val="00D22A1F"/>
    <w:rsid w:val="00D253C4"/>
    <w:rsid w:val="00D25E37"/>
    <w:rsid w:val="00D26CBB"/>
    <w:rsid w:val="00D317EF"/>
    <w:rsid w:val="00D378C6"/>
    <w:rsid w:val="00D40069"/>
    <w:rsid w:val="00D419B8"/>
    <w:rsid w:val="00D42006"/>
    <w:rsid w:val="00D437A6"/>
    <w:rsid w:val="00D44116"/>
    <w:rsid w:val="00D44666"/>
    <w:rsid w:val="00D44A84"/>
    <w:rsid w:val="00D44C87"/>
    <w:rsid w:val="00D45F94"/>
    <w:rsid w:val="00D461BB"/>
    <w:rsid w:val="00D4653C"/>
    <w:rsid w:val="00D5256F"/>
    <w:rsid w:val="00D624C8"/>
    <w:rsid w:val="00D62937"/>
    <w:rsid w:val="00D641E2"/>
    <w:rsid w:val="00D641F1"/>
    <w:rsid w:val="00D64203"/>
    <w:rsid w:val="00D647FE"/>
    <w:rsid w:val="00D6640A"/>
    <w:rsid w:val="00D72313"/>
    <w:rsid w:val="00D73719"/>
    <w:rsid w:val="00D76552"/>
    <w:rsid w:val="00D8484A"/>
    <w:rsid w:val="00D849BA"/>
    <w:rsid w:val="00D859E0"/>
    <w:rsid w:val="00D87D7F"/>
    <w:rsid w:val="00D91407"/>
    <w:rsid w:val="00D921C4"/>
    <w:rsid w:val="00D9695A"/>
    <w:rsid w:val="00D97203"/>
    <w:rsid w:val="00DA0564"/>
    <w:rsid w:val="00DA174E"/>
    <w:rsid w:val="00DA2038"/>
    <w:rsid w:val="00DA2328"/>
    <w:rsid w:val="00DA4745"/>
    <w:rsid w:val="00DA512C"/>
    <w:rsid w:val="00DB09D7"/>
    <w:rsid w:val="00DB1E14"/>
    <w:rsid w:val="00DB4058"/>
    <w:rsid w:val="00DB4679"/>
    <w:rsid w:val="00DB5189"/>
    <w:rsid w:val="00DC0CD8"/>
    <w:rsid w:val="00DC226F"/>
    <w:rsid w:val="00DC3328"/>
    <w:rsid w:val="00DC3860"/>
    <w:rsid w:val="00DC39FC"/>
    <w:rsid w:val="00DC48AD"/>
    <w:rsid w:val="00DD42A6"/>
    <w:rsid w:val="00DD4DFC"/>
    <w:rsid w:val="00DD57D6"/>
    <w:rsid w:val="00DD5F47"/>
    <w:rsid w:val="00DE084E"/>
    <w:rsid w:val="00DE299F"/>
    <w:rsid w:val="00DE4005"/>
    <w:rsid w:val="00DE675F"/>
    <w:rsid w:val="00DE686D"/>
    <w:rsid w:val="00DE7C44"/>
    <w:rsid w:val="00DF354E"/>
    <w:rsid w:val="00DF3D4C"/>
    <w:rsid w:val="00DF594A"/>
    <w:rsid w:val="00DF67C9"/>
    <w:rsid w:val="00DF786D"/>
    <w:rsid w:val="00DF79A1"/>
    <w:rsid w:val="00DF7B1F"/>
    <w:rsid w:val="00E0009E"/>
    <w:rsid w:val="00E0403E"/>
    <w:rsid w:val="00E04944"/>
    <w:rsid w:val="00E04960"/>
    <w:rsid w:val="00E05F4E"/>
    <w:rsid w:val="00E062F7"/>
    <w:rsid w:val="00E069DF"/>
    <w:rsid w:val="00E12795"/>
    <w:rsid w:val="00E12E02"/>
    <w:rsid w:val="00E1325C"/>
    <w:rsid w:val="00E1360D"/>
    <w:rsid w:val="00E15A57"/>
    <w:rsid w:val="00E160A0"/>
    <w:rsid w:val="00E1645C"/>
    <w:rsid w:val="00E20D1C"/>
    <w:rsid w:val="00E21850"/>
    <w:rsid w:val="00E219D8"/>
    <w:rsid w:val="00E22CDD"/>
    <w:rsid w:val="00E22D42"/>
    <w:rsid w:val="00E24146"/>
    <w:rsid w:val="00E24DC6"/>
    <w:rsid w:val="00E261E1"/>
    <w:rsid w:val="00E27423"/>
    <w:rsid w:val="00E3181A"/>
    <w:rsid w:val="00E32442"/>
    <w:rsid w:val="00E3378C"/>
    <w:rsid w:val="00E3515C"/>
    <w:rsid w:val="00E35A0A"/>
    <w:rsid w:val="00E36FF6"/>
    <w:rsid w:val="00E37079"/>
    <w:rsid w:val="00E37F4D"/>
    <w:rsid w:val="00E41AD0"/>
    <w:rsid w:val="00E44547"/>
    <w:rsid w:val="00E46193"/>
    <w:rsid w:val="00E46806"/>
    <w:rsid w:val="00E47971"/>
    <w:rsid w:val="00E47EA1"/>
    <w:rsid w:val="00E5003B"/>
    <w:rsid w:val="00E51691"/>
    <w:rsid w:val="00E55657"/>
    <w:rsid w:val="00E56C90"/>
    <w:rsid w:val="00E576E5"/>
    <w:rsid w:val="00E60EE5"/>
    <w:rsid w:val="00E63FF4"/>
    <w:rsid w:val="00E64A72"/>
    <w:rsid w:val="00E66374"/>
    <w:rsid w:val="00E67286"/>
    <w:rsid w:val="00E674FD"/>
    <w:rsid w:val="00E70940"/>
    <w:rsid w:val="00E72A47"/>
    <w:rsid w:val="00E73F12"/>
    <w:rsid w:val="00E73F7B"/>
    <w:rsid w:val="00E74354"/>
    <w:rsid w:val="00E7666F"/>
    <w:rsid w:val="00E77CC5"/>
    <w:rsid w:val="00E77EDE"/>
    <w:rsid w:val="00E800FB"/>
    <w:rsid w:val="00E816AD"/>
    <w:rsid w:val="00E83085"/>
    <w:rsid w:val="00E834E1"/>
    <w:rsid w:val="00E83C43"/>
    <w:rsid w:val="00E912DE"/>
    <w:rsid w:val="00E91477"/>
    <w:rsid w:val="00E919E9"/>
    <w:rsid w:val="00E92105"/>
    <w:rsid w:val="00E93BF1"/>
    <w:rsid w:val="00E94587"/>
    <w:rsid w:val="00E957C1"/>
    <w:rsid w:val="00E96ABB"/>
    <w:rsid w:val="00EA0039"/>
    <w:rsid w:val="00EA09C0"/>
    <w:rsid w:val="00EA1A78"/>
    <w:rsid w:val="00EA4E6E"/>
    <w:rsid w:val="00EA62E7"/>
    <w:rsid w:val="00EB4908"/>
    <w:rsid w:val="00EB4DED"/>
    <w:rsid w:val="00EB75ED"/>
    <w:rsid w:val="00EC1D09"/>
    <w:rsid w:val="00EC5981"/>
    <w:rsid w:val="00EC5EC8"/>
    <w:rsid w:val="00ED1AF9"/>
    <w:rsid w:val="00ED5483"/>
    <w:rsid w:val="00ED635C"/>
    <w:rsid w:val="00ED6DB8"/>
    <w:rsid w:val="00ED6F2E"/>
    <w:rsid w:val="00ED7C36"/>
    <w:rsid w:val="00EE237E"/>
    <w:rsid w:val="00EE397D"/>
    <w:rsid w:val="00EE5E98"/>
    <w:rsid w:val="00EE63D3"/>
    <w:rsid w:val="00EE7FEC"/>
    <w:rsid w:val="00EF042C"/>
    <w:rsid w:val="00EF0726"/>
    <w:rsid w:val="00EF29B0"/>
    <w:rsid w:val="00F014BB"/>
    <w:rsid w:val="00F05112"/>
    <w:rsid w:val="00F0592F"/>
    <w:rsid w:val="00F06043"/>
    <w:rsid w:val="00F10990"/>
    <w:rsid w:val="00F10AA9"/>
    <w:rsid w:val="00F1181C"/>
    <w:rsid w:val="00F1185F"/>
    <w:rsid w:val="00F11B10"/>
    <w:rsid w:val="00F124B9"/>
    <w:rsid w:val="00F1532E"/>
    <w:rsid w:val="00F155FA"/>
    <w:rsid w:val="00F24471"/>
    <w:rsid w:val="00F3458E"/>
    <w:rsid w:val="00F37672"/>
    <w:rsid w:val="00F409EA"/>
    <w:rsid w:val="00F40A4D"/>
    <w:rsid w:val="00F4325A"/>
    <w:rsid w:val="00F43291"/>
    <w:rsid w:val="00F4388A"/>
    <w:rsid w:val="00F43FC0"/>
    <w:rsid w:val="00F44238"/>
    <w:rsid w:val="00F448BD"/>
    <w:rsid w:val="00F4620C"/>
    <w:rsid w:val="00F4715C"/>
    <w:rsid w:val="00F52415"/>
    <w:rsid w:val="00F536F7"/>
    <w:rsid w:val="00F53C95"/>
    <w:rsid w:val="00F546FF"/>
    <w:rsid w:val="00F55A67"/>
    <w:rsid w:val="00F57337"/>
    <w:rsid w:val="00F602A1"/>
    <w:rsid w:val="00F60411"/>
    <w:rsid w:val="00F636FC"/>
    <w:rsid w:val="00F6408F"/>
    <w:rsid w:val="00F65792"/>
    <w:rsid w:val="00F70B21"/>
    <w:rsid w:val="00F71C2A"/>
    <w:rsid w:val="00F751F8"/>
    <w:rsid w:val="00F77BB0"/>
    <w:rsid w:val="00F77C2C"/>
    <w:rsid w:val="00F81339"/>
    <w:rsid w:val="00F81818"/>
    <w:rsid w:val="00F8212C"/>
    <w:rsid w:val="00F8267A"/>
    <w:rsid w:val="00F82945"/>
    <w:rsid w:val="00F82CA4"/>
    <w:rsid w:val="00F82F48"/>
    <w:rsid w:val="00F835D1"/>
    <w:rsid w:val="00F8512D"/>
    <w:rsid w:val="00F8547A"/>
    <w:rsid w:val="00F864B8"/>
    <w:rsid w:val="00F93DA9"/>
    <w:rsid w:val="00F94B00"/>
    <w:rsid w:val="00F94D39"/>
    <w:rsid w:val="00F9663C"/>
    <w:rsid w:val="00FA24E2"/>
    <w:rsid w:val="00FA2684"/>
    <w:rsid w:val="00FA30A2"/>
    <w:rsid w:val="00FB3E7A"/>
    <w:rsid w:val="00FB4207"/>
    <w:rsid w:val="00FB5CAF"/>
    <w:rsid w:val="00FB62EC"/>
    <w:rsid w:val="00FC04C9"/>
    <w:rsid w:val="00FC2655"/>
    <w:rsid w:val="00FC33DB"/>
    <w:rsid w:val="00FC3555"/>
    <w:rsid w:val="00FC6718"/>
    <w:rsid w:val="00FC6DC0"/>
    <w:rsid w:val="00FC7DB3"/>
    <w:rsid w:val="00FD0E18"/>
    <w:rsid w:val="00FD1606"/>
    <w:rsid w:val="00FD2E8E"/>
    <w:rsid w:val="00FD44F7"/>
    <w:rsid w:val="00FD4512"/>
    <w:rsid w:val="00FD4669"/>
    <w:rsid w:val="00FD75F0"/>
    <w:rsid w:val="00FE38FE"/>
    <w:rsid w:val="00FE44AF"/>
    <w:rsid w:val="00FE5C4C"/>
    <w:rsid w:val="00FF28D8"/>
    <w:rsid w:val="00FF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B2373B"/>
  <w15:docId w15:val="{A0BEA473-B8E4-44F7-A422-543E25A40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autoSpaceDE w:val="0"/>
      <w:autoSpaceDN w:val="0"/>
      <w:spacing w:after="200" w:line="276" w:lineRule="auto"/>
    </w:pPr>
    <w:rPr>
      <w:rFonts w:cs="Calibri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9"/>
    <w:qFormat/>
    <w:rsid w:val="00A831FF"/>
    <w:pPr>
      <w:keepNext/>
      <w:keepLines/>
      <w:spacing w:before="480" w:after="0"/>
      <w:outlineLvl w:val="0"/>
    </w:pPr>
    <w:rPr>
      <w:rFonts w:cs="Cambria"/>
      <w:b/>
      <w:bCs/>
      <w:color w:val="1F497D" w:themeColor="text2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A831FF"/>
    <w:pPr>
      <w:keepNext/>
      <w:keepLines/>
      <w:spacing w:before="200" w:after="0"/>
      <w:outlineLvl w:val="1"/>
    </w:pPr>
    <w:rPr>
      <w:rFonts w:cs="Cambria"/>
      <w:b/>
      <w:bCs/>
      <w:color w:val="595959" w:themeColor="text1" w:themeTint="A6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9"/>
    <w:qFormat/>
    <w:rsid w:val="00105F33"/>
    <w:pPr>
      <w:keepNext/>
      <w:keepLines/>
      <w:spacing w:after="0"/>
      <w:jc w:val="center"/>
      <w:outlineLvl w:val="2"/>
    </w:pPr>
    <w:rPr>
      <w:rFonts w:asciiTheme="minorHAnsi" w:hAnsiTheme="minorHAnsi" w:cs="Cambria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rsid w:val="00A831FF"/>
    <w:rPr>
      <w:rFonts w:cs="Cambria"/>
      <w:b/>
      <w:bCs/>
      <w:color w:val="1F497D" w:themeColor="text2"/>
      <w:sz w:val="28"/>
      <w:szCs w:val="28"/>
    </w:rPr>
  </w:style>
  <w:style w:type="character" w:customStyle="1" w:styleId="Ttulo2Char">
    <w:name w:val="Título 2 Char"/>
    <w:link w:val="Ttulo2"/>
    <w:uiPriority w:val="99"/>
    <w:rsid w:val="00A831FF"/>
    <w:rPr>
      <w:rFonts w:cs="Cambria"/>
      <w:b/>
      <w:bCs/>
      <w:color w:val="595959" w:themeColor="text1" w:themeTint="A6"/>
      <w:sz w:val="26"/>
      <w:szCs w:val="26"/>
    </w:rPr>
  </w:style>
  <w:style w:type="character" w:customStyle="1" w:styleId="Ttulo3Char">
    <w:name w:val="Título 3 Char"/>
    <w:link w:val="Ttulo3"/>
    <w:uiPriority w:val="99"/>
    <w:rsid w:val="00105F33"/>
    <w:rPr>
      <w:rFonts w:asciiTheme="minorHAnsi" w:hAnsiTheme="minorHAnsi" w:cs="Cambria"/>
      <w:b/>
      <w:bCs/>
      <w:sz w:val="22"/>
      <w:szCs w:val="22"/>
    </w:rPr>
  </w:style>
  <w:style w:type="paragraph" w:styleId="Textodenotaderodap">
    <w:name w:val="footnote text"/>
    <w:basedOn w:val="Normal"/>
    <w:link w:val="TextodenotaderodapChar"/>
    <w:uiPriority w:val="9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Pr>
      <w:sz w:val="20"/>
      <w:szCs w:val="20"/>
    </w:rPr>
  </w:style>
  <w:style w:type="character" w:styleId="Refdenotaderodap">
    <w:name w:val="footnote reference"/>
    <w:uiPriority w:val="99"/>
    <w:rPr>
      <w:vertAlign w:val="superscript"/>
    </w:rPr>
  </w:style>
  <w:style w:type="character" w:customStyle="1" w:styleId="apple-converted-space">
    <w:name w:val="apple-converted-space"/>
    <w:basedOn w:val="Fontepargpadro"/>
  </w:style>
  <w:style w:type="character" w:styleId="Hyperlink">
    <w:name w:val="Hyperlink"/>
    <w:uiPriority w:val="99"/>
    <w:rPr>
      <w:color w:val="0000FF"/>
      <w:u w:val="single"/>
    </w:rPr>
  </w:style>
  <w:style w:type="paragraph" w:styleId="PargrafodaLista">
    <w:name w:val="List Paragraph"/>
    <w:basedOn w:val="Normal"/>
    <w:link w:val="PargrafodaListaChar"/>
    <w:uiPriority w:val="34"/>
    <w:qFormat/>
    <w:pPr>
      <w:ind w:left="720"/>
    </w:pPr>
  </w:style>
  <w:style w:type="character" w:styleId="Refdecomentrio">
    <w:name w:val="annotation reference"/>
    <w:uiPriority w:val="9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Pr>
      <w:rFonts w:ascii="Tahoma" w:hAnsi="Tahoma" w:cs="Tahoma"/>
      <w:sz w:val="16"/>
      <w:szCs w:val="16"/>
    </w:rPr>
  </w:style>
  <w:style w:type="character" w:customStyle="1" w:styleId="TextodoEspaoReservado1">
    <w:name w:val="Texto do Espaço Reservado1"/>
    <w:uiPriority w:val="99"/>
    <w:rPr>
      <w:rFonts w:ascii="Times New Roman" w:hAnsi="Times New Roman" w:cs="Times New Roman"/>
      <w:color w:val="808080"/>
    </w:rPr>
  </w:style>
  <w:style w:type="paragraph" w:styleId="NormalWeb">
    <w:name w:val="Normal (Web)"/>
    <w:basedOn w:val="Normal"/>
    <w:uiPriority w:val="99"/>
    <w:pPr>
      <w:spacing w:before="100" w:after="100" w:line="240" w:lineRule="auto"/>
    </w:pPr>
    <w:rPr>
      <w:rFonts w:cs="Times New Roman"/>
      <w:sz w:val="24"/>
      <w:szCs w:val="24"/>
    </w:rPr>
  </w:style>
  <w:style w:type="paragraph" w:customStyle="1" w:styleId="western">
    <w:name w:val="western"/>
    <w:basedOn w:val="Normal"/>
    <w:pPr>
      <w:spacing w:before="100" w:after="119" w:line="240" w:lineRule="auto"/>
    </w:pPr>
    <w:rPr>
      <w:rFonts w:cs="Times New Roman"/>
      <w:sz w:val="24"/>
      <w:szCs w:val="24"/>
    </w:rPr>
  </w:style>
  <w:style w:type="paragraph" w:customStyle="1" w:styleId="ParaAttribute11">
    <w:name w:val="ParaAttribute11"/>
    <w:uiPriority w:val="99"/>
    <w:pPr>
      <w:widowControl w:val="0"/>
      <w:autoSpaceDE w:val="0"/>
      <w:autoSpaceDN w:val="0"/>
      <w:spacing w:after="200"/>
    </w:pPr>
  </w:style>
  <w:style w:type="character" w:customStyle="1" w:styleId="CharAttribute102">
    <w:name w:val="CharAttribute102"/>
    <w:uiPriority w:val="99"/>
    <w:rPr>
      <w:b/>
      <w:bCs/>
      <w:color w:val="808080"/>
      <w:sz w:val="22"/>
      <w:szCs w:val="22"/>
    </w:rPr>
  </w:style>
  <w:style w:type="character" w:styleId="HiperlinkVisitado">
    <w:name w:val="FollowedHyperlink"/>
    <w:uiPriority w:val="99"/>
    <w:rPr>
      <w:color w:val="800080"/>
      <w:u w:val="single"/>
    </w:rPr>
  </w:style>
  <w:style w:type="paragraph" w:customStyle="1" w:styleId="Default">
    <w:name w:val="Default"/>
    <w:pPr>
      <w:widowControl w:val="0"/>
      <w:autoSpaceDE w:val="0"/>
      <w:autoSpaceDN w:val="0"/>
    </w:pPr>
    <w:rPr>
      <w:rFonts w:ascii="Cambria" w:hAnsi="Cambria" w:cs="Cambria"/>
      <w:color w:val="000000"/>
      <w:sz w:val="24"/>
      <w:szCs w:val="24"/>
    </w:rPr>
  </w:style>
  <w:style w:type="paragraph" w:customStyle="1" w:styleId="ColorfulList-Accent11">
    <w:name w:val="Colorful List - Accent 11"/>
    <w:basedOn w:val="Normal"/>
    <w:uiPriority w:val="99"/>
    <w:pPr>
      <w:suppressAutoHyphens/>
      <w:ind w:left="720"/>
    </w:pPr>
    <w:rPr>
      <w:lang w:val="en-US"/>
    </w:rPr>
  </w:style>
  <w:style w:type="paragraph" w:customStyle="1" w:styleId="Contedodetabela">
    <w:name w:val="Conteúdo de tabela"/>
    <w:basedOn w:val="Normal"/>
    <w:uiPriority w:val="99"/>
    <w:pPr>
      <w:widowControl w:val="0"/>
      <w:suppressLineNumbers/>
      <w:suppressAutoHyphens/>
      <w:spacing w:after="0" w:line="240" w:lineRule="auto"/>
    </w:pPr>
    <w:rPr>
      <w:rFonts w:cs="Times New Roman"/>
      <w:kern w:val="1"/>
      <w:sz w:val="24"/>
      <w:szCs w:val="24"/>
    </w:rPr>
  </w:style>
  <w:style w:type="paragraph" w:customStyle="1" w:styleId="internatext">
    <w:name w:val="internatext"/>
    <w:basedOn w:val="Normal"/>
    <w:uiPriority w:val="99"/>
    <w:pPr>
      <w:spacing w:before="100" w:after="100" w:line="240" w:lineRule="auto"/>
    </w:pPr>
    <w:rPr>
      <w:rFonts w:cs="Times New Roman"/>
      <w:sz w:val="24"/>
      <w:szCs w:val="24"/>
    </w:rPr>
  </w:style>
  <w:style w:type="character" w:styleId="nfase">
    <w:name w:val="Emphasis"/>
    <w:uiPriority w:val="20"/>
    <w:qFormat/>
    <w:rPr>
      <w:i/>
      <w:iCs/>
    </w:rPr>
  </w:style>
  <w:style w:type="paragraph" w:styleId="Corpodetexto">
    <w:name w:val="Body Text"/>
    <w:basedOn w:val="Normal"/>
    <w:link w:val="CorpodetextoChar"/>
    <w:uiPriority w:val="99"/>
    <w:pPr>
      <w:jc w:val="both"/>
    </w:pPr>
  </w:style>
  <w:style w:type="character" w:customStyle="1" w:styleId="CorpodetextoChar">
    <w:name w:val="Corpo de texto Char"/>
    <w:link w:val="Corpodetexto"/>
    <w:uiPriority w:val="99"/>
    <w:rPr>
      <w:rFonts w:ascii="Calibri" w:hAnsi="Calibri" w:cs="Calibri"/>
    </w:rPr>
  </w:style>
  <w:style w:type="paragraph" w:customStyle="1" w:styleId="Padro">
    <w:name w:val="Padrão"/>
    <w:pPr>
      <w:tabs>
        <w:tab w:val="left" w:pos="708"/>
      </w:tabs>
      <w:suppressAutoHyphens/>
      <w:autoSpaceDE w:val="0"/>
      <w:autoSpaceDN w:val="0"/>
      <w:spacing w:after="200" w:line="276" w:lineRule="atLeast"/>
    </w:pPr>
    <w:rPr>
      <w:sz w:val="24"/>
      <w:szCs w:val="24"/>
    </w:rPr>
  </w:style>
  <w:style w:type="paragraph" w:styleId="Remissivo1">
    <w:name w:val="index 1"/>
    <w:basedOn w:val="Normal"/>
    <w:next w:val="Normal"/>
    <w:autoRedefine/>
    <w:uiPriority w:val="99"/>
    <w:pPr>
      <w:spacing w:after="0" w:line="240" w:lineRule="auto"/>
      <w:ind w:left="220" w:hanging="220"/>
    </w:pPr>
  </w:style>
  <w:style w:type="paragraph" w:styleId="Reviso">
    <w:name w:val="Revision"/>
    <w:hidden/>
    <w:uiPriority w:val="99"/>
    <w:semiHidden/>
    <w:rsid w:val="00CB1E41"/>
    <w:rPr>
      <w:rFonts w:cs="Calibri"/>
      <w:sz w:val="22"/>
      <w:szCs w:val="22"/>
    </w:rPr>
  </w:style>
  <w:style w:type="table" w:styleId="Tabelacomgrade">
    <w:name w:val="Table Grid"/>
    <w:basedOn w:val="Tabelanormal"/>
    <w:uiPriority w:val="59"/>
    <w:rsid w:val="00551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130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3046"/>
    <w:rPr>
      <w:rFonts w:cs="Calibri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1130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3046"/>
    <w:rPr>
      <w:rFonts w:cs="Calibri"/>
      <w:sz w:val="22"/>
      <w:szCs w:val="22"/>
    </w:rPr>
  </w:style>
  <w:style w:type="paragraph" w:customStyle="1" w:styleId="Textonormal-PlanoOGP">
    <w:name w:val="Texto normal - Plano OGP"/>
    <w:basedOn w:val="Normal"/>
    <w:link w:val="Textonormal-PlanoOGPChar"/>
    <w:qFormat/>
    <w:rsid w:val="002861A2"/>
    <w:pPr>
      <w:autoSpaceDE/>
      <w:autoSpaceDN/>
      <w:spacing w:before="120" w:after="0" w:line="240" w:lineRule="auto"/>
      <w:jc w:val="both"/>
    </w:pPr>
    <w:rPr>
      <w:rFonts w:eastAsia="Calibri" w:cs="Times New Roman"/>
      <w:lang w:eastAsia="en-US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2861A2"/>
    <w:rPr>
      <w:rFonts w:cs="Calibri"/>
      <w:sz w:val="22"/>
      <w:szCs w:val="22"/>
    </w:rPr>
  </w:style>
  <w:style w:type="character" w:customStyle="1" w:styleId="Textonormal-PlanoOGPChar">
    <w:name w:val="Texto normal - Plano OGP Char"/>
    <w:basedOn w:val="Fontepargpadro"/>
    <w:link w:val="Textonormal-PlanoOGP"/>
    <w:rsid w:val="002861A2"/>
    <w:rPr>
      <w:rFonts w:eastAsia="Calibri"/>
      <w:sz w:val="22"/>
      <w:szCs w:val="22"/>
      <w:lang w:eastAsia="en-US"/>
    </w:rPr>
  </w:style>
  <w:style w:type="character" w:customStyle="1" w:styleId="Fontepargpadro1">
    <w:name w:val="Fonte parág. padrão1"/>
    <w:rsid w:val="002861A2"/>
  </w:style>
  <w:style w:type="paragraph" w:customStyle="1" w:styleId="Rel-Tit4">
    <w:name w:val="Rel - Tit 4"/>
    <w:basedOn w:val="Normal"/>
    <w:rsid w:val="002861A2"/>
    <w:pPr>
      <w:suppressAutoHyphens/>
      <w:autoSpaceDN/>
      <w:spacing w:before="120" w:after="0" w:line="240" w:lineRule="auto"/>
      <w:jc w:val="both"/>
      <w:outlineLvl w:val="3"/>
    </w:pPr>
    <w:rPr>
      <w:b/>
      <w:bCs/>
      <w:i/>
      <w:color w:val="943634"/>
      <w:sz w:val="24"/>
      <w:szCs w:val="32"/>
      <w:lang w:val="x-none" w:eastAsia="ar-SA"/>
    </w:rPr>
  </w:style>
  <w:style w:type="paragraph" w:customStyle="1" w:styleId="WW-Padro">
    <w:name w:val="WW-Padrão"/>
    <w:rsid w:val="002861A2"/>
    <w:pPr>
      <w:tabs>
        <w:tab w:val="left" w:pos="708"/>
      </w:tabs>
      <w:suppressAutoHyphens/>
      <w:spacing w:line="276" w:lineRule="atLeast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customStyle="1" w:styleId="TEXTO">
    <w:name w:val="TEXTO"/>
    <w:basedOn w:val="Textonormal-PlanoOGP"/>
    <w:link w:val="TEXTOChar"/>
    <w:qFormat/>
    <w:rsid w:val="002861A2"/>
    <w:pPr>
      <w:suppressAutoHyphens/>
      <w:autoSpaceDE w:val="0"/>
    </w:pPr>
    <w:rPr>
      <w:sz w:val="24"/>
      <w:szCs w:val="24"/>
      <w:lang w:eastAsia="ar-SA"/>
    </w:rPr>
  </w:style>
  <w:style w:type="character" w:customStyle="1" w:styleId="TEXTOChar">
    <w:name w:val="TEXTO Char"/>
    <w:basedOn w:val="Textonormal-PlanoOGPChar"/>
    <w:link w:val="TEXTO"/>
    <w:rsid w:val="002861A2"/>
    <w:rPr>
      <w:rFonts w:eastAsia="Calibri"/>
      <w:sz w:val="24"/>
      <w:szCs w:val="24"/>
      <w:lang w:eastAsia="ar-SA"/>
    </w:rPr>
  </w:style>
  <w:style w:type="paragraph" w:customStyle="1" w:styleId="Desafio">
    <w:name w:val="Desafio"/>
    <w:basedOn w:val="Sumrio1"/>
    <w:link w:val="DesafioChar"/>
    <w:qFormat/>
    <w:rsid w:val="002861A2"/>
    <w:pPr>
      <w:tabs>
        <w:tab w:val="clear" w:pos="8495"/>
        <w:tab w:val="left" w:pos="849"/>
        <w:tab w:val="right" w:leader="dot" w:pos="8494"/>
      </w:tabs>
      <w:suppressAutoHyphens/>
      <w:autoSpaceDN/>
      <w:spacing w:before="120"/>
      <w:jc w:val="both"/>
      <w:outlineLvl w:val="2"/>
    </w:pPr>
    <w:rPr>
      <w:rFonts w:asciiTheme="minorHAnsi" w:hAnsiTheme="minorHAnsi" w:cstheme="minorHAnsi"/>
      <w:b/>
      <w:noProof/>
      <w:sz w:val="28"/>
      <w:szCs w:val="28"/>
      <w:lang w:eastAsia="ar-SA"/>
    </w:rPr>
  </w:style>
  <w:style w:type="character" w:customStyle="1" w:styleId="DesafioChar">
    <w:name w:val="Desafio Char"/>
    <w:basedOn w:val="Fontepargpadro"/>
    <w:link w:val="Desafio"/>
    <w:rsid w:val="002861A2"/>
    <w:rPr>
      <w:rFonts w:asciiTheme="minorHAnsi" w:hAnsiTheme="minorHAnsi" w:cstheme="minorHAnsi"/>
      <w:b/>
      <w:noProof/>
      <w:sz w:val="28"/>
      <w:szCs w:val="28"/>
      <w:lang w:eastAsia="ar-SA"/>
    </w:rPr>
  </w:style>
  <w:style w:type="paragraph" w:customStyle="1" w:styleId="3nvel">
    <w:name w:val="3 nível"/>
    <w:basedOn w:val="Normal"/>
    <w:link w:val="3nvelChar"/>
    <w:qFormat/>
    <w:rsid w:val="002861A2"/>
    <w:pPr>
      <w:autoSpaceDE/>
      <w:autoSpaceDN/>
      <w:jc w:val="both"/>
    </w:pPr>
    <w:rPr>
      <w:rFonts w:eastAsia="Calibri" w:cs="Times New Roman"/>
      <w:b/>
      <w:lang w:eastAsia="en-US"/>
    </w:rPr>
  </w:style>
  <w:style w:type="character" w:customStyle="1" w:styleId="3nvelChar">
    <w:name w:val="3 nível Char"/>
    <w:basedOn w:val="Fontepargpadro"/>
    <w:link w:val="3nvel"/>
    <w:rsid w:val="002861A2"/>
    <w:rPr>
      <w:rFonts w:eastAsia="Calibri"/>
      <w:b/>
      <w:sz w:val="22"/>
      <w:szCs w:val="22"/>
      <w:lang w:eastAsia="en-US"/>
    </w:rPr>
  </w:style>
  <w:style w:type="paragraph" w:customStyle="1" w:styleId="SUBTTULO">
    <w:name w:val="SUBTÍTULO"/>
    <w:basedOn w:val="Desafio"/>
    <w:link w:val="SUBTTULOChar"/>
    <w:qFormat/>
    <w:rsid w:val="002861A2"/>
  </w:style>
  <w:style w:type="character" w:customStyle="1" w:styleId="SUBTTULOChar">
    <w:name w:val="SUBTÍTULO Char"/>
    <w:basedOn w:val="DesafioChar"/>
    <w:link w:val="SUBTTULO"/>
    <w:rsid w:val="002861A2"/>
    <w:rPr>
      <w:rFonts w:asciiTheme="minorHAnsi" w:hAnsiTheme="minorHAnsi" w:cstheme="minorHAnsi"/>
      <w:b/>
      <w:noProof/>
      <w:sz w:val="28"/>
      <w:szCs w:val="28"/>
      <w:lang w:eastAsia="ar-SA"/>
    </w:rPr>
  </w:style>
  <w:style w:type="paragraph" w:styleId="Sumrio1">
    <w:name w:val="toc 1"/>
    <w:basedOn w:val="Normal"/>
    <w:next w:val="Normal"/>
    <w:autoRedefine/>
    <w:uiPriority w:val="39"/>
    <w:unhideWhenUsed/>
    <w:rsid w:val="00E92105"/>
    <w:pPr>
      <w:tabs>
        <w:tab w:val="right" w:leader="dot" w:pos="8495"/>
      </w:tabs>
      <w:spacing w:after="100"/>
      <w:ind w:firstLine="426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A27B35"/>
    <w:pPr>
      <w:autoSpaceDE/>
      <w:autoSpaceDN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Sumrio3">
    <w:name w:val="toc 3"/>
    <w:basedOn w:val="Normal"/>
    <w:next w:val="Normal"/>
    <w:autoRedefine/>
    <w:uiPriority w:val="39"/>
    <w:unhideWhenUsed/>
    <w:rsid w:val="00041919"/>
    <w:pPr>
      <w:tabs>
        <w:tab w:val="right" w:leader="dot" w:pos="8494"/>
      </w:tabs>
      <w:spacing w:after="100"/>
      <w:ind w:left="440"/>
    </w:pPr>
    <w:rPr>
      <w:noProof/>
      <w:sz w:val="18"/>
    </w:rPr>
  </w:style>
  <w:style w:type="paragraph" w:customStyle="1" w:styleId="PargrafodaLista2">
    <w:name w:val="Parágrafo da Lista2"/>
    <w:basedOn w:val="Normal"/>
    <w:rsid w:val="00E069DF"/>
    <w:pPr>
      <w:suppressAutoHyphens/>
      <w:autoSpaceDE/>
      <w:autoSpaceDN/>
      <w:spacing w:after="0" w:line="240" w:lineRule="auto"/>
      <w:ind w:left="720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table" w:styleId="GradeClara-nfase5">
    <w:name w:val="Light Grid Accent 5"/>
    <w:basedOn w:val="Tabelanormal"/>
    <w:uiPriority w:val="62"/>
    <w:rsid w:val="008A55E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ombreamentoClaro-nfase1">
    <w:name w:val="Light Shading Accent 1"/>
    <w:basedOn w:val="Tabelanormal"/>
    <w:uiPriority w:val="60"/>
    <w:rsid w:val="008A55E4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exto0">
    <w:name w:val="texto"/>
    <w:basedOn w:val="Normal"/>
    <w:rsid w:val="0005691E"/>
    <w:pPr>
      <w:autoSpaceDE/>
      <w:autoSpaceDN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Standard">
    <w:name w:val="Standard"/>
    <w:rsid w:val="0049697D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character" w:customStyle="1" w:styleId="apple-style-span">
    <w:name w:val="apple-style-span"/>
    <w:basedOn w:val="Fontepargpadro"/>
    <w:rsid w:val="000A5244"/>
  </w:style>
  <w:style w:type="paragraph" w:customStyle="1" w:styleId="Textoembloco1">
    <w:name w:val="Texto em bloco1"/>
    <w:basedOn w:val="Normal"/>
    <w:rsid w:val="006E3911"/>
    <w:pPr>
      <w:widowControl w:val="0"/>
      <w:suppressAutoHyphens/>
      <w:autoSpaceDE/>
      <w:autoSpaceDN/>
      <w:spacing w:before="280" w:after="280" w:line="240" w:lineRule="auto"/>
    </w:pPr>
    <w:rPr>
      <w:rFonts w:ascii="Arial Unicode MS" w:eastAsia="Arial Unicode MS" w:hAnsi="Arial Unicode MS" w:cs="Arial Unicode MS"/>
      <w:kern w:val="2"/>
      <w:sz w:val="24"/>
      <w:szCs w:val="24"/>
      <w:lang w:eastAsia="ar-SA"/>
    </w:rPr>
  </w:style>
  <w:style w:type="character" w:styleId="Forte">
    <w:name w:val="Strong"/>
    <w:basedOn w:val="Fontepargpadro"/>
    <w:uiPriority w:val="22"/>
    <w:qFormat/>
    <w:rsid w:val="00CA5B8C"/>
    <w:rPr>
      <w:b/>
      <w:bCs/>
    </w:rPr>
  </w:style>
  <w:style w:type="paragraph" w:customStyle="1" w:styleId="Basedondiceanaltico">
    <w:name w:val="Base do índice analítico"/>
    <w:basedOn w:val="Normal"/>
    <w:rsid w:val="00CA5B8C"/>
    <w:pPr>
      <w:tabs>
        <w:tab w:val="right" w:leader="dot" w:pos="6480"/>
      </w:tabs>
      <w:spacing w:after="240" w:line="240" w:lineRule="atLeast"/>
    </w:pPr>
    <w:rPr>
      <w:rFonts w:ascii="Arial" w:eastAsiaTheme="minorEastAsia" w:hAnsi="Arial" w:cs="Arial"/>
      <w:spacing w:val="-5"/>
      <w:sz w:val="20"/>
      <w:szCs w:val="20"/>
    </w:rPr>
  </w:style>
  <w:style w:type="character" w:customStyle="1" w:styleId="style81">
    <w:name w:val="style81"/>
    <w:uiPriority w:val="99"/>
    <w:rsid w:val="00CA5B8C"/>
    <w:rPr>
      <w:rFonts w:ascii="Verdana" w:hAnsi="Verdana" w:cs="Verdana" w:hint="default"/>
    </w:rPr>
  </w:style>
  <w:style w:type="character" w:customStyle="1" w:styleId="style181">
    <w:name w:val="style181"/>
    <w:uiPriority w:val="99"/>
    <w:rsid w:val="00CA5B8C"/>
    <w:rPr>
      <w:rFonts w:ascii="Verdana" w:hAnsi="Verdana" w:cs="Verdana" w:hint="default"/>
    </w:rPr>
  </w:style>
  <w:style w:type="paragraph" w:customStyle="1" w:styleId="Normal1">
    <w:name w:val="Normal1"/>
    <w:rsid w:val="00AC239D"/>
    <w:pPr>
      <w:suppressAutoHyphens/>
      <w:autoSpaceDE w:val="0"/>
      <w:spacing w:after="200" w:line="276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Fontepargpadro2">
    <w:name w:val="Fonte parág. padrão2"/>
    <w:rsid w:val="00563FBE"/>
  </w:style>
  <w:style w:type="paragraph" w:styleId="Ttulo">
    <w:name w:val="Title"/>
    <w:basedOn w:val="Normal"/>
    <w:next w:val="Normal"/>
    <w:link w:val="TtuloChar"/>
    <w:uiPriority w:val="10"/>
    <w:qFormat/>
    <w:rsid w:val="007179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179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mrio2">
    <w:name w:val="toc 2"/>
    <w:basedOn w:val="Normal"/>
    <w:next w:val="Normal"/>
    <w:autoRedefine/>
    <w:uiPriority w:val="39"/>
    <w:unhideWhenUsed/>
    <w:rsid w:val="0071797F"/>
    <w:pPr>
      <w:spacing w:after="100"/>
      <w:ind w:left="220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4620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4620C"/>
    <w:rPr>
      <w:rFonts w:cs="Calibri"/>
      <w:sz w:val="22"/>
      <w:szCs w:val="22"/>
    </w:rPr>
  </w:style>
  <w:style w:type="paragraph" w:styleId="SemEspaamento">
    <w:name w:val="No Spacing"/>
    <w:qFormat/>
    <w:rsid w:val="00A312DE"/>
    <w:pPr>
      <w:autoSpaceDE w:val="0"/>
      <w:autoSpaceDN w:val="0"/>
    </w:pPr>
    <w:rPr>
      <w:rFonts w:cs="Calibri"/>
      <w:sz w:val="22"/>
      <w:szCs w:val="22"/>
    </w:rPr>
  </w:style>
  <w:style w:type="paragraph" w:customStyle="1" w:styleId="textonormal-planoogp0">
    <w:name w:val="textonormal-planoogp"/>
    <w:basedOn w:val="Normal"/>
    <w:rsid w:val="00C05E68"/>
    <w:pPr>
      <w:autoSpaceDE/>
      <w:autoSpaceDN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rmal10">
    <w:name w:val="normal1"/>
    <w:basedOn w:val="Normal"/>
    <w:rsid w:val="007E1435"/>
    <w:pPr>
      <w:autoSpaceDE/>
      <w:autoSpaceDN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Meno">
    <w:name w:val="Mention"/>
    <w:basedOn w:val="Fontepargpadro"/>
    <w:uiPriority w:val="99"/>
    <w:semiHidden/>
    <w:unhideWhenUsed/>
    <w:rsid w:val="00802382"/>
    <w:rPr>
      <w:color w:val="2B579A"/>
      <w:shd w:val="clear" w:color="auto" w:fill="E6E6E6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641F1"/>
    <w:pPr>
      <w:autoSpaceDE/>
      <w:autoSpaceDN/>
      <w:spacing w:after="0" w:line="240" w:lineRule="auto"/>
    </w:pPr>
    <w:rPr>
      <w:rFonts w:eastAsiaTheme="minorHAnsi" w:cs="Consolas"/>
      <w:szCs w:val="21"/>
      <w:lang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641F1"/>
    <w:rPr>
      <w:rFonts w:eastAsiaTheme="minorHAnsi" w:cs="Consolas"/>
      <w:sz w:val="22"/>
      <w:szCs w:val="21"/>
      <w:lang w:eastAsia="en-US"/>
    </w:rPr>
  </w:style>
  <w:style w:type="table" w:styleId="ListaMdia1-nfase1">
    <w:name w:val="Medium List 1 Accent 1"/>
    <w:basedOn w:val="Tabelanormal"/>
    <w:uiPriority w:val="65"/>
    <w:rsid w:val="00863E91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7A47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0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ernoaberto.cgu.gov.br" TargetMode="External"/><Relationship Id="rId13" Type="http://schemas.openxmlformats.org/officeDocument/2006/relationships/hyperlink" Target="http://governoaberto.cgu.gov.br/no-brasil/copy_of_planos-de-acao/4o-plano-de-acao-brasileiro/oficinas-de-cocriacao-4-o-plano-de-acao" TargetMode="External"/><Relationship Id="rId18" Type="http://schemas.openxmlformats.org/officeDocument/2006/relationships/diagramColors" Target="diagrams/colors1.xml"/><Relationship Id="rId26" Type="http://schemas.openxmlformats.org/officeDocument/2006/relationships/hyperlink" Target="http://governoaberto.cgu.gov.br/no-brasil/copy_of_planos-de-acao/4o-plano-de-acao-brasileiro/ecossistema-de-dados-abertos-monitoramento-e-execucao" TargetMode="External"/><Relationship Id="rId39" Type="http://schemas.openxmlformats.org/officeDocument/2006/relationships/hyperlink" Target="http://governoaberto.cgu.gov.br/no-brasil/copy_of_planos-de-acao/4o-plano-de-acao-brasileiro/lai-em-estados-e-municipios-monitoramento-e-execucao" TargetMode="Externa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chart" Target="charts/chart8.xm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governoaberto.cgu.gov.br/noticias/2018/confira-os-4-temas-priorizados-pela-sociedade-para-compor-o-4o-plano-de-acao-do-brasil-na-ogp" TargetMode="External"/><Relationship Id="rId17" Type="http://schemas.openxmlformats.org/officeDocument/2006/relationships/diagramQuickStyle" Target="diagrams/quickStyle1.xml"/><Relationship Id="rId25" Type="http://schemas.openxmlformats.org/officeDocument/2006/relationships/chart" Target="charts/chart3.xml"/><Relationship Id="rId33" Type="http://schemas.openxmlformats.org/officeDocument/2006/relationships/hyperlink" Target="https://www.fundacaorenova.org/transparencia/" TargetMode="External"/><Relationship Id="rId38" Type="http://schemas.openxmlformats.org/officeDocument/2006/relationships/chart" Target="charts/chart12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hyperlink" Target="http://governoaberto.cgu.gov.br/no-brasil/copy_of_planos-de-acao/4o-plano-de-acao-brasileiro/4o-plano-de-acao-brasileiro-monitoramento-e-execucao" TargetMode="External"/><Relationship Id="rId29" Type="http://schemas.openxmlformats.org/officeDocument/2006/relationships/chart" Target="charts/chart5.xm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ernoaberto.cgu.gov.br" TargetMode="External"/><Relationship Id="rId24" Type="http://schemas.openxmlformats.org/officeDocument/2006/relationships/hyperlink" Target="http://governoaberto.cgu.gov.br/no-brasil/copy_of_planos-de-acao/4o-plano-de-acao-brasileiro/governo-aberto-em-estados-e-municipios-monitoramento-e-execucao" TargetMode="External"/><Relationship Id="rId32" Type="http://schemas.openxmlformats.org/officeDocument/2006/relationships/chart" Target="charts/chart7.xml"/><Relationship Id="rId37" Type="http://schemas.openxmlformats.org/officeDocument/2006/relationships/chart" Target="charts/chart11.xml"/><Relationship Id="rId40" Type="http://schemas.openxmlformats.org/officeDocument/2006/relationships/chart" Target="charts/chart13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hyperlink" Target="http://governoaberto.cgu.gov.br/no-brasil/copy_of_planos-de-acao/4o-plano-de-acao-brasileiro/4o-plano-de-acao-brasileiro-monitoramento-e-execucao" TargetMode="External"/><Relationship Id="rId28" Type="http://schemas.openxmlformats.org/officeDocument/2006/relationships/hyperlink" Target="http://governoaberto.cgu.gov.br/no-brasil/copy_of_planos-de-acao/4o-plano-de-acao-brasileiro/inovacao-e-governo-aberto-na-ciencia-monitoramento-e-execucao" TargetMode="External"/><Relationship Id="rId36" Type="http://schemas.openxmlformats.org/officeDocument/2006/relationships/chart" Target="charts/chart10.xml"/><Relationship Id="rId10" Type="http://schemas.openxmlformats.org/officeDocument/2006/relationships/hyperlink" Target="http://www.governoaberto.cgu.gov.br/noticias/2018/aberta-fase-de-priorizacao-de-temas-para-o-4o-plano-de-acao/copia-de-planilha-temas-consulta-1o-etapa-versao-final.xlsx" TargetMode="External"/><Relationship Id="rId19" Type="http://schemas.microsoft.com/office/2007/relationships/diagramDrawing" Target="diagrams/drawing1.xml"/><Relationship Id="rId31" Type="http://schemas.openxmlformats.org/officeDocument/2006/relationships/chart" Target="charts/chart6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governoaberto.cgu.gov.br/no-brasil/planos-de-acao-1/copy_of_3o-plano-de-acao-brasileiro/oficinas-de-cocriacao-4-o-plano-de-acao" TargetMode="External"/><Relationship Id="rId22" Type="http://schemas.openxmlformats.org/officeDocument/2006/relationships/chart" Target="charts/chart2.xml"/><Relationship Id="rId27" Type="http://schemas.openxmlformats.org/officeDocument/2006/relationships/chart" Target="charts/chart4.xml"/><Relationship Id="rId30" Type="http://schemas.openxmlformats.org/officeDocument/2006/relationships/hyperlink" Target="http://governoaberto.cgu.gov.br/no-brasil/copy_of_planos-de-acao/4o-plano-de-acao-brasileiro/fortalecimento-do-controle-social-do-plano-nacional-de-seguranca-alimentar-e-nutricional-plansan-monitoramento-e-execucao" TargetMode="External"/><Relationship Id="rId35" Type="http://schemas.openxmlformats.org/officeDocument/2006/relationships/chart" Target="charts/chart9.xml"/><Relationship Id="rId43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overnoaberto.cgu.gov.br/noticias/2018/aberta-fase-de-priorizacao-de-temas-para-o-4o-plano-de-acao/copia-de-planilha-temas-consulta-1o-etapa-versao-final.xlsx" TargetMode="External"/><Relationship Id="rId1" Type="http://schemas.openxmlformats.org/officeDocument/2006/relationships/hyperlink" Target="https://governoaberto.cgu.gov.br/a-ogp/planos-de-acao/4o-plano-de-acao-brasileiro/definicao-dos-temas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237990640287465"/>
          <c:y val="0.11023630218168246"/>
          <c:w val="0.78485381896250195"/>
          <c:h val="0.8868856589646448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1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1D9-412E-A36E-3FCD11B487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'Desempenho Geral'!$B$1:$M$1</c:f>
              <c:strCache>
                <c:ptCount val="12"/>
                <c:pt idx="0">
                  <c:v>Compromisso 1</c:v>
                </c:pt>
                <c:pt idx="1">
                  <c:v>Compromisso 2</c:v>
                </c:pt>
                <c:pt idx="2">
                  <c:v>Compromisso 3</c:v>
                </c:pt>
                <c:pt idx="3">
                  <c:v>Compromisso 4</c:v>
                </c:pt>
                <c:pt idx="4">
                  <c:v>Compromisso 5</c:v>
                </c:pt>
                <c:pt idx="5">
                  <c:v>Compromisso 6</c:v>
                </c:pt>
                <c:pt idx="6">
                  <c:v>Compromisso 7</c:v>
                </c:pt>
                <c:pt idx="7">
                  <c:v>Compromisso 8</c:v>
                </c:pt>
                <c:pt idx="8">
                  <c:v>Compromisso 9</c:v>
                </c:pt>
                <c:pt idx="9">
                  <c:v>Compromisso 10</c:v>
                </c:pt>
                <c:pt idx="10">
                  <c:v>Compromisso 11</c:v>
                </c:pt>
                <c:pt idx="11">
                  <c:v>4º Plano de Ação</c:v>
                </c:pt>
              </c:strCache>
            </c:strRef>
          </c:cat>
          <c:val>
            <c:numRef>
              <c:f>'Desempenho Geral'!$B$2:$M$2</c:f>
              <c:numCache>
                <c:formatCode>0.00%</c:formatCode>
                <c:ptCount val="12"/>
                <c:pt idx="0">
                  <c:v>0.61874999999999991</c:v>
                </c:pt>
                <c:pt idx="1">
                  <c:v>0.34444444444444444</c:v>
                </c:pt>
                <c:pt idx="2">
                  <c:v>0.55615555555555551</c:v>
                </c:pt>
                <c:pt idx="3">
                  <c:v>0.21666666666666667</c:v>
                </c:pt>
                <c:pt idx="4">
                  <c:v>0.41666666666666669</c:v>
                </c:pt>
                <c:pt idx="5">
                  <c:v>0.56428571428571428</c:v>
                </c:pt>
                <c:pt idx="6">
                  <c:v>0.42142857142857143</c:v>
                </c:pt>
                <c:pt idx="7">
                  <c:v>0.48888888888888893</c:v>
                </c:pt>
                <c:pt idx="8">
                  <c:v>0.41249999999999998</c:v>
                </c:pt>
                <c:pt idx="9">
                  <c:v>0.1875</c:v>
                </c:pt>
                <c:pt idx="10">
                  <c:v>0.7</c:v>
                </c:pt>
                <c:pt idx="11">
                  <c:v>0.44793513708513705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D9-412E-A36E-3FCD11B4871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41039632"/>
        <c:axId val="328474432"/>
      </c:barChart>
      <c:catAx>
        <c:axId val="4410396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28474432"/>
        <c:crosses val="autoZero"/>
        <c:auto val="1"/>
        <c:lblAlgn val="ctr"/>
        <c:lblOffset val="100"/>
        <c:noMultiLvlLbl val="0"/>
      </c:catAx>
      <c:valAx>
        <c:axId val="328474432"/>
        <c:scaling>
          <c:orientation val="minMax"/>
          <c:max val="1"/>
        </c:scaling>
        <c:delete val="0"/>
        <c:axPos val="t"/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41039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FD6B-42EE-A5ED-030EFC6D35B9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D6B-42EE-A5ED-030EFC6D35B9}"/>
              </c:ext>
            </c:extLst>
          </c:dPt>
          <c:dPt>
            <c:idx val="2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FD6B-42EE-A5ED-030EFC6D35B9}"/>
              </c:ext>
            </c:extLst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D6B-42EE-A5ED-030EFC6D35B9}"/>
              </c:ext>
            </c:extLst>
          </c:dPt>
          <c:dPt>
            <c:idx val="7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FD6B-42EE-A5ED-030EFC6D35B9}"/>
              </c:ext>
            </c:extLst>
          </c:dPt>
          <c:dPt>
            <c:idx val="8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FD6B-42EE-A5ED-030EFC6D35B9}"/>
              </c:ext>
            </c:extLst>
          </c:dPt>
          <c:dPt>
            <c:idx val="9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C5D-44DF-93E3-22A8562F35CC}"/>
              </c:ext>
            </c:extLst>
          </c:dPt>
          <c:dPt>
            <c:idx val="1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C5D-44DF-93E3-22A8562F35C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'Compromisso 8'!$B$1:$L$1</c:f>
              <c:strCache>
                <c:ptCount val="11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Marco 7</c:v>
                </c:pt>
                <c:pt idx="7">
                  <c:v>Marco 8</c:v>
                </c:pt>
                <c:pt idx="8">
                  <c:v>Marco 9</c:v>
                </c:pt>
                <c:pt idx="9">
                  <c:v>Compromisso 8</c:v>
                </c:pt>
                <c:pt idx="10">
                  <c:v>4º Plano de Ação</c:v>
                </c:pt>
              </c:strCache>
            </c:strRef>
          </c:cat>
          <c:val>
            <c:numRef>
              <c:f>'Compromisso 8'!$B$2:$L$2</c:f>
              <c:numCache>
                <c:formatCode>0%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0.2</c:v>
                </c:pt>
                <c:pt idx="8">
                  <c:v>0.2</c:v>
                </c:pt>
                <c:pt idx="9" formatCode="0.00%">
                  <c:v>0.48888888888888893</c:v>
                </c:pt>
                <c:pt idx="10" formatCode="0.00%">
                  <c:v>0.44793513708513705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C5D-44DF-93E3-22A8562F35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45165040"/>
        <c:axId val="400015696"/>
      </c:barChart>
      <c:catAx>
        <c:axId val="34516504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00015696"/>
        <c:crosses val="autoZero"/>
        <c:auto val="1"/>
        <c:lblAlgn val="ctr"/>
        <c:lblOffset val="100"/>
        <c:noMultiLvlLbl val="0"/>
      </c:catAx>
      <c:valAx>
        <c:axId val="400015696"/>
        <c:scaling>
          <c:orientation val="minMax"/>
          <c:max val="1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5165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CF24-442A-A0F7-243644A51C62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F24-442A-A0F7-243644A51C62}"/>
              </c:ext>
            </c:extLst>
          </c:dPt>
          <c:dPt>
            <c:idx val="2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CF24-442A-A0F7-243644A51C62}"/>
              </c:ext>
            </c:extLst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F24-442A-A0F7-243644A51C62}"/>
              </c:ext>
            </c:extLst>
          </c:dPt>
          <c:dPt>
            <c:idx val="4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CF24-442A-A0F7-243644A51C62}"/>
              </c:ext>
            </c:extLst>
          </c:dPt>
          <c:dPt>
            <c:idx val="5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CF24-442A-A0F7-243644A51C62}"/>
              </c:ext>
            </c:extLst>
          </c:dPt>
          <c:dPt>
            <c:idx val="6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CF24-442A-A0F7-243644A51C62}"/>
              </c:ext>
            </c:extLst>
          </c:dPt>
          <c:dPt>
            <c:idx val="7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CF24-442A-A0F7-243644A51C62}"/>
              </c:ext>
            </c:extLst>
          </c:dPt>
          <c:dPt>
            <c:idx val="8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5A5-496C-9DB5-5D2BE8D34C26}"/>
              </c:ext>
            </c:extLst>
          </c:dPt>
          <c:dPt>
            <c:idx val="9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5A5-496C-9DB5-5D2BE8D34C2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'Compromisso 9'!$B$1:$K$1</c:f>
              <c:strCache>
                <c:ptCount val="10"/>
                <c:pt idx="0">
                  <c:v>Marco 1 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Marco 7</c:v>
                </c:pt>
                <c:pt idx="7">
                  <c:v>Marco 8</c:v>
                </c:pt>
                <c:pt idx="8">
                  <c:v>Compromisso 9</c:v>
                </c:pt>
                <c:pt idx="9">
                  <c:v>4º Plano de Ação</c:v>
                </c:pt>
              </c:strCache>
            </c:strRef>
          </c:cat>
          <c:val>
            <c:numRef>
              <c:f>'Compromisso 9'!$B$2:$K$2</c:f>
              <c:numCache>
                <c:formatCode>0%</c:formatCode>
                <c:ptCount val="10"/>
                <c:pt idx="0">
                  <c:v>0.5</c:v>
                </c:pt>
                <c:pt idx="1">
                  <c:v>0.65</c:v>
                </c:pt>
                <c:pt idx="2">
                  <c:v>0.7</c:v>
                </c:pt>
                <c:pt idx="3">
                  <c:v>0.05</c:v>
                </c:pt>
                <c:pt idx="4">
                  <c:v>0.5</c:v>
                </c:pt>
                <c:pt idx="5">
                  <c:v>0.2</c:v>
                </c:pt>
                <c:pt idx="6">
                  <c:v>0.05</c:v>
                </c:pt>
                <c:pt idx="7">
                  <c:v>0.65</c:v>
                </c:pt>
                <c:pt idx="8" formatCode="0.00%">
                  <c:v>0.41249999999999998</c:v>
                </c:pt>
                <c:pt idx="9" formatCode="0.00%">
                  <c:v>0.44793513708513705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5A5-496C-9DB5-5D2BE8D34C2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84479376"/>
        <c:axId val="445799776"/>
      </c:barChart>
      <c:catAx>
        <c:axId val="3844793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45799776"/>
        <c:crosses val="autoZero"/>
        <c:auto val="1"/>
        <c:lblAlgn val="ctr"/>
        <c:lblOffset val="100"/>
        <c:noMultiLvlLbl val="0"/>
      </c:catAx>
      <c:valAx>
        <c:axId val="445799776"/>
        <c:scaling>
          <c:orientation val="minMax"/>
          <c:max val="1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4479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09AF-4194-839D-B6F80C50A565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9AF-4194-839D-B6F80C50A565}"/>
              </c:ext>
            </c:extLst>
          </c:dPt>
          <c:dPt>
            <c:idx val="8"/>
            <c:invertIfNegative val="0"/>
            <c:bubble3D val="0"/>
            <c:spPr>
              <a:solidFill>
                <a:srgbClr val="F79646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063-4D7D-B08A-D0E04088BB35}"/>
              </c:ext>
            </c:extLst>
          </c:dPt>
          <c:dPt>
            <c:idx val="9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063-4D7D-B08A-D0E04088BB3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'Compromisso 10'!$B$1:$K$1</c:f>
              <c:strCache>
                <c:ptCount val="10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Marco 7</c:v>
                </c:pt>
                <c:pt idx="7">
                  <c:v>Marco 8</c:v>
                </c:pt>
                <c:pt idx="8">
                  <c:v>Compromisso 10</c:v>
                </c:pt>
                <c:pt idx="9">
                  <c:v>4º Plano de Ação Nacional</c:v>
                </c:pt>
              </c:strCache>
            </c:strRef>
          </c:cat>
          <c:val>
            <c:numRef>
              <c:f>'Compromisso 10'!$B$2:$K$2</c:f>
              <c:numCache>
                <c:formatCode>0%</c:formatCode>
                <c:ptCount val="10"/>
                <c:pt idx="0">
                  <c:v>1</c:v>
                </c:pt>
                <c:pt idx="1">
                  <c:v>0.5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0.1875</c:v>
                </c:pt>
                <c:pt idx="9" formatCode="0.00%">
                  <c:v>0.44793513708513705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063-4D7D-B08A-D0E04088BB3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84472816"/>
        <c:axId val="410270176"/>
      </c:barChart>
      <c:catAx>
        <c:axId val="3844728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10270176"/>
        <c:crosses val="autoZero"/>
        <c:auto val="1"/>
        <c:lblAlgn val="ctr"/>
        <c:lblOffset val="100"/>
        <c:noMultiLvlLbl val="0"/>
      </c:catAx>
      <c:valAx>
        <c:axId val="410270176"/>
        <c:scaling>
          <c:orientation val="minMax"/>
          <c:max val="1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4472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 w="25400" cap="flat" cmpd="sng" algn="ctr">
              <a:noFill/>
              <a:miter lim="800000"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4-66E5-4F78-B29A-92A3EDB34F6E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5-66E5-4F78-B29A-92A3EDB34F6E}"/>
              </c:ext>
            </c:extLst>
          </c:dPt>
          <c:dPt>
            <c:idx val="2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6-66E5-4F78-B29A-92A3EDB34F6E}"/>
              </c:ext>
            </c:extLst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7-66E5-4F78-B29A-92A3EDB34F6E}"/>
              </c:ext>
            </c:extLst>
          </c:dPt>
          <c:dPt>
            <c:idx val="4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8-66E5-4F78-B29A-92A3EDB34F6E}"/>
              </c:ext>
            </c:extLst>
          </c:dPt>
          <c:dPt>
            <c:idx val="5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9-66E5-4F78-B29A-92A3EDB34F6E}"/>
              </c:ext>
            </c:extLst>
          </c:dPt>
          <c:dPt>
            <c:idx val="6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A-66E5-4F78-B29A-92A3EDB34F6E}"/>
              </c:ext>
            </c:extLst>
          </c:dPt>
          <c:dPt>
            <c:idx val="7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B-66E5-4F78-B29A-92A3EDB34F6E}"/>
              </c:ext>
            </c:extLst>
          </c:dPt>
          <c:dPt>
            <c:idx val="9"/>
            <c:invertIfNegative val="0"/>
            <c:bubble3D val="0"/>
            <c:spPr>
              <a:solidFill>
                <a:srgbClr val="F79646">
                  <a:lumMod val="75000"/>
                </a:srgbClr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1-AE4C-4CD7-A4B0-05CEBBFC40C7}"/>
              </c:ext>
            </c:extLst>
          </c:dPt>
          <c:dPt>
            <c:idx val="10"/>
            <c:invertIfNegative val="0"/>
            <c:bubble3D val="0"/>
            <c:spPr>
              <a:solidFill>
                <a:srgbClr val="0070C0"/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3-AE4C-4CD7-A4B0-05CEBBFC40C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'Compromisso 11'!$B$1:$L$1</c:f>
              <c:strCache>
                <c:ptCount val="11"/>
                <c:pt idx="0">
                  <c:v>Marco 1 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Marco 7</c:v>
                </c:pt>
                <c:pt idx="7">
                  <c:v>Marco 8</c:v>
                </c:pt>
                <c:pt idx="8">
                  <c:v>Marco 9</c:v>
                </c:pt>
                <c:pt idx="9">
                  <c:v>Compromisso 11</c:v>
                </c:pt>
                <c:pt idx="10">
                  <c:v>4º Plano de Ação </c:v>
                </c:pt>
              </c:strCache>
            </c:strRef>
          </c:cat>
          <c:val>
            <c:numRef>
              <c:f>'Compromisso 11'!$B$2:$L$2</c:f>
              <c:numCache>
                <c:formatCode>0%</c:formatCode>
                <c:ptCount val="11"/>
                <c:pt idx="0">
                  <c:v>0.1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0.9</c:v>
                </c:pt>
                <c:pt idx="6">
                  <c:v>1</c:v>
                </c:pt>
                <c:pt idx="7">
                  <c:v>0.3</c:v>
                </c:pt>
                <c:pt idx="8">
                  <c:v>0</c:v>
                </c:pt>
                <c:pt idx="9" formatCode="0.00%">
                  <c:v>0.7</c:v>
                </c:pt>
                <c:pt idx="10" formatCode="0.00%">
                  <c:v>0.44793513708513705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E4C-4CD7-A4B0-05CEBBFC40C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19966096"/>
        <c:axId val="417534192"/>
      </c:barChart>
      <c:catAx>
        <c:axId val="4199660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17534192"/>
        <c:crosses val="autoZero"/>
        <c:auto val="1"/>
        <c:lblAlgn val="ctr"/>
        <c:lblOffset val="100"/>
        <c:noMultiLvlLbl val="0"/>
      </c:catAx>
      <c:valAx>
        <c:axId val="417534192"/>
        <c:scaling>
          <c:orientation val="minMax"/>
          <c:max val="1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 w="9525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19966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explosion val="8"/>
            <c:spPr>
              <a:solidFill>
                <a:srgbClr val="33996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D84-45BF-AB0F-3F83AC3CDF8A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D84-45BF-AB0F-3F83AC3CDF8A}"/>
              </c:ext>
            </c:extLst>
          </c:dPt>
          <c:dLbls>
            <c:dLbl>
              <c:idx val="0"/>
              <c:layout>
                <c:manualLayout>
                  <c:x val="-0.13425106799631609"/>
                  <c:y val="1.109127978417414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0199936310024834E-2"/>
                      <c:h val="9.263041195005251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D84-45BF-AB0F-3F83AC3CDF8A}"/>
                </c:ext>
              </c:extLst>
            </c:dLbl>
            <c:dLbl>
              <c:idx val="1"/>
              <c:layout>
                <c:manualLayout>
                  <c:x val="0.10313151187051643"/>
                  <c:y val="-9.46716275493742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7446084850374811E-2"/>
                      <c:h val="9.14754278418100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D84-45BF-AB0F-3F83AC3CDF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'Desempenho Geral'!$M$2:$M$3</c:f>
              <c:numCache>
                <c:formatCode>0.00%</c:formatCode>
                <c:ptCount val="2"/>
                <c:pt idx="0">
                  <c:v>0.44793513708513705</c:v>
                </c:pt>
                <c:pt idx="1">
                  <c:v>0.55210000000000004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D84-45BF-AB0F-3F83AC3CDF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E0F-4060-8402-C2DAD039B4B9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E0F-4060-8402-C2DAD039B4B9}"/>
              </c:ext>
            </c:extLst>
          </c:dPt>
          <c:dPt>
            <c:idx val="2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E0F-4060-8402-C2DAD039B4B9}"/>
              </c:ext>
            </c:extLst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E0F-4060-8402-C2DAD039B4B9}"/>
              </c:ext>
            </c:extLst>
          </c:dPt>
          <c:dPt>
            <c:idx val="4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E0F-4060-8402-C2DAD039B4B9}"/>
              </c:ext>
            </c:extLst>
          </c:dPt>
          <c:dPt>
            <c:idx val="5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EE0F-4060-8402-C2DAD039B4B9}"/>
              </c:ext>
            </c:extLst>
          </c:dPt>
          <c:dPt>
            <c:idx val="6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EE0F-4060-8402-C2DAD039B4B9}"/>
              </c:ext>
            </c:extLst>
          </c:dPt>
          <c:dPt>
            <c:idx val="7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EE0F-4060-8402-C2DAD039B4B9}"/>
              </c:ext>
            </c:extLst>
          </c:dPt>
          <c:dPt>
            <c:idx val="8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EE0F-4060-8402-C2DAD039B4B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'Compromisso 1'!$B$1:$K$1</c:f>
              <c:strCache>
                <c:ptCount val="10"/>
                <c:pt idx="0">
                  <c:v>Marco1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Marco 7</c:v>
                </c:pt>
                <c:pt idx="7">
                  <c:v>Marco 8</c:v>
                </c:pt>
                <c:pt idx="8">
                  <c:v>Compromisso 1</c:v>
                </c:pt>
                <c:pt idx="9">
                  <c:v>4º Plano de Ação</c:v>
                </c:pt>
              </c:strCache>
            </c:strRef>
          </c:cat>
          <c:val>
            <c:numRef>
              <c:f>'Compromisso 1'!$B$2:$K$2</c:f>
              <c:numCache>
                <c:formatCode>0%</c:formatCode>
                <c:ptCount val="10"/>
                <c:pt idx="0">
                  <c:v>0.3</c:v>
                </c:pt>
                <c:pt idx="1">
                  <c:v>0.4</c:v>
                </c:pt>
                <c:pt idx="2">
                  <c:v>1</c:v>
                </c:pt>
                <c:pt idx="3">
                  <c:v>0.15</c:v>
                </c:pt>
                <c:pt idx="4">
                  <c:v>0.25</c:v>
                </c:pt>
                <c:pt idx="5">
                  <c:v>1</c:v>
                </c:pt>
                <c:pt idx="6">
                  <c:v>1</c:v>
                </c:pt>
                <c:pt idx="7">
                  <c:v>0.85</c:v>
                </c:pt>
                <c:pt idx="8" formatCode="0.00%">
                  <c:v>0.61874999999999991</c:v>
                </c:pt>
                <c:pt idx="9" formatCode="0.00%">
                  <c:v>0.44793513708513705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EE0F-4060-8402-C2DAD039B4B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47257920"/>
        <c:axId val="348655312"/>
      </c:barChart>
      <c:catAx>
        <c:axId val="3472579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8655312"/>
        <c:crosses val="autoZero"/>
        <c:auto val="1"/>
        <c:lblAlgn val="ctr"/>
        <c:lblOffset val="100"/>
        <c:noMultiLvlLbl val="0"/>
      </c:catAx>
      <c:valAx>
        <c:axId val="348655312"/>
        <c:scaling>
          <c:orientation val="minMax"/>
          <c:max val="1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7257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339966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383-4E7D-8FE4-22512C0BE388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383-4E7D-8FE4-22512C0BE388}"/>
              </c:ext>
            </c:extLst>
          </c:dPt>
          <c:dPt>
            <c:idx val="2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383-4E7D-8FE4-22512C0BE388}"/>
              </c:ext>
            </c:extLst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solidFill>
                  <a:srgbClr val="33996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383-4E7D-8FE4-22512C0BE388}"/>
              </c:ext>
            </c:extLst>
          </c:dPt>
          <c:dPt>
            <c:idx val="9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383-4E7D-8FE4-22512C0BE388}"/>
              </c:ext>
            </c:extLst>
          </c:dPt>
          <c:dPt>
            <c:idx val="1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D383-4E7D-8FE4-22512C0BE38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'Compromisso 2'!$B$1:$L$1</c:f>
              <c:strCache>
                <c:ptCount val="11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Marco 7</c:v>
                </c:pt>
                <c:pt idx="7">
                  <c:v>Marco 8</c:v>
                </c:pt>
                <c:pt idx="8">
                  <c:v>Marco 9</c:v>
                </c:pt>
                <c:pt idx="9">
                  <c:v>Compromisso 2</c:v>
                </c:pt>
                <c:pt idx="10">
                  <c:v>4º Plano de Ação</c:v>
                </c:pt>
              </c:strCache>
            </c:strRef>
          </c:cat>
          <c:val>
            <c:numRef>
              <c:f>'Compromisso 2'!$B$2:$L$2</c:f>
              <c:numCache>
                <c:formatCode>0%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 formatCode="0.00%">
                  <c:v>0.34444444444444444</c:v>
                </c:pt>
                <c:pt idx="10" formatCode="0.00%">
                  <c:v>0.44793513708513705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383-4E7D-8FE4-22512C0BE38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50047280"/>
        <c:axId val="386724480"/>
      </c:barChart>
      <c:catAx>
        <c:axId val="3500472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86724480"/>
        <c:crosses val="autoZero"/>
        <c:auto val="1"/>
        <c:lblAlgn val="ctr"/>
        <c:lblOffset val="100"/>
        <c:noMultiLvlLbl val="0"/>
      </c:catAx>
      <c:valAx>
        <c:axId val="386724480"/>
        <c:scaling>
          <c:orientation val="minMax"/>
          <c:max val="1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0047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265-451F-8711-697F348EEAA0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6265-451F-8711-697F348EEAA0}"/>
              </c:ext>
            </c:extLst>
          </c:dPt>
          <c:dPt>
            <c:idx val="2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265-451F-8711-697F348EEAA0}"/>
              </c:ext>
            </c:extLst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6265-451F-8711-697F348EEAA0}"/>
              </c:ext>
            </c:extLst>
          </c:dPt>
          <c:dPt>
            <c:idx val="4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6265-451F-8711-697F348EEAA0}"/>
              </c:ext>
            </c:extLst>
          </c:dPt>
          <c:dPt>
            <c:idx val="5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6265-451F-8711-697F348EEAA0}"/>
              </c:ext>
            </c:extLst>
          </c:dPt>
          <c:dPt>
            <c:idx val="6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6265-451F-8711-697F348EEAA0}"/>
              </c:ext>
            </c:extLst>
          </c:dPt>
          <c:dPt>
            <c:idx val="7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6265-451F-8711-697F348EEAA0}"/>
              </c:ext>
            </c:extLst>
          </c:dPt>
          <c:dPt>
            <c:idx val="9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14A-40EA-B01D-67BF92FA868D}"/>
              </c:ext>
            </c:extLst>
          </c:dPt>
          <c:dPt>
            <c:idx val="1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14A-40EA-B01D-67BF92FA868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'Compromisso 3'!$B$1:$L$1</c:f>
              <c:strCache>
                <c:ptCount val="11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Marco 7</c:v>
                </c:pt>
                <c:pt idx="7">
                  <c:v>Marco 8</c:v>
                </c:pt>
                <c:pt idx="8">
                  <c:v>Marco 9</c:v>
                </c:pt>
                <c:pt idx="9">
                  <c:v>Compromisso 3</c:v>
                </c:pt>
                <c:pt idx="10">
                  <c:v>4º Plano de Ação</c:v>
                </c:pt>
              </c:strCache>
            </c:strRef>
          </c:cat>
          <c:val>
            <c:numRef>
              <c:f>'Compromisso 3'!$B$2:$L$2</c:f>
              <c:numCache>
                <c:formatCode>0%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0.6</c:v>
                </c:pt>
                <c:pt idx="3">
                  <c:v>0.51100000000000001</c:v>
                </c:pt>
                <c:pt idx="4">
                  <c:v>0.6</c:v>
                </c:pt>
                <c:pt idx="5">
                  <c:v>0.25</c:v>
                </c:pt>
                <c:pt idx="6">
                  <c:v>0.44440000000000002</c:v>
                </c:pt>
                <c:pt idx="7">
                  <c:v>0.6</c:v>
                </c:pt>
                <c:pt idx="8">
                  <c:v>0</c:v>
                </c:pt>
                <c:pt idx="9" formatCode="0.00%">
                  <c:v>0.55615555555555551</c:v>
                </c:pt>
                <c:pt idx="10" formatCode="0.00%">
                  <c:v>0.44793513708513705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14A-40EA-B01D-67BF92FA868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51067248"/>
        <c:axId val="348669568"/>
      </c:barChart>
      <c:catAx>
        <c:axId val="3510672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8669568"/>
        <c:crosses val="autoZero"/>
        <c:auto val="1"/>
        <c:lblAlgn val="ctr"/>
        <c:lblOffset val="100"/>
        <c:noMultiLvlLbl val="0"/>
      </c:catAx>
      <c:valAx>
        <c:axId val="348669568"/>
        <c:scaling>
          <c:orientation val="minMax"/>
          <c:max val="1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1067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339966"/>
            </a:solidFill>
            <a:ln w="25400" cap="flat" cmpd="sng" algn="ctr">
              <a:noFill/>
              <a:miter lim="800000"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1-810E-402F-BA41-7FEB9B6B6C82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3-810E-402F-BA41-7FEB9B6B6C82}"/>
              </c:ext>
            </c:extLst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5-810E-402F-BA41-7FEB9B6B6C82}"/>
              </c:ext>
            </c:extLst>
          </c:dPt>
          <c:dPt>
            <c:idx val="4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7-810E-402F-BA41-7FEB9B6B6C82}"/>
              </c:ext>
            </c:extLst>
          </c:dPt>
          <c:dPt>
            <c:idx val="6"/>
            <c:invertIfNegative val="0"/>
            <c:bubble3D val="0"/>
            <c:spPr>
              <a:solidFill>
                <a:srgbClr val="FF6600"/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9-810E-402F-BA41-7FEB9B6B6C82}"/>
              </c:ext>
            </c:extLst>
          </c:dPt>
          <c:dPt>
            <c:idx val="7"/>
            <c:invertIfNegative val="0"/>
            <c:bubble3D val="0"/>
            <c:spPr>
              <a:solidFill>
                <a:srgbClr val="0070C0"/>
              </a:solidFill>
              <a:ln w="25400" cap="flat" cmpd="sng" algn="ctr">
                <a:noFill/>
                <a:miter lim="800000"/>
              </a:ln>
              <a:effectLst/>
            </c:spPr>
            <c:extLst>
              <c:ext xmlns:c16="http://schemas.microsoft.com/office/drawing/2014/chart" uri="{C3380CC4-5D6E-409C-BE32-E72D297353CC}">
                <c16:uniqueId val="{0000000B-810E-402F-BA41-7FEB9B6B6C8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'Compromisso 4'!$B$1:$I$1</c:f>
              <c:strCache>
                <c:ptCount val="8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Compromisso 4</c:v>
                </c:pt>
                <c:pt idx="7">
                  <c:v>4º Plano de Ação</c:v>
                </c:pt>
              </c:strCache>
            </c:strRef>
          </c:cat>
          <c:val>
            <c:numRef>
              <c:f>'Compromisso 4'!$B$2:$I$2</c:f>
              <c:numCache>
                <c:formatCode>0%</c:formatCode>
                <c:ptCount val="8"/>
                <c:pt idx="0">
                  <c:v>0.7</c:v>
                </c:pt>
                <c:pt idx="1">
                  <c:v>0</c:v>
                </c:pt>
                <c:pt idx="2">
                  <c:v>0</c:v>
                </c:pt>
                <c:pt idx="3">
                  <c:v>0.4</c:v>
                </c:pt>
                <c:pt idx="4">
                  <c:v>0.2</c:v>
                </c:pt>
                <c:pt idx="5">
                  <c:v>0</c:v>
                </c:pt>
                <c:pt idx="6" formatCode="0.00%">
                  <c:v>0.21666666666666667</c:v>
                </c:pt>
                <c:pt idx="7" formatCode="0.00%">
                  <c:v>0.44793513708513705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10E-402F-BA41-7FEB9B6B6C8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97893536"/>
        <c:axId val="397808720"/>
      </c:barChart>
      <c:catAx>
        <c:axId val="3978935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97808720"/>
        <c:crosses val="autoZero"/>
        <c:auto val="1"/>
        <c:lblAlgn val="ctr"/>
        <c:lblOffset val="100"/>
        <c:noMultiLvlLbl val="0"/>
      </c:catAx>
      <c:valAx>
        <c:axId val="397808720"/>
        <c:scaling>
          <c:orientation val="minMax"/>
          <c:max val="1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97893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95EF-4534-8796-59DD415FE668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5EF-4534-8796-59DD415FE668}"/>
              </c:ext>
            </c:extLst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95EF-4534-8796-59DD415FE668}"/>
              </c:ext>
            </c:extLst>
          </c:dPt>
          <c:dPt>
            <c:idx val="6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080-4DB5-B13F-C3D598643A3B}"/>
              </c:ext>
            </c:extLst>
          </c:dPt>
          <c:dPt>
            <c:idx val="7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080-4DB5-B13F-C3D598643A3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'Compromisso 5'!$B$1:$I$1</c:f>
              <c:strCache>
                <c:ptCount val="8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Compromisso 5</c:v>
                </c:pt>
                <c:pt idx="7">
                  <c:v>4º Plano de Ação</c:v>
                </c:pt>
              </c:strCache>
            </c:strRef>
          </c:cat>
          <c:val>
            <c:numRef>
              <c:f>'Compromisso 5'!$B$2:$I$2</c:f>
              <c:numCache>
                <c:formatCode>0%</c:formatCode>
                <c:ptCount val="8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0.5</c:v>
                </c:pt>
                <c:pt idx="4">
                  <c:v>0</c:v>
                </c:pt>
                <c:pt idx="5">
                  <c:v>0</c:v>
                </c:pt>
                <c:pt idx="6" formatCode="0.00%">
                  <c:v>0.41666666666666669</c:v>
                </c:pt>
                <c:pt idx="7" formatCode="0.00%">
                  <c:v>0.44793513708513705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080-4DB5-B13F-C3D598643A3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97893120"/>
        <c:axId val="421885264"/>
      </c:barChart>
      <c:catAx>
        <c:axId val="3978931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1885264"/>
        <c:crosses val="autoZero"/>
        <c:auto val="1"/>
        <c:lblAlgn val="ctr"/>
        <c:lblOffset val="100"/>
        <c:noMultiLvlLbl val="0"/>
      </c:catAx>
      <c:valAx>
        <c:axId val="421885264"/>
        <c:scaling>
          <c:orientation val="minMax"/>
          <c:max val="1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97893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E17B-43AC-8998-9BC45BF2E334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17B-43AC-8998-9BC45BF2E334}"/>
              </c:ext>
            </c:extLst>
          </c:dPt>
          <c:dPt>
            <c:idx val="2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E17B-43AC-8998-9BC45BF2E334}"/>
              </c:ext>
            </c:extLst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17B-43AC-8998-9BC45BF2E334}"/>
              </c:ext>
            </c:extLst>
          </c:dPt>
          <c:dPt>
            <c:idx val="4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E17B-43AC-8998-9BC45BF2E334}"/>
              </c:ext>
            </c:extLst>
          </c:dPt>
          <c:dPt>
            <c:idx val="5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17B-43AC-8998-9BC45BF2E334}"/>
              </c:ext>
            </c:extLst>
          </c:dPt>
          <c:dPt>
            <c:idx val="6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E17B-43AC-8998-9BC45BF2E334}"/>
              </c:ext>
            </c:extLst>
          </c:dPt>
          <c:dPt>
            <c:idx val="7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7EF-49C5-9227-E4E9B358C46D}"/>
              </c:ext>
            </c:extLst>
          </c:dPt>
          <c:dPt>
            <c:idx val="8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7EF-49C5-9227-E4E9B358C46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'Compromisso 6'!$B$1:$J$1</c:f>
              <c:strCache>
                <c:ptCount val="9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Marco 7</c:v>
                </c:pt>
                <c:pt idx="7">
                  <c:v>Compromisso 6</c:v>
                </c:pt>
                <c:pt idx="8">
                  <c:v>4º Plano de Ação</c:v>
                </c:pt>
              </c:strCache>
            </c:strRef>
          </c:cat>
          <c:val>
            <c:numRef>
              <c:f>'Compromisso 6'!$B$2:$J$2</c:f>
              <c:numCache>
                <c:formatCode>0%</c:formatCode>
                <c:ptCount val="9"/>
                <c:pt idx="0">
                  <c:v>1</c:v>
                </c:pt>
                <c:pt idx="1">
                  <c:v>1</c:v>
                </c:pt>
                <c:pt idx="2">
                  <c:v>0.05</c:v>
                </c:pt>
                <c:pt idx="3">
                  <c:v>1</c:v>
                </c:pt>
                <c:pt idx="4">
                  <c:v>0.25</c:v>
                </c:pt>
                <c:pt idx="5">
                  <c:v>0.25</c:v>
                </c:pt>
                <c:pt idx="6">
                  <c:v>0.4</c:v>
                </c:pt>
                <c:pt idx="7" formatCode="0.00%">
                  <c:v>0.56428571428571428</c:v>
                </c:pt>
                <c:pt idx="8" formatCode="0.00%">
                  <c:v>0.44793513708513705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7EF-49C5-9227-E4E9B358C46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91511632"/>
        <c:axId val="418974080"/>
      </c:barChart>
      <c:catAx>
        <c:axId val="3915116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18974080"/>
        <c:crosses val="autoZero"/>
        <c:auto val="1"/>
        <c:lblAlgn val="ctr"/>
        <c:lblOffset val="100"/>
        <c:noMultiLvlLbl val="0"/>
      </c:catAx>
      <c:valAx>
        <c:axId val="418974080"/>
        <c:scaling>
          <c:orientation val="minMax"/>
          <c:max val="1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91511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7A9E-4443-8D85-62044774D156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A9E-4443-8D85-62044774D156}"/>
              </c:ext>
            </c:extLst>
          </c:dPt>
          <c:dPt>
            <c:idx val="2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7A9E-4443-8D85-62044774D156}"/>
              </c:ext>
            </c:extLst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A9E-4443-8D85-62044774D156}"/>
              </c:ext>
            </c:extLst>
          </c:dPt>
          <c:dPt>
            <c:idx val="4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7A9E-4443-8D85-62044774D156}"/>
              </c:ext>
            </c:extLst>
          </c:dPt>
          <c:dPt>
            <c:idx val="7"/>
            <c:invertIfNegative val="0"/>
            <c:bubble3D val="0"/>
            <c:spPr>
              <a:solidFill>
                <a:srgbClr val="FF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0E7-49AF-BB56-7D30DD2A403B}"/>
              </c:ext>
            </c:extLst>
          </c:dPt>
          <c:dPt>
            <c:idx val="8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0E7-49AF-BB56-7D30DD2A403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'Compromisso 7'!$B$1:$J$1</c:f>
              <c:strCache>
                <c:ptCount val="9"/>
                <c:pt idx="0">
                  <c:v>Marco 1</c:v>
                </c:pt>
                <c:pt idx="1">
                  <c:v>Marco 2</c:v>
                </c:pt>
                <c:pt idx="2">
                  <c:v>Marco 3</c:v>
                </c:pt>
                <c:pt idx="3">
                  <c:v>Marco 4</c:v>
                </c:pt>
                <c:pt idx="4">
                  <c:v>Marco 5</c:v>
                </c:pt>
                <c:pt idx="5">
                  <c:v>Marco 6</c:v>
                </c:pt>
                <c:pt idx="6">
                  <c:v>Marco 7</c:v>
                </c:pt>
                <c:pt idx="7">
                  <c:v>Compromisso 7</c:v>
                </c:pt>
                <c:pt idx="8">
                  <c:v>4º Plano de Ação</c:v>
                </c:pt>
              </c:strCache>
            </c:strRef>
          </c:cat>
          <c:val>
            <c:numRef>
              <c:f>'Compromisso 7'!$B$2:$J$2</c:f>
              <c:numCache>
                <c:formatCode>0%</c:formatCode>
                <c:ptCount val="9"/>
                <c:pt idx="0">
                  <c:v>1</c:v>
                </c:pt>
                <c:pt idx="1">
                  <c:v>1</c:v>
                </c:pt>
                <c:pt idx="2">
                  <c:v>0.1</c:v>
                </c:pt>
                <c:pt idx="3">
                  <c:v>0.5</c:v>
                </c:pt>
                <c:pt idx="4">
                  <c:v>0.35</c:v>
                </c:pt>
                <c:pt idx="5">
                  <c:v>0</c:v>
                </c:pt>
                <c:pt idx="6">
                  <c:v>0</c:v>
                </c:pt>
                <c:pt idx="7" formatCode="0.00%">
                  <c:v>0.42142857142857143</c:v>
                </c:pt>
                <c:pt idx="8" formatCode="0.00%">
                  <c:v>0.44793513708513705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0E7-49AF-BB56-7D30DD2A403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47722672"/>
        <c:axId val="410277728"/>
      </c:barChart>
      <c:catAx>
        <c:axId val="3477226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10277728"/>
        <c:crosses val="autoZero"/>
        <c:auto val="1"/>
        <c:lblAlgn val="ctr"/>
        <c:lblOffset val="100"/>
        <c:noMultiLvlLbl val="0"/>
      </c:catAx>
      <c:valAx>
        <c:axId val="410277728"/>
        <c:scaling>
          <c:orientation val="minMax"/>
          <c:max val="1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7722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2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A1E7276-50E6-4F61-8177-BB279E59952B}" type="doc">
      <dgm:prSet loTypeId="urn:microsoft.com/office/officeart/2005/8/layout/hProcess9" loCatId="process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pt-BR"/>
        </a:p>
      </dgm:t>
    </dgm:pt>
    <dgm:pt modelId="{9DAF13B8-109B-4C0B-9593-78373B17C770}">
      <dgm:prSet phldrT="[Texto]" custT="1"/>
      <dgm:spPr>
        <a:xfrm>
          <a:off x="1937" y="1338970"/>
          <a:ext cx="1951855" cy="1785293"/>
        </a:xfrm>
        <a:prstGeom prst="roundRect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pt-BR" sz="1300" b="1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1.Reunião Geral de Coordenadores</a:t>
          </a:r>
        </a:p>
      </dgm:t>
    </dgm:pt>
    <dgm:pt modelId="{3A4F3C6A-7ED1-4524-9BB8-356408AF06C4}" type="parTrans" cxnId="{15708A45-AC66-4EB7-B48A-4D076642AB6D}">
      <dgm:prSet/>
      <dgm:spPr/>
      <dgm:t>
        <a:bodyPr/>
        <a:lstStyle/>
        <a:p>
          <a:endParaRPr lang="pt-BR"/>
        </a:p>
      </dgm:t>
    </dgm:pt>
    <dgm:pt modelId="{30D38DF4-6F14-4DBE-8A88-CBD169B66A3E}" type="sibTrans" cxnId="{15708A45-AC66-4EB7-B48A-4D076642AB6D}">
      <dgm:prSet/>
      <dgm:spPr/>
      <dgm:t>
        <a:bodyPr/>
        <a:lstStyle/>
        <a:p>
          <a:endParaRPr lang="pt-BR"/>
        </a:p>
      </dgm:t>
    </dgm:pt>
    <dgm:pt modelId="{7D5CC040-F882-41A4-8CC5-3F2D79879BE0}">
      <dgm:prSet custT="1"/>
      <dgm:spPr>
        <a:xfrm>
          <a:off x="2149911" y="1303371"/>
          <a:ext cx="1663319" cy="1785293"/>
        </a:xfrm>
        <a:prstGeom prst="roundRect">
          <a:avLst/>
        </a:prstGeom>
        <a:gradFill rotWithShape="0">
          <a:gsLst>
            <a:gs pos="0">
              <a:srgbClr val="9BBB59">
                <a:hueOff val="3750088"/>
                <a:satOff val="-5627"/>
                <a:lumOff val="-915"/>
                <a:alphaOff val="0"/>
                <a:tint val="50000"/>
                <a:satMod val="300000"/>
              </a:srgbClr>
            </a:gs>
            <a:gs pos="35000">
              <a:srgbClr val="9BBB59">
                <a:hueOff val="3750088"/>
                <a:satOff val="-5627"/>
                <a:lumOff val="-915"/>
                <a:alphaOff val="0"/>
                <a:tint val="37000"/>
                <a:satMod val="300000"/>
              </a:srgbClr>
            </a:gs>
            <a:gs pos="100000">
              <a:srgbClr val="9BBB59">
                <a:hueOff val="3750088"/>
                <a:satOff val="-5627"/>
                <a:lumOff val="-915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pt-BR" sz="1300" b="1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2.Reunião de cada compromisso</a:t>
          </a:r>
        </a:p>
      </dgm:t>
    </dgm:pt>
    <dgm:pt modelId="{9B687FCF-CB8F-44E0-B084-E4CC68921BFA}" type="parTrans" cxnId="{63A2A329-A502-455A-9733-79865F8CFB7E}">
      <dgm:prSet/>
      <dgm:spPr/>
      <dgm:t>
        <a:bodyPr/>
        <a:lstStyle/>
        <a:p>
          <a:endParaRPr lang="pt-BR"/>
        </a:p>
      </dgm:t>
    </dgm:pt>
    <dgm:pt modelId="{D704B0C5-41F7-44B9-BDF4-41F426677294}" type="sibTrans" cxnId="{63A2A329-A502-455A-9733-79865F8CFB7E}">
      <dgm:prSet/>
      <dgm:spPr/>
      <dgm:t>
        <a:bodyPr/>
        <a:lstStyle/>
        <a:p>
          <a:endParaRPr lang="pt-BR"/>
        </a:p>
      </dgm:t>
    </dgm:pt>
    <dgm:pt modelId="{8E8AF3FF-EDA0-425E-B63D-9F01AFF7963D}">
      <dgm:prSet custT="1"/>
      <dgm:spPr>
        <a:xfrm>
          <a:off x="4171551" y="1338970"/>
          <a:ext cx="1663319" cy="1785293"/>
        </a:xfrm>
        <a:prstGeom prst="roundRect">
          <a:avLst/>
        </a:prstGeom>
        <a:gradFill rotWithShape="0">
          <a:gsLst>
            <a:gs pos="0">
              <a:srgbClr val="9BBB59">
                <a:hueOff val="7500176"/>
                <a:satOff val="-11253"/>
                <a:lumOff val="-1830"/>
                <a:alphaOff val="0"/>
                <a:tint val="50000"/>
                <a:satMod val="300000"/>
              </a:srgbClr>
            </a:gs>
            <a:gs pos="35000">
              <a:srgbClr val="9BBB59">
                <a:hueOff val="7500176"/>
                <a:satOff val="-11253"/>
                <a:lumOff val="-1830"/>
                <a:alphaOff val="0"/>
                <a:tint val="37000"/>
                <a:satMod val="300000"/>
              </a:srgbClr>
            </a:gs>
            <a:gs pos="100000">
              <a:srgbClr val="9BBB59">
                <a:hueOff val="7500176"/>
                <a:satOff val="-11253"/>
                <a:lumOff val="-1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pt-BR" sz="1300" b="1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3.Acompanha-mento bimestral com ponto focal (RSE)</a:t>
          </a:r>
        </a:p>
      </dgm:t>
    </dgm:pt>
    <dgm:pt modelId="{10FFD1BE-E20F-486B-8161-4260EE2763C8}" type="parTrans" cxnId="{6D6290EF-F846-466A-96F0-29499596521C}">
      <dgm:prSet/>
      <dgm:spPr/>
      <dgm:t>
        <a:bodyPr/>
        <a:lstStyle/>
        <a:p>
          <a:endParaRPr lang="pt-BR"/>
        </a:p>
      </dgm:t>
    </dgm:pt>
    <dgm:pt modelId="{79D5B68B-4721-495B-B439-303C8681F0CB}" type="sibTrans" cxnId="{6D6290EF-F846-466A-96F0-29499596521C}">
      <dgm:prSet/>
      <dgm:spPr/>
      <dgm:t>
        <a:bodyPr/>
        <a:lstStyle/>
        <a:p>
          <a:endParaRPr lang="pt-BR"/>
        </a:p>
      </dgm:t>
    </dgm:pt>
    <dgm:pt modelId="{D7E2AC13-F59A-40AC-BC22-5F15EFDFE86D}">
      <dgm:prSet custT="1"/>
      <dgm:spPr>
        <a:xfrm>
          <a:off x="6112091" y="1338970"/>
          <a:ext cx="1663319" cy="1785293"/>
        </a:xfrm>
        <a:prstGeom prst="roundRect">
          <a:avLst/>
        </a:prstGeo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tint val="50000"/>
                <a:satMod val="300000"/>
              </a:srgbClr>
            </a:gs>
            <a:gs pos="35000">
              <a:srgbClr val="9BBB59">
                <a:hueOff val="11250264"/>
                <a:satOff val="-16880"/>
                <a:lumOff val="-2745"/>
                <a:alphaOff val="0"/>
                <a:tint val="37000"/>
                <a:satMod val="300000"/>
              </a:srgbClr>
            </a:gs>
            <a:gs pos="100000">
              <a:srgbClr val="9BBB59">
                <a:hueOff val="11250264"/>
                <a:satOff val="-16880"/>
                <a:lumOff val="-2745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pt-BR" sz="1300" b="1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4.Relatórios de </a:t>
          </a:r>
          <a:r>
            <a:rPr lang="pt-BR" sz="13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Autoavaliação anuais</a:t>
          </a:r>
          <a:endParaRPr lang="pt-BR" sz="1300" b="1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A00803C-FA31-447B-9F3D-A4E0DC144968}" type="parTrans" cxnId="{0498FA2A-1013-40DB-AB23-1BA67431C86A}">
      <dgm:prSet/>
      <dgm:spPr/>
      <dgm:t>
        <a:bodyPr/>
        <a:lstStyle/>
        <a:p>
          <a:endParaRPr lang="pt-BR"/>
        </a:p>
      </dgm:t>
    </dgm:pt>
    <dgm:pt modelId="{2A035DF3-3334-4420-BD0F-23762F29EF05}" type="sibTrans" cxnId="{0498FA2A-1013-40DB-AB23-1BA67431C86A}">
      <dgm:prSet/>
      <dgm:spPr/>
      <dgm:t>
        <a:bodyPr/>
        <a:lstStyle/>
        <a:p>
          <a:endParaRPr lang="pt-BR"/>
        </a:p>
      </dgm:t>
    </dgm:pt>
    <dgm:pt modelId="{3CECD65A-1BCD-49A9-855A-2F7D3AFF360F}" type="pres">
      <dgm:prSet presAssocID="{2A1E7276-50E6-4F61-8177-BB279E59952B}" presName="CompostProcess" presStyleCnt="0">
        <dgm:presLayoutVars>
          <dgm:dir/>
          <dgm:resizeHandles val="exact"/>
        </dgm:presLayoutVars>
      </dgm:prSet>
      <dgm:spPr/>
    </dgm:pt>
    <dgm:pt modelId="{70798C5F-2CEF-40C6-9FE4-89F75CD817EC}" type="pres">
      <dgm:prSet presAssocID="{2A1E7276-50E6-4F61-8177-BB279E59952B}" presName="arrow" presStyleLbl="bgShp" presStyleIdx="0" presStyleCnt="1"/>
      <dgm:spPr>
        <a:xfrm>
          <a:off x="583301" y="0"/>
          <a:ext cx="6610745" cy="4463234"/>
        </a:xfrm>
        <a:prstGeom prst="rightArrow">
          <a:avLst/>
        </a:prstGeom>
        <a:solidFill>
          <a:srgbClr val="4F81BD">
            <a:lumMod val="60000"/>
            <a:lumOff val="4000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</dgm:pt>
    <dgm:pt modelId="{BF25770B-C576-40B2-889C-F0E008246E6F}" type="pres">
      <dgm:prSet presAssocID="{2A1E7276-50E6-4F61-8177-BB279E59952B}" presName="linearProcess" presStyleCnt="0"/>
      <dgm:spPr/>
    </dgm:pt>
    <dgm:pt modelId="{88518CB4-8223-4674-91BD-31E1FBEC59B0}" type="pres">
      <dgm:prSet presAssocID="{9DAF13B8-109B-4C0B-9593-78373B17C770}" presName="textNode" presStyleLbl="node1" presStyleIdx="0" presStyleCnt="4" custScaleX="129579">
        <dgm:presLayoutVars>
          <dgm:bulletEnabled val="1"/>
        </dgm:presLayoutVars>
      </dgm:prSet>
      <dgm:spPr/>
    </dgm:pt>
    <dgm:pt modelId="{D870ABF2-8604-40E5-925E-F89495E8657D}" type="pres">
      <dgm:prSet presAssocID="{30D38DF4-6F14-4DBE-8A88-CBD169B66A3E}" presName="sibTrans" presStyleCnt="0"/>
      <dgm:spPr/>
    </dgm:pt>
    <dgm:pt modelId="{B46B1C2D-CDE1-4505-A116-7E331B182B9D}" type="pres">
      <dgm:prSet presAssocID="{7D5CC040-F882-41A4-8CC5-3F2D79879BE0}" presName="textNode" presStyleLbl="node1" presStyleIdx="1" presStyleCnt="4" custScaleX="125092" custLinFactNeighborX="-29255" custLinFactNeighborY="-1994">
        <dgm:presLayoutVars>
          <dgm:bulletEnabled val="1"/>
        </dgm:presLayoutVars>
      </dgm:prSet>
      <dgm:spPr/>
    </dgm:pt>
    <dgm:pt modelId="{12E07545-561A-4603-8040-4A719D1665B0}" type="pres">
      <dgm:prSet presAssocID="{D704B0C5-41F7-44B9-BDF4-41F426677294}" presName="sibTrans" presStyleCnt="0"/>
      <dgm:spPr/>
    </dgm:pt>
    <dgm:pt modelId="{133C293E-FDD6-4573-9E4E-0E379D3C188F}" type="pres">
      <dgm:prSet presAssocID="{8E8AF3FF-EDA0-425E-B63D-9F01AFF7963D}" presName="textNode" presStyleLbl="node1" presStyleIdx="2" presStyleCnt="4" custScaleX="120132">
        <dgm:presLayoutVars>
          <dgm:bulletEnabled val="1"/>
        </dgm:presLayoutVars>
      </dgm:prSet>
      <dgm:spPr/>
    </dgm:pt>
    <dgm:pt modelId="{947B36D3-E9B4-42A2-80EF-D8FA76B432A2}" type="pres">
      <dgm:prSet presAssocID="{79D5B68B-4721-495B-B439-303C8681F0CB}" presName="sibTrans" presStyleCnt="0"/>
      <dgm:spPr/>
    </dgm:pt>
    <dgm:pt modelId="{0EE0AF85-448A-42CF-8DAE-424D381778F7}" type="pres">
      <dgm:prSet presAssocID="{D7E2AC13-F59A-40AC-BC22-5F15EFDFE86D}" presName="textNode" presStyleLbl="node1" presStyleIdx="3" presStyleCnt="4" custScaleX="110501">
        <dgm:presLayoutVars>
          <dgm:bulletEnabled val="1"/>
        </dgm:presLayoutVars>
      </dgm:prSet>
      <dgm:spPr/>
    </dgm:pt>
  </dgm:ptLst>
  <dgm:cxnLst>
    <dgm:cxn modelId="{0CE96926-A5F6-438B-8F04-41B3E12CD865}" type="presOf" srcId="{2A1E7276-50E6-4F61-8177-BB279E59952B}" destId="{3CECD65A-1BCD-49A9-855A-2F7D3AFF360F}" srcOrd="0" destOrd="0" presId="urn:microsoft.com/office/officeart/2005/8/layout/hProcess9"/>
    <dgm:cxn modelId="{63A2A329-A502-455A-9733-79865F8CFB7E}" srcId="{2A1E7276-50E6-4F61-8177-BB279E59952B}" destId="{7D5CC040-F882-41A4-8CC5-3F2D79879BE0}" srcOrd="1" destOrd="0" parTransId="{9B687FCF-CB8F-44E0-B084-E4CC68921BFA}" sibTransId="{D704B0C5-41F7-44B9-BDF4-41F426677294}"/>
    <dgm:cxn modelId="{0498FA2A-1013-40DB-AB23-1BA67431C86A}" srcId="{2A1E7276-50E6-4F61-8177-BB279E59952B}" destId="{D7E2AC13-F59A-40AC-BC22-5F15EFDFE86D}" srcOrd="3" destOrd="0" parTransId="{AA00803C-FA31-447B-9F3D-A4E0DC144968}" sibTransId="{2A035DF3-3334-4420-BD0F-23762F29EF05}"/>
    <dgm:cxn modelId="{15708A45-AC66-4EB7-B48A-4D076642AB6D}" srcId="{2A1E7276-50E6-4F61-8177-BB279E59952B}" destId="{9DAF13B8-109B-4C0B-9593-78373B17C770}" srcOrd="0" destOrd="0" parTransId="{3A4F3C6A-7ED1-4524-9BB8-356408AF06C4}" sibTransId="{30D38DF4-6F14-4DBE-8A88-CBD169B66A3E}"/>
    <dgm:cxn modelId="{FB253B86-1327-42B6-BBB9-91123724D865}" type="presOf" srcId="{D7E2AC13-F59A-40AC-BC22-5F15EFDFE86D}" destId="{0EE0AF85-448A-42CF-8DAE-424D381778F7}" srcOrd="0" destOrd="0" presId="urn:microsoft.com/office/officeart/2005/8/layout/hProcess9"/>
    <dgm:cxn modelId="{27208689-5D2E-42EC-897A-BA0ADD6D00BD}" type="presOf" srcId="{8E8AF3FF-EDA0-425E-B63D-9F01AFF7963D}" destId="{133C293E-FDD6-4573-9E4E-0E379D3C188F}" srcOrd="0" destOrd="0" presId="urn:microsoft.com/office/officeart/2005/8/layout/hProcess9"/>
    <dgm:cxn modelId="{EFB4349C-0EA2-47E5-8562-2EE75CC4454E}" type="presOf" srcId="{7D5CC040-F882-41A4-8CC5-3F2D79879BE0}" destId="{B46B1C2D-CDE1-4505-A116-7E331B182B9D}" srcOrd="0" destOrd="0" presId="urn:microsoft.com/office/officeart/2005/8/layout/hProcess9"/>
    <dgm:cxn modelId="{90B6F4CC-6A41-40C7-88C1-2346E541AE4D}" type="presOf" srcId="{9DAF13B8-109B-4C0B-9593-78373B17C770}" destId="{88518CB4-8223-4674-91BD-31E1FBEC59B0}" srcOrd="0" destOrd="0" presId="urn:microsoft.com/office/officeart/2005/8/layout/hProcess9"/>
    <dgm:cxn modelId="{6D6290EF-F846-466A-96F0-29499596521C}" srcId="{2A1E7276-50E6-4F61-8177-BB279E59952B}" destId="{8E8AF3FF-EDA0-425E-B63D-9F01AFF7963D}" srcOrd="2" destOrd="0" parTransId="{10FFD1BE-E20F-486B-8161-4260EE2763C8}" sibTransId="{79D5B68B-4721-495B-B439-303C8681F0CB}"/>
    <dgm:cxn modelId="{BB70ED8A-E36B-4133-82FD-3904AE524D7A}" type="presParOf" srcId="{3CECD65A-1BCD-49A9-855A-2F7D3AFF360F}" destId="{70798C5F-2CEF-40C6-9FE4-89F75CD817EC}" srcOrd="0" destOrd="0" presId="urn:microsoft.com/office/officeart/2005/8/layout/hProcess9"/>
    <dgm:cxn modelId="{E31F4C3D-D881-4BFD-A86E-CBA041FBBB2D}" type="presParOf" srcId="{3CECD65A-1BCD-49A9-855A-2F7D3AFF360F}" destId="{BF25770B-C576-40B2-889C-F0E008246E6F}" srcOrd="1" destOrd="0" presId="urn:microsoft.com/office/officeart/2005/8/layout/hProcess9"/>
    <dgm:cxn modelId="{F6638F70-295B-42A8-B8EE-759CC6EE98A8}" type="presParOf" srcId="{BF25770B-C576-40B2-889C-F0E008246E6F}" destId="{88518CB4-8223-4674-91BD-31E1FBEC59B0}" srcOrd="0" destOrd="0" presId="urn:microsoft.com/office/officeart/2005/8/layout/hProcess9"/>
    <dgm:cxn modelId="{D1B58A28-5B6B-44C1-87A5-414480A8FC6D}" type="presParOf" srcId="{BF25770B-C576-40B2-889C-F0E008246E6F}" destId="{D870ABF2-8604-40E5-925E-F89495E8657D}" srcOrd="1" destOrd="0" presId="urn:microsoft.com/office/officeart/2005/8/layout/hProcess9"/>
    <dgm:cxn modelId="{11CE14B1-8AD5-4C41-AD6B-9EA5FCDE708F}" type="presParOf" srcId="{BF25770B-C576-40B2-889C-F0E008246E6F}" destId="{B46B1C2D-CDE1-4505-A116-7E331B182B9D}" srcOrd="2" destOrd="0" presId="urn:microsoft.com/office/officeart/2005/8/layout/hProcess9"/>
    <dgm:cxn modelId="{05342437-2E52-4CC1-9953-E0FE113B3FBB}" type="presParOf" srcId="{BF25770B-C576-40B2-889C-F0E008246E6F}" destId="{12E07545-561A-4603-8040-4A719D1665B0}" srcOrd="3" destOrd="0" presId="urn:microsoft.com/office/officeart/2005/8/layout/hProcess9"/>
    <dgm:cxn modelId="{D72DCE22-D2F9-4490-A247-EB1BCCD8D5D2}" type="presParOf" srcId="{BF25770B-C576-40B2-889C-F0E008246E6F}" destId="{133C293E-FDD6-4573-9E4E-0E379D3C188F}" srcOrd="4" destOrd="0" presId="urn:microsoft.com/office/officeart/2005/8/layout/hProcess9"/>
    <dgm:cxn modelId="{5CA77958-3DCF-4C99-8D45-C3552531DA9D}" type="presParOf" srcId="{BF25770B-C576-40B2-889C-F0E008246E6F}" destId="{947B36D3-E9B4-42A2-80EF-D8FA76B432A2}" srcOrd="5" destOrd="0" presId="urn:microsoft.com/office/officeart/2005/8/layout/hProcess9"/>
    <dgm:cxn modelId="{F0520C67-D01C-46EF-8AFD-DD1625255500}" type="presParOf" srcId="{BF25770B-C576-40B2-889C-F0E008246E6F}" destId="{0EE0AF85-448A-42CF-8DAE-424D381778F7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798C5F-2CEF-40C6-9FE4-89F75CD817EC}">
      <dsp:nvSpPr>
        <dsp:cNvPr id="0" name=""/>
        <dsp:cNvSpPr/>
      </dsp:nvSpPr>
      <dsp:spPr>
        <a:xfrm>
          <a:off x="427196" y="0"/>
          <a:ext cx="4841557" cy="2619375"/>
        </a:xfrm>
        <a:prstGeom prst="rightArrow">
          <a:avLst/>
        </a:prstGeom>
        <a:solidFill>
          <a:srgbClr val="4F81BD">
            <a:lumMod val="60000"/>
            <a:lumOff val="4000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88518CB4-8223-4674-91BD-31E1FBEC59B0}">
      <dsp:nvSpPr>
        <dsp:cNvPr id="0" name=""/>
        <dsp:cNvSpPr/>
      </dsp:nvSpPr>
      <dsp:spPr>
        <a:xfrm>
          <a:off x="2875" y="785812"/>
          <a:ext cx="1377404" cy="1047750"/>
        </a:xfrm>
        <a:prstGeom prst="roundRect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300" b="1" kern="12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1.Reunião Geral de Coordenadores</a:t>
          </a:r>
        </a:p>
      </dsp:txBody>
      <dsp:txXfrm>
        <a:off x="54022" y="836959"/>
        <a:ext cx="1275110" cy="945456"/>
      </dsp:txXfrm>
    </dsp:sp>
    <dsp:sp modelId="{B46B1C2D-CDE1-4505-A116-7E331B182B9D}">
      <dsp:nvSpPr>
        <dsp:cNvPr id="0" name=""/>
        <dsp:cNvSpPr/>
      </dsp:nvSpPr>
      <dsp:spPr>
        <a:xfrm>
          <a:off x="1505615" y="764920"/>
          <a:ext cx="1329708" cy="1047750"/>
        </a:xfrm>
        <a:prstGeom prst="roundRect">
          <a:avLst/>
        </a:prstGeom>
        <a:gradFill rotWithShape="0">
          <a:gsLst>
            <a:gs pos="0">
              <a:srgbClr val="9BBB59">
                <a:hueOff val="3750088"/>
                <a:satOff val="-5627"/>
                <a:lumOff val="-915"/>
                <a:alphaOff val="0"/>
                <a:tint val="50000"/>
                <a:satMod val="300000"/>
              </a:srgbClr>
            </a:gs>
            <a:gs pos="35000">
              <a:srgbClr val="9BBB59">
                <a:hueOff val="3750088"/>
                <a:satOff val="-5627"/>
                <a:lumOff val="-915"/>
                <a:alphaOff val="0"/>
                <a:tint val="37000"/>
                <a:satMod val="300000"/>
              </a:srgbClr>
            </a:gs>
            <a:gs pos="100000">
              <a:srgbClr val="9BBB59">
                <a:hueOff val="3750088"/>
                <a:satOff val="-5627"/>
                <a:lumOff val="-915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300" b="1" kern="12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2.Reunião de cada compromisso</a:t>
          </a:r>
        </a:p>
      </dsp:txBody>
      <dsp:txXfrm>
        <a:off x="1556762" y="816067"/>
        <a:ext cx="1227414" cy="945456"/>
      </dsp:txXfrm>
    </dsp:sp>
    <dsp:sp modelId="{133C293E-FDD6-4573-9E4E-0E379D3C188F}">
      <dsp:nvSpPr>
        <dsp:cNvPr id="0" name=""/>
        <dsp:cNvSpPr/>
      </dsp:nvSpPr>
      <dsp:spPr>
        <a:xfrm>
          <a:off x="3064317" y="785812"/>
          <a:ext cx="1276984" cy="1047750"/>
        </a:xfrm>
        <a:prstGeom prst="roundRect">
          <a:avLst/>
        </a:prstGeom>
        <a:gradFill rotWithShape="0">
          <a:gsLst>
            <a:gs pos="0">
              <a:srgbClr val="9BBB59">
                <a:hueOff val="7500176"/>
                <a:satOff val="-11253"/>
                <a:lumOff val="-1830"/>
                <a:alphaOff val="0"/>
                <a:tint val="50000"/>
                <a:satMod val="300000"/>
              </a:srgbClr>
            </a:gs>
            <a:gs pos="35000">
              <a:srgbClr val="9BBB59">
                <a:hueOff val="7500176"/>
                <a:satOff val="-11253"/>
                <a:lumOff val="-1830"/>
                <a:alphaOff val="0"/>
                <a:tint val="37000"/>
                <a:satMod val="300000"/>
              </a:srgbClr>
            </a:gs>
            <a:gs pos="100000">
              <a:srgbClr val="9BBB59">
                <a:hueOff val="7500176"/>
                <a:satOff val="-11253"/>
                <a:lumOff val="-1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300" b="1" kern="12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3.Acompanha-mento bimestral com ponto focal (RSE)</a:t>
          </a:r>
        </a:p>
      </dsp:txBody>
      <dsp:txXfrm>
        <a:off x="3115464" y="836959"/>
        <a:ext cx="1174690" cy="945456"/>
      </dsp:txXfrm>
    </dsp:sp>
    <dsp:sp modelId="{0EE0AF85-448A-42CF-8DAE-424D381778F7}">
      <dsp:nvSpPr>
        <dsp:cNvPr id="0" name=""/>
        <dsp:cNvSpPr/>
      </dsp:nvSpPr>
      <dsp:spPr>
        <a:xfrm>
          <a:off x="4518465" y="785812"/>
          <a:ext cx="1174608" cy="1047750"/>
        </a:xfrm>
        <a:prstGeom prst="roundRect">
          <a:avLst/>
        </a:prstGeo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tint val="50000"/>
                <a:satMod val="300000"/>
              </a:srgbClr>
            </a:gs>
            <a:gs pos="35000">
              <a:srgbClr val="9BBB59">
                <a:hueOff val="11250264"/>
                <a:satOff val="-16880"/>
                <a:lumOff val="-2745"/>
                <a:alphaOff val="0"/>
                <a:tint val="37000"/>
                <a:satMod val="300000"/>
              </a:srgbClr>
            </a:gs>
            <a:gs pos="100000">
              <a:srgbClr val="9BBB59">
                <a:hueOff val="11250264"/>
                <a:satOff val="-16880"/>
                <a:lumOff val="-2745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300" b="1" kern="12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4.Relatórios de </a:t>
          </a:r>
          <a:r>
            <a:rPr lang="pt-BR" sz="13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Autoavaliação anuais</a:t>
          </a:r>
          <a:endParaRPr lang="pt-BR" sz="1300" b="1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569612" y="836959"/>
        <a:ext cx="1072314" cy="9454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0.06435</cdr:x>
      <cdr:y>0.04533</cdr:y>
    </cdr:from>
    <cdr:to>
      <cdr:x>0.32124</cdr:x>
      <cdr:y>0.27985</cdr:y>
    </cdr:to>
    <cdr:sp macro="" textlink="">
      <cdr:nvSpPr>
        <cdr:cNvPr id="2" name="CaixaDeTexto 1">
          <a:extLst xmlns:a="http://schemas.openxmlformats.org/drawingml/2006/main">
            <a:ext uri="{FF2B5EF4-FFF2-40B4-BE49-F238E27FC236}">
              <a16:creationId xmlns:a16="http://schemas.microsoft.com/office/drawing/2014/main" id="{08F4A3E6-0DE0-4009-9ED8-8E204862148C}"/>
            </a:ext>
          </a:extLst>
        </cdr:cNvPr>
        <cdr:cNvSpPr txBox="1"/>
      </cdr:nvSpPr>
      <cdr:spPr>
        <a:xfrm xmlns:a="http://schemas.openxmlformats.org/drawingml/2006/main">
          <a:off x="352425" y="108005"/>
          <a:ext cx="1406940" cy="558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t-BR" sz="1200" b="1">
              <a:solidFill>
                <a:srgbClr val="339966"/>
              </a:solidFill>
              <a:latin typeface="Arial Black" panose="020B0A04020102020204" pitchFamily="34" charset="0"/>
            </a:rPr>
            <a:t>44,79% executados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D3A23-1CE2-4229-9B0E-8BB17CA6D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1576</TotalTime>
  <Pages>39</Pages>
  <Words>8646</Words>
  <Characters>46694</Characters>
  <Application>Microsoft Office Word</Application>
  <DocSecurity>0</DocSecurity>
  <Lines>389</Lines>
  <Paragraphs>110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Controladoria-Geral da União</Company>
  <LinksUpToDate>false</LinksUpToDate>
  <CharactersWithSpaces>55230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Otavio Moreira de Castro Neves</dc:creator>
  <cp:lastModifiedBy>AURELIANO VOGADO RODRIGUES JUNIOR</cp:lastModifiedBy>
  <cp:revision>10</cp:revision>
  <cp:lastPrinted>2019-09-30T17:23:00Z</cp:lastPrinted>
  <dcterms:created xsi:type="dcterms:W3CDTF">2019-09-19T17:21:00Z</dcterms:created>
  <dcterms:modified xsi:type="dcterms:W3CDTF">2019-10-28T00:30:00Z</dcterms:modified>
</cp:coreProperties>
</file>