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4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48"/>
        <w:gridCol w:w="1682"/>
        <w:gridCol w:w="1142"/>
        <w:gridCol w:w="1410"/>
        <w:gridCol w:w="952"/>
        <w:gridCol w:w="1696"/>
        <w:gridCol w:w="415"/>
        <w:gridCol w:w="1317"/>
        <w:gridCol w:w="2299"/>
        <w:gridCol w:w="2392"/>
      </w:tblGrid>
      <w:tr w:rsidR="002B4AFB" w:rsidRPr="002A7B95" w14:paraId="09997080" w14:textId="1C4ECC4C" w:rsidTr="00BF209C">
        <w:trPr>
          <w:trHeight w:val="410"/>
        </w:trPr>
        <w:tc>
          <w:tcPr>
            <w:tcW w:w="14453" w:type="dxa"/>
            <w:gridSpan w:val="10"/>
            <w:shd w:val="clear" w:color="auto" w:fill="000000" w:themeFill="text1"/>
            <w:vAlign w:val="center"/>
          </w:tcPr>
          <w:p w14:paraId="554B0A73" w14:textId="37E644C1" w:rsidR="00991813" w:rsidRPr="00DE73AA" w:rsidRDefault="009A79FD" w:rsidP="00991813">
            <w:pPr>
              <w:jc w:val="center"/>
              <w:rPr>
                <w:b/>
                <w:bCs/>
                <w:sz w:val="24"/>
                <w:szCs w:val="24"/>
                <w:lang w:val="en-GB"/>
              </w:rPr>
            </w:pPr>
            <w:r>
              <w:rPr>
                <w:rFonts w:ascii="Calibri" w:eastAsia="Calibri" w:hAnsi="Calibri" w:cs="Calibri"/>
                <w:b/>
                <w:bCs/>
                <w:sz w:val="24"/>
                <w:szCs w:val="24"/>
                <w:bdr w:val="nil"/>
                <w:lang w:val="en-GB"/>
              </w:rPr>
              <w:t xml:space="preserve">K5 - ONLINE SERVICES AND BLENDED PILOT OFFICES </w:t>
            </w:r>
            <w:r w:rsidR="00DF4950">
              <w:rPr>
                <w:rFonts w:ascii="Calibri" w:eastAsia="Calibri" w:hAnsi="Calibri" w:cs="Calibri"/>
                <w:b/>
                <w:bCs/>
                <w:sz w:val="24"/>
                <w:szCs w:val="24"/>
                <w:bdr w:val="nil"/>
                <w:lang w:val="en-GB"/>
              </w:rPr>
              <w:t>PROVIDING</w:t>
            </w:r>
            <w:r>
              <w:rPr>
                <w:rFonts w:ascii="Calibri" w:eastAsia="Calibri" w:hAnsi="Calibri" w:cs="Calibri"/>
                <w:b/>
                <w:bCs/>
                <w:sz w:val="24"/>
                <w:szCs w:val="24"/>
                <w:bdr w:val="nil"/>
                <w:lang w:val="en-GB"/>
              </w:rPr>
              <w:t xml:space="preserve"> INFORMATION, GUIDANCE</w:t>
            </w:r>
            <w:r w:rsidR="00DF4950">
              <w:rPr>
                <w:rFonts w:ascii="Calibri" w:eastAsia="Calibri" w:hAnsi="Calibri" w:cs="Calibri"/>
                <w:b/>
                <w:bCs/>
                <w:sz w:val="24"/>
                <w:szCs w:val="24"/>
                <w:bdr w:val="nil"/>
                <w:lang w:val="en-GB"/>
              </w:rPr>
              <w:t>,</w:t>
            </w:r>
            <w:r>
              <w:rPr>
                <w:rFonts w:ascii="Calibri" w:eastAsia="Calibri" w:hAnsi="Calibri" w:cs="Calibri"/>
                <w:b/>
                <w:bCs/>
                <w:sz w:val="24"/>
                <w:szCs w:val="24"/>
                <w:bdr w:val="nil"/>
                <w:lang w:val="en-GB"/>
              </w:rPr>
              <w:t xml:space="preserve"> </w:t>
            </w:r>
          </w:p>
          <w:p w14:paraId="1600418D" w14:textId="2A611171" w:rsidR="00B055E7" w:rsidRPr="00DE73AA" w:rsidRDefault="009A79FD" w:rsidP="00991813">
            <w:pPr>
              <w:jc w:val="center"/>
              <w:rPr>
                <w:b/>
                <w:bCs/>
                <w:lang w:val="en-GB"/>
              </w:rPr>
            </w:pPr>
            <w:r>
              <w:rPr>
                <w:rFonts w:ascii="Calibri" w:eastAsia="Calibri" w:hAnsi="Calibri" w:cs="Calibri"/>
                <w:b/>
                <w:bCs/>
                <w:sz w:val="24"/>
                <w:szCs w:val="24"/>
                <w:bdr w:val="nil"/>
                <w:lang w:val="en-GB"/>
              </w:rPr>
              <w:t>BROKERAGE AND SUPPORT FOR LIFE PROJECTS FOR OLDER PEOPLE</w:t>
            </w:r>
          </w:p>
        </w:tc>
      </w:tr>
      <w:tr w:rsidR="002B4AFB" w:rsidRPr="002A7B95" w14:paraId="72E0C02C" w14:textId="22DF6BB5" w:rsidTr="00BF209C">
        <w:tc>
          <w:tcPr>
            <w:tcW w:w="14453" w:type="dxa"/>
            <w:gridSpan w:val="10"/>
          </w:tcPr>
          <w:p w14:paraId="7033BC0B" w14:textId="10509BD6" w:rsidR="00B055E7" w:rsidRPr="00DE73AA" w:rsidRDefault="009A79FD" w:rsidP="00F60ECF">
            <w:pPr>
              <w:jc w:val="both"/>
              <w:rPr>
                <w:i/>
                <w:iCs/>
                <w:sz w:val="20"/>
                <w:lang w:val="en-GB"/>
              </w:rPr>
            </w:pPr>
            <w:r>
              <w:rPr>
                <w:rFonts w:ascii="Calibri" w:eastAsia="Calibri" w:hAnsi="Calibri" w:cs="Calibri"/>
                <w:sz w:val="20"/>
                <w:szCs w:val="20"/>
                <w:bdr w:val="nil"/>
                <w:lang w:val="en-GB"/>
              </w:rPr>
              <w:t xml:space="preserve">Design and </w:t>
            </w:r>
            <w:r w:rsidR="00121FA4">
              <w:rPr>
                <w:rFonts w:ascii="Calibri" w:eastAsia="Calibri" w:hAnsi="Calibri" w:cs="Calibri"/>
                <w:sz w:val="20"/>
                <w:szCs w:val="20"/>
                <w:bdr w:val="nil"/>
                <w:lang w:val="en-GB"/>
              </w:rPr>
              <w:t xml:space="preserve">launch </w:t>
            </w:r>
            <w:r>
              <w:rPr>
                <w:rFonts w:ascii="Calibri" w:eastAsia="Calibri" w:hAnsi="Calibri" w:cs="Calibri"/>
                <w:sz w:val="20"/>
                <w:szCs w:val="20"/>
                <w:bdr w:val="nil"/>
                <w:lang w:val="en-GB"/>
              </w:rPr>
              <w:t xml:space="preserve">a centralised online office and three blended pilot offices </w:t>
            </w:r>
            <w:proofErr w:type="gramStart"/>
            <w:r>
              <w:rPr>
                <w:rFonts w:ascii="Calibri" w:eastAsia="Calibri" w:hAnsi="Calibri" w:cs="Calibri"/>
                <w:sz w:val="20"/>
                <w:szCs w:val="20"/>
                <w:bdr w:val="nil"/>
                <w:lang w:val="en-GB"/>
              </w:rPr>
              <w:t>in order to</w:t>
            </w:r>
            <w:proofErr w:type="gramEnd"/>
            <w:r w:rsidR="001C27A5">
              <w:rPr>
                <w:rFonts w:ascii="Calibri" w:eastAsia="Calibri" w:hAnsi="Calibri" w:cs="Calibri"/>
                <w:sz w:val="20"/>
                <w:szCs w:val="20"/>
                <w:bdr w:val="nil"/>
                <w:lang w:val="en-GB"/>
              </w:rPr>
              <w:t xml:space="preserve"> </w:t>
            </w:r>
            <w:r>
              <w:rPr>
                <w:rFonts w:ascii="Calibri" w:eastAsia="Calibri" w:hAnsi="Calibri" w:cs="Calibri"/>
                <w:sz w:val="20"/>
                <w:szCs w:val="20"/>
                <w:bdr w:val="nil"/>
                <w:lang w:val="en-GB"/>
              </w:rPr>
              <w:t xml:space="preserve">offer </w:t>
            </w:r>
            <w:r w:rsidR="001C27A5">
              <w:rPr>
                <w:rFonts w:ascii="Calibri" w:eastAsia="Calibri" w:hAnsi="Calibri" w:cs="Calibri"/>
                <w:sz w:val="20"/>
                <w:szCs w:val="20"/>
                <w:bdr w:val="nil"/>
                <w:lang w:val="en-GB"/>
              </w:rPr>
              <w:t>the over-65s</w:t>
            </w:r>
            <w:r>
              <w:rPr>
                <w:rFonts w:ascii="Calibri" w:eastAsia="Calibri" w:hAnsi="Calibri" w:cs="Calibri"/>
                <w:sz w:val="20"/>
                <w:szCs w:val="20"/>
                <w:bdr w:val="nil"/>
                <w:lang w:val="en-GB"/>
              </w:rPr>
              <w:t xml:space="preserve">, or those </w:t>
            </w:r>
            <w:r w:rsidR="001C27A5">
              <w:rPr>
                <w:rFonts w:ascii="Calibri" w:eastAsia="Calibri" w:hAnsi="Calibri" w:cs="Calibri"/>
                <w:sz w:val="20"/>
                <w:szCs w:val="20"/>
                <w:bdr w:val="nil"/>
                <w:lang w:val="en-GB"/>
              </w:rPr>
              <w:t>approaching</w:t>
            </w:r>
            <w:r>
              <w:rPr>
                <w:rFonts w:ascii="Calibri" w:eastAsia="Calibri" w:hAnsi="Calibri" w:cs="Calibri"/>
                <w:sz w:val="20"/>
                <w:szCs w:val="20"/>
                <w:bdr w:val="nil"/>
                <w:lang w:val="en-GB"/>
              </w:rPr>
              <w:t xml:space="preserve"> retirement, support for their individual and collective life projects, by means of providing information, guidance, brokerage and specialised mentoring (in those life stages),</w:t>
            </w:r>
            <w:r w:rsidR="00121FA4">
              <w:rPr>
                <w:rFonts w:ascii="Calibri" w:eastAsia="Calibri" w:hAnsi="Calibri" w:cs="Calibri"/>
                <w:sz w:val="20"/>
                <w:szCs w:val="20"/>
                <w:bdr w:val="nil"/>
                <w:lang w:val="en-GB"/>
              </w:rPr>
              <w:t xml:space="preserve"> and</w:t>
            </w:r>
            <w:r>
              <w:rPr>
                <w:rFonts w:ascii="Calibri" w:eastAsia="Calibri" w:hAnsi="Calibri" w:cs="Calibri"/>
                <w:sz w:val="20"/>
                <w:szCs w:val="20"/>
                <w:bdr w:val="nil"/>
                <w:lang w:val="en-GB"/>
              </w:rPr>
              <w:t xml:space="preserve"> </w:t>
            </w:r>
            <w:r w:rsidR="00121FA4">
              <w:rPr>
                <w:rFonts w:ascii="Calibri" w:eastAsia="Calibri" w:hAnsi="Calibri" w:cs="Calibri"/>
                <w:sz w:val="20"/>
                <w:szCs w:val="20"/>
                <w:bdr w:val="nil"/>
                <w:lang w:val="en-GB"/>
              </w:rPr>
              <w:t>support t</w:t>
            </w:r>
            <w:r>
              <w:rPr>
                <w:rFonts w:ascii="Calibri" w:eastAsia="Calibri" w:hAnsi="Calibri" w:cs="Calibri"/>
                <w:sz w:val="20"/>
                <w:szCs w:val="20"/>
                <w:bdr w:val="nil"/>
                <w:lang w:val="en-GB"/>
              </w:rPr>
              <w:t>hat is comprehensive (</w:t>
            </w:r>
            <w:r w:rsidR="00121FA4">
              <w:rPr>
                <w:rFonts w:ascii="Calibri" w:eastAsia="Calibri" w:hAnsi="Calibri" w:cs="Calibri"/>
                <w:sz w:val="20"/>
                <w:szCs w:val="20"/>
                <w:bdr w:val="nil"/>
                <w:lang w:val="en-GB"/>
              </w:rPr>
              <w:t>covering</w:t>
            </w:r>
            <w:r>
              <w:rPr>
                <w:rFonts w:ascii="Calibri" w:eastAsia="Calibri" w:hAnsi="Calibri" w:cs="Calibri"/>
                <w:sz w:val="20"/>
                <w:szCs w:val="20"/>
                <w:bdr w:val="nil"/>
                <w:lang w:val="en-GB"/>
              </w:rPr>
              <w:t xml:space="preserve"> the different aspects of interest to implement their life projects) and personalised.</w:t>
            </w:r>
          </w:p>
        </w:tc>
      </w:tr>
      <w:tr w:rsidR="002B4AFB" w14:paraId="5C4B6CF4" w14:textId="0BC1E22B" w:rsidTr="00BF209C">
        <w:tc>
          <w:tcPr>
            <w:tcW w:w="14453" w:type="dxa"/>
            <w:gridSpan w:val="10"/>
            <w:shd w:val="clear" w:color="auto" w:fill="000000" w:themeFill="text1"/>
          </w:tcPr>
          <w:p w14:paraId="280E3BF4" w14:textId="6C207043" w:rsidR="00B055E7" w:rsidRPr="00B055E7" w:rsidRDefault="009A79FD" w:rsidP="002E3505">
            <w:pPr>
              <w:rPr>
                <w:b/>
                <w:bCs/>
              </w:rPr>
            </w:pPr>
            <w:r>
              <w:rPr>
                <w:rFonts w:ascii="Calibri" w:eastAsia="Calibri" w:hAnsi="Calibri" w:cs="Calibri"/>
                <w:b/>
                <w:bCs/>
                <w:bdr w:val="nil"/>
                <w:lang w:val="en-GB"/>
              </w:rPr>
              <w:t>START AND END DATE: 2021-2024</w:t>
            </w:r>
          </w:p>
        </w:tc>
      </w:tr>
      <w:tr w:rsidR="002B4AFB" w14:paraId="77FF2842" w14:textId="451EB930" w:rsidTr="00BF209C">
        <w:trPr>
          <w:trHeight w:val="66"/>
        </w:trPr>
        <w:tc>
          <w:tcPr>
            <w:tcW w:w="14453" w:type="dxa"/>
            <w:gridSpan w:val="10"/>
            <w:vAlign w:val="center"/>
          </w:tcPr>
          <w:p w14:paraId="46B32D18" w14:textId="77777777" w:rsidR="00B055E7" w:rsidRPr="002E3505" w:rsidRDefault="00B055E7" w:rsidP="002E3505">
            <w:pPr>
              <w:jc w:val="center"/>
              <w:rPr>
                <w:sz w:val="6"/>
                <w:szCs w:val="6"/>
              </w:rPr>
            </w:pPr>
          </w:p>
        </w:tc>
      </w:tr>
      <w:tr w:rsidR="002B4AFB" w:rsidRPr="002A7B95" w14:paraId="0D68E153" w14:textId="77777777" w:rsidTr="00BF209C">
        <w:trPr>
          <w:trHeight w:val="412"/>
        </w:trPr>
        <w:tc>
          <w:tcPr>
            <w:tcW w:w="14453" w:type="dxa"/>
            <w:gridSpan w:val="10"/>
            <w:shd w:val="clear" w:color="auto" w:fill="000000" w:themeFill="text1"/>
            <w:vAlign w:val="center"/>
          </w:tcPr>
          <w:p w14:paraId="40C62AE8" w14:textId="2B9AE585" w:rsidR="002E3505" w:rsidRPr="00DE73AA" w:rsidRDefault="009A79FD" w:rsidP="002E3505">
            <w:pPr>
              <w:rPr>
                <w:b/>
                <w:bCs/>
                <w:lang w:val="en-GB"/>
              </w:rPr>
            </w:pPr>
            <w:r>
              <w:rPr>
                <w:rFonts w:ascii="Calibri" w:eastAsia="Calibri" w:hAnsi="Calibri" w:cs="Calibri"/>
                <w:b/>
                <w:bCs/>
                <w:sz w:val="24"/>
                <w:szCs w:val="24"/>
                <w:bdr w:val="nil"/>
                <w:lang w:val="en-GB"/>
              </w:rPr>
              <w:t>WHO WILL BE INVOLVED IN THE IMPLEMENTATION?</w:t>
            </w:r>
          </w:p>
        </w:tc>
      </w:tr>
      <w:tr w:rsidR="002B4AFB" w14:paraId="2831F9E2" w14:textId="62D5D692" w:rsidTr="00BF209C">
        <w:tc>
          <w:tcPr>
            <w:tcW w:w="14453" w:type="dxa"/>
            <w:gridSpan w:val="10"/>
            <w:shd w:val="clear" w:color="auto" w:fill="C00000"/>
          </w:tcPr>
          <w:p w14:paraId="40958B9C" w14:textId="6A16BD0B" w:rsidR="009B730D" w:rsidRPr="009B730D" w:rsidRDefault="009A79FD">
            <w:pPr>
              <w:rPr>
                <w:b/>
                <w:bCs/>
              </w:rPr>
            </w:pPr>
            <w:r>
              <w:rPr>
                <w:rFonts w:ascii="Calibri" w:eastAsia="Calibri" w:hAnsi="Calibri" w:cs="Calibri"/>
                <w:b/>
                <w:bCs/>
                <w:bdr w:val="nil"/>
                <w:lang w:val="en-GB"/>
              </w:rPr>
              <w:t>LEAD AUTHORITY</w:t>
            </w:r>
          </w:p>
        </w:tc>
      </w:tr>
      <w:tr w:rsidR="002B4AFB" w14:paraId="7B343FCA" w14:textId="4419C114" w:rsidTr="00BF209C">
        <w:trPr>
          <w:trHeight w:val="284"/>
        </w:trPr>
        <w:tc>
          <w:tcPr>
            <w:tcW w:w="2830" w:type="dxa"/>
            <w:gridSpan w:val="2"/>
            <w:shd w:val="clear" w:color="auto" w:fill="F2F2F2" w:themeFill="background1" w:themeFillShade="F2"/>
            <w:vAlign w:val="center"/>
          </w:tcPr>
          <w:p w14:paraId="204C1989" w14:textId="7B82B0CA" w:rsidR="00B055E7" w:rsidRPr="009B730D" w:rsidRDefault="009A79FD" w:rsidP="009B730D">
            <w:pPr>
              <w:rPr>
                <w:b/>
                <w:bCs/>
              </w:rPr>
            </w:pPr>
            <w:r>
              <w:rPr>
                <w:rFonts w:ascii="Calibri" w:eastAsia="Calibri" w:hAnsi="Calibri" w:cs="Calibri"/>
                <w:b/>
                <w:bCs/>
                <w:bdr w:val="nil"/>
                <w:lang w:val="en-GB"/>
              </w:rPr>
              <w:t>Name of the institution</w:t>
            </w:r>
          </w:p>
        </w:tc>
        <w:tc>
          <w:tcPr>
            <w:tcW w:w="2552" w:type="dxa"/>
            <w:gridSpan w:val="2"/>
            <w:shd w:val="clear" w:color="auto" w:fill="F2F2F2" w:themeFill="background1" w:themeFillShade="F2"/>
            <w:vAlign w:val="center"/>
          </w:tcPr>
          <w:p w14:paraId="227C6CB8" w14:textId="097ECDF6" w:rsidR="00B055E7" w:rsidRPr="009B730D" w:rsidRDefault="009A79FD" w:rsidP="009B730D">
            <w:pPr>
              <w:rPr>
                <w:b/>
                <w:bCs/>
              </w:rPr>
            </w:pPr>
            <w:r>
              <w:rPr>
                <w:rFonts w:ascii="Calibri" w:eastAsia="Calibri" w:hAnsi="Calibri" w:cs="Calibri"/>
                <w:b/>
                <w:bCs/>
                <w:bdr w:val="nil"/>
                <w:lang w:val="en-GB"/>
              </w:rPr>
              <w:t xml:space="preserve">Department </w:t>
            </w:r>
          </w:p>
        </w:tc>
        <w:tc>
          <w:tcPr>
            <w:tcW w:w="2648" w:type="dxa"/>
            <w:gridSpan w:val="2"/>
            <w:shd w:val="clear" w:color="auto" w:fill="F2F2F2" w:themeFill="background1" w:themeFillShade="F2"/>
            <w:vAlign w:val="center"/>
          </w:tcPr>
          <w:p w14:paraId="1A63A16B" w14:textId="527F75DE" w:rsidR="00B055E7" w:rsidRPr="009B730D" w:rsidRDefault="009A79FD" w:rsidP="009B730D">
            <w:pPr>
              <w:rPr>
                <w:b/>
                <w:bCs/>
              </w:rPr>
            </w:pPr>
            <w:r>
              <w:rPr>
                <w:rFonts w:ascii="Calibri" w:eastAsia="Calibri" w:hAnsi="Calibri" w:cs="Calibri"/>
                <w:b/>
                <w:bCs/>
                <w:bdr w:val="nil"/>
                <w:lang w:val="en-GB"/>
              </w:rPr>
              <w:t>Contact name</w:t>
            </w:r>
          </w:p>
        </w:tc>
        <w:tc>
          <w:tcPr>
            <w:tcW w:w="1732" w:type="dxa"/>
            <w:gridSpan w:val="2"/>
            <w:shd w:val="clear" w:color="auto" w:fill="F2F2F2" w:themeFill="background1" w:themeFillShade="F2"/>
            <w:vAlign w:val="center"/>
          </w:tcPr>
          <w:p w14:paraId="371C3DF5" w14:textId="5853DF88" w:rsidR="00B055E7" w:rsidRPr="009B730D" w:rsidRDefault="009A79FD" w:rsidP="009B730D">
            <w:pPr>
              <w:rPr>
                <w:b/>
                <w:bCs/>
              </w:rPr>
            </w:pPr>
            <w:r>
              <w:rPr>
                <w:rFonts w:ascii="Calibri" w:eastAsia="Calibri" w:hAnsi="Calibri" w:cs="Calibri"/>
                <w:b/>
                <w:bCs/>
                <w:bdr w:val="nil"/>
                <w:lang w:val="en-GB"/>
              </w:rPr>
              <w:t>Post</w:t>
            </w:r>
          </w:p>
        </w:tc>
        <w:tc>
          <w:tcPr>
            <w:tcW w:w="2299" w:type="dxa"/>
            <w:shd w:val="clear" w:color="auto" w:fill="F2F2F2" w:themeFill="background1" w:themeFillShade="F2"/>
            <w:vAlign w:val="center"/>
          </w:tcPr>
          <w:p w14:paraId="23679528" w14:textId="5F73E9F1" w:rsidR="00B055E7" w:rsidRPr="009B730D" w:rsidRDefault="009A79FD" w:rsidP="009B730D">
            <w:pPr>
              <w:rPr>
                <w:b/>
                <w:bCs/>
              </w:rPr>
            </w:pPr>
            <w:r>
              <w:rPr>
                <w:rFonts w:ascii="Calibri" w:eastAsia="Calibri" w:hAnsi="Calibri" w:cs="Calibri"/>
                <w:b/>
                <w:bCs/>
                <w:bdr w:val="nil"/>
                <w:lang w:val="en-GB"/>
              </w:rPr>
              <w:t>Email</w:t>
            </w:r>
          </w:p>
        </w:tc>
        <w:tc>
          <w:tcPr>
            <w:tcW w:w="2392" w:type="dxa"/>
            <w:shd w:val="clear" w:color="auto" w:fill="F2F2F2" w:themeFill="background1" w:themeFillShade="F2"/>
            <w:vAlign w:val="center"/>
          </w:tcPr>
          <w:p w14:paraId="2B10FB34" w14:textId="79FBE976" w:rsidR="00B055E7" w:rsidRPr="009B730D" w:rsidRDefault="009A79FD" w:rsidP="009B730D">
            <w:pPr>
              <w:rPr>
                <w:b/>
                <w:bCs/>
              </w:rPr>
            </w:pPr>
            <w:r>
              <w:rPr>
                <w:rFonts w:ascii="Calibri" w:eastAsia="Calibri" w:hAnsi="Calibri" w:cs="Calibri"/>
                <w:b/>
                <w:bCs/>
                <w:bdr w:val="nil"/>
                <w:lang w:val="en-GB"/>
              </w:rPr>
              <w:t>Role in the development</w:t>
            </w:r>
          </w:p>
        </w:tc>
      </w:tr>
      <w:tr w:rsidR="002B4AFB" w14:paraId="52A1A180" w14:textId="77777777" w:rsidTr="00BF209C">
        <w:tc>
          <w:tcPr>
            <w:tcW w:w="2830" w:type="dxa"/>
            <w:gridSpan w:val="2"/>
          </w:tcPr>
          <w:p w14:paraId="12BFE08A" w14:textId="6DD7F386" w:rsidR="00620B9B" w:rsidRPr="00BE7DC7" w:rsidRDefault="009A79FD" w:rsidP="00620B9B">
            <w:pPr>
              <w:rPr>
                <w:sz w:val="20"/>
              </w:rPr>
            </w:pPr>
            <w:r>
              <w:rPr>
                <w:rFonts w:ascii="Calibri" w:eastAsia="Calibri" w:hAnsi="Calibri" w:cs="Calibri"/>
                <w:sz w:val="20"/>
                <w:szCs w:val="20"/>
                <w:bdr w:val="nil"/>
                <w:lang w:val="en-GB"/>
              </w:rPr>
              <w:t>Basque Government</w:t>
            </w:r>
          </w:p>
        </w:tc>
        <w:tc>
          <w:tcPr>
            <w:tcW w:w="2552" w:type="dxa"/>
            <w:gridSpan w:val="2"/>
            <w:vAlign w:val="center"/>
          </w:tcPr>
          <w:p w14:paraId="6615C7AD" w14:textId="2DE10B2D" w:rsidR="00620B9B" w:rsidRPr="00DE73AA" w:rsidRDefault="009A79FD" w:rsidP="00620B9B">
            <w:pPr>
              <w:rPr>
                <w:sz w:val="20"/>
                <w:lang w:val="en-GB"/>
              </w:rPr>
            </w:pPr>
            <w:r>
              <w:rPr>
                <w:rFonts w:ascii="Calibri" w:eastAsia="Calibri" w:hAnsi="Calibri" w:cs="Calibri"/>
                <w:sz w:val="20"/>
                <w:szCs w:val="20"/>
                <w:bdr w:val="nil"/>
                <w:lang w:val="en-GB"/>
              </w:rPr>
              <w:t xml:space="preserve">Ministry of Equality, Justice and Social Policies </w:t>
            </w:r>
          </w:p>
        </w:tc>
        <w:tc>
          <w:tcPr>
            <w:tcW w:w="2648" w:type="dxa"/>
            <w:gridSpan w:val="2"/>
          </w:tcPr>
          <w:p w14:paraId="6C9A24DE" w14:textId="0B462D3F" w:rsidR="00620B9B" w:rsidRPr="00BE7DC7" w:rsidRDefault="009A79FD" w:rsidP="00620B9B">
            <w:pPr>
              <w:rPr>
                <w:sz w:val="20"/>
              </w:rPr>
            </w:pPr>
            <w:proofErr w:type="spellStart"/>
            <w:r>
              <w:rPr>
                <w:rFonts w:ascii="Calibri" w:eastAsia="Calibri" w:hAnsi="Calibri" w:cs="Calibri"/>
                <w:sz w:val="20"/>
                <w:szCs w:val="20"/>
                <w:bdr w:val="nil"/>
                <w:lang w:val="en-GB"/>
              </w:rPr>
              <w:t>Rafa</w:t>
            </w:r>
            <w:proofErr w:type="spellEnd"/>
            <w:r>
              <w:rPr>
                <w:rFonts w:ascii="Calibri" w:eastAsia="Calibri" w:hAnsi="Calibri" w:cs="Calibri"/>
                <w:sz w:val="20"/>
                <w:szCs w:val="20"/>
                <w:bdr w:val="nil"/>
                <w:lang w:val="en-GB"/>
              </w:rPr>
              <w:t xml:space="preserve"> Lopez-Arostegui</w:t>
            </w:r>
          </w:p>
        </w:tc>
        <w:tc>
          <w:tcPr>
            <w:tcW w:w="1732" w:type="dxa"/>
            <w:gridSpan w:val="2"/>
          </w:tcPr>
          <w:p w14:paraId="70853D80" w14:textId="632F8274" w:rsidR="00620B9B" w:rsidRPr="00BE7DC7" w:rsidRDefault="009A79FD" w:rsidP="00BE7DC7">
            <w:pPr>
              <w:rPr>
                <w:sz w:val="20"/>
              </w:rPr>
            </w:pPr>
            <w:r>
              <w:rPr>
                <w:rFonts w:ascii="Calibri" w:eastAsia="Calibri" w:hAnsi="Calibri" w:cs="Calibri"/>
                <w:sz w:val="20"/>
                <w:szCs w:val="20"/>
                <w:bdr w:val="nil"/>
                <w:lang w:val="en-GB"/>
              </w:rPr>
              <w:t>Social Policies Advisor</w:t>
            </w:r>
          </w:p>
        </w:tc>
        <w:tc>
          <w:tcPr>
            <w:tcW w:w="2299" w:type="dxa"/>
          </w:tcPr>
          <w:p w14:paraId="42954439" w14:textId="7D90B986" w:rsidR="00620B9B" w:rsidRPr="00BE7DC7" w:rsidRDefault="002A7B95" w:rsidP="00620B9B">
            <w:pPr>
              <w:rPr>
                <w:sz w:val="20"/>
              </w:rPr>
            </w:pPr>
            <w:hyperlink r:id="rId11" w:history="1">
              <w:r w:rsidR="009A79FD" w:rsidRPr="00DE73AA">
                <w:rPr>
                  <w:rFonts w:ascii="Calibri" w:eastAsia="Calibri" w:hAnsi="Calibri" w:cs="Calibri"/>
                  <w:color w:val="0563C1"/>
                  <w:sz w:val="20"/>
                  <w:szCs w:val="20"/>
                  <w:u w:val="single"/>
                  <w:bdr w:val="nil"/>
                </w:rPr>
                <w:t>r-lopez-arostegui@euskadi.eus</w:t>
              </w:r>
            </w:hyperlink>
            <w:r w:rsidR="009A79FD" w:rsidRPr="00DE73AA">
              <w:rPr>
                <w:rFonts w:ascii="Calibri" w:eastAsia="Calibri" w:hAnsi="Calibri" w:cs="Calibri"/>
                <w:sz w:val="20"/>
                <w:szCs w:val="20"/>
                <w:bdr w:val="nil"/>
              </w:rPr>
              <w:t xml:space="preserve"> </w:t>
            </w:r>
          </w:p>
        </w:tc>
        <w:tc>
          <w:tcPr>
            <w:tcW w:w="2392" w:type="dxa"/>
          </w:tcPr>
          <w:p w14:paraId="736707C2" w14:textId="283089F6" w:rsidR="00620B9B" w:rsidRPr="00BE7DC7" w:rsidRDefault="009A79FD" w:rsidP="00620B9B">
            <w:pPr>
              <w:rPr>
                <w:sz w:val="20"/>
              </w:rPr>
            </w:pPr>
            <w:r>
              <w:rPr>
                <w:rFonts w:ascii="Calibri" w:eastAsia="Calibri" w:hAnsi="Calibri" w:cs="Calibri"/>
                <w:sz w:val="20"/>
                <w:szCs w:val="20"/>
                <w:bdr w:val="nil"/>
                <w:lang w:val="en-GB"/>
              </w:rPr>
              <w:t>Promoter</w:t>
            </w:r>
          </w:p>
        </w:tc>
      </w:tr>
      <w:tr w:rsidR="002B4AFB" w:rsidRPr="002A7B95" w14:paraId="22B24918" w14:textId="4581B2B0" w:rsidTr="00BF209C">
        <w:tc>
          <w:tcPr>
            <w:tcW w:w="14453" w:type="dxa"/>
            <w:gridSpan w:val="10"/>
            <w:shd w:val="clear" w:color="auto" w:fill="C00000"/>
          </w:tcPr>
          <w:p w14:paraId="1BB0D7A4" w14:textId="5AD7F562" w:rsidR="00620B9B" w:rsidRPr="00DE73AA" w:rsidRDefault="009A79FD" w:rsidP="00620B9B">
            <w:pPr>
              <w:rPr>
                <w:b/>
                <w:bCs/>
                <w:lang w:val="en-GB"/>
              </w:rPr>
            </w:pPr>
            <w:r>
              <w:rPr>
                <w:rFonts w:ascii="Calibri" w:eastAsia="Calibri" w:hAnsi="Calibri" w:cs="Calibri"/>
                <w:b/>
                <w:bCs/>
                <w:bdr w:val="nil"/>
                <w:lang w:val="en-GB"/>
              </w:rPr>
              <w:t>CO-LEADER ORGANISATION FROM CIVIL SOCIETY (as applicable)</w:t>
            </w:r>
          </w:p>
        </w:tc>
      </w:tr>
      <w:tr w:rsidR="002B4AFB" w14:paraId="606C2002" w14:textId="6A4D6FEA" w:rsidTr="00BF209C">
        <w:tc>
          <w:tcPr>
            <w:tcW w:w="2830" w:type="dxa"/>
            <w:gridSpan w:val="2"/>
            <w:shd w:val="clear" w:color="auto" w:fill="F2F2F2" w:themeFill="background1" w:themeFillShade="F2"/>
          </w:tcPr>
          <w:p w14:paraId="2CAAE25B" w14:textId="0B4B13E0" w:rsidR="00620B9B" w:rsidRPr="009B730D" w:rsidRDefault="009A79FD" w:rsidP="00620B9B">
            <w:pPr>
              <w:rPr>
                <w:b/>
                <w:bCs/>
              </w:rPr>
            </w:pPr>
            <w:r>
              <w:rPr>
                <w:rFonts w:ascii="Calibri" w:eastAsia="Calibri" w:hAnsi="Calibri" w:cs="Calibri"/>
                <w:b/>
                <w:bCs/>
                <w:bdr w:val="nil"/>
                <w:lang w:val="en-GB"/>
              </w:rPr>
              <w:t>Name of the organisation</w:t>
            </w:r>
          </w:p>
        </w:tc>
        <w:tc>
          <w:tcPr>
            <w:tcW w:w="2552" w:type="dxa"/>
            <w:gridSpan w:val="2"/>
            <w:shd w:val="clear" w:color="auto" w:fill="F2F2F2" w:themeFill="background1" w:themeFillShade="F2"/>
          </w:tcPr>
          <w:p w14:paraId="32BA7F39" w14:textId="42409B6B" w:rsidR="00620B9B" w:rsidRPr="009B730D" w:rsidRDefault="009A79FD" w:rsidP="00620B9B">
            <w:pPr>
              <w:rPr>
                <w:b/>
                <w:bCs/>
              </w:rPr>
            </w:pPr>
            <w:r>
              <w:rPr>
                <w:rFonts w:ascii="Calibri" w:eastAsia="Calibri" w:hAnsi="Calibri" w:cs="Calibri"/>
                <w:b/>
                <w:bCs/>
                <w:bdr w:val="nil"/>
                <w:lang w:val="en-GB"/>
              </w:rPr>
              <w:t>Contact name</w:t>
            </w:r>
          </w:p>
        </w:tc>
        <w:tc>
          <w:tcPr>
            <w:tcW w:w="2648" w:type="dxa"/>
            <w:gridSpan w:val="2"/>
            <w:shd w:val="clear" w:color="auto" w:fill="F2F2F2" w:themeFill="background1" w:themeFillShade="F2"/>
          </w:tcPr>
          <w:p w14:paraId="37AF7018" w14:textId="4A034F71" w:rsidR="00620B9B" w:rsidRPr="009B730D" w:rsidRDefault="009A79FD" w:rsidP="00620B9B">
            <w:pPr>
              <w:rPr>
                <w:b/>
                <w:bCs/>
              </w:rPr>
            </w:pPr>
            <w:r>
              <w:rPr>
                <w:rFonts w:ascii="Calibri" w:eastAsia="Calibri" w:hAnsi="Calibri" w:cs="Calibri"/>
                <w:b/>
                <w:bCs/>
                <w:bdr w:val="nil"/>
                <w:lang w:val="en-GB"/>
              </w:rPr>
              <w:t>Post</w:t>
            </w:r>
          </w:p>
        </w:tc>
        <w:tc>
          <w:tcPr>
            <w:tcW w:w="4031" w:type="dxa"/>
            <w:gridSpan w:val="3"/>
            <w:shd w:val="clear" w:color="auto" w:fill="F2F2F2" w:themeFill="background1" w:themeFillShade="F2"/>
          </w:tcPr>
          <w:p w14:paraId="0CB5C482" w14:textId="0E67938A" w:rsidR="00620B9B" w:rsidRPr="009B730D" w:rsidRDefault="009A79FD" w:rsidP="00620B9B">
            <w:pPr>
              <w:rPr>
                <w:b/>
                <w:bCs/>
              </w:rPr>
            </w:pPr>
            <w:r>
              <w:rPr>
                <w:rFonts w:ascii="Calibri" w:eastAsia="Calibri" w:hAnsi="Calibri" w:cs="Calibri"/>
                <w:b/>
                <w:bCs/>
                <w:bdr w:val="nil"/>
                <w:lang w:val="en-GB"/>
              </w:rPr>
              <w:t>Email</w:t>
            </w:r>
          </w:p>
        </w:tc>
        <w:tc>
          <w:tcPr>
            <w:tcW w:w="2392" w:type="dxa"/>
            <w:shd w:val="clear" w:color="auto" w:fill="F2F2F2" w:themeFill="background1" w:themeFillShade="F2"/>
          </w:tcPr>
          <w:p w14:paraId="37CB4CD5" w14:textId="63DAAE8C" w:rsidR="00620B9B" w:rsidRPr="009B730D" w:rsidRDefault="009A79FD" w:rsidP="00620B9B">
            <w:pPr>
              <w:rPr>
                <w:b/>
                <w:bCs/>
              </w:rPr>
            </w:pPr>
            <w:r>
              <w:rPr>
                <w:rFonts w:ascii="Calibri" w:eastAsia="Calibri" w:hAnsi="Calibri" w:cs="Calibri"/>
                <w:b/>
                <w:bCs/>
                <w:bdr w:val="nil"/>
                <w:lang w:val="en-GB"/>
              </w:rPr>
              <w:t>Role in the development</w:t>
            </w:r>
          </w:p>
        </w:tc>
      </w:tr>
      <w:tr w:rsidR="002B4AFB" w14:paraId="11F93CF9" w14:textId="77777777" w:rsidTr="00BF209C">
        <w:trPr>
          <w:trHeight w:val="353"/>
        </w:trPr>
        <w:tc>
          <w:tcPr>
            <w:tcW w:w="2830" w:type="dxa"/>
            <w:gridSpan w:val="2"/>
          </w:tcPr>
          <w:p w14:paraId="6FCE85A2" w14:textId="1BC13150" w:rsidR="00F60B13" w:rsidRPr="00BE7DC7" w:rsidRDefault="009A79FD" w:rsidP="00620B9B">
            <w:pPr>
              <w:rPr>
                <w:sz w:val="20"/>
              </w:rPr>
            </w:pPr>
            <w:r>
              <w:rPr>
                <w:rFonts w:ascii="Calibri" w:eastAsia="Calibri" w:hAnsi="Calibri" w:cs="Calibri"/>
                <w:sz w:val="20"/>
                <w:szCs w:val="20"/>
                <w:bdr w:val="nil"/>
                <w:lang w:val="en-GB"/>
              </w:rPr>
              <w:t>Innobasque</w:t>
            </w:r>
          </w:p>
        </w:tc>
        <w:tc>
          <w:tcPr>
            <w:tcW w:w="2552" w:type="dxa"/>
            <w:gridSpan w:val="2"/>
          </w:tcPr>
          <w:p w14:paraId="60E98386" w14:textId="0D8CB73E" w:rsidR="00F60B13" w:rsidRPr="00BE7DC7" w:rsidRDefault="009A79FD" w:rsidP="00620B9B">
            <w:pPr>
              <w:rPr>
                <w:sz w:val="20"/>
              </w:rPr>
            </w:pPr>
            <w:r>
              <w:rPr>
                <w:rFonts w:ascii="Calibri" w:eastAsia="Calibri" w:hAnsi="Calibri" w:cs="Calibri"/>
                <w:sz w:val="20"/>
                <w:szCs w:val="20"/>
                <w:bdr w:val="nil"/>
                <w:lang w:val="en-GB"/>
              </w:rPr>
              <w:t xml:space="preserve">Gotzon Bernaola </w:t>
            </w:r>
            <w:proofErr w:type="spellStart"/>
            <w:r>
              <w:rPr>
                <w:rFonts w:ascii="Calibri" w:eastAsia="Calibri" w:hAnsi="Calibri" w:cs="Calibri"/>
                <w:sz w:val="20"/>
                <w:szCs w:val="20"/>
                <w:bdr w:val="nil"/>
                <w:lang w:val="en-GB"/>
              </w:rPr>
              <w:t>Ariño</w:t>
            </w:r>
            <w:proofErr w:type="spellEnd"/>
          </w:p>
        </w:tc>
        <w:tc>
          <w:tcPr>
            <w:tcW w:w="2648" w:type="dxa"/>
            <w:gridSpan w:val="2"/>
          </w:tcPr>
          <w:p w14:paraId="79678644" w14:textId="33EDF2A8" w:rsidR="00F60B13" w:rsidRPr="00BE7DC7" w:rsidRDefault="009A79FD" w:rsidP="00620B9B">
            <w:pPr>
              <w:rPr>
                <w:sz w:val="20"/>
              </w:rPr>
            </w:pPr>
            <w:r>
              <w:rPr>
                <w:rFonts w:ascii="Calibri" w:eastAsia="Calibri" w:hAnsi="Calibri" w:cs="Calibri"/>
                <w:sz w:val="20"/>
                <w:szCs w:val="20"/>
                <w:bdr w:val="nil"/>
                <w:lang w:val="en-GB"/>
              </w:rPr>
              <w:t>Public Innovation Director</w:t>
            </w:r>
          </w:p>
        </w:tc>
        <w:tc>
          <w:tcPr>
            <w:tcW w:w="4031" w:type="dxa"/>
            <w:gridSpan w:val="3"/>
          </w:tcPr>
          <w:p w14:paraId="1396CFB3" w14:textId="4331AA16" w:rsidR="00F60B13" w:rsidRPr="00BE7DC7" w:rsidRDefault="002A7B95" w:rsidP="00620B9B">
            <w:pPr>
              <w:rPr>
                <w:sz w:val="20"/>
              </w:rPr>
            </w:pPr>
            <w:hyperlink r:id="rId12" w:history="1">
              <w:r w:rsidR="009A79FD">
                <w:rPr>
                  <w:rFonts w:ascii="Calibri" w:eastAsia="Calibri" w:hAnsi="Calibri" w:cs="Calibri"/>
                  <w:color w:val="0563C1"/>
                  <w:sz w:val="20"/>
                  <w:szCs w:val="20"/>
                  <w:u w:val="single"/>
                  <w:bdr w:val="nil"/>
                  <w:lang w:val="en-GB"/>
                </w:rPr>
                <w:t>gbernaola@innobasque.eus</w:t>
              </w:r>
            </w:hyperlink>
            <w:r w:rsidR="009A79FD">
              <w:rPr>
                <w:rFonts w:ascii="Calibri" w:eastAsia="Calibri" w:hAnsi="Calibri" w:cs="Calibri"/>
                <w:sz w:val="20"/>
                <w:szCs w:val="20"/>
                <w:bdr w:val="nil"/>
                <w:lang w:val="en-GB"/>
              </w:rPr>
              <w:t xml:space="preserve"> </w:t>
            </w:r>
          </w:p>
        </w:tc>
        <w:tc>
          <w:tcPr>
            <w:tcW w:w="2392" w:type="dxa"/>
          </w:tcPr>
          <w:p w14:paraId="7F1CE139" w14:textId="51969D63" w:rsidR="00F60B13" w:rsidRPr="00BE7DC7" w:rsidRDefault="009A79FD" w:rsidP="00620B9B">
            <w:pPr>
              <w:rPr>
                <w:sz w:val="20"/>
              </w:rPr>
            </w:pPr>
            <w:r>
              <w:rPr>
                <w:rFonts w:ascii="Calibri" w:eastAsia="Calibri" w:hAnsi="Calibri" w:cs="Calibri"/>
                <w:sz w:val="20"/>
                <w:szCs w:val="20"/>
                <w:bdr w:val="nil"/>
                <w:lang w:val="en-GB"/>
              </w:rPr>
              <w:t>Advisor</w:t>
            </w:r>
          </w:p>
        </w:tc>
      </w:tr>
      <w:tr w:rsidR="002B4AFB" w14:paraId="4A1B5ED3" w14:textId="77777777" w:rsidTr="00BF209C">
        <w:tc>
          <w:tcPr>
            <w:tcW w:w="14453" w:type="dxa"/>
            <w:gridSpan w:val="10"/>
            <w:shd w:val="clear" w:color="auto" w:fill="C00000"/>
          </w:tcPr>
          <w:p w14:paraId="285B1AAE" w14:textId="48401B8B" w:rsidR="00620B9B" w:rsidRPr="009B730D" w:rsidRDefault="009A79FD" w:rsidP="00620B9B">
            <w:pPr>
              <w:rPr>
                <w:b/>
                <w:bCs/>
              </w:rPr>
            </w:pPr>
            <w:r>
              <w:rPr>
                <w:rFonts w:ascii="Calibri" w:eastAsia="Calibri" w:hAnsi="Calibri" w:cs="Calibri"/>
                <w:b/>
                <w:bCs/>
                <w:bdr w:val="nil"/>
                <w:lang w:val="en-GB"/>
              </w:rPr>
              <w:t>OTHER STAKEHOLDERS INVOLVED</w:t>
            </w:r>
          </w:p>
        </w:tc>
      </w:tr>
      <w:tr w:rsidR="002B4AFB" w14:paraId="64170434" w14:textId="77777777" w:rsidTr="002A7B95">
        <w:tc>
          <w:tcPr>
            <w:tcW w:w="1148" w:type="dxa"/>
            <w:vMerge w:val="restart"/>
            <w:shd w:val="clear" w:color="auto" w:fill="F2F2F2" w:themeFill="background1" w:themeFillShade="F2"/>
            <w:vAlign w:val="center"/>
          </w:tcPr>
          <w:p w14:paraId="4C87E83C" w14:textId="729E3988" w:rsidR="00620B9B" w:rsidRPr="00BE7DC7" w:rsidRDefault="009A79FD" w:rsidP="00620B9B">
            <w:pPr>
              <w:jc w:val="center"/>
              <w:rPr>
                <w:b/>
                <w:bCs/>
                <w:sz w:val="18"/>
              </w:rPr>
            </w:pPr>
            <w:r w:rsidRPr="00BE7DC7">
              <w:rPr>
                <w:b/>
                <w:bCs/>
                <w:sz w:val="18"/>
              </w:rPr>
              <w:t>1</w:t>
            </w:r>
          </w:p>
        </w:tc>
        <w:tc>
          <w:tcPr>
            <w:tcW w:w="2824" w:type="dxa"/>
            <w:gridSpan w:val="2"/>
          </w:tcPr>
          <w:p w14:paraId="14E52290" w14:textId="44B766CC" w:rsidR="00620B9B" w:rsidRPr="00BE7DC7" w:rsidRDefault="009A79FD" w:rsidP="00620B9B">
            <w:pPr>
              <w:rPr>
                <w:i/>
                <w:iCs/>
                <w:sz w:val="18"/>
                <w:szCs w:val="16"/>
              </w:rPr>
            </w:pPr>
            <w:r>
              <w:rPr>
                <w:rFonts w:ascii="Calibri" w:eastAsia="Calibri" w:hAnsi="Calibri" w:cs="Calibri"/>
                <w:i/>
                <w:iCs/>
                <w:sz w:val="18"/>
                <w:szCs w:val="18"/>
                <w:bdr w:val="nil"/>
                <w:lang w:val="en-GB"/>
              </w:rPr>
              <w:t>Name of the organisation</w:t>
            </w:r>
          </w:p>
        </w:tc>
        <w:tc>
          <w:tcPr>
            <w:tcW w:w="2362" w:type="dxa"/>
            <w:gridSpan w:val="2"/>
          </w:tcPr>
          <w:p w14:paraId="356B9CD8" w14:textId="60E1088B" w:rsidR="00620B9B" w:rsidRPr="00BE7DC7" w:rsidRDefault="009A79FD" w:rsidP="00620B9B">
            <w:pPr>
              <w:rPr>
                <w:i/>
                <w:iCs/>
                <w:sz w:val="18"/>
                <w:szCs w:val="16"/>
              </w:rPr>
            </w:pPr>
            <w:r>
              <w:rPr>
                <w:rFonts w:ascii="Calibri" w:eastAsia="Calibri" w:hAnsi="Calibri" w:cs="Calibri"/>
                <w:i/>
                <w:iCs/>
                <w:sz w:val="18"/>
                <w:szCs w:val="18"/>
                <w:bdr w:val="nil"/>
                <w:lang w:val="en-GB"/>
              </w:rPr>
              <w:t>Contact name</w:t>
            </w:r>
          </w:p>
        </w:tc>
        <w:tc>
          <w:tcPr>
            <w:tcW w:w="2111" w:type="dxa"/>
            <w:gridSpan w:val="2"/>
          </w:tcPr>
          <w:p w14:paraId="7C6CDC96" w14:textId="21C9D287" w:rsidR="00620B9B" w:rsidRPr="00BE7DC7" w:rsidRDefault="009A79FD" w:rsidP="00620B9B">
            <w:pPr>
              <w:rPr>
                <w:i/>
                <w:iCs/>
                <w:sz w:val="18"/>
                <w:szCs w:val="16"/>
              </w:rPr>
            </w:pPr>
            <w:r>
              <w:rPr>
                <w:rFonts w:ascii="Calibri" w:eastAsia="Calibri" w:hAnsi="Calibri" w:cs="Calibri"/>
                <w:i/>
                <w:iCs/>
                <w:sz w:val="18"/>
                <w:szCs w:val="18"/>
                <w:bdr w:val="nil"/>
                <w:lang w:val="en-GB"/>
              </w:rPr>
              <w:t>Post</w:t>
            </w:r>
          </w:p>
        </w:tc>
        <w:tc>
          <w:tcPr>
            <w:tcW w:w="3616" w:type="dxa"/>
            <w:gridSpan w:val="2"/>
          </w:tcPr>
          <w:p w14:paraId="775769B0" w14:textId="12BF4BE4" w:rsidR="00620B9B" w:rsidRPr="00BE7DC7" w:rsidRDefault="009A79FD" w:rsidP="00620B9B">
            <w:pPr>
              <w:rPr>
                <w:i/>
                <w:iCs/>
                <w:sz w:val="18"/>
                <w:szCs w:val="16"/>
              </w:rPr>
            </w:pPr>
            <w:r>
              <w:rPr>
                <w:rFonts w:ascii="Calibri" w:eastAsia="Calibri" w:hAnsi="Calibri" w:cs="Calibri"/>
                <w:i/>
                <w:iCs/>
                <w:sz w:val="18"/>
                <w:szCs w:val="18"/>
                <w:bdr w:val="nil"/>
                <w:lang w:val="en-GB"/>
              </w:rPr>
              <w:t>Email</w:t>
            </w:r>
          </w:p>
        </w:tc>
        <w:tc>
          <w:tcPr>
            <w:tcW w:w="2392" w:type="dxa"/>
            <w:vAlign w:val="center"/>
          </w:tcPr>
          <w:p w14:paraId="6F7E873C" w14:textId="4FCF2B04" w:rsidR="00620B9B" w:rsidRPr="00BE7DC7" w:rsidRDefault="009A79FD" w:rsidP="002A7B95">
            <w:pPr>
              <w:rPr>
                <w:i/>
                <w:iCs/>
                <w:sz w:val="18"/>
                <w:szCs w:val="16"/>
              </w:rPr>
            </w:pPr>
            <w:r>
              <w:rPr>
                <w:rFonts w:ascii="Calibri" w:eastAsia="Calibri" w:hAnsi="Calibri" w:cs="Calibri"/>
                <w:i/>
                <w:iCs/>
                <w:sz w:val="18"/>
                <w:szCs w:val="18"/>
                <w:bdr w:val="nil"/>
                <w:lang w:val="en-GB"/>
              </w:rPr>
              <w:t>Role in the development</w:t>
            </w:r>
          </w:p>
        </w:tc>
      </w:tr>
      <w:tr w:rsidR="002B4AFB" w14:paraId="62C46FA1" w14:textId="77777777" w:rsidTr="002A7B95">
        <w:trPr>
          <w:trHeight w:val="66"/>
        </w:trPr>
        <w:tc>
          <w:tcPr>
            <w:tcW w:w="1148" w:type="dxa"/>
            <w:vMerge/>
            <w:shd w:val="clear" w:color="auto" w:fill="F2F2F2" w:themeFill="background1" w:themeFillShade="F2"/>
            <w:vAlign w:val="center"/>
          </w:tcPr>
          <w:p w14:paraId="62091F06" w14:textId="6CF6A76E" w:rsidR="00620B9B" w:rsidRPr="00BE7DC7" w:rsidRDefault="00620B9B" w:rsidP="00620B9B">
            <w:pPr>
              <w:jc w:val="center"/>
              <w:rPr>
                <w:b/>
                <w:bCs/>
                <w:sz w:val="18"/>
              </w:rPr>
            </w:pPr>
          </w:p>
        </w:tc>
        <w:tc>
          <w:tcPr>
            <w:tcW w:w="2824" w:type="dxa"/>
            <w:gridSpan w:val="2"/>
            <w:shd w:val="clear" w:color="auto" w:fill="E7E6E6" w:themeFill="background2"/>
            <w:vAlign w:val="center"/>
          </w:tcPr>
          <w:p w14:paraId="12F804BF" w14:textId="79AE6285" w:rsidR="00620B9B" w:rsidRPr="00BE7DC7" w:rsidRDefault="009A79FD" w:rsidP="00CC1970">
            <w:pPr>
              <w:rPr>
                <w:sz w:val="18"/>
              </w:rPr>
            </w:pPr>
            <w:proofErr w:type="spellStart"/>
            <w:r>
              <w:rPr>
                <w:rFonts w:ascii="Calibri" w:eastAsia="Calibri" w:hAnsi="Calibri" w:cs="Calibri"/>
                <w:sz w:val="18"/>
                <w:szCs w:val="18"/>
                <w:bdr w:val="nil"/>
                <w:lang w:val="en-GB"/>
              </w:rPr>
              <w:t>Eusko</w:t>
            </w:r>
            <w:proofErr w:type="spellEnd"/>
            <w:r>
              <w:rPr>
                <w:rFonts w:ascii="Calibri" w:eastAsia="Calibri" w:hAnsi="Calibri" w:cs="Calibri"/>
                <w:sz w:val="18"/>
                <w:szCs w:val="18"/>
                <w:bdr w:val="nil"/>
                <w:lang w:val="en-GB"/>
              </w:rPr>
              <w:t xml:space="preserve"> </w:t>
            </w:r>
            <w:proofErr w:type="spellStart"/>
            <w:r>
              <w:rPr>
                <w:rFonts w:ascii="Calibri" w:eastAsia="Calibri" w:hAnsi="Calibri" w:cs="Calibri"/>
                <w:sz w:val="18"/>
                <w:szCs w:val="18"/>
                <w:bdr w:val="nil"/>
                <w:lang w:val="en-GB"/>
              </w:rPr>
              <w:t>Federpen</w:t>
            </w:r>
            <w:proofErr w:type="spellEnd"/>
          </w:p>
        </w:tc>
        <w:tc>
          <w:tcPr>
            <w:tcW w:w="2362" w:type="dxa"/>
            <w:gridSpan w:val="2"/>
          </w:tcPr>
          <w:p w14:paraId="18911368" w14:textId="77777777" w:rsidR="00620B9B" w:rsidRPr="002A7B95" w:rsidRDefault="009A79FD" w:rsidP="00620B9B">
            <w:pPr>
              <w:rPr>
                <w:rFonts w:ascii="Calibri" w:eastAsia="Calibri" w:hAnsi="Calibri" w:cs="Calibri"/>
                <w:sz w:val="18"/>
                <w:szCs w:val="18"/>
                <w:bdr w:val="nil"/>
              </w:rPr>
            </w:pPr>
            <w:r w:rsidRPr="002A7B95">
              <w:rPr>
                <w:rFonts w:ascii="Calibri" w:eastAsia="Calibri" w:hAnsi="Calibri" w:cs="Calibri"/>
                <w:sz w:val="18"/>
                <w:szCs w:val="18"/>
                <w:bdr w:val="nil"/>
              </w:rPr>
              <w:t xml:space="preserve">Santiago </w:t>
            </w:r>
            <w:proofErr w:type="spellStart"/>
            <w:r w:rsidRPr="002A7B95">
              <w:rPr>
                <w:rFonts w:ascii="Calibri" w:eastAsia="Calibri" w:hAnsi="Calibri" w:cs="Calibri"/>
                <w:sz w:val="18"/>
                <w:szCs w:val="18"/>
                <w:bdr w:val="nil"/>
              </w:rPr>
              <w:t>Larburu</w:t>
            </w:r>
            <w:proofErr w:type="spellEnd"/>
          </w:p>
          <w:p w14:paraId="28634869" w14:textId="77777777" w:rsidR="007214EE" w:rsidRDefault="007214EE" w:rsidP="007214EE">
            <w:pPr>
              <w:rPr>
                <w:sz w:val="18"/>
              </w:rPr>
            </w:pPr>
            <w:r>
              <w:rPr>
                <w:sz w:val="18"/>
              </w:rPr>
              <w:t xml:space="preserve">Karmele </w:t>
            </w:r>
            <w:proofErr w:type="spellStart"/>
            <w:r>
              <w:rPr>
                <w:sz w:val="18"/>
              </w:rPr>
              <w:t>Peñagarikano</w:t>
            </w:r>
            <w:proofErr w:type="spellEnd"/>
          </w:p>
          <w:p w14:paraId="4FDAC583" w14:textId="03DD9A52" w:rsidR="00B856FF" w:rsidRPr="00BE7DC7" w:rsidRDefault="007214EE" w:rsidP="007214EE">
            <w:pPr>
              <w:rPr>
                <w:sz w:val="18"/>
              </w:rPr>
            </w:pPr>
            <w:r w:rsidRPr="003F01BE">
              <w:rPr>
                <w:sz w:val="18"/>
              </w:rPr>
              <w:t>Inma Sánchez</w:t>
            </w:r>
          </w:p>
        </w:tc>
        <w:tc>
          <w:tcPr>
            <w:tcW w:w="2111" w:type="dxa"/>
            <w:gridSpan w:val="2"/>
          </w:tcPr>
          <w:p w14:paraId="16D8204A" w14:textId="5CF499C9" w:rsidR="00620B9B" w:rsidRPr="00BE7DC7" w:rsidRDefault="009A79FD" w:rsidP="00620B9B">
            <w:pPr>
              <w:rPr>
                <w:sz w:val="18"/>
              </w:rPr>
            </w:pPr>
            <w:r>
              <w:rPr>
                <w:rFonts w:ascii="Calibri" w:eastAsia="Calibri" w:hAnsi="Calibri" w:cs="Calibri"/>
                <w:sz w:val="18"/>
                <w:szCs w:val="18"/>
                <w:bdr w:val="nil"/>
                <w:lang w:val="en-GB"/>
              </w:rPr>
              <w:t>Chair</w:t>
            </w:r>
          </w:p>
        </w:tc>
        <w:tc>
          <w:tcPr>
            <w:tcW w:w="3616" w:type="dxa"/>
            <w:gridSpan w:val="2"/>
          </w:tcPr>
          <w:p w14:paraId="0694DF0F" w14:textId="0ECEE362" w:rsidR="00620B9B" w:rsidRPr="007D7253" w:rsidRDefault="007D7253" w:rsidP="00620B9B">
            <w:pPr>
              <w:rPr>
                <w:rFonts w:ascii="Calibri" w:eastAsia="Calibri" w:hAnsi="Calibri" w:cs="Calibri"/>
                <w:sz w:val="18"/>
                <w:szCs w:val="18"/>
                <w:bdr w:val="nil"/>
              </w:rPr>
            </w:pPr>
            <w:r w:rsidRPr="00CC1970">
              <w:rPr>
                <w:rFonts w:ascii="Calibri" w:eastAsia="Calibri" w:hAnsi="Calibri" w:cs="Calibri"/>
                <w:sz w:val="18"/>
                <w:szCs w:val="18"/>
                <w:bdr w:val="nil"/>
              </w:rPr>
              <w:t>santilarburu@euskofederpen.com</w:t>
            </w:r>
          </w:p>
          <w:p w14:paraId="59A6703C" w14:textId="77777777" w:rsidR="007D7253" w:rsidRPr="003F01BE" w:rsidRDefault="002A7B95" w:rsidP="007D7253">
            <w:pPr>
              <w:rPr>
                <w:sz w:val="18"/>
              </w:rPr>
            </w:pPr>
            <w:hyperlink r:id="rId13" w:history="1">
              <w:r w:rsidR="007D7253" w:rsidRPr="003F01BE">
                <w:rPr>
                  <w:rStyle w:val="Hipervnculo"/>
                  <w:color w:val="auto"/>
                  <w:sz w:val="18"/>
                </w:rPr>
                <w:t>info@euskofederpen.com</w:t>
              </w:r>
            </w:hyperlink>
          </w:p>
          <w:p w14:paraId="7C5B675C" w14:textId="612C877C" w:rsidR="007D7253" w:rsidRPr="00BE7DC7" w:rsidRDefault="002A7B95" w:rsidP="007D7253">
            <w:pPr>
              <w:rPr>
                <w:sz w:val="18"/>
              </w:rPr>
            </w:pPr>
            <w:hyperlink r:id="rId14" w:history="1">
              <w:r w:rsidR="007D7253" w:rsidRPr="003F01BE">
                <w:rPr>
                  <w:rStyle w:val="Hipervnculo"/>
                  <w:color w:val="auto"/>
                  <w:sz w:val="18"/>
                </w:rPr>
                <w:t>Inma.sanchez09@gmail.com</w:t>
              </w:r>
            </w:hyperlink>
          </w:p>
        </w:tc>
        <w:tc>
          <w:tcPr>
            <w:tcW w:w="2392" w:type="dxa"/>
            <w:shd w:val="clear" w:color="auto" w:fill="E7E6E6" w:themeFill="background2"/>
            <w:vAlign w:val="center"/>
          </w:tcPr>
          <w:p w14:paraId="59992244" w14:textId="792742E3" w:rsidR="00620B9B" w:rsidRPr="00BE7DC7" w:rsidRDefault="009A79FD" w:rsidP="002A7B95">
            <w:pPr>
              <w:rPr>
                <w:sz w:val="18"/>
              </w:rPr>
            </w:pPr>
            <w:r>
              <w:rPr>
                <w:rFonts w:ascii="Calibri" w:eastAsia="Calibri" w:hAnsi="Calibri" w:cs="Calibri"/>
                <w:sz w:val="18"/>
                <w:szCs w:val="18"/>
                <w:bdr w:val="nil"/>
                <w:lang w:val="en-GB"/>
              </w:rPr>
              <w:t>Co-design</w:t>
            </w:r>
          </w:p>
        </w:tc>
      </w:tr>
      <w:tr w:rsidR="002B4AFB" w14:paraId="1E94ADCC" w14:textId="77777777" w:rsidTr="002A7B95">
        <w:tc>
          <w:tcPr>
            <w:tcW w:w="1148" w:type="dxa"/>
            <w:vMerge w:val="restart"/>
            <w:shd w:val="clear" w:color="auto" w:fill="F2F2F2" w:themeFill="background1" w:themeFillShade="F2"/>
            <w:vAlign w:val="center"/>
          </w:tcPr>
          <w:p w14:paraId="727708D1" w14:textId="287C95F4" w:rsidR="00620B9B" w:rsidRPr="00BE7DC7" w:rsidRDefault="009A79FD" w:rsidP="00620B9B">
            <w:pPr>
              <w:jc w:val="center"/>
              <w:rPr>
                <w:b/>
                <w:bCs/>
                <w:sz w:val="18"/>
              </w:rPr>
            </w:pPr>
            <w:r w:rsidRPr="00BE7DC7">
              <w:rPr>
                <w:b/>
                <w:bCs/>
                <w:sz w:val="18"/>
              </w:rPr>
              <w:t>2</w:t>
            </w:r>
          </w:p>
        </w:tc>
        <w:tc>
          <w:tcPr>
            <w:tcW w:w="2824" w:type="dxa"/>
            <w:gridSpan w:val="2"/>
          </w:tcPr>
          <w:p w14:paraId="5B9A291E" w14:textId="3E098710" w:rsidR="00620B9B" w:rsidRPr="00BE7DC7" w:rsidRDefault="009A79FD" w:rsidP="00620B9B">
            <w:pPr>
              <w:rPr>
                <w:i/>
                <w:iCs/>
                <w:sz w:val="18"/>
                <w:szCs w:val="16"/>
              </w:rPr>
            </w:pPr>
            <w:r>
              <w:rPr>
                <w:rFonts w:ascii="Calibri" w:eastAsia="Calibri" w:hAnsi="Calibri" w:cs="Calibri"/>
                <w:i/>
                <w:iCs/>
                <w:sz w:val="18"/>
                <w:szCs w:val="18"/>
                <w:bdr w:val="nil"/>
                <w:lang w:val="en-GB"/>
              </w:rPr>
              <w:t>Name of the organisation</w:t>
            </w:r>
          </w:p>
        </w:tc>
        <w:tc>
          <w:tcPr>
            <w:tcW w:w="2362" w:type="dxa"/>
            <w:gridSpan w:val="2"/>
          </w:tcPr>
          <w:p w14:paraId="44285304" w14:textId="0E8F3839" w:rsidR="00620B9B" w:rsidRPr="00BE7DC7" w:rsidRDefault="009A79FD" w:rsidP="00620B9B">
            <w:pPr>
              <w:rPr>
                <w:i/>
                <w:iCs/>
                <w:sz w:val="18"/>
                <w:szCs w:val="16"/>
              </w:rPr>
            </w:pPr>
            <w:r>
              <w:rPr>
                <w:rFonts w:ascii="Calibri" w:eastAsia="Calibri" w:hAnsi="Calibri" w:cs="Calibri"/>
                <w:i/>
                <w:iCs/>
                <w:sz w:val="18"/>
                <w:szCs w:val="18"/>
                <w:bdr w:val="nil"/>
                <w:lang w:val="en-GB"/>
              </w:rPr>
              <w:t>Contact name</w:t>
            </w:r>
          </w:p>
        </w:tc>
        <w:tc>
          <w:tcPr>
            <w:tcW w:w="2111" w:type="dxa"/>
            <w:gridSpan w:val="2"/>
          </w:tcPr>
          <w:p w14:paraId="5A05A89A" w14:textId="276C9A28" w:rsidR="00620B9B" w:rsidRPr="00BE7DC7" w:rsidRDefault="009A79FD" w:rsidP="00620B9B">
            <w:pPr>
              <w:rPr>
                <w:i/>
                <w:iCs/>
                <w:sz w:val="18"/>
                <w:szCs w:val="16"/>
              </w:rPr>
            </w:pPr>
            <w:r>
              <w:rPr>
                <w:rFonts w:ascii="Calibri" w:eastAsia="Calibri" w:hAnsi="Calibri" w:cs="Calibri"/>
                <w:i/>
                <w:iCs/>
                <w:sz w:val="18"/>
                <w:szCs w:val="18"/>
                <w:bdr w:val="nil"/>
                <w:lang w:val="en-GB"/>
              </w:rPr>
              <w:t>Post</w:t>
            </w:r>
          </w:p>
        </w:tc>
        <w:tc>
          <w:tcPr>
            <w:tcW w:w="3616" w:type="dxa"/>
            <w:gridSpan w:val="2"/>
          </w:tcPr>
          <w:p w14:paraId="26220838" w14:textId="0C62B3E5" w:rsidR="00620B9B" w:rsidRPr="00BE7DC7" w:rsidRDefault="009A79FD" w:rsidP="00620B9B">
            <w:pPr>
              <w:rPr>
                <w:i/>
                <w:iCs/>
                <w:sz w:val="18"/>
                <w:szCs w:val="16"/>
              </w:rPr>
            </w:pPr>
            <w:r>
              <w:rPr>
                <w:rFonts w:ascii="Calibri" w:eastAsia="Calibri" w:hAnsi="Calibri" w:cs="Calibri"/>
                <w:i/>
                <w:iCs/>
                <w:sz w:val="18"/>
                <w:szCs w:val="18"/>
                <w:bdr w:val="nil"/>
                <w:lang w:val="en-GB"/>
              </w:rPr>
              <w:t>Email</w:t>
            </w:r>
          </w:p>
        </w:tc>
        <w:tc>
          <w:tcPr>
            <w:tcW w:w="2392" w:type="dxa"/>
            <w:vAlign w:val="center"/>
          </w:tcPr>
          <w:p w14:paraId="02A211E2" w14:textId="419C16FB" w:rsidR="00620B9B" w:rsidRPr="00BE7DC7" w:rsidRDefault="009A79FD" w:rsidP="002A7B95">
            <w:pPr>
              <w:rPr>
                <w:i/>
                <w:iCs/>
                <w:sz w:val="18"/>
                <w:szCs w:val="16"/>
              </w:rPr>
            </w:pPr>
            <w:r>
              <w:rPr>
                <w:rFonts w:ascii="Calibri" w:eastAsia="Calibri" w:hAnsi="Calibri" w:cs="Calibri"/>
                <w:i/>
                <w:iCs/>
                <w:sz w:val="18"/>
                <w:szCs w:val="18"/>
                <w:bdr w:val="nil"/>
                <w:lang w:val="en-GB"/>
              </w:rPr>
              <w:t>Role in the development</w:t>
            </w:r>
          </w:p>
        </w:tc>
      </w:tr>
      <w:tr w:rsidR="002B4AFB" w14:paraId="6AEC9430" w14:textId="77777777" w:rsidTr="002A7B95">
        <w:trPr>
          <w:trHeight w:val="212"/>
        </w:trPr>
        <w:tc>
          <w:tcPr>
            <w:tcW w:w="1148" w:type="dxa"/>
            <w:vMerge/>
            <w:shd w:val="clear" w:color="auto" w:fill="F2F2F2" w:themeFill="background1" w:themeFillShade="F2"/>
            <w:vAlign w:val="center"/>
          </w:tcPr>
          <w:p w14:paraId="24FB6708" w14:textId="33B75BF5" w:rsidR="00620B9B" w:rsidRPr="00BE7DC7" w:rsidRDefault="00620B9B" w:rsidP="00620B9B">
            <w:pPr>
              <w:jc w:val="center"/>
              <w:rPr>
                <w:b/>
                <w:bCs/>
                <w:sz w:val="18"/>
              </w:rPr>
            </w:pPr>
          </w:p>
        </w:tc>
        <w:tc>
          <w:tcPr>
            <w:tcW w:w="2824" w:type="dxa"/>
            <w:gridSpan w:val="2"/>
            <w:shd w:val="clear" w:color="auto" w:fill="E7E6E6" w:themeFill="background2"/>
          </w:tcPr>
          <w:p w14:paraId="5BAC54D4" w14:textId="420455B1" w:rsidR="00620B9B" w:rsidRPr="00BE7DC7" w:rsidRDefault="009A79FD" w:rsidP="00620B9B">
            <w:pPr>
              <w:rPr>
                <w:sz w:val="18"/>
              </w:rPr>
            </w:pPr>
            <w:r>
              <w:rPr>
                <w:rFonts w:ascii="Calibri" w:eastAsia="Calibri" w:hAnsi="Calibri" w:cs="Calibri"/>
                <w:sz w:val="18"/>
                <w:szCs w:val="18"/>
                <w:bdr w:val="nil"/>
                <w:lang w:val="en-GB"/>
              </w:rPr>
              <w:t>LARES</w:t>
            </w:r>
          </w:p>
        </w:tc>
        <w:tc>
          <w:tcPr>
            <w:tcW w:w="2362" w:type="dxa"/>
            <w:gridSpan w:val="2"/>
          </w:tcPr>
          <w:p w14:paraId="7D3F2852" w14:textId="647B4FFA" w:rsidR="00620B9B" w:rsidRPr="00BE7DC7" w:rsidRDefault="009A79FD" w:rsidP="00620B9B">
            <w:pPr>
              <w:rPr>
                <w:sz w:val="18"/>
              </w:rPr>
            </w:pPr>
            <w:r>
              <w:rPr>
                <w:rFonts w:ascii="Calibri" w:eastAsia="Calibri" w:hAnsi="Calibri" w:cs="Calibri"/>
                <w:sz w:val="18"/>
                <w:szCs w:val="18"/>
                <w:bdr w:val="nil"/>
                <w:lang w:val="en-GB"/>
              </w:rPr>
              <w:t xml:space="preserve">José </w:t>
            </w:r>
            <w:proofErr w:type="spellStart"/>
            <w:r>
              <w:rPr>
                <w:rFonts w:ascii="Calibri" w:eastAsia="Calibri" w:hAnsi="Calibri" w:cs="Calibri"/>
                <w:sz w:val="18"/>
                <w:szCs w:val="18"/>
                <w:bdr w:val="nil"/>
                <w:lang w:val="en-GB"/>
              </w:rPr>
              <w:t>Ezkerra</w:t>
            </w:r>
            <w:proofErr w:type="spellEnd"/>
          </w:p>
        </w:tc>
        <w:tc>
          <w:tcPr>
            <w:tcW w:w="2111" w:type="dxa"/>
            <w:gridSpan w:val="2"/>
          </w:tcPr>
          <w:p w14:paraId="7AFAD3C9" w14:textId="3D157943" w:rsidR="00620B9B" w:rsidRPr="00BE7DC7" w:rsidRDefault="009A79FD" w:rsidP="00620B9B">
            <w:pPr>
              <w:rPr>
                <w:sz w:val="18"/>
              </w:rPr>
            </w:pPr>
            <w:r>
              <w:rPr>
                <w:rFonts w:ascii="Calibri" w:eastAsia="Calibri" w:hAnsi="Calibri" w:cs="Calibri"/>
                <w:sz w:val="18"/>
                <w:szCs w:val="18"/>
                <w:bdr w:val="nil"/>
                <w:lang w:val="en-GB"/>
              </w:rPr>
              <w:t>Chair</w:t>
            </w:r>
          </w:p>
        </w:tc>
        <w:tc>
          <w:tcPr>
            <w:tcW w:w="3616" w:type="dxa"/>
            <w:gridSpan w:val="2"/>
          </w:tcPr>
          <w:p w14:paraId="039BCBEC" w14:textId="308EA349" w:rsidR="00620B9B" w:rsidRPr="00BE7DC7" w:rsidRDefault="009A79FD" w:rsidP="00620B9B">
            <w:pPr>
              <w:rPr>
                <w:sz w:val="18"/>
              </w:rPr>
            </w:pPr>
            <w:r>
              <w:rPr>
                <w:rFonts w:ascii="Calibri" w:eastAsia="Calibri" w:hAnsi="Calibri" w:cs="Calibri"/>
                <w:sz w:val="18"/>
                <w:szCs w:val="18"/>
                <w:bdr w:val="nil"/>
                <w:lang w:val="en-GB"/>
              </w:rPr>
              <w:t>lares@lareseuskadi.org</w:t>
            </w:r>
          </w:p>
        </w:tc>
        <w:tc>
          <w:tcPr>
            <w:tcW w:w="2392" w:type="dxa"/>
            <w:shd w:val="clear" w:color="auto" w:fill="E7E6E6" w:themeFill="background2"/>
            <w:vAlign w:val="center"/>
          </w:tcPr>
          <w:p w14:paraId="0AEAC0A1" w14:textId="25EF3B4F" w:rsidR="00620B9B" w:rsidRPr="00BE7DC7" w:rsidRDefault="009A79FD" w:rsidP="002A7B95">
            <w:pPr>
              <w:rPr>
                <w:sz w:val="18"/>
              </w:rPr>
            </w:pPr>
            <w:r>
              <w:rPr>
                <w:rFonts w:ascii="Calibri" w:eastAsia="Calibri" w:hAnsi="Calibri" w:cs="Calibri"/>
                <w:sz w:val="18"/>
                <w:szCs w:val="18"/>
                <w:bdr w:val="nil"/>
                <w:lang w:val="en-GB"/>
              </w:rPr>
              <w:t>Co-design</w:t>
            </w:r>
          </w:p>
        </w:tc>
      </w:tr>
      <w:tr w:rsidR="002B4AFB" w14:paraId="5516D358" w14:textId="77777777" w:rsidTr="002A7B95">
        <w:tc>
          <w:tcPr>
            <w:tcW w:w="1148" w:type="dxa"/>
            <w:vMerge w:val="restart"/>
            <w:shd w:val="clear" w:color="auto" w:fill="F2F2F2" w:themeFill="background1" w:themeFillShade="F2"/>
            <w:vAlign w:val="center"/>
          </w:tcPr>
          <w:p w14:paraId="10FDDC04" w14:textId="74E59616" w:rsidR="00620B9B" w:rsidRPr="00BE7DC7" w:rsidRDefault="009A79FD" w:rsidP="00620B9B">
            <w:pPr>
              <w:jc w:val="center"/>
              <w:rPr>
                <w:b/>
                <w:bCs/>
                <w:sz w:val="18"/>
              </w:rPr>
            </w:pPr>
            <w:r w:rsidRPr="00BE7DC7">
              <w:rPr>
                <w:b/>
                <w:bCs/>
                <w:sz w:val="18"/>
              </w:rPr>
              <w:t>3</w:t>
            </w:r>
          </w:p>
        </w:tc>
        <w:tc>
          <w:tcPr>
            <w:tcW w:w="2824" w:type="dxa"/>
            <w:gridSpan w:val="2"/>
          </w:tcPr>
          <w:p w14:paraId="75EE528D" w14:textId="40EFCD30" w:rsidR="00620B9B" w:rsidRPr="00BE7DC7" w:rsidRDefault="009A79FD" w:rsidP="00620B9B">
            <w:pPr>
              <w:rPr>
                <w:i/>
                <w:iCs/>
                <w:sz w:val="18"/>
                <w:szCs w:val="16"/>
              </w:rPr>
            </w:pPr>
            <w:r>
              <w:rPr>
                <w:rFonts w:ascii="Calibri" w:eastAsia="Calibri" w:hAnsi="Calibri" w:cs="Calibri"/>
                <w:i/>
                <w:iCs/>
                <w:sz w:val="18"/>
                <w:szCs w:val="18"/>
                <w:bdr w:val="nil"/>
                <w:lang w:val="en-GB"/>
              </w:rPr>
              <w:t>Name of the organisation</w:t>
            </w:r>
          </w:p>
        </w:tc>
        <w:tc>
          <w:tcPr>
            <w:tcW w:w="2362" w:type="dxa"/>
            <w:gridSpan w:val="2"/>
          </w:tcPr>
          <w:p w14:paraId="52E1E7E7" w14:textId="4A9F7344" w:rsidR="00620B9B" w:rsidRPr="00BE7DC7" w:rsidRDefault="009A79FD" w:rsidP="00620B9B">
            <w:pPr>
              <w:rPr>
                <w:i/>
                <w:iCs/>
                <w:sz w:val="18"/>
                <w:szCs w:val="16"/>
              </w:rPr>
            </w:pPr>
            <w:r>
              <w:rPr>
                <w:rFonts w:ascii="Calibri" w:eastAsia="Calibri" w:hAnsi="Calibri" w:cs="Calibri"/>
                <w:i/>
                <w:iCs/>
                <w:sz w:val="18"/>
                <w:szCs w:val="18"/>
                <w:bdr w:val="nil"/>
                <w:lang w:val="en-GB"/>
              </w:rPr>
              <w:t>Contact name</w:t>
            </w:r>
          </w:p>
        </w:tc>
        <w:tc>
          <w:tcPr>
            <w:tcW w:w="2111" w:type="dxa"/>
            <w:gridSpan w:val="2"/>
          </w:tcPr>
          <w:p w14:paraId="3F8A6C59" w14:textId="6215E6D2" w:rsidR="00620B9B" w:rsidRPr="00BE7DC7" w:rsidRDefault="009A79FD" w:rsidP="00620B9B">
            <w:pPr>
              <w:rPr>
                <w:i/>
                <w:iCs/>
                <w:sz w:val="18"/>
                <w:szCs w:val="16"/>
              </w:rPr>
            </w:pPr>
            <w:r>
              <w:rPr>
                <w:rFonts w:ascii="Calibri" w:eastAsia="Calibri" w:hAnsi="Calibri" w:cs="Calibri"/>
                <w:i/>
                <w:iCs/>
                <w:sz w:val="18"/>
                <w:szCs w:val="18"/>
                <w:bdr w:val="nil"/>
                <w:lang w:val="en-GB"/>
              </w:rPr>
              <w:t>Post</w:t>
            </w:r>
          </w:p>
        </w:tc>
        <w:tc>
          <w:tcPr>
            <w:tcW w:w="3616" w:type="dxa"/>
            <w:gridSpan w:val="2"/>
          </w:tcPr>
          <w:p w14:paraId="3C6B6D98" w14:textId="7D44EE70" w:rsidR="00620B9B" w:rsidRPr="00BE7DC7" w:rsidRDefault="009A79FD" w:rsidP="00620B9B">
            <w:pPr>
              <w:rPr>
                <w:i/>
                <w:iCs/>
                <w:sz w:val="18"/>
                <w:szCs w:val="16"/>
              </w:rPr>
            </w:pPr>
            <w:r>
              <w:rPr>
                <w:rFonts w:ascii="Calibri" w:eastAsia="Calibri" w:hAnsi="Calibri" w:cs="Calibri"/>
                <w:i/>
                <w:iCs/>
                <w:sz w:val="18"/>
                <w:szCs w:val="18"/>
                <w:bdr w:val="nil"/>
                <w:lang w:val="en-GB"/>
              </w:rPr>
              <w:t>Email</w:t>
            </w:r>
          </w:p>
        </w:tc>
        <w:tc>
          <w:tcPr>
            <w:tcW w:w="2392" w:type="dxa"/>
            <w:vAlign w:val="center"/>
          </w:tcPr>
          <w:p w14:paraId="00584334" w14:textId="587C2AF5" w:rsidR="00620B9B" w:rsidRPr="00BE7DC7" w:rsidRDefault="009A79FD" w:rsidP="002A7B95">
            <w:pPr>
              <w:rPr>
                <w:i/>
                <w:iCs/>
                <w:sz w:val="18"/>
                <w:szCs w:val="16"/>
              </w:rPr>
            </w:pPr>
            <w:r>
              <w:rPr>
                <w:rFonts w:ascii="Calibri" w:eastAsia="Calibri" w:hAnsi="Calibri" w:cs="Calibri"/>
                <w:i/>
                <w:iCs/>
                <w:sz w:val="18"/>
                <w:szCs w:val="18"/>
                <w:bdr w:val="nil"/>
                <w:lang w:val="en-GB"/>
              </w:rPr>
              <w:t>Role in the development</w:t>
            </w:r>
          </w:p>
        </w:tc>
      </w:tr>
      <w:tr w:rsidR="002B4AFB" w14:paraId="5C157338" w14:textId="77777777" w:rsidTr="002A7B95">
        <w:trPr>
          <w:trHeight w:val="66"/>
        </w:trPr>
        <w:tc>
          <w:tcPr>
            <w:tcW w:w="1148" w:type="dxa"/>
            <w:vMerge/>
            <w:shd w:val="clear" w:color="auto" w:fill="F2F2F2" w:themeFill="background1" w:themeFillShade="F2"/>
            <w:vAlign w:val="center"/>
          </w:tcPr>
          <w:p w14:paraId="227F4300" w14:textId="439475BC" w:rsidR="00620B9B" w:rsidRPr="00BE7DC7" w:rsidRDefault="00620B9B" w:rsidP="00620B9B">
            <w:pPr>
              <w:jc w:val="center"/>
              <w:rPr>
                <w:b/>
                <w:bCs/>
                <w:sz w:val="18"/>
              </w:rPr>
            </w:pPr>
          </w:p>
        </w:tc>
        <w:tc>
          <w:tcPr>
            <w:tcW w:w="2824" w:type="dxa"/>
            <w:gridSpan w:val="2"/>
          </w:tcPr>
          <w:p w14:paraId="073A2980" w14:textId="409B5F56" w:rsidR="00620B9B" w:rsidRPr="00BE7DC7" w:rsidRDefault="009A79FD" w:rsidP="00620B9B">
            <w:pPr>
              <w:rPr>
                <w:sz w:val="18"/>
              </w:rPr>
            </w:pPr>
            <w:proofErr w:type="spellStart"/>
            <w:r>
              <w:rPr>
                <w:rFonts w:ascii="Calibri" w:eastAsia="Calibri" w:hAnsi="Calibri" w:cs="Calibri"/>
                <w:sz w:val="18"/>
                <w:szCs w:val="18"/>
                <w:bdr w:val="nil"/>
                <w:lang w:val="en-GB"/>
              </w:rPr>
              <w:t>Agijupens</w:t>
            </w:r>
            <w:proofErr w:type="spellEnd"/>
          </w:p>
        </w:tc>
        <w:tc>
          <w:tcPr>
            <w:tcW w:w="2362" w:type="dxa"/>
            <w:gridSpan w:val="2"/>
          </w:tcPr>
          <w:p w14:paraId="5D56C673" w14:textId="1D721BAE" w:rsidR="00620B9B" w:rsidRPr="00BE7DC7" w:rsidRDefault="009A79FD" w:rsidP="00620B9B">
            <w:pPr>
              <w:rPr>
                <w:sz w:val="18"/>
              </w:rPr>
            </w:pPr>
            <w:r>
              <w:rPr>
                <w:rFonts w:ascii="Calibri" w:eastAsia="Calibri" w:hAnsi="Calibri" w:cs="Calibri"/>
                <w:sz w:val="18"/>
                <w:szCs w:val="18"/>
                <w:bdr w:val="nil"/>
                <w:lang w:val="en-GB"/>
              </w:rPr>
              <w:t xml:space="preserve">José </w:t>
            </w:r>
            <w:proofErr w:type="spellStart"/>
            <w:r>
              <w:rPr>
                <w:rFonts w:ascii="Calibri" w:eastAsia="Calibri" w:hAnsi="Calibri" w:cs="Calibri"/>
                <w:sz w:val="18"/>
                <w:szCs w:val="18"/>
                <w:bdr w:val="nil"/>
                <w:lang w:val="en-GB"/>
              </w:rPr>
              <w:t>Agustín</w:t>
            </w:r>
            <w:proofErr w:type="spellEnd"/>
            <w:r>
              <w:rPr>
                <w:rFonts w:ascii="Calibri" w:eastAsia="Calibri" w:hAnsi="Calibri" w:cs="Calibri"/>
                <w:sz w:val="18"/>
                <w:szCs w:val="18"/>
                <w:bdr w:val="nil"/>
                <w:lang w:val="en-GB"/>
              </w:rPr>
              <w:t xml:space="preserve"> Arrieta</w:t>
            </w:r>
          </w:p>
        </w:tc>
        <w:tc>
          <w:tcPr>
            <w:tcW w:w="2111" w:type="dxa"/>
            <w:gridSpan w:val="2"/>
          </w:tcPr>
          <w:p w14:paraId="65081765" w14:textId="193E7BB4" w:rsidR="00620B9B" w:rsidRPr="00BE7DC7" w:rsidRDefault="009A79FD" w:rsidP="00620B9B">
            <w:pPr>
              <w:rPr>
                <w:sz w:val="18"/>
              </w:rPr>
            </w:pPr>
            <w:r>
              <w:rPr>
                <w:rFonts w:ascii="Calibri" w:eastAsia="Calibri" w:hAnsi="Calibri" w:cs="Calibri"/>
                <w:sz w:val="18"/>
                <w:szCs w:val="18"/>
                <w:bdr w:val="nil"/>
                <w:lang w:val="en-GB"/>
              </w:rPr>
              <w:t>Chair</w:t>
            </w:r>
          </w:p>
        </w:tc>
        <w:tc>
          <w:tcPr>
            <w:tcW w:w="3616" w:type="dxa"/>
            <w:gridSpan w:val="2"/>
          </w:tcPr>
          <w:p w14:paraId="027673EF" w14:textId="477B957B" w:rsidR="00620B9B" w:rsidRPr="00BE7DC7" w:rsidRDefault="009A79FD" w:rsidP="00620B9B">
            <w:pPr>
              <w:rPr>
                <w:sz w:val="18"/>
              </w:rPr>
            </w:pPr>
            <w:r>
              <w:rPr>
                <w:rFonts w:ascii="Calibri" w:eastAsia="Calibri" w:hAnsi="Calibri" w:cs="Calibri"/>
                <w:sz w:val="18"/>
                <w:szCs w:val="18"/>
                <w:bdr w:val="nil"/>
                <w:lang w:val="en-GB"/>
              </w:rPr>
              <w:t>arrietajoxeagus@gmail.com</w:t>
            </w:r>
          </w:p>
        </w:tc>
        <w:tc>
          <w:tcPr>
            <w:tcW w:w="2392" w:type="dxa"/>
            <w:shd w:val="clear" w:color="auto" w:fill="E7E6E6" w:themeFill="background2"/>
            <w:vAlign w:val="center"/>
          </w:tcPr>
          <w:p w14:paraId="154A3D11" w14:textId="206AA146" w:rsidR="00620B9B" w:rsidRPr="00BE7DC7" w:rsidRDefault="009A79FD" w:rsidP="002A7B95">
            <w:pPr>
              <w:rPr>
                <w:sz w:val="18"/>
              </w:rPr>
            </w:pPr>
            <w:r>
              <w:rPr>
                <w:rFonts w:ascii="Calibri" w:eastAsia="Calibri" w:hAnsi="Calibri" w:cs="Calibri"/>
                <w:sz w:val="18"/>
                <w:szCs w:val="18"/>
                <w:bdr w:val="nil"/>
                <w:lang w:val="en-GB"/>
              </w:rPr>
              <w:t>Co-design</w:t>
            </w:r>
          </w:p>
        </w:tc>
      </w:tr>
      <w:tr w:rsidR="002B4AFB" w14:paraId="249D459C" w14:textId="77777777" w:rsidTr="002A7B95">
        <w:tc>
          <w:tcPr>
            <w:tcW w:w="1148" w:type="dxa"/>
            <w:vMerge w:val="restart"/>
            <w:shd w:val="clear" w:color="auto" w:fill="F2F2F2" w:themeFill="background1" w:themeFillShade="F2"/>
            <w:vAlign w:val="center"/>
          </w:tcPr>
          <w:p w14:paraId="4A23335F" w14:textId="64748C75" w:rsidR="00CD6298" w:rsidRPr="00BE7DC7" w:rsidRDefault="009A79FD" w:rsidP="00CD6298">
            <w:pPr>
              <w:jc w:val="center"/>
              <w:rPr>
                <w:b/>
                <w:bCs/>
                <w:sz w:val="18"/>
              </w:rPr>
            </w:pPr>
            <w:r w:rsidRPr="00BE7DC7">
              <w:rPr>
                <w:b/>
                <w:bCs/>
                <w:sz w:val="18"/>
              </w:rPr>
              <w:t>4</w:t>
            </w:r>
          </w:p>
        </w:tc>
        <w:tc>
          <w:tcPr>
            <w:tcW w:w="2824" w:type="dxa"/>
            <w:gridSpan w:val="2"/>
          </w:tcPr>
          <w:p w14:paraId="43768D2B" w14:textId="7298DC96" w:rsidR="00CD6298" w:rsidRPr="00BE7DC7" w:rsidRDefault="009A79FD" w:rsidP="00CD6298">
            <w:pPr>
              <w:rPr>
                <w:i/>
                <w:iCs/>
                <w:sz w:val="18"/>
                <w:szCs w:val="16"/>
              </w:rPr>
            </w:pPr>
            <w:r>
              <w:rPr>
                <w:rFonts w:ascii="Calibri" w:eastAsia="Calibri" w:hAnsi="Calibri" w:cs="Calibri"/>
                <w:i/>
                <w:iCs/>
                <w:sz w:val="18"/>
                <w:szCs w:val="18"/>
                <w:bdr w:val="nil"/>
                <w:lang w:val="en-GB"/>
              </w:rPr>
              <w:t>Name of the organisation</w:t>
            </w:r>
          </w:p>
        </w:tc>
        <w:tc>
          <w:tcPr>
            <w:tcW w:w="2362" w:type="dxa"/>
            <w:gridSpan w:val="2"/>
          </w:tcPr>
          <w:p w14:paraId="3612734D" w14:textId="6D5348DF" w:rsidR="00CD6298" w:rsidRPr="00BE7DC7" w:rsidRDefault="009A79FD" w:rsidP="00CD6298">
            <w:pPr>
              <w:rPr>
                <w:i/>
                <w:iCs/>
                <w:sz w:val="18"/>
                <w:szCs w:val="16"/>
              </w:rPr>
            </w:pPr>
            <w:r>
              <w:rPr>
                <w:rFonts w:ascii="Calibri" w:eastAsia="Calibri" w:hAnsi="Calibri" w:cs="Calibri"/>
                <w:i/>
                <w:iCs/>
                <w:sz w:val="18"/>
                <w:szCs w:val="18"/>
                <w:bdr w:val="nil"/>
                <w:lang w:val="en-GB"/>
              </w:rPr>
              <w:t>Contact name</w:t>
            </w:r>
          </w:p>
        </w:tc>
        <w:tc>
          <w:tcPr>
            <w:tcW w:w="2111" w:type="dxa"/>
            <w:gridSpan w:val="2"/>
          </w:tcPr>
          <w:p w14:paraId="7CDE3227" w14:textId="2F1F7FE2" w:rsidR="00CD6298" w:rsidRPr="00BE7DC7" w:rsidRDefault="009A79FD" w:rsidP="00CD6298">
            <w:pPr>
              <w:rPr>
                <w:i/>
                <w:iCs/>
                <w:sz w:val="18"/>
                <w:szCs w:val="16"/>
              </w:rPr>
            </w:pPr>
            <w:r>
              <w:rPr>
                <w:rFonts w:ascii="Calibri" w:eastAsia="Calibri" w:hAnsi="Calibri" w:cs="Calibri"/>
                <w:i/>
                <w:iCs/>
                <w:sz w:val="18"/>
                <w:szCs w:val="18"/>
                <w:bdr w:val="nil"/>
                <w:lang w:val="en-GB"/>
              </w:rPr>
              <w:t>Post</w:t>
            </w:r>
          </w:p>
        </w:tc>
        <w:tc>
          <w:tcPr>
            <w:tcW w:w="3616" w:type="dxa"/>
            <w:gridSpan w:val="2"/>
          </w:tcPr>
          <w:p w14:paraId="7336F28F" w14:textId="6679D817" w:rsidR="00CD6298" w:rsidRPr="00BE7DC7" w:rsidRDefault="009A79FD" w:rsidP="00CD6298">
            <w:pPr>
              <w:rPr>
                <w:i/>
                <w:iCs/>
                <w:sz w:val="18"/>
                <w:szCs w:val="16"/>
              </w:rPr>
            </w:pPr>
            <w:r>
              <w:rPr>
                <w:rFonts w:ascii="Calibri" w:eastAsia="Calibri" w:hAnsi="Calibri" w:cs="Calibri"/>
                <w:i/>
                <w:iCs/>
                <w:sz w:val="18"/>
                <w:szCs w:val="18"/>
                <w:bdr w:val="nil"/>
                <w:lang w:val="en-GB"/>
              </w:rPr>
              <w:t>Email</w:t>
            </w:r>
          </w:p>
        </w:tc>
        <w:tc>
          <w:tcPr>
            <w:tcW w:w="2392" w:type="dxa"/>
            <w:vAlign w:val="center"/>
          </w:tcPr>
          <w:p w14:paraId="1E044379" w14:textId="327659D9" w:rsidR="00CD6298" w:rsidRPr="00BE7DC7" w:rsidRDefault="009A79FD" w:rsidP="002A7B95">
            <w:pPr>
              <w:rPr>
                <w:i/>
                <w:iCs/>
                <w:sz w:val="18"/>
                <w:szCs w:val="16"/>
              </w:rPr>
            </w:pPr>
            <w:r>
              <w:rPr>
                <w:rFonts w:ascii="Calibri" w:eastAsia="Calibri" w:hAnsi="Calibri" w:cs="Calibri"/>
                <w:i/>
                <w:iCs/>
                <w:sz w:val="18"/>
                <w:szCs w:val="18"/>
                <w:bdr w:val="nil"/>
                <w:lang w:val="en-GB"/>
              </w:rPr>
              <w:t>Role in the development</w:t>
            </w:r>
          </w:p>
        </w:tc>
      </w:tr>
      <w:tr w:rsidR="002B4AFB" w14:paraId="4CE47390" w14:textId="77777777" w:rsidTr="002A7B95">
        <w:tc>
          <w:tcPr>
            <w:tcW w:w="1148" w:type="dxa"/>
            <w:vMerge/>
            <w:shd w:val="clear" w:color="auto" w:fill="F2F2F2" w:themeFill="background1" w:themeFillShade="F2"/>
            <w:vAlign w:val="center"/>
          </w:tcPr>
          <w:p w14:paraId="4084448B" w14:textId="77777777" w:rsidR="00CD6298" w:rsidRPr="00BE7DC7" w:rsidRDefault="00CD6298" w:rsidP="00CD6298">
            <w:pPr>
              <w:jc w:val="center"/>
              <w:rPr>
                <w:b/>
                <w:bCs/>
                <w:sz w:val="18"/>
              </w:rPr>
            </w:pPr>
          </w:p>
        </w:tc>
        <w:tc>
          <w:tcPr>
            <w:tcW w:w="2824" w:type="dxa"/>
            <w:gridSpan w:val="2"/>
            <w:shd w:val="clear" w:color="auto" w:fill="E7E6E6" w:themeFill="background2"/>
            <w:vAlign w:val="center"/>
          </w:tcPr>
          <w:p w14:paraId="2D465E4A" w14:textId="266F81C5" w:rsidR="00CD6298" w:rsidRPr="00BE7DC7" w:rsidRDefault="009A79FD" w:rsidP="00CC1970">
            <w:pPr>
              <w:rPr>
                <w:i/>
                <w:iCs/>
                <w:sz w:val="18"/>
              </w:rPr>
            </w:pPr>
            <w:r>
              <w:rPr>
                <w:rFonts w:ascii="Calibri" w:eastAsia="Calibri" w:hAnsi="Calibri" w:cs="Calibri"/>
                <w:sz w:val="18"/>
                <w:szCs w:val="18"/>
                <w:bdr w:val="nil"/>
                <w:lang w:val="en-GB"/>
              </w:rPr>
              <w:t>Las Cuatro Torres</w:t>
            </w:r>
          </w:p>
        </w:tc>
        <w:tc>
          <w:tcPr>
            <w:tcW w:w="2362" w:type="dxa"/>
            <w:gridSpan w:val="2"/>
          </w:tcPr>
          <w:p w14:paraId="6AC65E8F" w14:textId="77777777" w:rsidR="00CD6298" w:rsidRPr="002A7B95" w:rsidRDefault="009A79FD" w:rsidP="00CD6298">
            <w:pPr>
              <w:rPr>
                <w:rFonts w:ascii="Calibri" w:eastAsia="Calibri" w:hAnsi="Calibri" w:cs="Calibri"/>
                <w:iCs/>
                <w:sz w:val="18"/>
                <w:szCs w:val="18"/>
                <w:bdr w:val="nil"/>
              </w:rPr>
            </w:pPr>
            <w:r w:rsidRPr="002A7B95">
              <w:rPr>
                <w:rFonts w:ascii="Calibri" w:eastAsia="Calibri" w:hAnsi="Calibri" w:cs="Calibri"/>
                <w:iCs/>
                <w:sz w:val="18"/>
                <w:szCs w:val="18"/>
                <w:bdr w:val="nil"/>
              </w:rPr>
              <w:t>Félix Ortiz de Zarate</w:t>
            </w:r>
          </w:p>
          <w:p w14:paraId="7F9C15E5" w14:textId="572686F7" w:rsidR="00011F58" w:rsidRPr="00973A29" w:rsidRDefault="00011F58" w:rsidP="00CD6298">
            <w:pPr>
              <w:rPr>
                <w:iCs/>
                <w:sz w:val="18"/>
              </w:rPr>
            </w:pPr>
            <w:r w:rsidRPr="00FA43CA">
              <w:rPr>
                <w:iCs/>
                <w:sz w:val="18"/>
              </w:rPr>
              <w:t>Rakel Cruz Remedios</w:t>
            </w:r>
          </w:p>
        </w:tc>
        <w:tc>
          <w:tcPr>
            <w:tcW w:w="2111" w:type="dxa"/>
            <w:gridSpan w:val="2"/>
          </w:tcPr>
          <w:p w14:paraId="2200EA4E" w14:textId="2838092D" w:rsidR="00CD6298" w:rsidRPr="00973A29" w:rsidRDefault="009A79FD" w:rsidP="00CD6298">
            <w:pPr>
              <w:rPr>
                <w:iCs/>
                <w:sz w:val="18"/>
              </w:rPr>
            </w:pPr>
            <w:r>
              <w:rPr>
                <w:rFonts w:ascii="Calibri" w:eastAsia="Calibri" w:hAnsi="Calibri" w:cs="Calibri"/>
                <w:iCs/>
                <w:sz w:val="18"/>
                <w:szCs w:val="18"/>
                <w:bdr w:val="nil"/>
                <w:lang w:val="en-GB"/>
              </w:rPr>
              <w:t>Chair</w:t>
            </w:r>
          </w:p>
        </w:tc>
        <w:tc>
          <w:tcPr>
            <w:tcW w:w="3616" w:type="dxa"/>
            <w:gridSpan w:val="2"/>
          </w:tcPr>
          <w:p w14:paraId="678879C0" w14:textId="3FDE8163" w:rsidR="00CD6298" w:rsidRPr="00011F58" w:rsidRDefault="00011F58" w:rsidP="00CD6298">
            <w:pPr>
              <w:rPr>
                <w:rFonts w:ascii="Calibri" w:eastAsia="Calibri" w:hAnsi="Calibri" w:cs="Calibri"/>
                <w:iCs/>
                <w:sz w:val="18"/>
                <w:szCs w:val="18"/>
                <w:bdr w:val="nil"/>
              </w:rPr>
            </w:pPr>
            <w:r w:rsidRPr="00CC1970">
              <w:rPr>
                <w:rFonts w:ascii="Calibri" w:eastAsia="Calibri" w:hAnsi="Calibri" w:cs="Calibri"/>
                <w:iCs/>
                <w:sz w:val="18"/>
                <w:szCs w:val="18"/>
                <w:bdr w:val="nil"/>
              </w:rPr>
              <w:t>lascuatrotorres@hotmail.com</w:t>
            </w:r>
          </w:p>
          <w:p w14:paraId="18296C68" w14:textId="074F03B4" w:rsidR="00011F58" w:rsidRPr="00011F58" w:rsidRDefault="00011F58" w:rsidP="00CD6298">
            <w:pPr>
              <w:rPr>
                <w:iCs/>
                <w:sz w:val="18"/>
              </w:rPr>
            </w:pPr>
            <w:r w:rsidRPr="00011F58">
              <w:rPr>
                <w:rFonts w:ascii="Calibri" w:eastAsia="Calibri" w:hAnsi="Calibri" w:cs="Calibri"/>
                <w:iCs/>
                <w:sz w:val="18"/>
                <w:szCs w:val="18"/>
                <w:bdr w:val="nil"/>
              </w:rPr>
              <w:t>lascuatrotorres@hotmail.com</w:t>
            </w:r>
          </w:p>
        </w:tc>
        <w:tc>
          <w:tcPr>
            <w:tcW w:w="2392" w:type="dxa"/>
            <w:shd w:val="clear" w:color="auto" w:fill="E7E6E6" w:themeFill="background2"/>
            <w:vAlign w:val="center"/>
          </w:tcPr>
          <w:p w14:paraId="0830A2DB" w14:textId="0161B852" w:rsidR="00CD6298" w:rsidRPr="00BE7DC7" w:rsidRDefault="009A79FD" w:rsidP="002A7B95">
            <w:pPr>
              <w:rPr>
                <w:i/>
                <w:iCs/>
                <w:sz w:val="18"/>
              </w:rPr>
            </w:pPr>
            <w:r>
              <w:rPr>
                <w:rFonts w:ascii="Calibri" w:eastAsia="Calibri" w:hAnsi="Calibri" w:cs="Calibri"/>
                <w:sz w:val="18"/>
                <w:szCs w:val="18"/>
                <w:bdr w:val="nil"/>
                <w:lang w:val="en-GB"/>
              </w:rPr>
              <w:t>Co-design</w:t>
            </w:r>
          </w:p>
        </w:tc>
      </w:tr>
      <w:tr w:rsidR="002B4AFB" w14:paraId="6B7E0057" w14:textId="77777777" w:rsidTr="002A7B95">
        <w:tc>
          <w:tcPr>
            <w:tcW w:w="1148" w:type="dxa"/>
            <w:vMerge w:val="restart"/>
            <w:shd w:val="clear" w:color="auto" w:fill="F2F2F2" w:themeFill="background1" w:themeFillShade="F2"/>
            <w:vAlign w:val="center"/>
          </w:tcPr>
          <w:p w14:paraId="02D3FB76" w14:textId="370487B3" w:rsidR="00B90D58" w:rsidRPr="00BE7DC7" w:rsidRDefault="009A79FD" w:rsidP="00B168FD">
            <w:pPr>
              <w:jc w:val="center"/>
              <w:rPr>
                <w:b/>
                <w:bCs/>
                <w:sz w:val="18"/>
              </w:rPr>
            </w:pPr>
            <w:r>
              <w:rPr>
                <w:b/>
                <w:bCs/>
                <w:sz w:val="18"/>
              </w:rPr>
              <w:t>5</w:t>
            </w:r>
          </w:p>
        </w:tc>
        <w:tc>
          <w:tcPr>
            <w:tcW w:w="2824" w:type="dxa"/>
            <w:gridSpan w:val="2"/>
          </w:tcPr>
          <w:p w14:paraId="19628F3F" w14:textId="77777777" w:rsidR="00B90D58" w:rsidRPr="00BE7DC7" w:rsidRDefault="009A79FD" w:rsidP="00B168FD">
            <w:pPr>
              <w:rPr>
                <w:i/>
                <w:iCs/>
                <w:sz w:val="18"/>
                <w:szCs w:val="16"/>
              </w:rPr>
            </w:pPr>
            <w:r>
              <w:rPr>
                <w:rFonts w:ascii="Calibri" w:eastAsia="Calibri" w:hAnsi="Calibri" w:cs="Calibri"/>
                <w:i/>
                <w:iCs/>
                <w:sz w:val="18"/>
                <w:szCs w:val="18"/>
                <w:bdr w:val="nil"/>
                <w:lang w:val="en-GB"/>
              </w:rPr>
              <w:t>Name of the organisation</w:t>
            </w:r>
          </w:p>
        </w:tc>
        <w:tc>
          <w:tcPr>
            <w:tcW w:w="2362" w:type="dxa"/>
            <w:gridSpan w:val="2"/>
          </w:tcPr>
          <w:p w14:paraId="751E3243" w14:textId="77777777" w:rsidR="00B90D58" w:rsidRPr="00BE7DC7" w:rsidRDefault="009A79FD" w:rsidP="00B168FD">
            <w:pPr>
              <w:rPr>
                <w:i/>
                <w:iCs/>
                <w:sz w:val="18"/>
                <w:szCs w:val="16"/>
              </w:rPr>
            </w:pPr>
            <w:r>
              <w:rPr>
                <w:rFonts w:ascii="Calibri" w:eastAsia="Calibri" w:hAnsi="Calibri" w:cs="Calibri"/>
                <w:i/>
                <w:iCs/>
                <w:sz w:val="18"/>
                <w:szCs w:val="18"/>
                <w:bdr w:val="nil"/>
                <w:lang w:val="en-GB"/>
              </w:rPr>
              <w:t>Contact name</w:t>
            </w:r>
          </w:p>
        </w:tc>
        <w:tc>
          <w:tcPr>
            <w:tcW w:w="2111" w:type="dxa"/>
            <w:gridSpan w:val="2"/>
          </w:tcPr>
          <w:p w14:paraId="227B2509" w14:textId="77777777" w:rsidR="00B90D58" w:rsidRPr="00BE7DC7" w:rsidRDefault="009A79FD" w:rsidP="00B168FD">
            <w:pPr>
              <w:rPr>
                <w:i/>
                <w:iCs/>
                <w:sz w:val="18"/>
                <w:szCs w:val="16"/>
              </w:rPr>
            </w:pPr>
            <w:r>
              <w:rPr>
                <w:rFonts w:ascii="Calibri" w:eastAsia="Calibri" w:hAnsi="Calibri" w:cs="Calibri"/>
                <w:i/>
                <w:iCs/>
                <w:sz w:val="18"/>
                <w:szCs w:val="18"/>
                <w:bdr w:val="nil"/>
                <w:lang w:val="en-GB"/>
              </w:rPr>
              <w:t>Post</w:t>
            </w:r>
          </w:p>
        </w:tc>
        <w:tc>
          <w:tcPr>
            <w:tcW w:w="3616" w:type="dxa"/>
            <w:gridSpan w:val="2"/>
          </w:tcPr>
          <w:p w14:paraId="694884F0" w14:textId="77777777" w:rsidR="00B90D58" w:rsidRPr="00BE7DC7" w:rsidRDefault="009A79FD" w:rsidP="00B168FD">
            <w:pPr>
              <w:rPr>
                <w:i/>
                <w:iCs/>
                <w:sz w:val="18"/>
                <w:szCs w:val="16"/>
              </w:rPr>
            </w:pPr>
            <w:r>
              <w:rPr>
                <w:rFonts w:ascii="Calibri" w:eastAsia="Calibri" w:hAnsi="Calibri" w:cs="Calibri"/>
                <w:i/>
                <w:iCs/>
                <w:sz w:val="18"/>
                <w:szCs w:val="18"/>
                <w:bdr w:val="nil"/>
                <w:lang w:val="en-GB"/>
              </w:rPr>
              <w:t>Email</w:t>
            </w:r>
          </w:p>
        </w:tc>
        <w:tc>
          <w:tcPr>
            <w:tcW w:w="2392" w:type="dxa"/>
            <w:vAlign w:val="center"/>
          </w:tcPr>
          <w:p w14:paraId="1E20CDA5" w14:textId="77777777" w:rsidR="00B90D58" w:rsidRPr="00BE7DC7" w:rsidRDefault="009A79FD" w:rsidP="002A7B95">
            <w:pPr>
              <w:rPr>
                <w:i/>
                <w:iCs/>
                <w:sz w:val="18"/>
                <w:szCs w:val="16"/>
              </w:rPr>
            </w:pPr>
            <w:r>
              <w:rPr>
                <w:rFonts w:ascii="Calibri" w:eastAsia="Calibri" w:hAnsi="Calibri" w:cs="Calibri"/>
                <w:i/>
                <w:iCs/>
                <w:sz w:val="18"/>
                <w:szCs w:val="18"/>
                <w:bdr w:val="nil"/>
                <w:lang w:val="en-GB"/>
              </w:rPr>
              <w:t>Role in the development</w:t>
            </w:r>
          </w:p>
        </w:tc>
      </w:tr>
      <w:tr w:rsidR="002B4AFB" w14:paraId="510ED0A7" w14:textId="77777777" w:rsidTr="002A7B95">
        <w:tc>
          <w:tcPr>
            <w:tcW w:w="1148" w:type="dxa"/>
            <w:vMerge/>
            <w:shd w:val="clear" w:color="auto" w:fill="F2F2F2" w:themeFill="background1" w:themeFillShade="F2"/>
            <w:vAlign w:val="center"/>
          </w:tcPr>
          <w:p w14:paraId="5BDFFBCB" w14:textId="77777777" w:rsidR="00B90D58" w:rsidRPr="00BE7DC7" w:rsidRDefault="00B90D58" w:rsidP="00B168FD">
            <w:pPr>
              <w:jc w:val="center"/>
              <w:rPr>
                <w:b/>
                <w:bCs/>
                <w:sz w:val="18"/>
              </w:rPr>
            </w:pPr>
          </w:p>
        </w:tc>
        <w:tc>
          <w:tcPr>
            <w:tcW w:w="2824" w:type="dxa"/>
            <w:gridSpan w:val="2"/>
            <w:shd w:val="clear" w:color="auto" w:fill="D9D9D9" w:themeFill="background1" w:themeFillShade="D9"/>
          </w:tcPr>
          <w:p w14:paraId="3ACB940E" w14:textId="77777777" w:rsidR="00B90D58" w:rsidRPr="00285F64" w:rsidRDefault="009A79FD" w:rsidP="00B168FD">
            <w:pPr>
              <w:rPr>
                <w:sz w:val="18"/>
                <w:szCs w:val="16"/>
              </w:rPr>
            </w:pPr>
            <w:proofErr w:type="spellStart"/>
            <w:r>
              <w:rPr>
                <w:rFonts w:ascii="Calibri" w:eastAsia="Calibri" w:hAnsi="Calibri" w:cs="Calibri"/>
                <w:sz w:val="18"/>
                <w:szCs w:val="18"/>
                <w:bdr w:val="nil"/>
                <w:lang w:val="en-GB"/>
              </w:rPr>
              <w:t>Nagusiak</w:t>
            </w:r>
            <w:proofErr w:type="spellEnd"/>
          </w:p>
        </w:tc>
        <w:tc>
          <w:tcPr>
            <w:tcW w:w="2362" w:type="dxa"/>
            <w:gridSpan w:val="2"/>
          </w:tcPr>
          <w:p w14:paraId="2EFBB9D9" w14:textId="196BEC9A" w:rsidR="00B90D58" w:rsidRPr="00973A29" w:rsidRDefault="009A79FD" w:rsidP="00B168FD">
            <w:pPr>
              <w:rPr>
                <w:iCs/>
                <w:sz w:val="18"/>
                <w:szCs w:val="16"/>
              </w:rPr>
            </w:pPr>
            <w:r>
              <w:rPr>
                <w:rFonts w:ascii="Calibri" w:eastAsia="Calibri" w:hAnsi="Calibri" w:cs="Calibri"/>
                <w:iCs/>
                <w:sz w:val="18"/>
                <w:szCs w:val="18"/>
                <w:bdr w:val="nil"/>
                <w:lang w:val="en-GB"/>
              </w:rPr>
              <w:t>Roberto Martínez</w:t>
            </w:r>
          </w:p>
        </w:tc>
        <w:tc>
          <w:tcPr>
            <w:tcW w:w="2111" w:type="dxa"/>
            <w:gridSpan w:val="2"/>
          </w:tcPr>
          <w:p w14:paraId="0A158EBB" w14:textId="1F9858A9" w:rsidR="00B90D58" w:rsidRPr="00973A29" w:rsidRDefault="009A79FD" w:rsidP="00B168FD">
            <w:pPr>
              <w:rPr>
                <w:iCs/>
                <w:sz w:val="18"/>
                <w:szCs w:val="16"/>
              </w:rPr>
            </w:pPr>
            <w:r>
              <w:rPr>
                <w:rFonts w:ascii="Calibri" w:eastAsia="Calibri" w:hAnsi="Calibri" w:cs="Calibri"/>
                <w:iCs/>
                <w:sz w:val="18"/>
                <w:szCs w:val="18"/>
                <w:bdr w:val="nil"/>
                <w:lang w:val="en-GB"/>
              </w:rPr>
              <w:t>Chair</w:t>
            </w:r>
          </w:p>
        </w:tc>
        <w:tc>
          <w:tcPr>
            <w:tcW w:w="3616" w:type="dxa"/>
            <w:gridSpan w:val="2"/>
          </w:tcPr>
          <w:p w14:paraId="781147B0" w14:textId="1CE4CEE0" w:rsidR="00B90D58" w:rsidRPr="00973A29" w:rsidRDefault="009A79FD" w:rsidP="00B168FD">
            <w:pPr>
              <w:rPr>
                <w:iCs/>
                <w:sz w:val="18"/>
                <w:szCs w:val="16"/>
              </w:rPr>
            </w:pPr>
            <w:r>
              <w:rPr>
                <w:rFonts w:ascii="Calibri" w:eastAsia="Calibri" w:hAnsi="Calibri" w:cs="Calibri"/>
                <w:iCs/>
                <w:sz w:val="18"/>
                <w:szCs w:val="18"/>
                <w:bdr w:val="nil"/>
                <w:lang w:val="en-GB"/>
              </w:rPr>
              <w:t>roberto.martinez@nagusiak.org</w:t>
            </w:r>
          </w:p>
        </w:tc>
        <w:tc>
          <w:tcPr>
            <w:tcW w:w="2392" w:type="dxa"/>
            <w:vAlign w:val="center"/>
          </w:tcPr>
          <w:p w14:paraId="49F82E23" w14:textId="5373FE2A" w:rsidR="00B90D58" w:rsidRPr="00973A29" w:rsidRDefault="009A79FD" w:rsidP="002A7B95">
            <w:pPr>
              <w:rPr>
                <w:iCs/>
                <w:sz w:val="18"/>
                <w:szCs w:val="16"/>
              </w:rPr>
            </w:pPr>
            <w:r>
              <w:rPr>
                <w:rFonts w:ascii="Calibri" w:eastAsia="Calibri" w:hAnsi="Calibri" w:cs="Calibri"/>
                <w:iCs/>
                <w:sz w:val="18"/>
                <w:szCs w:val="18"/>
                <w:bdr w:val="nil"/>
                <w:lang w:val="en-GB"/>
              </w:rPr>
              <w:t>Co-design</w:t>
            </w:r>
          </w:p>
        </w:tc>
      </w:tr>
      <w:tr w:rsidR="002B4AFB" w14:paraId="7833FCA5" w14:textId="77777777" w:rsidTr="002A7B95">
        <w:tc>
          <w:tcPr>
            <w:tcW w:w="1148" w:type="dxa"/>
            <w:vMerge w:val="restart"/>
            <w:shd w:val="clear" w:color="auto" w:fill="F2F2F2" w:themeFill="background1" w:themeFillShade="F2"/>
            <w:vAlign w:val="center"/>
          </w:tcPr>
          <w:p w14:paraId="73324A81" w14:textId="0752D586" w:rsidR="00CD6298" w:rsidRPr="00BE7DC7" w:rsidRDefault="009A79FD" w:rsidP="00CD6298">
            <w:pPr>
              <w:jc w:val="center"/>
              <w:rPr>
                <w:b/>
                <w:bCs/>
                <w:sz w:val="18"/>
              </w:rPr>
            </w:pPr>
            <w:r>
              <w:rPr>
                <w:b/>
                <w:bCs/>
                <w:sz w:val="18"/>
              </w:rPr>
              <w:t>6</w:t>
            </w:r>
          </w:p>
        </w:tc>
        <w:tc>
          <w:tcPr>
            <w:tcW w:w="2824" w:type="dxa"/>
            <w:gridSpan w:val="2"/>
          </w:tcPr>
          <w:p w14:paraId="6B6125FB" w14:textId="17B6C41B" w:rsidR="00CD6298" w:rsidRPr="00BE7DC7" w:rsidRDefault="009A79FD" w:rsidP="00CD6298">
            <w:pPr>
              <w:rPr>
                <w:i/>
                <w:iCs/>
                <w:sz w:val="18"/>
                <w:szCs w:val="16"/>
              </w:rPr>
            </w:pPr>
            <w:r>
              <w:rPr>
                <w:rFonts w:ascii="Calibri" w:eastAsia="Calibri" w:hAnsi="Calibri" w:cs="Calibri"/>
                <w:i/>
                <w:iCs/>
                <w:sz w:val="18"/>
                <w:szCs w:val="18"/>
                <w:bdr w:val="nil"/>
                <w:lang w:val="en-GB"/>
              </w:rPr>
              <w:t>Name of the organisation</w:t>
            </w:r>
          </w:p>
        </w:tc>
        <w:tc>
          <w:tcPr>
            <w:tcW w:w="2362" w:type="dxa"/>
            <w:gridSpan w:val="2"/>
          </w:tcPr>
          <w:p w14:paraId="08FAF66A" w14:textId="598DEC2A" w:rsidR="00CD6298" w:rsidRPr="00BE7DC7" w:rsidRDefault="009A79FD" w:rsidP="00CD6298">
            <w:pPr>
              <w:rPr>
                <w:i/>
                <w:iCs/>
                <w:sz w:val="18"/>
                <w:szCs w:val="16"/>
              </w:rPr>
            </w:pPr>
            <w:r>
              <w:rPr>
                <w:rFonts w:ascii="Calibri" w:eastAsia="Calibri" w:hAnsi="Calibri" w:cs="Calibri"/>
                <w:i/>
                <w:iCs/>
                <w:sz w:val="18"/>
                <w:szCs w:val="18"/>
                <w:bdr w:val="nil"/>
                <w:lang w:val="en-GB"/>
              </w:rPr>
              <w:t>Contact name</w:t>
            </w:r>
          </w:p>
        </w:tc>
        <w:tc>
          <w:tcPr>
            <w:tcW w:w="2111" w:type="dxa"/>
            <w:gridSpan w:val="2"/>
          </w:tcPr>
          <w:p w14:paraId="1ECBE719" w14:textId="34A9F57A" w:rsidR="00CD6298" w:rsidRPr="00BE7DC7" w:rsidRDefault="009A79FD" w:rsidP="00CD6298">
            <w:pPr>
              <w:rPr>
                <w:i/>
                <w:iCs/>
                <w:sz w:val="18"/>
                <w:szCs w:val="16"/>
              </w:rPr>
            </w:pPr>
            <w:r>
              <w:rPr>
                <w:rFonts w:ascii="Calibri" w:eastAsia="Calibri" w:hAnsi="Calibri" w:cs="Calibri"/>
                <w:i/>
                <w:iCs/>
                <w:sz w:val="18"/>
                <w:szCs w:val="18"/>
                <w:bdr w:val="nil"/>
                <w:lang w:val="en-GB"/>
              </w:rPr>
              <w:t>Post</w:t>
            </w:r>
          </w:p>
        </w:tc>
        <w:tc>
          <w:tcPr>
            <w:tcW w:w="3616" w:type="dxa"/>
            <w:gridSpan w:val="2"/>
          </w:tcPr>
          <w:p w14:paraId="0F6D7277" w14:textId="773B2A93" w:rsidR="00CD6298" w:rsidRPr="00BE7DC7" w:rsidRDefault="009A79FD" w:rsidP="00CD6298">
            <w:pPr>
              <w:rPr>
                <w:i/>
                <w:iCs/>
                <w:sz w:val="18"/>
                <w:szCs w:val="16"/>
              </w:rPr>
            </w:pPr>
            <w:r>
              <w:rPr>
                <w:rFonts w:ascii="Calibri" w:eastAsia="Calibri" w:hAnsi="Calibri" w:cs="Calibri"/>
                <w:i/>
                <w:iCs/>
                <w:sz w:val="18"/>
                <w:szCs w:val="18"/>
                <w:bdr w:val="nil"/>
                <w:lang w:val="en-GB"/>
              </w:rPr>
              <w:t>Email</w:t>
            </w:r>
          </w:p>
        </w:tc>
        <w:tc>
          <w:tcPr>
            <w:tcW w:w="2392" w:type="dxa"/>
            <w:vAlign w:val="center"/>
          </w:tcPr>
          <w:p w14:paraId="74CD0489" w14:textId="48B07B29" w:rsidR="00CD6298" w:rsidRPr="00BE7DC7" w:rsidRDefault="009A79FD" w:rsidP="002A7B95">
            <w:pPr>
              <w:rPr>
                <w:i/>
                <w:iCs/>
                <w:sz w:val="18"/>
                <w:szCs w:val="16"/>
              </w:rPr>
            </w:pPr>
            <w:r>
              <w:rPr>
                <w:rFonts w:ascii="Calibri" w:eastAsia="Calibri" w:hAnsi="Calibri" w:cs="Calibri"/>
                <w:i/>
                <w:iCs/>
                <w:sz w:val="18"/>
                <w:szCs w:val="18"/>
                <w:bdr w:val="nil"/>
                <w:lang w:val="en-GB"/>
              </w:rPr>
              <w:t>Role in the development</w:t>
            </w:r>
          </w:p>
        </w:tc>
      </w:tr>
      <w:tr w:rsidR="002B4AFB" w14:paraId="1109DE6B" w14:textId="77777777" w:rsidTr="002A7B95">
        <w:tc>
          <w:tcPr>
            <w:tcW w:w="1148" w:type="dxa"/>
            <w:vMerge/>
            <w:shd w:val="clear" w:color="auto" w:fill="F2F2F2" w:themeFill="background1" w:themeFillShade="F2"/>
            <w:vAlign w:val="center"/>
          </w:tcPr>
          <w:p w14:paraId="7D702FF6" w14:textId="77777777" w:rsidR="00CD6298" w:rsidRPr="00BE7DC7" w:rsidRDefault="00CD6298" w:rsidP="00CD6298">
            <w:pPr>
              <w:jc w:val="center"/>
              <w:rPr>
                <w:b/>
                <w:bCs/>
                <w:sz w:val="18"/>
              </w:rPr>
            </w:pPr>
          </w:p>
        </w:tc>
        <w:tc>
          <w:tcPr>
            <w:tcW w:w="2824" w:type="dxa"/>
            <w:gridSpan w:val="2"/>
            <w:shd w:val="clear" w:color="auto" w:fill="D9D9D9" w:themeFill="background1" w:themeFillShade="D9"/>
            <w:vAlign w:val="center"/>
          </w:tcPr>
          <w:p w14:paraId="53ECF178" w14:textId="61DE1EC2" w:rsidR="00CD6298" w:rsidRPr="00BE7DC7" w:rsidRDefault="009A79FD" w:rsidP="00CC1970">
            <w:pPr>
              <w:rPr>
                <w:sz w:val="18"/>
              </w:rPr>
            </w:pPr>
            <w:proofErr w:type="spellStart"/>
            <w:r>
              <w:rPr>
                <w:rFonts w:ascii="Calibri" w:eastAsia="Calibri" w:hAnsi="Calibri" w:cs="Calibri"/>
                <w:sz w:val="18"/>
                <w:szCs w:val="18"/>
                <w:bdr w:val="nil"/>
                <w:lang w:val="en-GB"/>
              </w:rPr>
              <w:t>Helduak</w:t>
            </w:r>
            <w:proofErr w:type="spellEnd"/>
            <w:r>
              <w:rPr>
                <w:rFonts w:ascii="Calibri" w:eastAsia="Calibri" w:hAnsi="Calibri" w:cs="Calibri"/>
                <w:sz w:val="18"/>
                <w:szCs w:val="18"/>
                <w:bdr w:val="nil"/>
                <w:lang w:val="en-GB"/>
              </w:rPr>
              <w:t xml:space="preserve"> Adi!</w:t>
            </w:r>
          </w:p>
        </w:tc>
        <w:tc>
          <w:tcPr>
            <w:tcW w:w="2362" w:type="dxa"/>
            <w:gridSpan w:val="2"/>
          </w:tcPr>
          <w:p w14:paraId="2E458BF5" w14:textId="77777777" w:rsidR="00CD6298" w:rsidRDefault="009A79FD" w:rsidP="00CD6298">
            <w:pPr>
              <w:rPr>
                <w:rFonts w:ascii="Calibri" w:eastAsia="Calibri" w:hAnsi="Calibri" w:cs="Calibri"/>
                <w:iCs/>
                <w:sz w:val="18"/>
                <w:szCs w:val="18"/>
                <w:bdr w:val="nil"/>
                <w:lang w:val="en-GB"/>
              </w:rPr>
            </w:pPr>
            <w:r>
              <w:rPr>
                <w:rFonts w:ascii="Calibri" w:eastAsia="Calibri" w:hAnsi="Calibri" w:cs="Calibri"/>
                <w:iCs/>
                <w:sz w:val="18"/>
                <w:szCs w:val="18"/>
                <w:bdr w:val="nil"/>
                <w:lang w:val="en-GB"/>
              </w:rPr>
              <w:t>Antonio Campos</w:t>
            </w:r>
          </w:p>
          <w:p w14:paraId="43F8613C" w14:textId="364D3BB3" w:rsidR="00011F58" w:rsidRPr="00973A29" w:rsidRDefault="00011F58" w:rsidP="00CD6298">
            <w:pPr>
              <w:rPr>
                <w:iCs/>
                <w:sz w:val="18"/>
              </w:rPr>
            </w:pPr>
            <w:r>
              <w:rPr>
                <w:rFonts w:ascii="Calibri" w:eastAsia="Calibri" w:hAnsi="Calibri" w:cs="Calibri"/>
                <w:iCs/>
                <w:sz w:val="18"/>
                <w:szCs w:val="18"/>
                <w:bdr w:val="nil"/>
                <w:lang w:val="en-GB"/>
              </w:rPr>
              <w:t>Miren Larrea</w:t>
            </w:r>
          </w:p>
        </w:tc>
        <w:tc>
          <w:tcPr>
            <w:tcW w:w="2111" w:type="dxa"/>
            <w:gridSpan w:val="2"/>
          </w:tcPr>
          <w:p w14:paraId="2AB71011" w14:textId="28E5788D" w:rsidR="00CD6298" w:rsidRPr="00973A29" w:rsidRDefault="009A79FD" w:rsidP="00CD6298">
            <w:pPr>
              <w:rPr>
                <w:iCs/>
                <w:sz w:val="18"/>
              </w:rPr>
            </w:pPr>
            <w:r>
              <w:rPr>
                <w:rFonts w:ascii="Calibri" w:eastAsia="Calibri" w:hAnsi="Calibri" w:cs="Calibri"/>
                <w:iCs/>
                <w:sz w:val="18"/>
                <w:szCs w:val="18"/>
                <w:bdr w:val="nil"/>
                <w:lang w:val="en-GB"/>
              </w:rPr>
              <w:t>Chair</w:t>
            </w:r>
          </w:p>
        </w:tc>
        <w:tc>
          <w:tcPr>
            <w:tcW w:w="3616" w:type="dxa"/>
            <w:gridSpan w:val="2"/>
          </w:tcPr>
          <w:p w14:paraId="2B4CA86D" w14:textId="3869E06D" w:rsidR="00CD6298" w:rsidRPr="00CC1970" w:rsidRDefault="00CC1970" w:rsidP="00CD6298">
            <w:pPr>
              <w:rPr>
                <w:rFonts w:ascii="Calibri" w:eastAsia="Calibri" w:hAnsi="Calibri" w:cs="Calibri"/>
                <w:iCs/>
                <w:sz w:val="18"/>
                <w:szCs w:val="18"/>
                <w:bdr w:val="nil"/>
              </w:rPr>
            </w:pPr>
            <w:r w:rsidRPr="00CC1970">
              <w:rPr>
                <w:rFonts w:ascii="Calibri" w:eastAsia="Calibri" w:hAnsi="Calibri" w:cs="Calibri"/>
                <w:iCs/>
                <w:sz w:val="18"/>
                <w:szCs w:val="18"/>
                <w:bdr w:val="nil"/>
              </w:rPr>
              <w:t>minolarrea@gmail.com</w:t>
            </w:r>
          </w:p>
          <w:p w14:paraId="4BF02AC6" w14:textId="2F1D171B" w:rsidR="00CC1970" w:rsidRPr="00CC1970" w:rsidRDefault="00CC1970" w:rsidP="00CD6298">
            <w:pPr>
              <w:rPr>
                <w:iCs/>
                <w:sz w:val="18"/>
              </w:rPr>
            </w:pPr>
            <w:r w:rsidRPr="00CC1970">
              <w:rPr>
                <w:rFonts w:ascii="Calibri" w:eastAsia="Calibri" w:hAnsi="Calibri" w:cs="Calibri"/>
                <w:iCs/>
                <w:sz w:val="18"/>
                <w:szCs w:val="18"/>
                <w:bdr w:val="nil"/>
              </w:rPr>
              <w:t>minolarrea@gmail.com</w:t>
            </w:r>
          </w:p>
        </w:tc>
        <w:tc>
          <w:tcPr>
            <w:tcW w:w="2392" w:type="dxa"/>
            <w:shd w:val="clear" w:color="auto" w:fill="E7E6E6" w:themeFill="background2"/>
            <w:vAlign w:val="center"/>
          </w:tcPr>
          <w:p w14:paraId="57A5DC86" w14:textId="3571A56B" w:rsidR="00CD6298" w:rsidRPr="00BE7DC7" w:rsidRDefault="009A79FD" w:rsidP="002A7B95">
            <w:pPr>
              <w:rPr>
                <w:i/>
                <w:iCs/>
                <w:sz w:val="18"/>
              </w:rPr>
            </w:pPr>
            <w:r>
              <w:rPr>
                <w:rFonts w:ascii="Calibri" w:eastAsia="Calibri" w:hAnsi="Calibri" w:cs="Calibri"/>
                <w:sz w:val="18"/>
                <w:szCs w:val="18"/>
                <w:bdr w:val="nil"/>
                <w:lang w:val="en-GB"/>
              </w:rPr>
              <w:t>Co-design</w:t>
            </w:r>
          </w:p>
        </w:tc>
      </w:tr>
      <w:tr w:rsidR="002B4AFB" w14:paraId="47B7F138" w14:textId="77777777" w:rsidTr="002A7B95">
        <w:tc>
          <w:tcPr>
            <w:tcW w:w="1148" w:type="dxa"/>
            <w:vMerge w:val="restart"/>
            <w:shd w:val="clear" w:color="auto" w:fill="F2F2F2" w:themeFill="background1" w:themeFillShade="F2"/>
            <w:vAlign w:val="center"/>
          </w:tcPr>
          <w:p w14:paraId="3DCE876D" w14:textId="1DC3E805" w:rsidR="00CD6298" w:rsidRPr="00BE7DC7" w:rsidRDefault="009A79FD" w:rsidP="00CD6298">
            <w:pPr>
              <w:jc w:val="center"/>
              <w:rPr>
                <w:b/>
                <w:bCs/>
                <w:sz w:val="18"/>
              </w:rPr>
            </w:pPr>
            <w:r>
              <w:rPr>
                <w:b/>
                <w:bCs/>
                <w:sz w:val="18"/>
              </w:rPr>
              <w:t>7</w:t>
            </w:r>
          </w:p>
        </w:tc>
        <w:tc>
          <w:tcPr>
            <w:tcW w:w="2824" w:type="dxa"/>
            <w:gridSpan w:val="2"/>
          </w:tcPr>
          <w:p w14:paraId="372E453A" w14:textId="2B00C72F" w:rsidR="00CD6298" w:rsidRPr="00BE7DC7" w:rsidRDefault="009A79FD" w:rsidP="00CD6298">
            <w:pPr>
              <w:rPr>
                <w:i/>
                <w:iCs/>
                <w:sz w:val="18"/>
                <w:szCs w:val="16"/>
              </w:rPr>
            </w:pPr>
            <w:r>
              <w:rPr>
                <w:rFonts w:ascii="Calibri" w:eastAsia="Calibri" w:hAnsi="Calibri" w:cs="Calibri"/>
                <w:i/>
                <w:iCs/>
                <w:sz w:val="18"/>
                <w:szCs w:val="18"/>
                <w:bdr w:val="nil"/>
                <w:lang w:val="en-GB"/>
              </w:rPr>
              <w:t>Name of the organisation</w:t>
            </w:r>
          </w:p>
        </w:tc>
        <w:tc>
          <w:tcPr>
            <w:tcW w:w="2362" w:type="dxa"/>
            <w:gridSpan w:val="2"/>
          </w:tcPr>
          <w:p w14:paraId="052299BE" w14:textId="57E6311C" w:rsidR="00CD6298" w:rsidRPr="00BE7DC7" w:rsidRDefault="009A79FD" w:rsidP="00CD6298">
            <w:pPr>
              <w:rPr>
                <w:i/>
                <w:iCs/>
                <w:sz w:val="18"/>
                <w:szCs w:val="16"/>
              </w:rPr>
            </w:pPr>
            <w:r>
              <w:rPr>
                <w:rFonts w:ascii="Calibri" w:eastAsia="Calibri" w:hAnsi="Calibri" w:cs="Calibri"/>
                <w:i/>
                <w:iCs/>
                <w:sz w:val="18"/>
                <w:szCs w:val="18"/>
                <w:bdr w:val="nil"/>
                <w:lang w:val="en-GB"/>
              </w:rPr>
              <w:t>Contact name</w:t>
            </w:r>
          </w:p>
        </w:tc>
        <w:tc>
          <w:tcPr>
            <w:tcW w:w="2111" w:type="dxa"/>
            <w:gridSpan w:val="2"/>
          </w:tcPr>
          <w:p w14:paraId="1B70AF12" w14:textId="34F6F39D" w:rsidR="00CD6298" w:rsidRPr="00BE7DC7" w:rsidRDefault="009A79FD" w:rsidP="00CD6298">
            <w:pPr>
              <w:rPr>
                <w:i/>
                <w:iCs/>
                <w:sz w:val="18"/>
                <w:szCs w:val="16"/>
              </w:rPr>
            </w:pPr>
            <w:r>
              <w:rPr>
                <w:rFonts w:ascii="Calibri" w:eastAsia="Calibri" w:hAnsi="Calibri" w:cs="Calibri"/>
                <w:i/>
                <w:iCs/>
                <w:sz w:val="18"/>
                <w:szCs w:val="18"/>
                <w:bdr w:val="nil"/>
                <w:lang w:val="en-GB"/>
              </w:rPr>
              <w:t>Post</w:t>
            </w:r>
          </w:p>
        </w:tc>
        <w:tc>
          <w:tcPr>
            <w:tcW w:w="3616" w:type="dxa"/>
            <w:gridSpan w:val="2"/>
          </w:tcPr>
          <w:p w14:paraId="4CF8FCFC" w14:textId="00EC8BDB" w:rsidR="00CD6298" w:rsidRPr="00BE7DC7" w:rsidRDefault="009A79FD" w:rsidP="00CD6298">
            <w:pPr>
              <w:rPr>
                <w:i/>
                <w:iCs/>
                <w:sz w:val="18"/>
                <w:szCs w:val="16"/>
              </w:rPr>
            </w:pPr>
            <w:r>
              <w:rPr>
                <w:rFonts w:ascii="Calibri" w:eastAsia="Calibri" w:hAnsi="Calibri" w:cs="Calibri"/>
                <w:i/>
                <w:iCs/>
                <w:sz w:val="18"/>
                <w:szCs w:val="18"/>
                <w:bdr w:val="nil"/>
                <w:lang w:val="en-GB"/>
              </w:rPr>
              <w:t>Email</w:t>
            </w:r>
          </w:p>
        </w:tc>
        <w:tc>
          <w:tcPr>
            <w:tcW w:w="2392" w:type="dxa"/>
            <w:vAlign w:val="center"/>
          </w:tcPr>
          <w:p w14:paraId="070E3946" w14:textId="140AFA3D" w:rsidR="00CD6298" w:rsidRPr="00BE7DC7" w:rsidRDefault="009A79FD" w:rsidP="002A7B95">
            <w:pPr>
              <w:rPr>
                <w:i/>
                <w:iCs/>
                <w:sz w:val="18"/>
                <w:szCs w:val="16"/>
              </w:rPr>
            </w:pPr>
            <w:r>
              <w:rPr>
                <w:rFonts w:ascii="Calibri" w:eastAsia="Calibri" w:hAnsi="Calibri" w:cs="Calibri"/>
                <w:i/>
                <w:iCs/>
                <w:sz w:val="18"/>
                <w:szCs w:val="18"/>
                <w:bdr w:val="nil"/>
                <w:lang w:val="en-GB"/>
              </w:rPr>
              <w:t>Role in the development</w:t>
            </w:r>
          </w:p>
        </w:tc>
      </w:tr>
      <w:tr w:rsidR="002B4AFB" w14:paraId="254C6A10" w14:textId="77777777" w:rsidTr="002A7B95">
        <w:tc>
          <w:tcPr>
            <w:tcW w:w="1148" w:type="dxa"/>
            <w:vMerge/>
            <w:shd w:val="clear" w:color="auto" w:fill="F2F2F2" w:themeFill="background1" w:themeFillShade="F2"/>
            <w:vAlign w:val="center"/>
          </w:tcPr>
          <w:p w14:paraId="36369465" w14:textId="77777777" w:rsidR="00CD6298" w:rsidRPr="00BE7DC7" w:rsidRDefault="00CD6298" w:rsidP="00CD6298">
            <w:pPr>
              <w:jc w:val="center"/>
              <w:rPr>
                <w:b/>
                <w:bCs/>
                <w:sz w:val="18"/>
              </w:rPr>
            </w:pPr>
          </w:p>
        </w:tc>
        <w:tc>
          <w:tcPr>
            <w:tcW w:w="2824" w:type="dxa"/>
            <w:gridSpan w:val="2"/>
            <w:shd w:val="clear" w:color="auto" w:fill="E7E6E6" w:themeFill="background2"/>
          </w:tcPr>
          <w:p w14:paraId="66E7C613" w14:textId="564F2F68" w:rsidR="00CD6298" w:rsidRPr="00BE7DC7" w:rsidRDefault="009A79FD" w:rsidP="00CD6298">
            <w:pPr>
              <w:rPr>
                <w:i/>
                <w:iCs/>
                <w:sz w:val="18"/>
              </w:rPr>
            </w:pPr>
            <w:proofErr w:type="spellStart"/>
            <w:r>
              <w:rPr>
                <w:rFonts w:ascii="Calibri" w:eastAsia="Calibri" w:hAnsi="Calibri" w:cs="Calibri"/>
                <w:sz w:val="18"/>
                <w:szCs w:val="18"/>
                <w:bdr w:val="nil"/>
                <w:lang w:val="en-GB"/>
              </w:rPr>
              <w:t>Secot</w:t>
            </w:r>
            <w:proofErr w:type="spellEnd"/>
          </w:p>
        </w:tc>
        <w:tc>
          <w:tcPr>
            <w:tcW w:w="2362" w:type="dxa"/>
            <w:gridSpan w:val="2"/>
          </w:tcPr>
          <w:p w14:paraId="64A6A982" w14:textId="0DC3D380" w:rsidR="00CD6298" w:rsidRPr="00973A29" w:rsidRDefault="009A79FD" w:rsidP="00973A29">
            <w:pPr>
              <w:rPr>
                <w:iCs/>
                <w:sz w:val="18"/>
              </w:rPr>
            </w:pPr>
            <w:r>
              <w:rPr>
                <w:rFonts w:ascii="Calibri" w:eastAsia="Calibri" w:hAnsi="Calibri" w:cs="Calibri"/>
                <w:iCs/>
                <w:sz w:val="18"/>
                <w:szCs w:val="18"/>
                <w:bdr w:val="nil"/>
                <w:lang w:val="en-GB"/>
              </w:rPr>
              <w:t xml:space="preserve">Javier Fernández de </w:t>
            </w:r>
            <w:proofErr w:type="spellStart"/>
            <w:r>
              <w:rPr>
                <w:rFonts w:ascii="Calibri" w:eastAsia="Calibri" w:hAnsi="Calibri" w:cs="Calibri"/>
                <w:iCs/>
                <w:sz w:val="18"/>
                <w:szCs w:val="18"/>
                <w:bdr w:val="nil"/>
                <w:lang w:val="en-GB"/>
              </w:rPr>
              <w:t>Trocóniz</w:t>
            </w:r>
            <w:proofErr w:type="spellEnd"/>
          </w:p>
        </w:tc>
        <w:tc>
          <w:tcPr>
            <w:tcW w:w="2111" w:type="dxa"/>
            <w:gridSpan w:val="2"/>
          </w:tcPr>
          <w:p w14:paraId="68C1BB90" w14:textId="70EC421C" w:rsidR="00CD6298" w:rsidRPr="00973A29" w:rsidRDefault="009A79FD" w:rsidP="00CD6298">
            <w:pPr>
              <w:rPr>
                <w:iCs/>
                <w:sz w:val="18"/>
              </w:rPr>
            </w:pPr>
            <w:r>
              <w:rPr>
                <w:rFonts w:ascii="Calibri" w:eastAsia="Calibri" w:hAnsi="Calibri" w:cs="Calibri"/>
                <w:iCs/>
                <w:sz w:val="18"/>
                <w:szCs w:val="18"/>
                <w:bdr w:val="nil"/>
                <w:lang w:val="en-GB"/>
              </w:rPr>
              <w:t>Chair</w:t>
            </w:r>
          </w:p>
        </w:tc>
        <w:tc>
          <w:tcPr>
            <w:tcW w:w="3616" w:type="dxa"/>
            <w:gridSpan w:val="2"/>
          </w:tcPr>
          <w:p w14:paraId="6B456D42" w14:textId="6CB13F69" w:rsidR="00CD6298" w:rsidRPr="00973A29" w:rsidRDefault="009A79FD" w:rsidP="00CD6298">
            <w:pPr>
              <w:rPr>
                <w:iCs/>
                <w:sz w:val="18"/>
              </w:rPr>
            </w:pPr>
            <w:r>
              <w:rPr>
                <w:rFonts w:ascii="Calibri" w:eastAsia="Calibri" w:hAnsi="Calibri" w:cs="Calibri"/>
                <w:iCs/>
                <w:sz w:val="18"/>
                <w:szCs w:val="18"/>
                <w:bdr w:val="nil"/>
                <w:lang w:val="en-GB"/>
              </w:rPr>
              <w:t>troconiz@outlook.com</w:t>
            </w:r>
          </w:p>
        </w:tc>
        <w:tc>
          <w:tcPr>
            <w:tcW w:w="2392" w:type="dxa"/>
            <w:shd w:val="clear" w:color="auto" w:fill="E7E6E6" w:themeFill="background2"/>
            <w:vAlign w:val="center"/>
          </w:tcPr>
          <w:p w14:paraId="617D7708" w14:textId="042EB7BA" w:rsidR="00CD6298" w:rsidRPr="00BE7DC7" w:rsidRDefault="009A79FD" w:rsidP="002A7B95">
            <w:pPr>
              <w:rPr>
                <w:i/>
                <w:iCs/>
                <w:sz w:val="18"/>
              </w:rPr>
            </w:pPr>
            <w:r>
              <w:rPr>
                <w:rFonts w:ascii="Calibri" w:eastAsia="Calibri" w:hAnsi="Calibri" w:cs="Calibri"/>
                <w:sz w:val="18"/>
                <w:szCs w:val="18"/>
                <w:bdr w:val="nil"/>
                <w:lang w:val="en-GB"/>
              </w:rPr>
              <w:t>Co-design</w:t>
            </w:r>
          </w:p>
        </w:tc>
      </w:tr>
      <w:tr w:rsidR="002B4AFB" w14:paraId="6B46F502" w14:textId="77777777" w:rsidTr="002A7B95">
        <w:tc>
          <w:tcPr>
            <w:tcW w:w="1148" w:type="dxa"/>
            <w:vMerge w:val="restart"/>
            <w:shd w:val="clear" w:color="auto" w:fill="F2F2F2" w:themeFill="background1" w:themeFillShade="F2"/>
            <w:vAlign w:val="center"/>
          </w:tcPr>
          <w:p w14:paraId="4D508349" w14:textId="33DC6F63" w:rsidR="00CD6298" w:rsidRPr="00BE7DC7" w:rsidRDefault="009A79FD" w:rsidP="00CD6298">
            <w:pPr>
              <w:jc w:val="center"/>
              <w:rPr>
                <w:b/>
                <w:bCs/>
                <w:sz w:val="18"/>
              </w:rPr>
            </w:pPr>
            <w:r>
              <w:rPr>
                <w:b/>
                <w:bCs/>
                <w:sz w:val="18"/>
              </w:rPr>
              <w:t>8</w:t>
            </w:r>
          </w:p>
        </w:tc>
        <w:tc>
          <w:tcPr>
            <w:tcW w:w="2824" w:type="dxa"/>
            <w:gridSpan w:val="2"/>
          </w:tcPr>
          <w:p w14:paraId="24C97584" w14:textId="78AF9D01" w:rsidR="00CD6298" w:rsidRPr="00BE7DC7" w:rsidRDefault="009A79FD" w:rsidP="00CD6298">
            <w:pPr>
              <w:rPr>
                <w:i/>
                <w:iCs/>
                <w:sz w:val="18"/>
                <w:szCs w:val="16"/>
              </w:rPr>
            </w:pPr>
            <w:r>
              <w:rPr>
                <w:rFonts w:ascii="Calibri" w:eastAsia="Calibri" w:hAnsi="Calibri" w:cs="Calibri"/>
                <w:i/>
                <w:iCs/>
                <w:sz w:val="18"/>
                <w:szCs w:val="18"/>
                <w:bdr w:val="nil"/>
                <w:lang w:val="en-GB"/>
              </w:rPr>
              <w:t>Name of the organisation</w:t>
            </w:r>
          </w:p>
        </w:tc>
        <w:tc>
          <w:tcPr>
            <w:tcW w:w="2362" w:type="dxa"/>
            <w:gridSpan w:val="2"/>
          </w:tcPr>
          <w:p w14:paraId="5FAE154E" w14:textId="042717F8" w:rsidR="00CD6298" w:rsidRPr="00BE7DC7" w:rsidRDefault="009A79FD" w:rsidP="00CD6298">
            <w:pPr>
              <w:rPr>
                <w:i/>
                <w:iCs/>
                <w:sz w:val="18"/>
                <w:szCs w:val="16"/>
              </w:rPr>
            </w:pPr>
            <w:r>
              <w:rPr>
                <w:rFonts w:ascii="Calibri" w:eastAsia="Calibri" w:hAnsi="Calibri" w:cs="Calibri"/>
                <w:i/>
                <w:iCs/>
                <w:sz w:val="18"/>
                <w:szCs w:val="18"/>
                <w:bdr w:val="nil"/>
                <w:lang w:val="en-GB"/>
              </w:rPr>
              <w:t>Contact name</w:t>
            </w:r>
          </w:p>
        </w:tc>
        <w:tc>
          <w:tcPr>
            <w:tcW w:w="2111" w:type="dxa"/>
            <w:gridSpan w:val="2"/>
          </w:tcPr>
          <w:p w14:paraId="34742EB3" w14:textId="6ACF2815" w:rsidR="00CD6298" w:rsidRPr="00BE7DC7" w:rsidRDefault="009A79FD" w:rsidP="00CD6298">
            <w:pPr>
              <w:rPr>
                <w:i/>
                <w:iCs/>
                <w:sz w:val="18"/>
                <w:szCs w:val="16"/>
              </w:rPr>
            </w:pPr>
            <w:r>
              <w:rPr>
                <w:rFonts w:ascii="Calibri" w:eastAsia="Calibri" w:hAnsi="Calibri" w:cs="Calibri"/>
                <w:i/>
                <w:iCs/>
                <w:sz w:val="18"/>
                <w:szCs w:val="18"/>
                <w:bdr w:val="nil"/>
                <w:lang w:val="en-GB"/>
              </w:rPr>
              <w:t>Post</w:t>
            </w:r>
          </w:p>
        </w:tc>
        <w:tc>
          <w:tcPr>
            <w:tcW w:w="3616" w:type="dxa"/>
            <w:gridSpan w:val="2"/>
          </w:tcPr>
          <w:p w14:paraId="683048F0" w14:textId="2841A72A" w:rsidR="00CD6298" w:rsidRPr="00BE7DC7" w:rsidRDefault="009A79FD" w:rsidP="00CD6298">
            <w:pPr>
              <w:rPr>
                <w:i/>
                <w:iCs/>
                <w:sz w:val="18"/>
                <w:szCs w:val="16"/>
              </w:rPr>
            </w:pPr>
            <w:r>
              <w:rPr>
                <w:rFonts w:ascii="Calibri" w:eastAsia="Calibri" w:hAnsi="Calibri" w:cs="Calibri"/>
                <w:i/>
                <w:iCs/>
                <w:sz w:val="18"/>
                <w:szCs w:val="18"/>
                <w:bdr w:val="nil"/>
                <w:lang w:val="en-GB"/>
              </w:rPr>
              <w:t>Email</w:t>
            </w:r>
          </w:p>
        </w:tc>
        <w:tc>
          <w:tcPr>
            <w:tcW w:w="2392" w:type="dxa"/>
            <w:vAlign w:val="center"/>
          </w:tcPr>
          <w:p w14:paraId="1F6B1D12" w14:textId="1433E206" w:rsidR="00CD6298" w:rsidRPr="00BE7DC7" w:rsidRDefault="009A79FD" w:rsidP="002A7B95">
            <w:pPr>
              <w:rPr>
                <w:i/>
                <w:iCs/>
                <w:sz w:val="18"/>
                <w:szCs w:val="16"/>
              </w:rPr>
            </w:pPr>
            <w:r>
              <w:rPr>
                <w:rFonts w:ascii="Calibri" w:eastAsia="Calibri" w:hAnsi="Calibri" w:cs="Calibri"/>
                <w:i/>
                <w:iCs/>
                <w:sz w:val="18"/>
                <w:szCs w:val="18"/>
                <w:bdr w:val="nil"/>
                <w:lang w:val="en-GB"/>
              </w:rPr>
              <w:t>Role in the development</w:t>
            </w:r>
          </w:p>
        </w:tc>
      </w:tr>
      <w:tr w:rsidR="002B4AFB" w14:paraId="77C23BB2" w14:textId="77777777" w:rsidTr="002A7B95">
        <w:tc>
          <w:tcPr>
            <w:tcW w:w="1148" w:type="dxa"/>
            <w:vMerge/>
            <w:shd w:val="clear" w:color="auto" w:fill="F2F2F2" w:themeFill="background1" w:themeFillShade="F2"/>
            <w:vAlign w:val="center"/>
          </w:tcPr>
          <w:p w14:paraId="3B4B07EB" w14:textId="77777777" w:rsidR="00285F64" w:rsidRPr="00BE7DC7" w:rsidRDefault="00285F64" w:rsidP="00285F64">
            <w:pPr>
              <w:jc w:val="center"/>
              <w:rPr>
                <w:b/>
                <w:bCs/>
                <w:sz w:val="18"/>
              </w:rPr>
            </w:pPr>
          </w:p>
        </w:tc>
        <w:tc>
          <w:tcPr>
            <w:tcW w:w="2824" w:type="dxa"/>
            <w:gridSpan w:val="2"/>
            <w:shd w:val="clear" w:color="auto" w:fill="E7E6E6" w:themeFill="background2"/>
          </w:tcPr>
          <w:p w14:paraId="487B886E" w14:textId="2ABAA172" w:rsidR="00285F64" w:rsidRPr="00BE7DC7" w:rsidRDefault="009A79FD" w:rsidP="00285F64">
            <w:pPr>
              <w:rPr>
                <w:i/>
                <w:iCs/>
                <w:sz w:val="18"/>
              </w:rPr>
            </w:pPr>
            <w:proofErr w:type="spellStart"/>
            <w:r>
              <w:rPr>
                <w:rFonts w:ascii="Calibri" w:eastAsia="Calibri" w:hAnsi="Calibri" w:cs="Calibri"/>
                <w:sz w:val="18"/>
                <w:szCs w:val="18"/>
                <w:bdr w:val="nil"/>
                <w:lang w:val="en-GB"/>
              </w:rPr>
              <w:t>Nagusilan</w:t>
            </w:r>
            <w:proofErr w:type="spellEnd"/>
          </w:p>
        </w:tc>
        <w:tc>
          <w:tcPr>
            <w:tcW w:w="2362" w:type="dxa"/>
            <w:gridSpan w:val="2"/>
          </w:tcPr>
          <w:p w14:paraId="462DB76E" w14:textId="3BD8A502" w:rsidR="00285F64" w:rsidRPr="00973A29" w:rsidRDefault="009A79FD" w:rsidP="00285F64">
            <w:pPr>
              <w:rPr>
                <w:iCs/>
                <w:sz w:val="18"/>
              </w:rPr>
            </w:pPr>
            <w:proofErr w:type="spellStart"/>
            <w:r>
              <w:rPr>
                <w:rFonts w:ascii="Calibri" w:eastAsia="Calibri" w:hAnsi="Calibri" w:cs="Calibri"/>
                <w:iCs/>
                <w:sz w:val="18"/>
                <w:szCs w:val="18"/>
                <w:bdr w:val="nil"/>
                <w:lang w:val="en-GB"/>
              </w:rPr>
              <w:t>Joserra</w:t>
            </w:r>
            <w:proofErr w:type="spellEnd"/>
            <w:r>
              <w:rPr>
                <w:rFonts w:ascii="Calibri" w:eastAsia="Calibri" w:hAnsi="Calibri" w:cs="Calibri"/>
                <w:iCs/>
                <w:sz w:val="18"/>
                <w:szCs w:val="18"/>
                <w:bdr w:val="nil"/>
                <w:lang w:val="en-GB"/>
              </w:rPr>
              <w:t xml:space="preserve"> Ecenarro</w:t>
            </w:r>
          </w:p>
        </w:tc>
        <w:tc>
          <w:tcPr>
            <w:tcW w:w="2111" w:type="dxa"/>
            <w:gridSpan w:val="2"/>
          </w:tcPr>
          <w:p w14:paraId="62E2DE23" w14:textId="6D3CDFC8" w:rsidR="00285F64" w:rsidRPr="00973A29" w:rsidRDefault="009A79FD" w:rsidP="00285F64">
            <w:pPr>
              <w:rPr>
                <w:iCs/>
                <w:sz w:val="18"/>
              </w:rPr>
            </w:pPr>
            <w:r>
              <w:rPr>
                <w:rFonts w:ascii="Calibri" w:eastAsia="Calibri" w:hAnsi="Calibri" w:cs="Calibri"/>
                <w:iCs/>
                <w:sz w:val="18"/>
                <w:szCs w:val="18"/>
                <w:bdr w:val="nil"/>
                <w:lang w:val="en-GB"/>
              </w:rPr>
              <w:t xml:space="preserve">Chair </w:t>
            </w:r>
          </w:p>
        </w:tc>
        <w:tc>
          <w:tcPr>
            <w:tcW w:w="3616" w:type="dxa"/>
            <w:gridSpan w:val="2"/>
          </w:tcPr>
          <w:p w14:paraId="3470C320" w14:textId="3FE70161" w:rsidR="00285F64" w:rsidRPr="00973A29" w:rsidRDefault="009A79FD" w:rsidP="00285F64">
            <w:pPr>
              <w:rPr>
                <w:iCs/>
                <w:sz w:val="18"/>
              </w:rPr>
            </w:pPr>
            <w:r>
              <w:rPr>
                <w:rFonts w:ascii="Calibri" w:eastAsia="Calibri" w:hAnsi="Calibri" w:cs="Calibri"/>
                <w:iCs/>
                <w:sz w:val="18"/>
                <w:szCs w:val="18"/>
                <w:bdr w:val="nil"/>
                <w:lang w:val="en-GB"/>
              </w:rPr>
              <w:t>joserra.ecenarro@nagusilan.org</w:t>
            </w:r>
          </w:p>
        </w:tc>
        <w:tc>
          <w:tcPr>
            <w:tcW w:w="2392" w:type="dxa"/>
            <w:shd w:val="clear" w:color="auto" w:fill="E7E6E6" w:themeFill="background2"/>
            <w:vAlign w:val="center"/>
          </w:tcPr>
          <w:p w14:paraId="64FA775E" w14:textId="034CDD6E" w:rsidR="00285F64" w:rsidRPr="00BE7DC7" w:rsidRDefault="009A79FD" w:rsidP="002A7B95">
            <w:pPr>
              <w:rPr>
                <w:i/>
                <w:iCs/>
                <w:sz w:val="18"/>
              </w:rPr>
            </w:pPr>
            <w:r>
              <w:rPr>
                <w:rFonts w:ascii="Calibri" w:eastAsia="Calibri" w:hAnsi="Calibri" w:cs="Calibri"/>
                <w:i/>
                <w:iCs/>
                <w:sz w:val="18"/>
                <w:szCs w:val="18"/>
                <w:bdr w:val="nil"/>
                <w:lang w:val="en-GB"/>
              </w:rPr>
              <w:t>Co-design</w:t>
            </w:r>
          </w:p>
        </w:tc>
      </w:tr>
    </w:tbl>
    <w:p w14:paraId="34734F0D" w14:textId="1C5A25CB" w:rsidR="00B90D58" w:rsidRPr="002A7B95" w:rsidRDefault="00B90D58" w:rsidP="00B168FD">
      <w:pPr>
        <w:sectPr w:rsidR="00B90D58" w:rsidRPr="002A7B95" w:rsidSect="002E3505">
          <w:headerReference w:type="default" r:id="rId15"/>
          <w:footerReference w:type="default" r:id="rId16"/>
          <w:pgSz w:w="16838" w:h="11906" w:orient="landscape"/>
          <w:pgMar w:top="1276" w:right="1417" w:bottom="993" w:left="1417" w:header="567" w:footer="567" w:gutter="0"/>
          <w:cols w:space="708"/>
          <w:docGrid w:linePitch="360"/>
        </w:sectPr>
      </w:pPr>
    </w:p>
    <w:tbl>
      <w:tblPr>
        <w:tblStyle w:val="Tablaconcuadrcula"/>
        <w:tblW w:w="144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48"/>
        <w:gridCol w:w="2824"/>
        <w:gridCol w:w="2362"/>
        <w:gridCol w:w="2450"/>
        <w:gridCol w:w="3277"/>
        <w:gridCol w:w="2392"/>
      </w:tblGrid>
      <w:tr w:rsidR="002B4AFB" w14:paraId="48E3FC03" w14:textId="77777777" w:rsidTr="00B168FD">
        <w:tc>
          <w:tcPr>
            <w:tcW w:w="14453" w:type="dxa"/>
            <w:gridSpan w:val="6"/>
            <w:shd w:val="clear" w:color="auto" w:fill="C00000"/>
          </w:tcPr>
          <w:p w14:paraId="17DB088E" w14:textId="47595345" w:rsidR="00B90D58" w:rsidRPr="009B730D" w:rsidRDefault="009A79FD" w:rsidP="00B168FD">
            <w:pPr>
              <w:rPr>
                <w:b/>
                <w:bCs/>
              </w:rPr>
            </w:pPr>
            <w:r>
              <w:rPr>
                <w:rFonts w:ascii="Calibri" w:eastAsia="Calibri" w:hAnsi="Calibri" w:cs="Calibri"/>
                <w:b/>
                <w:bCs/>
                <w:bdr w:val="nil"/>
                <w:lang w:val="en-GB"/>
              </w:rPr>
              <w:lastRenderedPageBreak/>
              <w:t>OTHER STAKEHOLDERS INVOLVED</w:t>
            </w:r>
          </w:p>
        </w:tc>
      </w:tr>
      <w:tr w:rsidR="002B4AFB" w14:paraId="08BB35D5" w14:textId="77777777" w:rsidTr="00D2570B">
        <w:tc>
          <w:tcPr>
            <w:tcW w:w="1148" w:type="dxa"/>
            <w:vMerge w:val="restart"/>
            <w:shd w:val="clear" w:color="auto" w:fill="F2F2F2" w:themeFill="background1" w:themeFillShade="F2"/>
            <w:vAlign w:val="center"/>
          </w:tcPr>
          <w:p w14:paraId="3DF2051C" w14:textId="524DC4D5" w:rsidR="00285F64" w:rsidRPr="00BE7DC7" w:rsidRDefault="009A79FD" w:rsidP="00285F64">
            <w:pPr>
              <w:jc w:val="center"/>
              <w:rPr>
                <w:b/>
                <w:bCs/>
                <w:sz w:val="18"/>
              </w:rPr>
            </w:pPr>
            <w:r>
              <w:rPr>
                <w:b/>
                <w:bCs/>
                <w:sz w:val="18"/>
              </w:rPr>
              <w:t>9</w:t>
            </w:r>
          </w:p>
        </w:tc>
        <w:tc>
          <w:tcPr>
            <w:tcW w:w="2824" w:type="dxa"/>
          </w:tcPr>
          <w:p w14:paraId="08BACDE1" w14:textId="75E8F056" w:rsidR="00285F64" w:rsidRPr="00BE7DC7" w:rsidRDefault="009A79FD" w:rsidP="00285F64">
            <w:pPr>
              <w:rPr>
                <w:i/>
                <w:iCs/>
                <w:sz w:val="18"/>
                <w:szCs w:val="16"/>
              </w:rPr>
            </w:pPr>
            <w:r>
              <w:rPr>
                <w:rFonts w:ascii="Calibri" w:eastAsia="Calibri" w:hAnsi="Calibri" w:cs="Calibri"/>
                <w:i/>
                <w:iCs/>
                <w:sz w:val="18"/>
                <w:szCs w:val="18"/>
                <w:bdr w:val="nil"/>
                <w:lang w:val="en-GB"/>
              </w:rPr>
              <w:t>Name of the organisation</w:t>
            </w:r>
          </w:p>
        </w:tc>
        <w:tc>
          <w:tcPr>
            <w:tcW w:w="2362" w:type="dxa"/>
          </w:tcPr>
          <w:p w14:paraId="0178E7E4" w14:textId="04590656" w:rsidR="00285F64" w:rsidRPr="00BE7DC7" w:rsidRDefault="009A79FD" w:rsidP="00285F64">
            <w:pPr>
              <w:rPr>
                <w:i/>
                <w:iCs/>
                <w:sz w:val="18"/>
                <w:szCs w:val="16"/>
              </w:rPr>
            </w:pPr>
            <w:r>
              <w:rPr>
                <w:rFonts w:ascii="Calibri" w:eastAsia="Calibri" w:hAnsi="Calibri" w:cs="Calibri"/>
                <w:i/>
                <w:iCs/>
                <w:sz w:val="18"/>
                <w:szCs w:val="18"/>
                <w:bdr w:val="nil"/>
                <w:lang w:val="en-GB"/>
              </w:rPr>
              <w:t>Contact name</w:t>
            </w:r>
          </w:p>
        </w:tc>
        <w:tc>
          <w:tcPr>
            <w:tcW w:w="2450" w:type="dxa"/>
          </w:tcPr>
          <w:p w14:paraId="1664BD51" w14:textId="6654C4B7" w:rsidR="00285F64" w:rsidRPr="00BE7DC7" w:rsidRDefault="009A79FD" w:rsidP="00285F64">
            <w:pPr>
              <w:rPr>
                <w:i/>
                <w:iCs/>
                <w:sz w:val="18"/>
                <w:szCs w:val="16"/>
              </w:rPr>
            </w:pPr>
            <w:r>
              <w:rPr>
                <w:rFonts w:ascii="Calibri" w:eastAsia="Calibri" w:hAnsi="Calibri" w:cs="Calibri"/>
                <w:i/>
                <w:iCs/>
                <w:sz w:val="18"/>
                <w:szCs w:val="18"/>
                <w:bdr w:val="nil"/>
                <w:lang w:val="en-GB"/>
              </w:rPr>
              <w:t>Post</w:t>
            </w:r>
          </w:p>
        </w:tc>
        <w:tc>
          <w:tcPr>
            <w:tcW w:w="3277" w:type="dxa"/>
          </w:tcPr>
          <w:p w14:paraId="31BF9BB4" w14:textId="5D0B9884" w:rsidR="00285F64" w:rsidRPr="00BE7DC7" w:rsidRDefault="009A79FD" w:rsidP="00285F64">
            <w:pPr>
              <w:rPr>
                <w:i/>
                <w:iCs/>
                <w:sz w:val="18"/>
                <w:szCs w:val="16"/>
              </w:rPr>
            </w:pPr>
            <w:r>
              <w:rPr>
                <w:rFonts w:ascii="Calibri" w:eastAsia="Calibri" w:hAnsi="Calibri" w:cs="Calibri"/>
                <w:i/>
                <w:iCs/>
                <w:sz w:val="18"/>
                <w:szCs w:val="18"/>
                <w:bdr w:val="nil"/>
                <w:lang w:val="en-GB"/>
              </w:rPr>
              <w:t>Email</w:t>
            </w:r>
          </w:p>
        </w:tc>
        <w:tc>
          <w:tcPr>
            <w:tcW w:w="2392" w:type="dxa"/>
          </w:tcPr>
          <w:p w14:paraId="1EC50E1D" w14:textId="20E6D958" w:rsidR="00285F64" w:rsidRPr="00BE7DC7" w:rsidRDefault="009A79FD" w:rsidP="00285F64">
            <w:pPr>
              <w:rPr>
                <w:i/>
                <w:iCs/>
                <w:sz w:val="18"/>
                <w:szCs w:val="16"/>
              </w:rPr>
            </w:pPr>
            <w:r>
              <w:rPr>
                <w:rFonts w:ascii="Calibri" w:eastAsia="Calibri" w:hAnsi="Calibri" w:cs="Calibri"/>
                <w:i/>
                <w:iCs/>
                <w:sz w:val="18"/>
                <w:szCs w:val="18"/>
                <w:bdr w:val="nil"/>
                <w:lang w:val="en-GB"/>
              </w:rPr>
              <w:t>Role in the development</w:t>
            </w:r>
          </w:p>
        </w:tc>
      </w:tr>
      <w:tr w:rsidR="002B4AFB" w14:paraId="41296653" w14:textId="77777777" w:rsidTr="00D2570B">
        <w:tc>
          <w:tcPr>
            <w:tcW w:w="1148" w:type="dxa"/>
            <w:vMerge/>
            <w:shd w:val="clear" w:color="auto" w:fill="F2F2F2" w:themeFill="background1" w:themeFillShade="F2"/>
            <w:vAlign w:val="center"/>
          </w:tcPr>
          <w:p w14:paraId="2E3847AD" w14:textId="77777777" w:rsidR="00285F64" w:rsidRPr="00BE7DC7" w:rsidRDefault="00285F64" w:rsidP="00285F64">
            <w:pPr>
              <w:jc w:val="center"/>
              <w:rPr>
                <w:b/>
                <w:bCs/>
                <w:sz w:val="18"/>
              </w:rPr>
            </w:pPr>
          </w:p>
        </w:tc>
        <w:tc>
          <w:tcPr>
            <w:tcW w:w="2824" w:type="dxa"/>
            <w:shd w:val="clear" w:color="auto" w:fill="FFD0C1"/>
          </w:tcPr>
          <w:p w14:paraId="402293C9" w14:textId="27345793" w:rsidR="00285F64" w:rsidRPr="00BE7DC7" w:rsidRDefault="009A79FD" w:rsidP="00285F64">
            <w:pPr>
              <w:rPr>
                <w:sz w:val="18"/>
              </w:rPr>
            </w:pPr>
            <w:r>
              <w:rPr>
                <w:rFonts w:ascii="Calibri" w:eastAsia="Calibri" w:hAnsi="Calibri" w:cs="Calibri"/>
                <w:sz w:val="18"/>
                <w:szCs w:val="18"/>
                <w:bdr w:val="nil"/>
                <w:lang w:val="en-GB"/>
              </w:rPr>
              <w:t>Araba Provincial Council</w:t>
            </w:r>
          </w:p>
        </w:tc>
        <w:tc>
          <w:tcPr>
            <w:tcW w:w="2362" w:type="dxa"/>
          </w:tcPr>
          <w:p w14:paraId="098C5AFE" w14:textId="77777777" w:rsidR="00285F64" w:rsidRPr="00BE7DC7" w:rsidRDefault="00285F64" w:rsidP="00285F64">
            <w:pPr>
              <w:rPr>
                <w:sz w:val="18"/>
              </w:rPr>
            </w:pPr>
          </w:p>
        </w:tc>
        <w:tc>
          <w:tcPr>
            <w:tcW w:w="2450" w:type="dxa"/>
          </w:tcPr>
          <w:p w14:paraId="688B74FF" w14:textId="77777777" w:rsidR="00285F64" w:rsidRPr="00BE7DC7" w:rsidRDefault="00285F64" w:rsidP="00285F64">
            <w:pPr>
              <w:rPr>
                <w:sz w:val="18"/>
              </w:rPr>
            </w:pPr>
          </w:p>
        </w:tc>
        <w:tc>
          <w:tcPr>
            <w:tcW w:w="3277" w:type="dxa"/>
          </w:tcPr>
          <w:p w14:paraId="491459B7" w14:textId="77777777" w:rsidR="00285F64" w:rsidRPr="00BE7DC7" w:rsidRDefault="00285F64" w:rsidP="00285F64">
            <w:pPr>
              <w:rPr>
                <w:sz w:val="18"/>
              </w:rPr>
            </w:pPr>
          </w:p>
        </w:tc>
        <w:tc>
          <w:tcPr>
            <w:tcW w:w="2392" w:type="dxa"/>
            <w:shd w:val="clear" w:color="auto" w:fill="FFD0C1"/>
          </w:tcPr>
          <w:p w14:paraId="2CC29DB8" w14:textId="31905B44" w:rsidR="00285F64" w:rsidRPr="00BE7DC7" w:rsidRDefault="009A79FD" w:rsidP="00285F64">
            <w:pPr>
              <w:rPr>
                <w:sz w:val="18"/>
              </w:rPr>
            </w:pPr>
            <w:r>
              <w:rPr>
                <w:rFonts w:ascii="Calibri" w:eastAsia="Calibri" w:hAnsi="Calibri" w:cs="Calibri"/>
                <w:sz w:val="18"/>
                <w:szCs w:val="18"/>
                <w:bdr w:val="nil"/>
                <w:lang w:val="en-GB"/>
              </w:rPr>
              <w:t>Contrast</w:t>
            </w:r>
          </w:p>
        </w:tc>
      </w:tr>
      <w:tr w:rsidR="002B4AFB" w14:paraId="0602FADA" w14:textId="77777777" w:rsidTr="00D2570B">
        <w:tc>
          <w:tcPr>
            <w:tcW w:w="1148" w:type="dxa"/>
            <w:vMerge w:val="restart"/>
            <w:shd w:val="clear" w:color="auto" w:fill="F2F2F2" w:themeFill="background1" w:themeFillShade="F2"/>
            <w:vAlign w:val="center"/>
          </w:tcPr>
          <w:p w14:paraId="409A5C87" w14:textId="41367130" w:rsidR="00285F64" w:rsidRPr="00BE7DC7" w:rsidRDefault="009A79FD" w:rsidP="00285F64">
            <w:pPr>
              <w:jc w:val="center"/>
              <w:rPr>
                <w:b/>
                <w:bCs/>
                <w:sz w:val="18"/>
              </w:rPr>
            </w:pPr>
            <w:r>
              <w:rPr>
                <w:b/>
                <w:bCs/>
                <w:sz w:val="18"/>
              </w:rPr>
              <w:t>10</w:t>
            </w:r>
          </w:p>
        </w:tc>
        <w:tc>
          <w:tcPr>
            <w:tcW w:w="2824" w:type="dxa"/>
          </w:tcPr>
          <w:p w14:paraId="7CDC6AED" w14:textId="3B9ED83E" w:rsidR="00285F64" w:rsidRPr="00BE7DC7" w:rsidRDefault="009A79FD" w:rsidP="00285F64">
            <w:pPr>
              <w:rPr>
                <w:i/>
                <w:iCs/>
                <w:sz w:val="18"/>
                <w:szCs w:val="16"/>
              </w:rPr>
            </w:pPr>
            <w:r>
              <w:rPr>
                <w:rFonts w:ascii="Calibri" w:eastAsia="Calibri" w:hAnsi="Calibri" w:cs="Calibri"/>
                <w:i/>
                <w:iCs/>
                <w:sz w:val="18"/>
                <w:szCs w:val="18"/>
                <w:bdr w:val="nil"/>
                <w:lang w:val="en-GB"/>
              </w:rPr>
              <w:t>Name of the organisation</w:t>
            </w:r>
          </w:p>
        </w:tc>
        <w:tc>
          <w:tcPr>
            <w:tcW w:w="2362" w:type="dxa"/>
          </w:tcPr>
          <w:p w14:paraId="2EFEF5AB" w14:textId="57DA8FEC" w:rsidR="00285F64" w:rsidRPr="00BE7DC7" w:rsidRDefault="009A79FD" w:rsidP="00285F64">
            <w:pPr>
              <w:rPr>
                <w:i/>
                <w:iCs/>
                <w:sz w:val="18"/>
                <w:szCs w:val="16"/>
              </w:rPr>
            </w:pPr>
            <w:r>
              <w:rPr>
                <w:rFonts w:ascii="Calibri" w:eastAsia="Calibri" w:hAnsi="Calibri" w:cs="Calibri"/>
                <w:i/>
                <w:iCs/>
                <w:sz w:val="18"/>
                <w:szCs w:val="18"/>
                <w:bdr w:val="nil"/>
                <w:lang w:val="en-GB"/>
              </w:rPr>
              <w:t>Contact name</w:t>
            </w:r>
          </w:p>
        </w:tc>
        <w:tc>
          <w:tcPr>
            <w:tcW w:w="2450" w:type="dxa"/>
          </w:tcPr>
          <w:p w14:paraId="0623666F" w14:textId="76D042EC" w:rsidR="00285F64" w:rsidRPr="00BE7DC7" w:rsidRDefault="009A79FD" w:rsidP="00285F64">
            <w:pPr>
              <w:rPr>
                <w:i/>
                <w:iCs/>
                <w:sz w:val="18"/>
                <w:szCs w:val="16"/>
              </w:rPr>
            </w:pPr>
            <w:r>
              <w:rPr>
                <w:rFonts w:ascii="Calibri" w:eastAsia="Calibri" w:hAnsi="Calibri" w:cs="Calibri"/>
                <w:i/>
                <w:iCs/>
                <w:sz w:val="18"/>
                <w:szCs w:val="18"/>
                <w:bdr w:val="nil"/>
                <w:lang w:val="en-GB"/>
              </w:rPr>
              <w:t>Post</w:t>
            </w:r>
          </w:p>
        </w:tc>
        <w:tc>
          <w:tcPr>
            <w:tcW w:w="3277" w:type="dxa"/>
          </w:tcPr>
          <w:p w14:paraId="171D647A" w14:textId="2EA4510B" w:rsidR="00285F64" w:rsidRPr="00BE7DC7" w:rsidRDefault="009A79FD" w:rsidP="00285F64">
            <w:pPr>
              <w:rPr>
                <w:i/>
                <w:iCs/>
                <w:sz w:val="18"/>
                <w:szCs w:val="16"/>
              </w:rPr>
            </w:pPr>
            <w:r>
              <w:rPr>
                <w:rFonts w:ascii="Calibri" w:eastAsia="Calibri" w:hAnsi="Calibri" w:cs="Calibri"/>
                <w:i/>
                <w:iCs/>
                <w:sz w:val="18"/>
                <w:szCs w:val="18"/>
                <w:bdr w:val="nil"/>
                <w:lang w:val="en-GB"/>
              </w:rPr>
              <w:t>Email</w:t>
            </w:r>
          </w:p>
        </w:tc>
        <w:tc>
          <w:tcPr>
            <w:tcW w:w="2392" w:type="dxa"/>
          </w:tcPr>
          <w:p w14:paraId="5DA45FFB" w14:textId="70C5EFD4" w:rsidR="00285F64" w:rsidRPr="00BE7DC7" w:rsidRDefault="009A79FD" w:rsidP="00285F64">
            <w:pPr>
              <w:rPr>
                <w:i/>
                <w:iCs/>
                <w:sz w:val="18"/>
                <w:szCs w:val="16"/>
              </w:rPr>
            </w:pPr>
            <w:r>
              <w:rPr>
                <w:rFonts w:ascii="Calibri" w:eastAsia="Calibri" w:hAnsi="Calibri" w:cs="Calibri"/>
                <w:i/>
                <w:iCs/>
                <w:sz w:val="18"/>
                <w:szCs w:val="18"/>
                <w:bdr w:val="nil"/>
                <w:lang w:val="en-GB"/>
              </w:rPr>
              <w:t>Role in the development</w:t>
            </w:r>
          </w:p>
        </w:tc>
      </w:tr>
      <w:tr w:rsidR="002B4AFB" w14:paraId="5A021596" w14:textId="77777777" w:rsidTr="00D2570B">
        <w:tc>
          <w:tcPr>
            <w:tcW w:w="1148" w:type="dxa"/>
            <w:vMerge/>
            <w:shd w:val="clear" w:color="auto" w:fill="F2F2F2" w:themeFill="background1" w:themeFillShade="F2"/>
            <w:vAlign w:val="center"/>
          </w:tcPr>
          <w:p w14:paraId="7602F80D" w14:textId="77777777" w:rsidR="00285F64" w:rsidRPr="00BE7DC7" w:rsidRDefault="00285F64" w:rsidP="00285F64">
            <w:pPr>
              <w:jc w:val="center"/>
              <w:rPr>
                <w:b/>
                <w:bCs/>
                <w:sz w:val="18"/>
              </w:rPr>
            </w:pPr>
          </w:p>
        </w:tc>
        <w:tc>
          <w:tcPr>
            <w:tcW w:w="2824" w:type="dxa"/>
            <w:shd w:val="clear" w:color="auto" w:fill="FFD0C1"/>
          </w:tcPr>
          <w:p w14:paraId="6AF2F1F9" w14:textId="74195B05" w:rsidR="00285F64" w:rsidRPr="00BE7DC7" w:rsidRDefault="009A79FD" w:rsidP="00285F64">
            <w:pPr>
              <w:rPr>
                <w:sz w:val="18"/>
              </w:rPr>
            </w:pPr>
            <w:r>
              <w:rPr>
                <w:rFonts w:ascii="Calibri" w:eastAsia="Calibri" w:hAnsi="Calibri" w:cs="Calibri"/>
                <w:sz w:val="18"/>
                <w:szCs w:val="18"/>
                <w:bdr w:val="nil"/>
                <w:lang w:val="en-GB"/>
              </w:rPr>
              <w:t>Bizkaia Provincial Council</w:t>
            </w:r>
          </w:p>
        </w:tc>
        <w:tc>
          <w:tcPr>
            <w:tcW w:w="2362" w:type="dxa"/>
          </w:tcPr>
          <w:p w14:paraId="0539C2FD" w14:textId="77777777" w:rsidR="00285F64" w:rsidRPr="00BE7DC7" w:rsidRDefault="00285F64" w:rsidP="00285F64">
            <w:pPr>
              <w:rPr>
                <w:sz w:val="18"/>
              </w:rPr>
            </w:pPr>
          </w:p>
        </w:tc>
        <w:tc>
          <w:tcPr>
            <w:tcW w:w="2450" w:type="dxa"/>
          </w:tcPr>
          <w:p w14:paraId="13FA1C2F" w14:textId="77777777" w:rsidR="00285F64" w:rsidRPr="00BE7DC7" w:rsidRDefault="00285F64" w:rsidP="00285F64">
            <w:pPr>
              <w:rPr>
                <w:sz w:val="18"/>
              </w:rPr>
            </w:pPr>
          </w:p>
        </w:tc>
        <w:tc>
          <w:tcPr>
            <w:tcW w:w="3277" w:type="dxa"/>
          </w:tcPr>
          <w:p w14:paraId="7D17FA5B" w14:textId="77777777" w:rsidR="00285F64" w:rsidRPr="00BE7DC7" w:rsidRDefault="00285F64" w:rsidP="00285F64">
            <w:pPr>
              <w:rPr>
                <w:sz w:val="18"/>
              </w:rPr>
            </w:pPr>
          </w:p>
        </w:tc>
        <w:tc>
          <w:tcPr>
            <w:tcW w:w="2392" w:type="dxa"/>
            <w:shd w:val="clear" w:color="auto" w:fill="FFD0C1"/>
          </w:tcPr>
          <w:p w14:paraId="1BEC799C" w14:textId="2E2D6745" w:rsidR="00285F64" w:rsidRPr="00BE7DC7" w:rsidRDefault="009A79FD" w:rsidP="00285F64">
            <w:pPr>
              <w:rPr>
                <w:sz w:val="18"/>
              </w:rPr>
            </w:pPr>
            <w:r>
              <w:rPr>
                <w:rFonts w:ascii="Calibri" w:eastAsia="Calibri" w:hAnsi="Calibri" w:cs="Calibri"/>
                <w:sz w:val="18"/>
                <w:szCs w:val="18"/>
                <w:bdr w:val="nil"/>
                <w:lang w:val="en-GB"/>
              </w:rPr>
              <w:t>Contrast</w:t>
            </w:r>
          </w:p>
        </w:tc>
      </w:tr>
      <w:tr w:rsidR="002B4AFB" w14:paraId="3217DFC2" w14:textId="77777777" w:rsidTr="00D2570B">
        <w:tc>
          <w:tcPr>
            <w:tcW w:w="1148" w:type="dxa"/>
            <w:vMerge w:val="restart"/>
            <w:shd w:val="clear" w:color="auto" w:fill="F2F2F2" w:themeFill="background1" w:themeFillShade="F2"/>
            <w:vAlign w:val="center"/>
          </w:tcPr>
          <w:p w14:paraId="1D02F303" w14:textId="20A5BC86" w:rsidR="00285F64" w:rsidRPr="00BE7DC7" w:rsidRDefault="009A79FD" w:rsidP="00285F64">
            <w:pPr>
              <w:jc w:val="center"/>
              <w:rPr>
                <w:b/>
                <w:bCs/>
                <w:sz w:val="18"/>
              </w:rPr>
            </w:pPr>
            <w:r w:rsidRPr="00BE7DC7">
              <w:rPr>
                <w:b/>
                <w:bCs/>
                <w:sz w:val="18"/>
              </w:rPr>
              <w:t>1</w:t>
            </w:r>
            <w:r>
              <w:rPr>
                <w:b/>
                <w:bCs/>
                <w:sz w:val="18"/>
              </w:rPr>
              <w:t>1</w:t>
            </w:r>
          </w:p>
        </w:tc>
        <w:tc>
          <w:tcPr>
            <w:tcW w:w="2824" w:type="dxa"/>
          </w:tcPr>
          <w:p w14:paraId="15317390" w14:textId="32D2DDD4" w:rsidR="00285F64" w:rsidRPr="00BE7DC7" w:rsidRDefault="009A79FD" w:rsidP="00285F64">
            <w:pPr>
              <w:rPr>
                <w:i/>
                <w:iCs/>
                <w:sz w:val="18"/>
                <w:szCs w:val="16"/>
              </w:rPr>
            </w:pPr>
            <w:r>
              <w:rPr>
                <w:rFonts w:ascii="Calibri" w:eastAsia="Calibri" w:hAnsi="Calibri" w:cs="Calibri"/>
                <w:i/>
                <w:iCs/>
                <w:sz w:val="18"/>
                <w:szCs w:val="18"/>
                <w:bdr w:val="nil"/>
                <w:lang w:val="en-GB"/>
              </w:rPr>
              <w:t>Name of the organisation</w:t>
            </w:r>
          </w:p>
        </w:tc>
        <w:tc>
          <w:tcPr>
            <w:tcW w:w="2362" w:type="dxa"/>
          </w:tcPr>
          <w:p w14:paraId="252B1B01" w14:textId="5E94CE01" w:rsidR="00285F64" w:rsidRPr="00BE7DC7" w:rsidRDefault="009A79FD" w:rsidP="00285F64">
            <w:pPr>
              <w:rPr>
                <w:i/>
                <w:iCs/>
                <w:sz w:val="18"/>
                <w:szCs w:val="16"/>
              </w:rPr>
            </w:pPr>
            <w:r>
              <w:rPr>
                <w:rFonts w:ascii="Calibri" w:eastAsia="Calibri" w:hAnsi="Calibri" w:cs="Calibri"/>
                <w:i/>
                <w:iCs/>
                <w:sz w:val="18"/>
                <w:szCs w:val="18"/>
                <w:bdr w:val="nil"/>
                <w:lang w:val="en-GB"/>
              </w:rPr>
              <w:t>Contact name</w:t>
            </w:r>
          </w:p>
        </w:tc>
        <w:tc>
          <w:tcPr>
            <w:tcW w:w="2450" w:type="dxa"/>
          </w:tcPr>
          <w:p w14:paraId="01B7B7FB" w14:textId="0DAFDADA" w:rsidR="00285F64" w:rsidRPr="00BE7DC7" w:rsidRDefault="009A79FD" w:rsidP="00285F64">
            <w:pPr>
              <w:rPr>
                <w:i/>
                <w:iCs/>
                <w:sz w:val="18"/>
                <w:szCs w:val="16"/>
              </w:rPr>
            </w:pPr>
            <w:r>
              <w:rPr>
                <w:rFonts w:ascii="Calibri" w:eastAsia="Calibri" w:hAnsi="Calibri" w:cs="Calibri"/>
                <w:i/>
                <w:iCs/>
                <w:sz w:val="18"/>
                <w:szCs w:val="18"/>
                <w:bdr w:val="nil"/>
                <w:lang w:val="en-GB"/>
              </w:rPr>
              <w:t>Post</w:t>
            </w:r>
          </w:p>
        </w:tc>
        <w:tc>
          <w:tcPr>
            <w:tcW w:w="3277" w:type="dxa"/>
          </w:tcPr>
          <w:p w14:paraId="0019B7A8" w14:textId="2E6B928C" w:rsidR="00285F64" w:rsidRPr="00BE7DC7" w:rsidRDefault="009A79FD" w:rsidP="00285F64">
            <w:pPr>
              <w:rPr>
                <w:i/>
                <w:iCs/>
                <w:sz w:val="18"/>
                <w:szCs w:val="16"/>
              </w:rPr>
            </w:pPr>
            <w:r>
              <w:rPr>
                <w:rFonts w:ascii="Calibri" w:eastAsia="Calibri" w:hAnsi="Calibri" w:cs="Calibri"/>
                <w:i/>
                <w:iCs/>
                <w:sz w:val="18"/>
                <w:szCs w:val="18"/>
                <w:bdr w:val="nil"/>
                <w:lang w:val="en-GB"/>
              </w:rPr>
              <w:t>Email</w:t>
            </w:r>
          </w:p>
        </w:tc>
        <w:tc>
          <w:tcPr>
            <w:tcW w:w="2392" w:type="dxa"/>
          </w:tcPr>
          <w:p w14:paraId="75A76699" w14:textId="6FE1C4EC" w:rsidR="00285F64" w:rsidRPr="00BE7DC7" w:rsidRDefault="009A79FD" w:rsidP="00285F64">
            <w:pPr>
              <w:rPr>
                <w:i/>
                <w:iCs/>
                <w:sz w:val="18"/>
                <w:szCs w:val="16"/>
              </w:rPr>
            </w:pPr>
            <w:r>
              <w:rPr>
                <w:rFonts w:ascii="Calibri" w:eastAsia="Calibri" w:hAnsi="Calibri" w:cs="Calibri"/>
                <w:i/>
                <w:iCs/>
                <w:sz w:val="18"/>
                <w:szCs w:val="18"/>
                <w:bdr w:val="nil"/>
                <w:lang w:val="en-GB"/>
              </w:rPr>
              <w:t>Role in the development</w:t>
            </w:r>
          </w:p>
        </w:tc>
      </w:tr>
      <w:tr w:rsidR="002B4AFB" w14:paraId="0644C028" w14:textId="77777777" w:rsidTr="00D2570B">
        <w:tc>
          <w:tcPr>
            <w:tcW w:w="1148" w:type="dxa"/>
            <w:vMerge/>
            <w:shd w:val="clear" w:color="auto" w:fill="F2F2F2" w:themeFill="background1" w:themeFillShade="F2"/>
            <w:vAlign w:val="center"/>
          </w:tcPr>
          <w:p w14:paraId="56DBFA81" w14:textId="77777777" w:rsidR="00285F64" w:rsidRPr="00BE7DC7" w:rsidRDefault="00285F64" w:rsidP="00285F64">
            <w:pPr>
              <w:jc w:val="center"/>
              <w:rPr>
                <w:b/>
                <w:bCs/>
                <w:sz w:val="18"/>
              </w:rPr>
            </w:pPr>
          </w:p>
        </w:tc>
        <w:tc>
          <w:tcPr>
            <w:tcW w:w="2824" w:type="dxa"/>
            <w:shd w:val="clear" w:color="auto" w:fill="FFD0C1"/>
          </w:tcPr>
          <w:p w14:paraId="5025F8FC" w14:textId="46313F19" w:rsidR="00285F64" w:rsidRPr="00BE7DC7" w:rsidRDefault="009A79FD" w:rsidP="00285F64">
            <w:pPr>
              <w:rPr>
                <w:sz w:val="18"/>
              </w:rPr>
            </w:pPr>
            <w:r>
              <w:rPr>
                <w:rFonts w:ascii="Calibri" w:eastAsia="Calibri" w:hAnsi="Calibri" w:cs="Calibri"/>
                <w:sz w:val="18"/>
                <w:szCs w:val="18"/>
                <w:bdr w:val="nil"/>
                <w:lang w:val="en-GB"/>
              </w:rPr>
              <w:t>Gipuzkoa Provincial Council</w:t>
            </w:r>
          </w:p>
        </w:tc>
        <w:tc>
          <w:tcPr>
            <w:tcW w:w="2362" w:type="dxa"/>
          </w:tcPr>
          <w:p w14:paraId="5BCDB862" w14:textId="77777777" w:rsidR="00285F64" w:rsidRPr="00BE7DC7" w:rsidRDefault="00285F64" w:rsidP="00285F64">
            <w:pPr>
              <w:rPr>
                <w:sz w:val="18"/>
              </w:rPr>
            </w:pPr>
          </w:p>
        </w:tc>
        <w:tc>
          <w:tcPr>
            <w:tcW w:w="2450" w:type="dxa"/>
          </w:tcPr>
          <w:p w14:paraId="7E276376" w14:textId="77777777" w:rsidR="00285F64" w:rsidRPr="00BE7DC7" w:rsidRDefault="00285F64" w:rsidP="00285F64">
            <w:pPr>
              <w:rPr>
                <w:sz w:val="18"/>
              </w:rPr>
            </w:pPr>
          </w:p>
        </w:tc>
        <w:tc>
          <w:tcPr>
            <w:tcW w:w="3277" w:type="dxa"/>
          </w:tcPr>
          <w:p w14:paraId="481F9A3B" w14:textId="77777777" w:rsidR="00285F64" w:rsidRPr="00BE7DC7" w:rsidRDefault="00285F64" w:rsidP="00285F64">
            <w:pPr>
              <w:rPr>
                <w:sz w:val="18"/>
              </w:rPr>
            </w:pPr>
          </w:p>
        </w:tc>
        <w:tc>
          <w:tcPr>
            <w:tcW w:w="2392" w:type="dxa"/>
            <w:shd w:val="clear" w:color="auto" w:fill="FFD0C1"/>
          </w:tcPr>
          <w:p w14:paraId="7F6CA6B7" w14:textId="24E8E16D" w:rsidR="00285F64" w:rsidRPr="00BE7DC7" w:rsidRDefault="009A79FD" w:rsidP="00285F64">
            <w:pPr>
              <w:rPr>
                <w:sz w:val="18"/>
              </w:rPr>
            </w:pPr>
            <w:r>
              <w:rPr>
                <w:rFonts w:ascii="Calibri" w:eastAsia="Calibri" w:hAnsi="Calibri" w:cs="Calibri"/>
                <w:sz w:val="18"/>
                <w:szCs w:val="18"/>
                <w:bdr w:val="nil"/>
                <w:lang w:val="en-GB"/>
              </w:rPr>
              <w:t>Contrast</w:t>
            </w:r>
          </w:p>
        </w:tc>
      </w:tr>
      <w:tr w:rsidR="002B4AFB" w14:paraId="6F4FD22F" w14:textId="77777777" w:rsidTr="00D2570B">
        <w:tc>
          <w:tcPr>
            <w:tcW w:w="1148" w:type="dxa"/>
            <w:vMerge w:val="restart"/>
            <w:shd w:val="clear" w:color="auto" w:fill="F2F2F2" w:themeFill="background1" w:themeFillShade="F2"/>
            <w:vAlign w:val="center"/>
          </w:tcPr>
          <w:p w14:paraId="3D22DF22" w14:textId="1ADC378D" w:rsidR="00B90D58" w:rsidRPr="00BE7DC7" w:rsidRDefault="009A79FD" w:rsidP="00285F64">
            <w:pPr>
              <w:jc w:val="center"/>
              <w:rPr>
                <w:b/>
                <w:bCs/>
                <w:sz w:val="18"/>
              </w:rPr>
            </w:pPr>
            <w:r w:rsidRPr="00BE7DC7">
              <w:rPr>
                <w:b/>
                <w:bCs/>
                <w:sz w:val="18"/>
              </w:rPr>
              <w:t>1</w:t>
            </w:r>
            <w:r>
              <w:rPr>
                <w:b/>
                <w:bCs/>
                <w:sz w:val="18"/>
              </w:rPr>
              <w:t>2</w:t>
            </w:r>
          </w:p>
        </w:tc>
        <w:tc>
          <w:tcPr>
            <w:tcW w:w="2824" w:type="dxa"/>
          </w:tcPr>
          <w:p w14:paraId="7DD6F7BC" w14:textId="77777777" w:rsidR="00B90D58" w:rsidRPr="00BE7DC7" w:rsidRDefault="009A79FD" w:rsidP="00285F64">
            <w:pPr>
              <w:rPr>
                <w:i/>
                <w:iCs/>
                <w:sz w:val="18"/>
                <w:szCs w:val="16"/>
              </w:rPr>
            </w:pPr>
            <w:r>
              <w:rPr>
                <w:rFonts w:ascii="Calibri" w:eastAsia="Calibri" w:hAnsi="Calibri" w:cs="Calibri"/>
                <w:i/>
                <w:iCs/>
                <w:sz w:val="18"/>
                <w:szCs w:val="18"/>
                <w:bdr w:val="nil"/>
                <w:lang w:val="en-GB"/>
              </w:rPr>
              <w:t>Name of the organisation</w:t>
            </w:r>
          </w:p>
        </w:tc>
        <w:tc>
          <w:tcPr>
            <w:tcW w:w="2362" w:type="dxa"/>
          </w:tcPr>
          <w:p w14:paraId="3AEAE614" w14:textId="77777777" w:rsidR="00B90D58" w:rsidRPr="00BE7DC7" w:rsidRDefault="009A79FD" w:rsidP="00285F64">
            <w:pPr>
              <w:rPr>
                <w:i/>
                <w:iCs/>
                <w:sz w:val="18"/>
                <w:szCs w:val="16"/>
              </w:rPr>
            </w:pPr>
            <w:r>
              <w:rPr>
                <w:rFonts w:ascii="Calibri" w:eastAsia="Calibri" w:hAnsi="Calibri" w:cs="Calibri"/>
                <w:i/>
                <w:iCs/>
                <w:sz w:val="18"/>
                <w:szCs w:val="18"/>
                <w:bdr w:val="nil"/>
                <w:lang w:val="en-GB"/>
              </w:rPr>
              <w:t>Contact name</w:t>
            </w:r>
          </w:p>
        </w:tc>
        <w:tc>
          <w:tcPr>
            <w:tcW w:w="2450" w:type="dxa"/>
          </w:tcPr>
          <w:p w14:paraId="60894DA1" w14:textId="77777777" w:rsidR="00B90D58" w:rsidRPr="00BE7DC7" w:rsidRDefault="009A79FD" w:rsidP="00285F64">
            <w:pPr>
              <w:rPr>
                <w:i/>
                <w:iCs/>
                <w:sz w:val="18"/>
                <w:szCs w:val="16"/>
              </w:rPr>
            </w:pPr>
            <w:r>
              <w:rPr>
                <w:rFonts w:ascii="Calibri" w:eastAsia="Calibri" w:hAnsi="Calibri" w:cs="Calibri"/>
                <w:i/>
                <w:iCs/>
                <w:sz w:val="18"/>
                <w:szCs w:val="18"/>
                <w:bdr w:val="nil"/>
                <w:lang w:val="en-GB"/>
              </w:rPr>
              <w:t>Post</w:t>
            </w:r>
          </w:p>
        </w:tc>
        <w:tc>
          <w:tcPr>
            <w:tcW w:w="3277" w:type="dxa"/>
          </w:tcPr>
          <w:p w14:paraId="0E73F474" w14:textId="77777777" w:rsidR="00B90D58" w:rsidRPr="00BE7DC7" w:rsidRDefault="009A79FD" w:rsidP="00285F64">
            <w:pPr>
              <w:rPr>
                <w:i/>
                <w:iCs/>
                <w:sz w:val="18"/>
                <w:szCs w:val="16"/>
              </w:rPr>
            </w:pPr>
            <w:r>
              <w:rPr>
                <w:rFonts w:ascii="Calibri" w:eastAsia="Calibri" w:hAnsi="Calibri" w:cs="Calibri"/>
                <w:i/>
                <w:iCs/>
                <w:sz w:val="18"/>
                <w:szCs w:val="18"/>
                <w:bdr w:val="nil"/>
                <w:lang w:val="en-GB"/>
              </w:rPr>
              <w:t>Email</w:t>
            </w:r>
          </w:p>
        </w:tc>
        <w:tc>
          <w:tcPr>
            <w:tcW w:w="2392" w:type="dxa"/>
          </w:tcPr>
          <w:p w14:paraId="1175CD40" w14:textId="77777777" w:rsidR="00B90D58" w:rsidRPr="00BE7DC7" w:rsidRDefault="009A79FD" w:rsidP="00285F64">
            <w:pPr>
              <w:rPr>
                <w:i/>
                <w:iCs/>
                <w:sz w:val="18"/>
                <w:szCs w:val="16"/>
              </w:rPr>
            </w:pPr>
            <w:r>
              <w:rPr>
                <w:rFonts w:ascii="Calibri" w:eastAsia="Calibri" w:hAnsi="Calibri" w:cs="Calibri"/>
                <w:i/>
                <w:iCs/>
                <w:sz w:val="18"/>
                <w:szCs w:val="18"/>
                <w:bdr w:val="nil"/>
                <w:lang w:val="en-GB"/>
              </w:rPr>
              <w:t>Role in the development</w:t>
            </w:r>
          </w:p>
        </w:tc>
      </w:tr>
      <w:tr w:rsidR="002B4AFB" w14:paraId="25B1E323" w14:textId="77777777" w:rsidTr="00D2570B">
        <w:tc>
          <w:tcPr>
            <w:tcW w:w="1148" w:type="dxa"/>
            <w:vMerge/>
            <w:shd w:val="clear" w:color="auto" w:fill="F2F2F2" w:themeFill="background1" w:themeFillShade="F2"/>
            <w:vAlign w:val="center"/>
          </w:tcPr>
          <w:p w14:paraId="643F4F48" w14:textId="4CC1EAF3" w:rsidR="00B90D58" w:rsidRPr="00BE7DC7" w:rsidRDefault="00B90D58" w:rsidP="00285F64">
            <w:pPr>
              <w:jc w:val="center"/>
              <w:rPr>
                <w:b/>
                <w:bCs/>
                <w:sz w:val="18"/>
              </w:rPr>
            </w:pPr>
          </w:p>
        </w:tc>
        <w:tc>
          <w:tcPr>
            <w:tcW w:w="2824" w:type="dxa"/>
            <w:shd w:val="clear" w:color="auto" w:fill="FFD0C1"/>
          </w:tcPr>
          <w:p w14:paraId="6BD160E2" w14:textId="3CE51739" w:rsidR="00B90D58" w:rsidRPr="00BE7DC7" w:rsidRDefault="009A79FD" w:rsidP="00285F64">
            <w:pPr>
              <w:rPr>
                <w:sz w:val="18"/>
              </w:rPr>
            </w:pPr>
            <w:r>
              <w:rPr>
                <w:rFonts w:ascii="Calibri" w:eastAsia="Calibri" w:hAnsi="Calibri" w:cs="Calibri"/>
                <w:sz w:val="18"/>
                <w:szCs w:val="18"/>
                <w:bdr w:val="nil"/>
                <w:lang w:val="en-GB"/>
              </w:rPr>
              <w:t>Local Council (EUDEL)</w:t>
            </w:r>
          </w:p>
        </w:tc>
        <w:tc>
          <w:tcPr>
            <w:tcW w:w="2362" w:type="dxa"/>
          </w:tcPr>
          <w:p w14:paraId="5A7EB53C" w14:textId="77777777" w:rsidR="00B90D58" w:rsidRPr="00BE7DC7" w:rsidRDefault="00B90D58" w:rsidP="00285F64">
            <w:pPr>
              <w:rPr>
                <w:sz w:val="18"/>
              </w:rPr>
            </w:pPr>
          </w:p>
        </w:tc>
        <w:tc>
          <w:tcPr>
            <w:tcW w:w="2450" w:type="dxa"/>
          </w:tcPr>
          <w:p w14:paraId="49FBB7CE" w14:textId="77777777" w:rsidR="00B90D58" w:rsidRPr="00BE7DC7" w:rsidRDefault="00B90D58" w:rsidP="00285F64">
            <w:pPr>
              <w:rPr>
                <w:sz w:val="18"/>
              </w:rPr>
            </w:pPr>
          </w:p>
        </w:tc>
        <w:tc>
          <w:tcPr>
            <w:tcW w:w="3277" w:type="dxa"/>
          </w:tcPr>
          <w:p w14:paraId="58C74116" w14:textId="77777777" w:rsidR="00B90D58" w:rsidRPr="00BE7DC7" w:rsidRDefault="00B90D58" w:rsidP="00285F64">
            <w:pPr>
              <w:rPr>
                <w:sz w:val="18"/>
              </w:rPr>
            </w:pPr>
          </w:p>
        </w:tc>
        <w:tc>
          <w:tcPr>
            <w:tcW w:w="2392" w:type="dxa"/>
            <w:shd w:val="clear" w:color="auto" w:fill="FFD0C1"/>
          </w:tcPr>
          <w:p w14:paraId="6F18CE5E" w14:textId="77777777" w:rsidR="00B90D58" w:rsidRPr="00BE7DC7" w:rsidRDefault="009A79FD" w:rsidP="00285F64">
            <w:pPr>
              <w:rPr>
                <w:sz w:val="18"/>
              </w:rPr>
            </w:pPr>
            <w:r>
              <w:rPr>
                <w:rFonts w:ascii="Calibri" w:eastAsia="Calibri" w:hAnsi="Calibri" w:cs="Calibri"/>
                <w:sz w:val="18"/>
                <w:szCs w:val="18"/>
                <w:bdr w:val="nil"/>
                <w:lang w:val="en-GB"/>
              </w:rPr>
              <w:t>Contrast</w:t>
            </w:r>
          </w:p>
        </w:tc>
      </w:tr>
      <w:tr w:rsidR="002B4AFB" w14:paraId="4882411B" w14:textId="77777777" w:rsidTr="00D2570B">
        <w:tc>
          <w:tcPr>
            <w:tcW w:w="1148" w:type="dxa"/>
            <w:vMerge w:val="restart"/>
            <w:shd w:val="clear" w:color="auto" w:fill="F2F2F2" w:themeFill="background1" w:themeFillShade="F2"/>
            <w:vAlign w:val="center"/>
          </w:tcPr>
          <w:p w14:paraId="57D8EF32" w14:textId="5111FFBE" w:rsidR="00D2570B" w:rsidRPr="00BE7DC7" w:rsidRDefault="009A79FD" w:rsidP="00D2570B">
            <w:pPr>
              <w:jc w:val="center"/>
              <w:rPr>
                <w:b/>
                <w:bCs/>
                <w:sz w:val="18"/>
              </w:rPr>
            </w:pPr>
            <w:r>
              <w:rPr>
                <w:b/>
                <w:bCs/>
                <w:sz w:val="18"/>
              </w:rPr>
              <w:t>13</w:t>
            </w:r>
          </w:p>
        </w:tc>
        <w:tc>
          <w:tcPr>
            <w:tcW w:w="2824" w:type="dxa"/>
            <w:shd w:val="clear" w:color="auto" w:fill="auto"/>
          </w:tcPr>
          <w:p w14:paraId="385D260F" w14:textId="566E8B48" w:rsidR="00D2570B" w:rsidRDefault="009A79FD" w:rsidP="00D2570B">
            <w:pPr>
              <w:rPr>
                <w:sz w:val="18"/>
              </w:rPr>
            </w:pPr>
            <w:r>
              <w:rPr>
                <w:rFonts w:ascii="Calibri" w:eastAsia="Calibri" w:hAnsi="Calibri" w:cs="Calibri"/>
                <w:i/>
                <w:iCs/>
                <w:sz w:val="18"/>
                <w:szCs w:val="18"/>
                <w:bdr w:val="nil"/>
                <w:lang w:val="en-GB"/>
              </w:rPr>
              <w:t>Name of the organisation</w:t>
            </w:r>
          </w:p>
        </w:tc>
        <w:tc>
          <w:tcPr>
            <w:tcW w:w="2362" w:type="dxa"/>
            <w:shd w:val="clear" w:color="auto" w:fill="auto"/>
          </w:tcPr>
          <w:p w14:paraId="6889DF92" w14:textId="69E232E1" w:rsidR="00D2570B" w:rsidRPr="00BE7DC7" w:rsidRDefault="009A79FD" w:rsidP="00D2570B">
            <w:pPr>
              <w:rPr>
                <w:sz w:val="18"/>
              </w:rPr>
            </w:pPr>
            <w:r>
              <w:rPr>
                <w:rFonts w:ascii="Calibri" w:eastAsia="Calibri" w:hAnsi="Calibri" w:cs="Calibri"/>
                <w:i/>
                <w:iCs/>
                <w:sz w:val="18"/>
                <w:szCs w:val="18"/>
                <w:bdr w:val="nil"/>
                <w:lang w:val="en-GB"/>
              </w:rPr>
              <w:t>Contact name</w:t>
            </w:r>
          </w:p>
        </w:tc>
        <w:tc>
          <w:tcPr>
            <w:tcW w:w="2450" w:type="dxa"/>
            <w:shd w:val="clear" w:color="auto" w:fill="auto"/>
          </w:tcPr>
          <w:p w14:paraId="0C52C0E1" w14:textId="25C6C6E5" w:rsidR="00D2570B" w:rsidRPr="00BE7DC7" w:rsidRDefault="009A79FD" w:rsidP="00D2570B">
            <w:pPr>
              <w:rPr>
                <w:sz w:val="18"/>
              </w:rPr>
            </w:pPr>
            <w:r>
              <w:rPr>
                <w:rFonts w:ascii="Calibri" w:eastAsia="Calibri" w:hAnsi="Calibri" w:cs="Calibri"/>
                <w:i/>
                <w:iCs/>
                <w:sz w:val="18"/>
                <w:szCs w:val="18"/>
                <w:bdr w:val="nil"/>
                <w:lang w:val="en-GB"/>
              </w:rPr>
              <w:t>Post</w:t>
            </w:r>
          </w:p>
        </w:tc>
        <w:tc>
          <w:tcPr>
            <w:tcW w:w="3277" w:type="dxa"/>
            <w:shd w:val="clear" w:color="auto" w:fill="auto"/>
          </w:tcPr>
          <w:p w14:paraId="5DBE2D3C" w14:textId="55C8FAE9" w:rsidR="00D2570B" w:rsidRPr="00BE7DC7" w:rsidRDefault="009A79FD" w:rsidP="00D2570B">
            <w:pPr>
              <w:rPr>
                <w:sz w:val="18"/>
              </w:rPr>
            </w:pPr>
            <w:r>
              <w:rPr>
                <w:rFonts w:ascii="Calibri" w:eastAsia="Calibri" w:hAnsi="Calibri" w:cs="Calibri"/>
                <w:i/>
                <w:iCs/>
                <w:sz w:val="18"/>
                <w:szCs w:val="18"/>
                <w:bdr w:val="nil"/>
                <w:lang w:val="en-GB"/>
              </w:rPr>
              <w:t>Email</w:t>
            </w:r>
          </w:p>
        </w:tc>
        <w:tc>
          <w:tcPr>
            <w:tcW w:w="2392" w:type="dxa"/>
            <w:shd w:val="clear" w:color="auto" w:fill="auto"/>
          </w:tcPr>
          <w:p w14:paraId="63DA4B29" w14:textId="1A4E8D92" w:rsidR="00D2570B" w:rsidRPr="00BE7DC7" w:rsidRDefault="009A79FD" w:rsidP="00D2570B">
            <w:pPr>
              <w:rPr>
                <w:sz w:val="18"/>
              </w:rPr>
            </w:pPr>
            <w:r>
              <w:rPr>
                <w:rFonts w:ascii="Calibri" w:eastAsia="Calibri" w:hAnsi="Calibri" w:cs="Calibri"/>
                <w:i/>
                <w:iCs/>
                <w:sz w:val="18"/>
                <w:szCs w:val="18"/>
                <w:bdr w:val="nil"/>
                <w:lang w:val="en-GB"/>
              </w:rPr>
              <w:t>Role in the development</w:t>
            </w:r>
          </w:p>
        </w:tc>
      </w:tr>
      <w:tr w:rsidR="002B4AFB" w14:paraId="72950A76" w14:textId="77777777" w:rsidTr="00D2570B">
        <w:tc>
          <w:tcPr>
            <w:tcW w:w="1148" w:type="dxa"/>
            <w:vMerge/>
            <w:shd w:val="clear" w:color="auto" w:fill="F2F2F2" w:themeFill="background1" w:themeFillShade="F2"/>
            <w:vAlign w:val="center"/>
          </w:tcPr>
          <w:p w14:paraId="296DA75E" w14:textId="77777777" w:rsidR="00D2570B" w:rsidRPr="00BE7DC7" w:rsidRDefault="00D2570B" w:rsidP="00D2570B">
            <w:pPr>
              <w:jc w:val="center"/>
              <w:rPr>
                <w:b/>
                <w:bCs/>
                <w:sz w:val="18"/>
              </w:rPr>
            </w:pPr>
          </w:p>
        </w:tc>
        <w:tc>
          <w:tcPr>
            <w:tcW w:w="2824" w:type="dxa"/>
            <w:shd w:val="clear" w:color="auto" w:fill="FFD0C1"/>
            <w:vAlign w:val="center"/>
          </w:tcPr>
          <w:p w14:paraId="6EBA9C8F" w14:textId="0FAD91C2" w:rsidR="00D2570B" w:rsidRDefault="009A79FD" w:rsidP="00D2570B">
            <w:pPr>
              <w:rPr>
                <w:sz w:val="18"/>
              </w:rPr>
            </w:pPr>
            <w:r>
              <w:rPr>
                <w:rFonts w:ascii="Calibri" w:eastAsia="Calibri" w:hAnsi="Calibri" w:cs="Calibri"/>
                <w:sz w:val="18"/>
                <w:szCs w:val="18"/>
                <w:bdr w:val="nil"/>
                <w:lang w:val="en-GB"/>
              </w:rPr>
              <w:t>Bilbao City Council</w:t>
            </w:r>
          </w:p>
        </w:tc>
        <w:tc>
          <w:tcPr>
            <w:tcW w:w="2362" w:type="dxa"/>
          </w:tcPr>
          <w:p w14:paraId="10BD6E3C" w14:textId="77777777" w:rsidR="00D2570B" w:rsidRDefault="009A79FD" w:rsidP="00D2570B">
            <w:pPr>
              <w:rPr>
                <w:sz w:val="18"/>
              </w:rPr>
            </w:pPr>
            <w:r w:rsidRPr="00DE73AA">
              <w:rPr>
                <w:rFonts w:ascii="Calibri" w:eastAsia="Calibri" w:hAnsi="Calibri" w:cs="Calibri"/>
                <w:sz w:val="18"/>
                <w:szCs w:val="18"/>
                <w:bdr w:val="nil"/>
              </w:rPr>
              <w:t xml:space="preserve">Mª </w:t>
            </w:r>
            <w:proofErr w:type="spellStart"/>
            <w:r w:rsidRPr="00DE73AA">
              <w:rPr>
                <w:rFonts w:ascii="Calibri" w:eastAsia="Calibri" w:hAnsi="Calibri" w:cs="Calibri"/>
                <w:sz w:val="18"/>
                <w:szCs w:val="18"/>
                <w:bdr w:val="nil"/>
              </w:rPr>
              <w:t>Angeles</w:t>
            </w:r>
            <w:proofErr w:type="spellEnd"/>
            <w:r w:rsidRPr="00DE73AA">
              <w:rPr>
                <w:rFonts w:ascii="Calibri" w:eastAsia="Calibri" w:hAnsi="Calibri" w:cs="Calibri"/>
                <w:sz w:val="18"/>
                <w:szCs w:val="18"/>
                <w:bdr w:val="nil"/>
              </w:rPr>
              <w:t xml:space="preserve"> Pérez de </w:t>
            </w:r>
            <w:proofErr w:type="spellStart"/>
            <w:r w:rsidRPr="00DE73AA">
              <w:rPr>
                <w:rFonts w:ascii="Calibri" w:eastAsia="Calibri" w:hAnsi="Calibri" w:cs="Calibri"/>
                <w:sz w:val="18"/>
                <w:szCs w:val="18"/>
                <w:bdr w:val="nil"/>
              </w:rPr>
              <w:t>Albeniz</w:t>
            </w:r>
            <w:proofErr w:type="spellEnd"/>
          </w:p>
          <w:p w14:paraId="08150ADF" w14:textId="4E3AB476" w:rsidR="00D2570B" w:rsidRPr="00BE7DC7" w:rsidRDefault="009A79FD" w:rsidP="00D2570B">
            <w:pPr>
              <w:rPr>
                <w:sz w:val="18"/>
              </w:rPr>
            </w:pPr>
            <w:r w:rsidRPr="00DE73AA">
              <w:rPr>
                <w:rFonts w:ascii="Calibri" w:eastAsia="Calibri" w:hAnsi="Calibri" w:cs="Calibri"/>
                <w:sz w:val="18"/>
                <w:szCs w:val="18"/>
                <w:bdr w:val="nil"/>
              </w:rPr>
              <w:t>Amagoia Ibarrondo</w:t>
            </w:r>
          </w:p>
        </w:tc>
        <w:tc>
          <w:tcPr>
            <w:tcW w:w="2450" w:type="dxa"/>
          </w:tcPr>
          <w:p w14:paraId="3D29E357" w14:textId="77777777" w:rsidR="00D2570B" w:rsidRPr="00DE73AA" w:rsidRDefault="009A79FD" w:rsidP="00D2570B">
            <w:pPr>
              <w:rPr>
                <w:sz w:val="18"/>
                <w:lang w:val="en-GB"/>
              </w:rPr>
            </w:pPr>
            <w:r>
              <w:rPr>
                <w:rFonts w:ascii="Calibri" w:eastAsia="Calibri" w:hAnsi="Calibri" w:cs="Calibri"/>
                <w:sz w:val="18"/>
                <w:szCs w:val="18"/>
                <w:bdr w:val="nil"/>
                <w:lang w:val="en-GB"/>
              </w:rPr>
              <w:t>B+60 Plan Coordinator</w:t>
            </w:r>
          </w:p>
          <w:p w14:paraId="2A4EB64D" w14:textId="0B035D98" w:rsidR="00D2570B" w:rsidRPr="00DE73AA" w:rsidRDefault="009A79FD" w:rsidP="00D2570B">
            <w:pPr>
              <w:rPr>
                <w:sz w:val="18"/>
                <w:lang w:val="en-GB"/>
              </w:rPr>
            </w:pPr>
            <w:r>
              <w:rPr>
                <w:rFonts w:ascii="Calibri" w:eastAsia="Calibri" w:hAnsi="Calibri" w:cs="Calibri"/>
                <w:sz w:val="18"/>
                <w:szCs w:val="18"/>
                <w:bdr w:val="nil"/>
                <w:lang w:val="en-GB"/>
              </w:rPr>
              <w:t>Quality and Assessment Director</w:t>
            </w:r>
          </w:p>
        </w:tc>
        <w:tc>
          <w:tcPr>
            <w:tcW w:w="3277" w:type="dxa"/>
          </w:tcPr>
          <w:p w14:paraId="1B2A53A8" w14:textId="77777777" w:rsidR="00D2570B" w:rsidRPr="00DE73AA" w:rsidRDefault="002A7B95" w:rsidP="00D2570B">
            <w:pPr>
              <w:rPr>
                <w:sz w:val="18"/>
                <w:lang w:val="en-GB"/>
              </w:rPr>
            </w:pPr>
            <w:r>
              <w:fldChar w:fldCharType="begin"/>
            </w:r>
            <w:r w:rsidRPr="002A7B95">
              <w:rPr>
                <w:lang w:val="en-GB"/>
              </w:rPr>
              <w:instrText xml:space="preserve"> HYPERLINK "mailto:marian.albeniz@bilbao.eus" </w:instrText>
            </w:r>
            <w:r>
              <w:fldChar w:fldCharType="separate"/>
            </w:r>
            <w:r w:rsidR="009A79FD">
              <w:rPr>
                <w:rFonts w:ascii="Calibri" w:eastAsia="Calibri" w:hAnsi="Calibri" w:cs="Calibri"/>
                <w:color w:val="0563C1"/>
                <w:sz w:val="18"/>
                <w:szCs w:val="18"/>
                <w:u w:val="single"/>
                <w:bdr w:val="nil"/>
                <w:lang w:val="en-GB"/>
              </w:rPr>
              <w:t>marian.albeniz@bilbao.eus</w:t>
            </w:r>
            <w:r>
              <w:rPr>
                <w:rFonts w:ascii="Calibri" w:eastAsia="Calibri" w:hAnsi="Calibri" w:cs="Calibri"/>
                <w:color w:val="0563C1"/>
                <w:sz w:val="18"/>
                <w:szCs w:val="18"/>
                <w:u w:val="single"/>
                <w:bdr w:val="nil"/>
                <w:lang w:val="en-GB"/>
              </w:rPr>
              <w:fldChar w:fldCharType="end"/>
            </w:r>
            <w:r w:rsidR="009A79FD">
              <w:rPr>
                <w:rFonts w:ascii="Calibri" w:eastAsia="Calibri" w:hAnsi="Calibri" w:cs="Calibri"/>
                <w:sz w:val="18"/>
                <w:szCs w:val="18"/>
                <w:bdr w:val="nil"/>
                <w:lang w:val="en-GB"/>
              </w:rPr>
              <w:t xml:space="preserve"> </w:t>
            </w:r>
          </w:p>
          <w:p w14:paraId="28B45EAC" w14:textId="41D819CA" w:rsidR="00D2570B" w:rsidRPr="00DE73AA" w:rsidRDefault="002A7B95" w:rsidP="00D2570B">
            <w:pPr>
              <w:rPr>
                <w:sz w:val="18"/>
                <w:lang w:val="en-GB"/>
              </w:rPr>
            </w:pPr>
            <w:r>
              <w:fldChar w:fldCharType="begin"/>
            </w:r>
            <w:r w:rsidRPr="002A7B95">
              <w:rPr>
                <w:lang w:val="en-GB"/>
              </w:rPr>
              <w:instrText xml:space="preserve"> HYPERLINK "mailto:amagoia@bilbao.eus" </w:instrText>
            </w:r>
            <w:r>
              <w:fldChar w:fldCharType="separate"/>
            </w:r>
            <w:r w:rsidR="009A79FD">
              <w:rPr>
                <w:rFonts w:ascii="Calibri" w:eastAsia="Calibri" w:hAnsi="Calibri" w:cs="Calibri"/>
                <w:color w:val="0563C1"/>
                <w:sz w:val="18"/>
                <w:szCs w:val="18"/>
                <w:u w:val="single"/>
                <w:bdr w:val="nil"/>
                <w:lang w:val="en-GB"/>
              </w:rPr>
              <w:t>amagoia@bilbao.eus</w:t>
            </w:r>
            <w:r>
              <w:rPr>
                <w:rFonts w:ascii="Calibri" w:eastAsia="Calibri" w:hAnsi="Calibri" w:cs="Calibri"/>
                <w:color w:val="0563C1"/>
                <w:sz w:val="18"/>
                <w:szCs w:val="18"/>
                <w:u w:val="single"/>
                <w:bdr w:val="nil"/>
                <w:lang w:val="en-GB"/>
              </w:rPr>
              <w:fldChar w:fldCharType="end"/>
            </w:r>
            <w:r w:rsidR="009A79FD">
              <w:rPr>
                <w:rFonts w:ascii="Calibri" w:eastAsia="Calibri" w:hAnsi="Calibri" w:cs="Calibri"/>
                <w:sz w:val="18"/>
                <w:szCs w:val="18"/>
                <w:bdr w:val="nil"/>
                <w:lang w:val="en-GB"/>
              </w:rPr>
              <w:t xml:space="preserve"> </w:t>
            </w:r>
          </w:p>
        </w:tc>
        <w:tc>
          <w:tcPr>
            <w:tcW w:w="2392" w:type="dxa"/>
            <w:shd w:val="clear" w:color="auto" w:fill="FFD0C1"/>
            <w:vAlign w:val="center"/>
          </w:tcPr>
          <w:p w14:paraId="2AA0B6E4" w14:textId="1A623858" w:rsidR="00D2570B" w:rsidRPr="00BE7DC7" w:rsidRDefault="009A79FD" w:rsidP="00D2570B">
            <w:pPr>
              <w:rPr>
                <w:sz w:val="18"/>
              </w:rPr>
            </w:pPr>
            <w:r>
              <w:rPr>
                <w:rFonts w:ascii="Calibri" w:eastAsia="Calibri" w:hAnsi="Calibri" w:cs="Calibri"/>
                <w:sz w:val="18"/>
                <w:szCs w:val="18"/>
                <w:bdr w:val="nil"/>
                <w:lang w:val="en-GB"/>
              </w:rPr>
              <w:t>Contrast</w:t>
            </w:r>
          </w:p>
        </w:tc>
      </w:tr>
    </w:tbl>
    <w:p w14:paraId="3BCBDBA4" w14:textId="77777777" w:rsidR="009A2946" w:rsidRDefault="009A79FD">
      <w:r>
        <w:br w:type="page"/>
      </w:r>
    </w:p>
    <w:tbl>
      <w:tblPr>
        <w:tblStyle w:val="Tablaconcuadrcula"/>
        <w:tblW w:w="144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364"/>
        <w:gridCol w:w="1466"/>
        <w:gridCol w:w="3878"/>
        <w:gridCol w:w="1463"/>
        <w:gridCol w:w="1468"/>
        <w:gridCol w:w="2689"/>
        <w:gridCol w:w="2125"/>
      </w:tblGrid>
      <w:tr w:rsidR="002B4AFB" w14:paraId="1FCC43D4" w14:textId="77777777" w:rsidTr="00BF209C">
        <w:trPr>
          <w:trHeight w:val="519"/>
        </w:trPr>
        <w:tc>
          <w:tcPr>
            <w:tcW w:w="14453" w:type="dxa"/>
            <w:gridSpan w:val="7"/>
            <w:shd w:val="clear" w:color="auto" w:fill="000000" w:themeFill="text1"/>
            <w:vAlign w:val="center"/>
          </w:tcPr>
          <w:p w14:paraId="1A21DA9C" w14:textId="0B7ADDA2" w:rsidR="00285F64" w:rsidRPr="002E3505" w:rsidRDefault="009A79FD" w:rsidP="00285F64">
            <w:pPr>
              <w:rPr>
                <w:b/>
                <w:bCs/>
                <w:sz w:val="24"/>
                <w:szCs w:val="24"/>
              </w:rPr>
            </w:pPr>
            <w:r>
              <w:rPr>
                <w:rFonts w:ascii="Calibri" w:eastAsia="Calibri" w:hAnsi="Calibri" w:cs="Calibri"/>
                <w:b/>
                <w:bCs/>
                <w:sz w:val="24"/>
                <w:szCs w:val="24"/>
                <w:bdr w:val="nil"/>
                <w:lang w:val="en-GB"/>
              </w:rPr>
              <w:lastRenderedPageBreak/>
              <w:t xml:space="preserve">DESCRIPTION OF THE </w:t>
            </w:r>
            <w:r w:rsidR="00080B3F">
              <w:rPr>
                <w:rFonts w:ascii="Calibri" w:eastAsia="Calibri" w:hAnsi="Calibri" w:cs="Calibri"/>
                <w:b/>
                <w:bCs/>
                <w:sz w:val="24"/>
                <w:szCs w:val="24"/>
                <w:bdr w:val="nil"/>
                <w:lang w:val="en-GB"/>
              </w:rPr>
              <w:t>COMMITMENT</w:t>
            </w:r>
          </w:p>
        </w:tc>
      </w:tr>
      <w:tr w:rsidR="002B4AFB" w14:paraId="3015DEA5" w14:textId="77777777" w:rsidTr="00BF209C">
        <w:trPr>
          <w:trHeight w:val="337"/>
        </w:trPr>
        <w:tc>
          <w:tcPr>
            <w:tcW w:w="14453" w:type="dxa"/>
            <w:gridSpan w:val="7"/>
            <w:shd w:val="clear" w:color="auto" w:fill="C00000"/>
          </w:tcPr>
          <w:p w14:paraId="32CE5168" w14:textId="47301B96" w:rsidR="00285F64" w:rsidRPr="00E50B5C" w:rsidRDefault="009A79FD" w:rsidP="00285F64">
            <w:pPr>
              <w:rPr>
                <w:b/>
                <w:bCs/>
              </w:rPr>
            </w:pPr>
            <w:r>
              <w:rPr>
                <w:b/>
                <w:bCs/>
              </w:rPr>
              <w:t>RATIONALE</w:t>
            </w:r>
          </w:p>
        </w:tc>
      </w:tr>
      <w:tr w:rsidR="002B4AFB" w:rsidRPr="002A7B95" w14:paraId="1EB366A6" w14:textId="77777777" w:rsidTr="00861342">
        <w:trPr>
          <w:trHeight w:val="316"/>
        </w:trPr>
        <w:tc>
          <w:tcPr>
            <w:tcW w:w="2830" w:type="dxa"/>
            <w:gridSpan w:val="2"/>
            <w:shd w:val="clear" w:color="auto" w:fill="F2F2F2" w:themeFill="background1" w:themeFillShade="F2"/>
          </w:tcPr>
          <w:p w14:paraId="7A52D57B" w14:textId="6DFC480B" w:rsidR="00285F64" w:rsidRDefault="009A79FD" w:rsidP="00285F64">
            <w:r>
              <w:rPr>
                <w:rFonts w:ascii="Calibri" w:eastAsia="Calibri" w:hAnsi="Calibri" w:cs="Calibri"/>
                <w:bdr w:val="nil"/>
                <w:lang w:val="en-GB"/>
              </w:rPr>
              <w:t>CHALLENGE BEING MET</w:t>
            </w:r>
          </w:p>
        </w:tc>
        <w:tc>
          <w:tcPr>
            <w:tcW w:w="11623" w:type="dxa"/>
            <w:gridSpan w:val="5"/>
          </w:tcPr>
          <w:p w14:paraId="5CB98585" w14:textId="00D67548" w:rsidR="00285F64" w:rsidRPr="00DE73AA" w:rsidRDefault="009A79FD" w:rsidP="00285F64">
            <w:pPr>
              <w:pStyle w:val="Prrafodelista"/>
              <w:numPr>
                <w:ilvl w:val="0"/>
                <w:numId w:val="1"/>
              </w:numPr>
              <w:ind w:left="360"/>
              <w:jc w:val="both"/>
              <w:rPr>
                <w:b/>
                <w:bCs/>
                <w:sz w:val="20"/>
                <w:szCs w:val="20"/>
                <w:lang w:val="en-GB"/>
              </w:rPr>
            </w:pPr>
            <w:r>
              <w:rPr>
                <w:rFonts w:ascii="Calibri" w:eastAsia="Calibri" w:hAnsi="Calibri" w:cs="Calibri"/>
                <w:b/>
                <w:bCs/>
                <w:color w:val="C00000"/>
                <w:sz w:val="20"/>
                <w:szCs w:val="20"/>
                <w:bdr w:val="nil"/>
                <w:lang w:val="en-GB"/>
              </w:rPr>
              <w:t>Improve public</w:t>
            </w:r>
            <w:r w:rsidR="00121FA4">
              <w:rPr>
                <w:rFonts w:ascii="Calibri" w:eastAsia="Calibri" w:hAnsi="Calibri" w:cs="Calibri"/>
                <w:b/>
                <w:bCs/>
                <w:color w:val="C00000"/>
                <w:sz w:val="20"/>
                <w:szCs w:val="20"/>
                <w:bdr w:val="nil"/>
                <w:lang w:val="en-GB"/>
              </w:rPr>
              <w:t>-</w:t>
            </w:r>
            <w:r>
              <w:rPr>
                <w:rFonts w:ascii="Calibri" w:eastAsia="Calibri" w:hAnsi="Calibri" w:cs="Calibri"/>
                <w:b/>
                <w:bCs/>
                <w:color w:val="C00000"/>
                <w:sz w:val="20"/>
                <w:szCs w:val="20"/>
                <w:bdr w:val="nil"/>
                <w:lang w:val="en-GB"/>
              </w:rPr>
              <w:t xml:space="preserve">run services in cooperation with the social initiative </w:t>
            </w:r>
            <w:r>
              <w:rPr>
                <w:rFonts w:ascii="Calibri" w:eastAsia="Calibri" w:hAnsi="Calibri" w:cs="Calibri"/>
                <w:sz w:val="20"/>
                <w:szCs w:val="20"/>
                <w:bdr w:val="nil"/>
                <w:lang w:val="en-GB"/>
              </w:rPr>
              <w:t xml:space="preserve">by </w:t>
            </w:r>
            <w:r w:rsidR="00121FA4">
              <w:rPr>
                <w:rFonts w:ascii="Calibri" w:eastAsia="Calibri" w:hAnsi="Calibri" w:cs="Calibri"/>
                <w:sz w:val="20"/>
                <w:szCs w:val="20"/>
                <w:bdr w:val="nil"/>
                <w:lang w:val="en-GB"/>
              </w:rPr>
              <w:t>driving</w:t>
            </w:r>
            <w:r>
              <w:rPr>
                <w:rFonts w:ascii="Calibri" w:eastAsia="Calibri" w:hAnsi="Calibri" w:cs="Calibri"/>
                <w:sz w:val="20"/>
                <w:szCs w:val="20"/>
                <w:bdr w:val="nil"/>
                <w:lang w:val="en-GB"/>
              </w:rPr>
              <w:t xml:space="preserve"> online and in-person information, guidance, </w:t>
            </w:r>
            <w:proofErr w:type="gramStart"/>
            <w:r>
              <w:rPr>
                <w:rFonts w:ascii="Calibri" w:eastAsia="Calibri" w:hAnsi="Calibri" w:cs="Calibri"/>
                <w:sz w:val="20"/>
                <w:szCs w:val="20"/>
                <w:bdr w:val="nil"/>
                <w:lang w:val="en-GB"/>
              </w:rPr>
              <w:t>brokerage</w:t>
            </w:r>
            <w:proofErr w:type="gramEnd"/>
            <w:r>
              <w:rPr>
                <w:rFonts w:ascii="Calibri" w:eastAsia="Calibri" w:hAnsi="Calibri" w:cs="Calibri"/>
                <w:sz w:val="20"/>
                <w:szCs w:val="20"/>
                <w:bdr w:val="nil"/>
                <w:lang w:val="en-GB"/>
              </w:rPr>
              <w:t xml:space="preserve"> and mentoring services, that are comprehensive, specialised and personalised, </w:t>
            </w:r>
            <w:r w:rsidR="00B75749">
              <w:rPr>
                <w:rFonts w:ascii="Calibri" w:eastAsia="Calibri" w:hAnsi="Calibri" w:cs="Calibri"/>
                <w:sz w:val="20"/>
                <w:szCs w:val="20"/>
                <w:bdr w:val="nil"/>
                <w:lang w:val="en-GB"/>
              </w:rPr>
              <w:t xml:space="preserve">and </w:t>
            </w:r>
            <w:r w:rsidR="00121FA4">
              <w:rPr>
                <w:rFonts w:ascii="Calibri" w:eastAsia="Calibri" w:hAnsi="Calibri" w:cs="Calibri"/>
                <w:sz w:val="20"/>
                <w:szCs w:val="20"/>
                <w:bdr w:val="nil"/>
                <w:lang w:val="en-GB"/>
              </w:rPr>
              <w:t>with the emphasis on a full life. The target is</w:t>
            </w:r>
            <w:r>
              <w:rPr>
                <w:rFonts w:ascii="Calibri" w:eastAsia="Calibri" w:hAnsi="Calibri" w:cs="Calibri"/>
                <w:sz w:val="20"/>
                <w:szCs w:val="20"/>
                <w:bdr w:val="nil"/>
                <w:lang w:val="en-GB"/>
              </w:rPr>
              <w:t xml:space="preserve"> all older </w:t>
            </w:r>
            <w:r w:rsidR="00121FA4">
              <w:rPr>
                <w:rFonts w:ascii="Calibri" w:eastAsia="Calibri" w:hAnsi="Calibri" w:cs="Calibri"/>
                <w:sz w:val="20"/>
                <w:szCs w:val="20"/>
                <w:bdr w:val="nil"/>
                <w:lang w:val="en-GB"/>
              </w:rPr>
              <w:t>people</w:t>
            </w:r>
            <w:r>
              <w:rPr>
                <w:rFonts w:ascii="Calibri" w:eastAsia="Calibri" w:hAnsi="Calibri" w:cs="Calibri"/>
                <w:sz w:val="20"/>
                <w:szCs w:val="20"/>
                <w:bdr w:val="nil"/>
                <w:lang w:val="en-GB"/>
              </w:rPr>
              <w:t xml:space="preserve"> and managed with their participation in a Basque society that is increasingly ageing and digitalised</w:t>
            </w:r>
            <w:r w:rsidR="00121FA4">
              <w:rPr>
                <w:rFonts w:ascii="Calibri" w:eastAsia="Calibri" w:hAnsi="Calibri" w:cs="Calibri"/>
                <w:sz w:val="20"/>
                <w:szCs w:val="20"/>
                <w:bdr w:val="nil"/>
                <w:lang w:val="en-GB"/>
              </w:rPr>
              <w:t xml:space="preserve">, while </w:t>
            </w:r>
            <w:r w:rsidR="00070889">
              <w:rPr>
                <w:rFonts w:ascii="Calibri" w:eastAsia="Calibri" w:hAnsi="Calibri" w:cs="Calibri"/>
                <w:sz w:val="20"/>
                <w:szCs w:val="20"/>
                <w:bdr w:val="nil"/>
                <w:lang w:val="en-GB"/>
              </w:rPr>
              <w:t>incorporating OGP</w:t>
            </w:r>
            <w:r>
              <w:rPr>
                <w:rFonts w:ascii="Calibri" w:eastAsia="Calibri" w:hAnsi="Calibri" w:cs="Calibri"/>
                <w:sz w:val="20"/>
                <w:szCs w:val="20"/>
                <w:bdr w:val="nil"/>
                <w:lang w:val="en-GB"/>
              </w:rPr>
              <w:t xml:space="preserve"> parameters.</w:t>
            </w:r>
            <w:r>
              <w:rPr>
                <w:rFonts w:ascii="Calibri" w:eastAsia="Calibri" w:hAnsi="Calibri" w:cs="Calibri"/>
                <w:b/>
                <w:bCs/>
                <w:sz w:val="20"/>
                <w:szCs w:val="20"/>
                <w:bdr w:val="nil"/>
                <w:lang w:val="en-GB"/>
              </w:rPr>
              <w:t xml:space="preserve"> </w:t>
            </w:r>
          </w:p>
          <w:p w14:paraId="3F581A3E" w14:textId="77777777" w:rsidR="00285F64" w:rsidRPr="00DE73AA" w:rsidRDefault="00285F64" w:rsidP="00285F64">
            <w:pPr>
              <w:pStyle w:val="Prrafodelista"/>
              <w:ind w:left="360"/>
              <w:jc w:val="both"/>
              <w:rPr>
                <w:sz w:val="20"/>
                <w:szCs w:val="20"/>
                <w:lang w:val="en-GB"/>
              </w:rPr>
            </w:pPr>
          </w:p>
          <w:p w14:paraId="5444203C" w14:textId="6996F189" w:rsidR="00285F64" w:rsidRPr="00DE73AA" w:rsidRDefault="009A79FD" w:rsidP="00285F64">
            <w:pPr>
              <w:pStyle w:val="Prrafodelista"/>
              <w:numPr>
                <w:ilvl w:val="0"/>
                <w:numId w:val="1"/>
              </w:numPr>
              <w:ind w:left="360"/>
              <w:jc w:val="both"/>
              <w:rPr>
                <w:sz w:val="20"/>
                <w:szCs w:val="20"/>
                <w:lang w:val="en-GB"/>
              </w:rPr>
            </w:pPr>
            <w:r>
              <w:rPr>
                <w:rFonts w:ascii="Calibri" w:eastAsia="Calibri" w:hAnsi="Calibri" w:cs="Calibri"/>
                <w:b/>
                <w:bCs/>
                <w:color w:val="C00000"/>
                <w:sz w:val="20"/>
                <w:szCs w:val="20"/>
                <w:bdr w:val="nil"/>
                <w:lang w:val="en-GB"/>
              </w:rPr>
              <w:t xml:space="preserve">Increase corporate responsibility </w:t>
            </w:r>
            <w:r>
              <w:rPr>
                <w:rFonts w:ascii="Calibri" w:eastAsia="Calibri" w:hAnsi="Calibri" w:cs="Calibri"/>
                <w:sz w:val="20"/>
                <w:szCs w:val="20"/>
                <w:bdr w:val="nil"/>
                <w:lang w:val="en-GB"/>
              </w:rPr>
              <w:t xml:space="preserve">of the Administration in </w:t>
            </w:r>
            <w:r w:rsidR="00B75749">
              <w:rPr>
                <w:rFonts w:ascii="Calibri" w:eastAsia="Calibri" w:hAnsi="Calibri" w:cs="Calibri"/>
                <w:sz w:val="20"/>
                <w:szCs w:val="20"/>
                <w:bdr w:val="nil"/>
                <w:lang w:val="en-GB"/>
              </w:rPr>
              <w:t xml:space="preserve">the </w:t>
            </w:r>
            <w:r>
              <w:rPr>
                <w:rFonts w:ascii="Calibri" w:eastAsia="Calibri" w:hAnsi="Calibri" w:cs="Calibri"/>
                <w:sz w:val="20"/>
                <w:szCs w:val="20"/>
                <w:bdr w:val="nil"/>
                <w:lang w:val="en-GB"/>
              </w:rPr>
              <w:t xml:space="preserve">dialogue and cooperation with a significant </w:t>
            </w:r>
            <w:r w:rsidR="00121FA4">
              <w:rPr>
                <w:rFonts w:ascii="Calibri" w:eastAsia="Calibri" w:hAnsi="Calibri" w:cs="Calibri"/>
                <w:sz w:val="20"/>
                <w:szCs w:val="20"/>
                <w:bdr w:val="nil"/>
                <w:lang w:val="en-GB"/>
              </w:rPr>
              <w:t>segment</w:t>
            </w:r>
            <w:r>
              <w:rPr>
                <w:rFonts w:ascii="Calibri" w:eastAsia="Calibri" w:hAnsi="Calibri" w:cs="Calibri"/>
                <w:sz w:val="20"/>
                <w:szCs w:val="20"/>
                <w:bdr w:val="nil"/>
                <w:lang w:val="en-GB"/>
              </w:rPr>
              <w:t xml:space="preserve"> for the Basque Country, by co-designing and deploying initiatives with the organised participation of older people.</w:t>
            </w:r>
          </w:p>
          <w:p w14:paraId="549588F2" w14:textId="77777777" w:rsidR="00285F64" w:rsidRPr="00DE73AA" w:rsidRDefault="00285F64" w:rsidP="00285F64">
            <w:pPr>
              <w:jc w:val="both"/>
              <w:rPr>
                <w:sz w:val="10"/>
                <w:szCs w:val="10"/>
                <w:lang w:val="en-GB"/>
              </w:rPr>
            </w:pPr>
          </w:p>
          <w:p w14:paraId="18981D94" w14:textId="152FAF00" w:rsidR="00285F64" w:rsidRPr="00B75749" w:rsidRDefault="009A79FD" w:rsidP="00285F64">
            <w:pPr>
              <w:jc w:val="both"/>
              <w:rPr>
                <w:rFonts w:ascii="Calibri" w:eastAsia="Calibri" w:hAnsi="Calibri" w:cs="Calibri"/>
                <w:sz w:val="20"/>
                <w:szCs w:val="20"/>
                <w:bdr w:val="nil"/>
                <w:lang w:val="en-GB"/>
              </w:rPr>
            </w:pPr>
            <w:r>
              <w:rPr>
                <w:rFonts w:ascii="Calibri" w:eastAsia="Calibri" w:hAnsi="Calibri" w:cs="Calibri"/>
                <w:sz w:val="20"/>
                <w:szCs w:val="20"/>
                <w:bdr w:val="nil"/>
                <w:lang w:val="en-GB"/>
              </w:rPr>
              <w:t>The project seeks to offer information, guidance, brokerage and mentoring on different issues relating to</w:t>
            </w:r>
            <w:r w:rsidR="00B75749">
              <w:rPr>
                <w:rFonts w:ascii="Calibri" w:eastAsia="Calibri" w:hAnsi="Calibri" w:cs="Calibri"/>
                <w:sz w:val="20"/>
                <w:szCs w:val="20"/>
                <w:bdr w:val="nil"/>
                <w:lang w:val="en-GB"/>
              </w:rPr>
              <w:t xml:space="preserve"> older</w:t>
            </w:r>
            <w:r>
              <w:rPr>
                <w:rFonts w:ascii="Calibri" w:eastAsia="Calibri" w:hAnsi="Calibri" w:cs="Calibri"/>
                <w:sz w:val="20"/>
                <w:szCs w:val="20"/>
                <w:bdr w:val="nil"/>
                <w:lang w:val="en-GB"/>
              </w:rPr>
              <w:t xml:space="preserve"> people's life projects</w:t>
            </w:r>
            <w:r>
              <w:rPr>
                <w:rFonts w:ascii="Calibri" w:eastAsia="Calibri" w:hAnsi="Calibri" w:cs="Calibri"/>
                <w:sz w:val="18"/>
                <w:szCs w:val="18"/>
                <w:bdr w:val="nil"/>
                <w:lang w:val="en-GB"/>
              </w:rPr>
              <w:t xml:space="preserve"> </w:t>
            </w:r>
            <w:r>
              <w:rPr>
                <w:rFonts w:ascii="Calibri" w:eastAsia="Calibri" w:hAnsi="Calibri" w:cs="Calibri"/>
                <w:sz w:val="20"/>
                <w:szCs w:val="20"/>
                <w:bdr w:val="nil"/>
                <w:lang w:val="en-GB"/>
              </w:rPr>
              <w:t>–retirement, coexistence and occupation, lifelong learning, leisure, support for situations of dependency, will</w:t>
            </w:r>
            <w:r w:rsidR="00121FA4">
              <w:rPr>
                <w:rFonts w:ascii="Calibri" w:eastAsia="Calibri" w:hAnsi="Calibri" w:cs="Calibri"/>
                <w:sz w:val="20"/>
                <w:szCs w:val="20"/>
                <w:bdr w:val="nil"/>
                <w:lang w:val="en-GB"/>
              </w:rPr>
              <w:t>s</w:t>
            </w:r>
            <w:r>
              <w:rPr>
                <w:rFonts w:ascii="Calibri" w:eastAsia="Calibri" w:hAnsi="Calibri" w:cs="Calibri"/>
                <w:sz w:val="20"/>
                <w:szCs w:val="20"/>
                <w:bdr w:val="nil"/>
                <w:lang w:val="en-GB"/>
              </w:rPr>
              <w:t xml:space="preserve"> and living will</w:t>
            </w:r>
            <w:r w:rsidR="00121FA4">
              <w:rPr>
                <w:rFonts w:ascii="Calibri" w:eastAsia="Calibri" w:hAnsi="Calibri" w:cs="Calibri"/>
                <w:sz w:val="20"/>
                <w:szCs w:val="20"/>
                <w:bdr w:val="nil"/>
                <w:lang w:val="en-GB"/>
              </w:rPr>
              <w:t>s</w:t>
            </w:r>
            <w:r>
              <w:rPr>
                <w:rFonts w:ascii="Calibri" w:eastAsia="Calibri" w:hAnsi="Calibri" w:cs="Calibri"/>
                <w:sz w:val="20"/>
                <w:szCs w:val="20"/>
                <w:bdr w:val="nil"/>
                <w:lang w:val="en-GB"/>
              </w:rPr>
              <w:t>, estate planning, etc.</w:t>
            </w:r>
            <w:r w:rsidR="00B75749">
              <w:rPr>
                <w:rFonts w:ascii="Calibri" w:eastAsia="Calibri" w:hAnsi="Calibri" w:cs="Calibri"/>
                <w:sz w:val="20"/>
                <w:szCs w:val="20"/>
                <w:bdr w:val="nil"/>
                <w:lang w:val="en-GB"/>
              </w:rPr>
              <w:t xml:space="preserve"> –</w:t>
            </w:r>
            <w:r>
              <w:rPr>
                <w:rFonts w:ascii="Calibri" w:eastAsia="Calibri" w:hAnsi="Calibri" w:cs="Calibri"/>
                <w:bdr w:val="nil"/>
                <w:lang w:val="en-GB"/>
              </w:rPr>
              <w:t xml:space="preserve"> </w:t>
            </w:r>
            <w:r>
              <w:rPr>
                <w:rFonts w:ascii="Calibri" w:eastAsia="Calibri" w:hAnsi="Calibri" w:cs="Calibri"/>
                <w:sz w:val="20"/>
                <w:szCs w:val="20"/>
                <w:bdr w:val="nil"/>
                <w:lang w:val="en-GB"/>
              </w:rPr>
              <w:t>from when they approach retirement age to end of life</w:t>
            </w:r>
            <w:r w:rsidR="00121FA4">
              <w:rPr>
                <w:rFonts w:ascii="Calibri" w:eastAsia="Calibri" w:hAnsi="Calibri" w:cs="Calibri"/>
                <w:sz w:val="20"/>
                <w:szCs w:val="20"/>
                <w:bdr w:val="nil"/>
                <w:lang w:val="en-GB"/>
              </w:rPr>
              <w:t xml:space="preserve">, with the goal of  them </w:t>
            </w:r>
            <w:r w:rsidR="00B75749">
              <w:rPr>
                <w:rFonts w:ascii="Calibri" w:eastAsia="Calibri" w:hAnsi="Calibri" w:cs="Calibri"/>
                <w:sz w:val="20"/>
                <w:szCs w:val="20"/>
                <w:bdr w:val="nil"/>
                <w:lang w:val="en-GB"/>
              </w:rPr>
              <w:t xml:space="preserve">enjoying </w:t>
            </w:r>
            <w:r>
              <w:rPr>
                <w:rFonts w:ascii="Calibri" w:eastAsia="Calibri" w:hAnsi="Calibri" w:cs="Calibri"/>
                <w:sz w:val="20"/>
                <w:szCs w:val="20"/>
                <w:bdr w:val="nil"/>
                <w:lang w:val="en-GB"/>
              </w:rPr>
              <w:t>a full life and be</w:t>
            </w:r>
            <w:r w:rsidR="00121FA4">
              <w:rPr>
                <w:rFonts w:ascii="Calibri" w:eastAsia="Calibri" w:hAnsi="Calibri" w:cs="Calibri"/>
                <w:sz w:val="20"/>
                <w:szCs w:val="20"/>
                <w:bdr w:val="nil"/>
                <w:lang w:val="en-GB"/>
              </w:rPr>
              <w:t>ing</w:t>
            </w:r>
            <w:r>
              <w:rPr>
                <w:rFonts w:ascii="Calibri" w:eastAsia="Calibri" w:hAnsi="Calibri" w:cs="Calibri"/>
                <w:sz w:val="20"/>
                <w:szCs w:val="20"/>
                <w:bdr w:val="nil"/>
                <w:lang w:val="en-GB"/>
              </w:rPr>
              <w:t xml:space="preserve"> engaged in society  The aim is to facilitate informed and aware personal decision</w:t>
            </w:r>
            <w:r w:rsidR="00121FA4">
              <w:rPr>
                <w:rFonts w:ascii="Calibri" w:eastAsia="Calibri" w:hAnsi="Calibri" w:cs="Calibri"/>
                <w:sz w:val="20"/>
                <w:szCs w:val="20"/>
                <w:bdr w:val="nil"/>
                <w:lang w:val="en-GB"/>
              </w:rPr>
              <w:t>-</w:t>
            </w:r>
            <w:r>
              <w:rPr>
                <w:rFonts w:ascii="Calibri" w:eastAsia="Calibri" w:hAnsi="Calibri" w:cs="Calibri"/>
                <w:sz w:val="20"/>
                <w:szCs w:val="20"/>
                <w:bdr w:val="nil"/>
                <w:lang w:val="en-GB"/>
              </w:rPr>
              <w:t xml:space="preserve">making regarding the way in which they wish to live the different stages of this very long phase of the life cycle. </w:t>
            </w:r>
            <w:r w:rsidR="00121FA4">
              <w:rPr>
                <w:rFonts w:ascii="Calibri" w:eastAsia="Calibri" w:hAnsi="Calibri" w:cs="Calibri"/>
                <w:sz w:val="20"/>
                <w:szCs w:val="20"/>
                <w:bdr w:val="nil"/>
                <w:lang w:val="en-GB"/>
              </w:rPr>
              <w:t xml:space="preserve">It </w:t>
            </w:r>
            <w:r w:rsidR="00B75749">
              <w:rPr>
                <w:rFonts w:ascii="Calibri" w:eastAsia="Calibri" w:hAnsi="Calibri" w:cs="Calibri"/>
                <w:sz w:val="20"/>
                <w:szCs w:val="20"/>
                <w:bdr w:val="nil"/>
                <w:lang w:val="en-GB"/>
              </w:rPr>
              <w:t>also seeks</w:t>
            </w:r>
            <w:r>
              <w:rPr>
                <w:rFonts w:ascii="Calibri" w:eastAsia="Calibri" w:hAnsi="Calibri" w:cs="Calibri"/>
                <w:sz w:val="20"/>
                <w:szCs w:val="20"/>
                <w:bdr w:val="nil"/>
                <w:lang w:val="en-GB"/>
              </w:rPr>
              <w:t xml:space="preserve"> </w:t>
            </w:r>
            <w:r w:rsidR="00121FA4">
              <w:rPr>
                <w:rFonts w:ascii="Calibri" w:eastAsia="Calibri" w:hAnsi="Calibri" w:cs="Calibri"/>
                <w:sz w:val="20"/>
                <w:szCs w:val="20"/>
                <w:bdr w:val="nil"/>
                <w:lang w:val="en-GB"/>
              </w:rPr>
              <w:t>to give impetus to</w:t>
            </w:r>
            <w:r>
              <w:rPr>
                <w:rFonts w:ascii="Calibri" w:eastAsia="Calibri" w:hAnsi="Calibri" w:cs="Calibri"/>
                <w:sz w:val="20"/>
                <w:szCs w:val="20"/>
                <w:bdr w:val="nil"/>
                <w:lang w:val="en-GB"/>
              </w:rPr>
              <w:t xml:space="preserve"> resources adapted to the profile, expectations, values... of the new generations, </w:t>
            </w:r>
            <w:r w:rsidR="00121FA4">
              <w:rPr>
                <w:rFonts w:ascii="Calibri" w:eastAsia="Calibri" w:hAnsi="Calibri" w:cs="Calibri"/>
                <w:sz w:val="20"/>
                <w:szCs w:val="20"/>
                <w:bdr w:val="nil"/>
                <w:lang w:val="en-GB"/>
              </w:rPr>
              <w:t>along with</w:t>
            </w:r>
            <w:r>
              <w:rPr>
                <w:rFonts w:ascii="Calibri" w:eastAsia="Calibri" w:hAnsi="Calibri" w:cs="Calibri"/>
                <w:sz w:val="20"/>
                <w:szCs w:val="20"/>
                <w:bdr w:val="nil"/>
                <w:lang w:val="en-GB"/>
              </w:rPr>
              <w:t xml:space="preserve"> comprehensive, </w:t>
            </w:r>
            <w:proofErr w:type="gramStart"/>
            <w:r>
              <w:rPr>
                <w:rFonts w:ascii="Calibri" w:eastAsia="Calibri" w:hAnsi="Calibri" w:cs="Calibri"/>
                <w:sz w:val="20"/>
                <w:szCs w:val="20"/>
                <w:bdr w:val="nil"/>
                <w:lang w:val="en-GB"/>
              </w:rPr>
              <w:t>personalised</w:t>
            </w:r>
            <w:proofErr w:type="gramEnd"/>
            <w:r>
              <w:rPr>
                <w:rFonts w:ascii="Calibri" w:eastAsia="Calibri" w:hAnsi="Calibri" w:cs="Calibri"/>
                <w:sz w:val="20"/>
                <w:szCs w:val="20"/>
                <w:bdr w:val="nil"/>
                <w:lang w:val="en-GB"/>
              </w:rPr>
              <w:t xml:space="preserve"> and specialised support, in accordance with </w:t>
            </w:r>
            <w:r w:rsidR="00070889">
              <w:rPr>
                <w:rFonts w:ascii="Calibri" w:eastAsia="Calibri" w:hAnsi="Calibri" w:cs="Calibri"/>
                <w:sz w:val="20"/>
                <w:szCs w:val="20"/>
                <w:bdr w:val="nil"/>
                <w:lang w:val="en-GB"/>
              </w:rPr>
              <w:t>the Voluntary</w:t>
            </w:r>
            <w:r>
              <w:rPr>
                <w:rFonts w:ascii="Calibri" w:eastAsia="Calibri" w:hAnsi="Calibri" w:cs="Calibri"/>
                <w:i/>
                <w:iCs/>
                <w:sz w:val="20"/>
                <w:szCs w:val="20"/>
                <w:bdr w:val="nil"/>
                <w:lang w:val="en-GB"/>
              </w:rPr>
              <w:t xml:space="preserve"> European Quality Framework for Social Services</w:t>
            </w:r>
            <w:r>
              <w:rPr>
                <w:rFonts w:ascii="Calibri" w:eastAsia="Calibri" w:hAnsi="Calibri" w:cs="Calibri"/>
                <w:sz w:val="20"/>
                <w:szCs w:val="20"/>
                <w:bdr w:val="nil"/>
                <w:lang w:val="en-GB"/>
              </w:rPr>
              <w:t xml:space="preserve"> (general social services: services for people, health, education, social services...).</w:t>
            </w:r>
          </w:p>
        </w:tc>
      </w:tr>
      <w:tr w:rsidR="002B4AFB" w:rsidRPr="002A7B95" w14:paraId="24C7043A" w14:textId="77777777" w:rsidTr="00861342">
        <w:trPr>
          <w:trHeight w:val="337"/>
        </w:trPr>
        <w:tc>
          <w:tcPr>
            <w:tcW w:w="2830" w:type="dxa"/>
            <w:gridSpan w:val="2"/>
            <w:shd w:val="clear" w:color="auto" w:fill="F2F2F2" w:themeFill="background1" w:themeFillShade="F2"/>
          </w:tcPr>
          <w:p w14:paraId="6375A467" w14:textId="6EE295D3" w:rsidR="00285F64" w:rsidRDefault="009A79FD" w:rsidP="00285F64">
            <w:r>
              <w:rPr>
                <w:rFonts w:ascii="Calibri" w:eastAsia="Calibri" w:hAnsi="Calibri" w:cs="Calibri"/>
                <w:bdr w:val="nil"/>
                <w:lang w:val="en-GB"/>
              </w:rPr>
              <w:t>BASELINE SITUATION</w:t>
            </w:r>
          </w:p>
        </w:tc>
        <w:tc>
          <w:tcPr>
            <w:tcW w:w="11623" w:type="dxa"/>
            <w:gridSpan w:val="5"/>
          </w:tcPr>
          <w:p w14:paraId="551DCB74" w14:textId="77777777" w:rsidR="00285F64" w:rsidRPr="00DE73AA" w:rsidRDefault="009A79FD" w:rsidP="00285F64">
            <w:pPr>
              <w:ind w:left="24"/>
              <w:jc w:val="both"/>
              <w:rPr>
                <w:sz w:val="20"/>
                <w:szCs w:val="20"/>
                <w:lang w:val="en-GB"/>
              </w:rPr>
            </w:pPr>
            <w:r>
              <w:rPr>
                <w:rFonts w:ascii="Calibri" w:eastAsia="Calibri" w:hAnsi="Calibri" w:cs="Calibri"/>
                <w:sz w:val="20"/>
                <w:szCs w:val="20"/>
                <w:bdr w:val="nil"/>
                <w:lang w:val="en-GB"/>
              </w:rPr>
              <w:t xml:space="preserve">The </w:t>
            </w:r>
            <w:r>
              <w:rPr>
                <w:rFonts w:ascii="Calibri" w:eastAsia="Calibri" w:hAnsi="Calibri" w:cs="Calibri"/>
                <w:b/>
                <w:bCs/>
                <w:color w:val="C00000"/>
                <w:sz w:val="20"/>
                <w:szCs w:val="20"/>
                <w:bdr w:val="nil"/>
                <w:lang w:val="en-GB"/>
              </w:rPr>
              <w:t>context to which the project is in response and in which it is implemented</w:t>
            </w:r>
            <w:r>
              <w:rPr>
                <w:rFonts w:ascii="Calibri" w:eastAsia="Calibri" w:hAnsi="Calibri" w:cs="Calibri"/>
                <w:color w:val="C00000"/>
                <w:sz w:val="20"/>
                <w:szCs w:val="20"/>
                <w:bdr w:val="nil"/>
                <w:lang w:val="en-GB"/>
              </w:rPr>
              <w:t xml:space="preserve"> </w:t>
            </w:r>
            <w:r>
              <w:rPr>
                <w:rFonts w:ascii="Calibri" w:eastAsia="Calibri" w:hAnsi="Calibri" w:cs="Calibri"/>
                <w:sz w:val="20"/>
                <w:szCs w:val="20"/>
                <w:bdr w:val="nil"/>
                <w:lang w:val="en-GB"/>
              </w:rPr>
              <w:t>is characterised, among other aspects, by:</w:t>
            </w:r>
          </w:p>
          <w:p w14:paraId="7312F5BB" w14:textId="77777777" w:rsidR="00285F64" w:rsidRPr="00DE73AA" w:rsidRDefault="00285F64" w:rsidP="00285F64">
            <w:pPr>
              <w:ind w:left="384"/>
              <w:jc w:val="both"/>
              <w:rPr>
                <w:sz w:val="4"/>
                <w:szCs w:val="4"/>
                <w:lang w:val="en-GB"/>
              </w:rPr>
            </w:pPr>
          </w:p>
          <w:p w14:paraId="396A09E9" w14:textId="0D1F46A6" w:rsidR="00285F64" w:rsidRPr="00DE73AA" w:rsidRDefault="009A79FD" w:rsidP="00285F64">
            <w:pPr>
              <w:pStyle w:val="Prrafodelista"/>
              <w:numPr>
                <w:ilvl w:val="0"/>
                <w:numId w:val="4"/>
              </w:numPr>
              <w:ind w:left="384"/>
              <w:jc w:val="both"/>
              <w:rPr>
                <w:sz w:val="20"/>
                <w:szCs w:val="20"/>
                <w:lang w:val="en-GB"/>
              </w:rPr>
            </w:pPr>
            <w:r>
              <w:rPr>
                <w:rFonts w:ascii="Calibri" w:eastAsia="Calibri" w:hAnsi="Calibri" w:cs="Calibri"/>
                <w:b/>
                <w:bCs/>
                <w:sz w:val="20"/>
                <w:szCs w:val="20"/>
                <w:bdr w:val="nil"/>
                <w:lang w:val="en-GB"/>
              </w:rPr>
              <w:t>The need for quality, free public support to access key information in th</w:t>
            </w:r>
            <w:r w:rsidR="00121FA4">
              <w:rPr>
                <w:rFonts w:ascii="Calibri" w:eastAsia="Calibri" w:hAnsi="Calibri" w:cs="Calibri"/>
                <w:b/>
                <w:bCs/>
                <w:sz w:val="20"/>
                <w:szCs w:val="20"/>
                <w:bdr w:val="nil"/>
                <w:lang w:val="en-GB"/>
              </w:rPr>
              <w:t>o</w:t>
            </w:r>
            <w:r>
              <w:rPr>
                <w:rFonts w:ascii="Calibri" w:eastAsia="Calibri" w:hAnsi="Calibri" w:cs="Calibri"/>
                <w:b/>
                <w:bCs/>
                <w:sz w:val="20"/>
                <w:szCs w:val="20"/>
                <w:bdr w:val="nil"/>
                <w:lang w:val="en-GB"/>
              </w:rPr>
              <w:t>se life stages</w:t>
            </w:r>
            <w:r>
              <w:rPr>
                <w:rFonts w:ascii="Calibri" w:eastAsia="Calibri" w:hAnsi="Calibri" w:cs="Calibri"/>
                <w:sz w:val="20"/>
                <w:szCs w:val="20"/>
                <w:bdr w:val="nil"/>
                <w:lang w:val="en-GB"/>
              </w:rPr>
              <w:t xml:space="preserve">, </w:t>
            </w:r>
            <w:r w:rsidR="00B75749">
              <w:rPr>
                <w:rFonts w:ascii="Calibri" w:eastAsia="Calibri" w:hAnsi="Calibri" w:cs="Calibri"/>
                <w:sz w:val="20"/>
                <w:szCs w:val="20"/>
                <w:bdr w:val="nil"/>
                <w:lang w:val="en-GB"/>
              </w:rPr>
              <w:t>about</w:t>
            </w:r>
            <w:r>
              <w:rPr>
                <w:rFonts w:ascii="Calibri" w:eastAsia="Calibri" w:hAnsi="Calibri" w:cs="Calibri"/>
                <w:sz w:val="20"/>
                <w:szCs w:val="20"/>
                <w:bdr w:val="nil"/>
                <w:lang w:val="en-GB"/>
              </w:rPr>
              <w:t xml:space="preserve"> </w:t>
            </w:r>
            <w:r w:rsidR="00121FA4">
              <w:rPr>
                <w:rFonts w:ascii="Calibri" w:eastAsia="Calibri" w:hAnsi="Calibri" w:cs="Calibri"/>
                <w:sz w:val="20"/>
                <w:szCs w:val="20"/>
                <w:bdr w:val="nil"/>
                <w:lang w:val="en-GB"/>
              </w:rPr>
              <w:t>old-age care resources</w:t>
            </w:r>
            <w:r>
              <w:rPr>
                <w:rFonts w:ascii="Calibri" w:eastAsia="Calibri" w:hAnsi="Calibri" w:cs="Calibri"/>
                <w:sz w:val="20"/>
                <w:szCs w:val="20"/>
                <w:bdr w:val="nil"/>
                <w:lang w:val="en-GB"/>
              </w:rPr>
              <w:t xml:space="preserve"> and about the initiatives and </w:t>
            </w:r>
            <w:r w:rsidR="00B75749">
              <w:rPr>
                <w:rFonts w:ascii="Calibri" w:eastAsia="Calibri" w:hAnsi="Calibri" w:cs="Calibri"/>
                <w:sz w:val="20"/>
                <w:szCs w:val="20"/>
                <w:bdr w:val="nil"/>
                <w:lang w:val="en-GB"/>
              </w:rPr>
              <w:t>the</w:t>
            </w:r>
            <w:r>
              <w:rPr>
                <w:rFonts w:ascii="Calibri" w:eastAsia="Calibri" w:hAnsi="Calibri" w:cs="Calibri"/>
                <w:sz w:val="20"/>
                <w:szCs w:val="20"/>
                <w:bdr w:val="nil"/>
                <w:lang w:val="en-GB"/>
              </w:rPr>
              <w:t xml:space="preserve"> relationship, </w:t>
            </w:r>
            <w:r w:rsidR="00121FA4">
              <w:rPr>
                <w:rFonts w:ascii="Calibri" w:eastAsia="Calibri" w:hAnsi="Calibri" w:cs="Calibri"/>
                <w:sz w:val="20"/>
                <w:szCs w:val="20"/>
                <w:bdr w:val="nil"/>
                <w:lang w:val="en-GB"/>
              </w:rPr>
              <w:t>participation</w:t>
            </w:r>
            <w:r>
              <w:rPr>
                <w:rFonts w:ascii="Calibri" w:eastAsia="Calibri" w:hAnsi="Calibri" w:cs="Calibri"/>
                <w:sz w:val="20"/>
                <w:szCs w:val="20"/>
                <w:bdr w:val="nil"/>
                <w:lang w:val="en-GB"/>
              </w:rPr>
              <w:t xml:space="preserve"> and mutual aid</w:t>
            </w:r>
            <w:r w:rsidR="00B75749">
              <w:rPr>
                <w:rFonts w:ascii="Calibri" w:eastAsia="Calibri" w:hAnsi="Calibri" w:cs="Calibri"/>
                <w:sz w:val="20"/>
                <w:szCs w:val="20"/>
                <w:bdr w:val="nil"/>
                <w:lang w:val="en-GB"/>
              </w:rPr>
              <w:t xml:space="preserve"> networks</w:t>
            </w:r>
            <w:r>
              <w:rPr>
                <w:rFonts w:ascii="Calibri" w:eastAsia="Calibri" w:hAnsi="Calibri" w:cs="Calibri"/>
                <w:sz w:val="20"/>
                <w:szCs w:val="20"/>
                <w:bdr w:val="nil"/>
                <w:lang w:val="en-GB"/>
              </w:rPr>
              <w:t xml:space="preserve"> </w:t>
            </w:r>
            <w:r w:rsidR="00121FA4">
              <w:rPr>
                <w:rFonts w:ascii="Calibri" w:eastAsia="Calibri" w:hAnsi="Calibri" w:cs="Calibri"/>
                <w:sz w:val="20"/>
                <w:szCs w:val="20"/>
                <w:bdr w:val="nil"/>
                <w:lang w:val="en-GB"/>
              </w:rPr>
              <w:t>organised by the older people</w:t>
            </w:r>
            <w:r>
              <w:rPr>
                <w:rFonts w:ascii="Calibri" w:eastAsia="Calibri" w:hAnsi="Calibri" w:cs="Calibri"/>
                <w:sz w:val="20"/>
                <w:szCs w:val="20"/>
                <w:bdr w:val="nil"/>
                <w:lang w:val="en-GB"/>
              </w:rPr>
              <w:t>.</w:t>
            </w:r>
          </w:p>
          <w:p w14:paraId="340AF69A" w14:textId="77777777" w:rsidR="00285F64" w:rsidRPr="00DE73AA" w:rsidRDefault="00285F64" w:rsidP="00285F64">
            <w:pPr>
              <w:pStyle w:val="Prrafodelista"/>
              <w:ind w:left="384"/>
              <w:jc w:val="both"/>
              <w:rPr>
                <w:sz w:val="4"/>
                <w:szCs w:val="4"/>
                <w:lang w:val="en-GB"/>
              </w:rPr>
            </w:pPr>
          </w:p>
          <w:p w14:paraId="23A34C50" w14:textId="1C4FDD81" w:rsidR="00285F64" w:rsidRPr="00DE73AA" w:rsidRDefault="009A79FD" w:rsidP="00285F64">
            <w:pPr>
              <w:pStyle w:val="Prrafodelista"/>
              <w:numPr>
                <w:ilvl w:val="0"/>
                <w:numId w:val="4"/>
              </w:numPr>
              <w:ind w:left="384"/>
              <w:jc w:val="both"/>
              <w:rPr>
                <w:sz w:val="20"/>
                <w:szCs w:val="20"/>
                <w:lang w:val="en-GB"/>
              </w:rPr>
            </w:pPr>
            <w:r>
              <w:rPr>
                <w:rFonts w:ascii="Calibri" w:eastAsia="Calibri" w:hAnsi="Calibri" w:cs="Calibri"/>
                <w:b/>
                <w:bCs/>
                <w:sz w:val="20"/>
                <w:szCs w:val="20"/>
                <w:bdr w:val="nil"/>
                <w:lang w:val="en-GB"/>
              </w:rPr>
              <w:t xml:space="preserve">The difficulties of the more vulnerable to access information, </w:t>
            </w:r>
            <w:proofErr w:type="gramStart"/>
            <w:r>
              <w:rPr>
                <w:rFonts w:ascii="Calibri" w:eastAsia="Calibri" w:hAnsi="Calibri" w:cs="Calibri"/>
                <w:b/>
                <w:bCs/>
                <w:sz w:val="20"/>
                <w:szCs w:val="20"/>
                <w:bdr w:val="nil"/>
                <w:lang w:val="en-GB"/>
              </w:rPr>
              <w:t>resources</w:t>
            </w:r>
            <w:proofErr w:type="gramEnd"/>
            <w:r>
              <w:rPr>
                <w:rFonts w:ascii="Calibri" w:eastAsia="Calibri" w:hAnsi="Calibri" w:cs="Calibri"/>
                <w:b/>
                <w:bCs/>
                <w:sz w:val="20"/>
                <w:szCs w:val="20"/>
                <w:bdr w:val="nil"/>
                <w:lang w:val="en-GB"/>
              </w:rPr>
              <w:t xml:space="preserve"> and networks, particularly in a digital environment</w:t>
            </w:r>
            <w:r>
              <w:rPr>
                <w:rFonts w:ascii="Calibri" w:eastAsia="Calibri" w:hAnsi="Calibri" w:cs="Calibri"/>
                <w:sz w:val="20"/>
                <w:szCs w:val="20"/>
                <w:bdr w:val="nil"/>
                <w:lang w:val="en-GB"/>
              </w:rPr>
              <w:t xml:space="preserve"> (digital gap that affects many older people and the most vulnerable in particular, mainly due to insufficient skills and lack of economic and material resources).</w:t>
            </w:r>
          </w:p>
          <w:p w14:paraId="4AB34EC9" w14:textId="77777777" w:rsidR="00285F64" w:rsidRPr="00DE73AA" w:rsidRDefault="00285F64" w:rsidP="00285F64">
            <w:pPr>
              <w:pStyle w:val="Prrafodelista"/>
              <w:ind w:left="384"/>
              <w:jc w:val="both"/>
              <w:rPr>
                <w:sz w:val="4"/>
                <w:szCs w:val="4"/>
                <w:lang w:val="en-GB"/>
              </w:rPr>
            </w:pPr>
          </w:p>
          <w:p w14:paraId="5BE257EC" w14:textId="67D6068A" w:rsidR="00285F64" w:rsidRPr="00DE73AA" w:rsidRDefault="009A79FD" w:rsidP="00285F64">
            <w:pPr>
              <w:pStyle w:val="Prrafodelista"/>
              <w:numPr>
                <w:ilvl w:val="0"/>
                <w:numId w:val="4"/>
              </w:numPr>
              <w:ind w:left="384"/>
              <w:jc w:val="both"/>
              <w:rPr>
                <w:sz w:val="20"/>
                <w:szCs w:val="20"/>
                <w:lang w:val="en-GB"/>
              </w:rPr>
            </w:pPr>
            <w:r>
              <w:rPr>
                <w:rFonts w:ascii="Calibri" w:eastAsia="Calibri" w:hAnsi="Calibri" w:cs="Calibri"/>
                <w:b/>
                <w:bCs/>
                <w:sz w:val="20"/>
                <w:szCs w:val="20"/>
                <w:bdr w:val="nil"/>
                <w:lang w:val="en-GB"/>
              </w:rPr>
              <w:t xml:space="preserve">The </w:t>
            </w:r>
            <w:r w:rsidR="00B75749">
              <w:rPr>
                <w:rFonts w:ascii="Calibri" w:eastAsia="Calibri" w:hAnsi="Calibri" w:cs="Calibri"/>
                <w:b/>
                <w:bCs/>
                <w:sz w:val="20"/>
                <w:szCs w:val="20"/>
                <w:bdr w:val="nil"/>
                <w:lang w:val="en-GB"/>
              </w:rPr>
              <w:t>ever-increasing</w:t>
            </w:r>
            <w:r>
              <w:rPr>
                <w:rFonts w:ascii="Calibri" w:eastAsia="Calibri" w:hAnsi="Calibri" w:cs="Calibri"/>
                <w:b/>
                <w:bCs/>
                <w:sz w:val="20"/>
                <w:szCs w:val="20"/>
                <w:bdr w:val="nil"/>
                <w:lang w:val="en-GB"/>
              </w:rPr>
              <w:t xml:space="preserve"> emergence of new profiles of older people with skills, talents and full life expectations in these life cycle stages and political and social engagement, in the broadest sense.</w:t>
            </w:r>
            <w:r>
              <w:rPr>
                <w:rFonts w:ascii="Calibri" w:eastAsia="Calibri" w:hAnsi="Calibri" w:cs="Calibri"/>
                <w:sz w:val="20"/>
                <w:szCs w:val="20"/>
                <w:bdr w:val="nil"/>
                <w:lang w:val="en-GB"/>
              </w:rPr>
              <w:t xml:space="preserve"> Stages that they therefore</w:t>
            </w:r>
            <w:r w:rsidR="00121FA4">
              <w:rPr>
                <w:rFonts w:ascii="Calibri" w:eastAsia="Calibri" w:hAnsi="Calibri" w:cs="Calibri"/>
                <w:sz w:val="20"/>
                <w:szCs w:val="20"/>
                <w:bdr w:val="nil"/>
                <w:lang w:val="en-GB"/>
              </w:rPr>
              <w:t xml:space="preserve"> consider a</w:t>
            </w:r>
            <w:r>
              <w:rPr>
                <w:rFonts w:ascii="Calibri" w:eastAsia="Calibri" w:hAnsi="Calibri" w:cs="Calibri"/>
                <w:sz w:val="20"/>
                <w:szCs w:val="20"/>
                <w:bdr w:val="nil"/>
                <w:lang w:val="en-GB"/>
              </w:rPr>
              <w:t>s a time full of opportunities to emb</w:t>
            </w:r>
            <w:r w:rsidR="00B75749">
              <w:rPr>
                <w:rFonts w:ascii="Calibri" w:eastAsia="Calibri" w:hAnsi="Calibri" w:cs="Calibri"/>
                <w:sz w:val="20"/>
                <w:szCs w:val="20"/>
                <w:bdr w:val="nil"/>
                <w:lang w:val="en-GB"/>
              </w:rPr>
              <w:t>race</w:t>
            </w:r>
            <w:r>
              <w:rPr>
                <w:rFonts w:ascii="Calibri" w:eastAsia="Calibri" w:hAnsi="Calibri" w:cs="Calibri"/>
                <w:sz w:val="20"/>
                <w:szCs w:val="20"/>
                <w:bdr w:val="nil"/>
                <w:lang w:val="en-GB"/>
              </w:rPr>
              <w:t xml:space="preserve"> the different </w:t>
            </w:r>
            <w:r w:rsidR="00121FA4">
              <w:rPr>
                <w:rFonts w:ascii="Calibri" w:eastAsia="Calibri" w:hAnsi="Calibri" w:cs="Calibri"/>
                <w:sz w:val="20"/>
                <w:szCs w:val="20"/>
                <w:bdr w:val="nil"/>
                <w:lang w:val="en-GB"/>
              </w:rPr>
              <w:t>aspect</w:t>
            </w:r>
            <w:r>
              <w:rPr>
                <w:rFonts w:ascii="Calibri" w:eastAsia="Calibri" w:hAnsi="Calibri" w:cs="Calibri"/>
                <w:sz w:val="20"/>
                <w:szCs w:val="20"/>
                <w:bdr w:val="nil"/>
                <w:lang w:val="en-GB"/>
              </w:rPr>
              <w:t xml:space="preserve">s of their life, broaden their perspective and continue to make their contribution to society, </w:t>
            </w:r>
            <w:proofErr w:type="gramStart"/>
            <w:r>
              <w:rPr>
                <w:rFonts w:ascii="Calibri" w:eastAsia="Calibri" w:hAnsi="Calibri" w:cs="Calibri"/>
                <w:sz w:val="20"/>
                <w:szCs w:val="20"/>
                <w:bdr w:val="nil"/>
                <w:lang w:val="en-GB"/>
              </w:rPr>
              <w:t>taking into account</w:t>
            </w:r>
            <w:proofErr w:type="gramEnd"/>
            <w:r>
              <w:rPr>
                <w:rFonts w:ascii="Calibri" w:eastAsia="Calibri" w:hAnsi="Calibri" w:cs="Calibri"/>
                <w:sz w:val="20"/>
                <w:szCs w:val="20"/>
                <w:bdr w:val="nil"/>
                <w:lang w:val="en-GB"/>
              </w:rPr>
              <w:t xml:space="preserve"> that not only ageing, but also personal growth, is part of our lives </w:t>
            </w:r>
            <w:r w:rsidR="007371D8">
              <w:rPr>
                <w:rFonts w:ascii="Calibri" w:eastAsia="Calibri" w:hAnsi="Calibri" w:cs="Calibri"/>
                <w:sz w:val="20"/>
                <w:szCs w:val="20"/>
                <w:bdr w:val="nil"/>
                <w:lang w:val="en-GB"/>
              </w:rPr>
              <w:t>right to the</w:t>
            </w:r>
            <w:r>
              <w:rPr>
                <w:rFonts w:ascii="Calibri" w:eastAsia="Calibri" w:hAnsi="Calibri" w:cs="Calibri"/>
                <w:sz w:val="20"/>
                <w:szCs w:val="20"/>
                <w:bdr w:val="nil"/>
                <w:lang w:val="en-GB"/>
              </w:rPr>
              <w:t xml:space="preserve"> end. </w:t>
            </w:r>
          </w:p>
          <w:p w14:paraId="1553EFF3" w14:textId="77777777" w:rsidR="00285F64" w:rsidRPr="00DE73AA" w:rsidRDefault="00285F64" w:rsidP="00285F64">
            <w:pPr>
              <w:pStyle w:val="Prrafodelista"/>
              <w:ind w:left="384"/>
              <w:rPr>
                <w:sz w:val="4"/>
                <w:szCs w:val="4"/>
                <w:lang w:val="en-GB"/>
              </w:rPr>
            </w:pPr>
          </w:p>
          <w:p w14:paraId="4D9A8E6E" w14:textId="77777777" w:rsidR="00285F64" w:rsidRPr="00DE73AA" w:rsidRDefault="00285F64" w:rsidP="00285F64">
            <w:pPr>
              <w:pStyle w:val="Prrafodelista"/>
              <w:ind w:left="384"/>
              <w:rPr>
                <w:sz w:val="2"/>
                <w:szCs w:val="2"/>
                <w:lang w:val="en-GB"/>
              </w:rPr>
            </w:pPr>
          </w:p>
          <w:p w14:paraId="34F3CCED" w14:textId="4185C096" w:rsidR="00285F64" w:rsidRPr="00DE73AA" w:rsidRDefault="009A79FD" w:rsidP="00285F64">
            <w:pPr>
              <w:pStyle w:val="Prrafodelista"/>
              <w:numPr>
                <w:ilvl w:val="0"/>
                <w:numId w:val="4"/>
              </w:numPr>
              <w:ind w:left="384"/>
              <w:jc w:val="both"/>
              <w:rPr>
                <w:b/>
                <w:bCs/>
                <w:color w:val="1F3864" w:themeColor="accent1" w:themeShade="80"/>
                <w:sz w:val="20"/>
                <w:szCs w:val="20"/>
                <w:lang w:val="en-GB"/>
              </w:rPr>
            </w:pPr>
            <w:r>
              <w:rPr>
                <w:rFonts w:ascii="Calibri" w:eastAsia="Calibri" w:hAnsi="Calibri" w:cs="Calibri"/>
                <w:b/>
                <w:bCs/>
                <w:sz w:val="20"/>
                <w:szCs w:val="20"/>
                <w:bdr w:val="nil"/>
                <w:lang w:val="en-GB"/>
              </w:rPr>
              <w:t xml:space="preserve">The diversity of life journeys, experiences, qualifications, skills </w:t>
            </w:r>
            <w:r>
              <w:rPr>
                <w:rFonts w:ascii="Calibri" w:eastAsia="Calibri" w:hAnsi="Calibri" w:cs="Calibri"/>
                <w:sz w:val="20"/>
                <w:szCs w:val="20"/>
                <w:bdr w:val="nil"/>
                <w:lang w:val="en-GB"/>
              </w:rPr>
              <w:t xml:space="preserve">acquired throughout life, in different contexts, </w:t>
            </w:r>
            <w:r w:rsidR="00121FA4">
              <w:rPr>
                <w:rFonts w:ascii="Calibri" w:eastAsia="Calibri" w:hAnsi="Calibri" w:cs="Calibri"/>
                <w:sz w:val="20"/>
                <w:szCs w:val="20"/>
                <w:bdr w:val="nil"/>
                <w:lang w:val="en-GB"/>
              </w:rPr>
              <w:t>that</w:t>
            </w:r>
            <w:r>
              <w:rPr>
                <w:rFonts w:ascii="Calibri" w:eastAsia="Calibri" w:hAnsi="Calibri" w:cs="Calibri"/>
                <w:sz w:val="20"/>
                <w:szCs w:val="20"/>
                <w:bdr w:val="nil"/>
                <w:lang w:val="en-GB"/>
              </w:rPr>
              <w:t xml:space="preserve"> they have and are ready to </w:t>
            </w:r>
            <w:r w:rsidR="007371D8">
              <w:rPr>
                <w:rFonts w:ascii="Calibri" w:eastAsia="Calibri" w:hAnsi="Calibri" w:cs="Calibri"/>
                <w:sz w:val="20"/>
                <w:szCs w:val="20"/>
                <w:bdr w:val="nil"/>
                <w:lang w:val="en-GB"/>
              </w:rPr>
              <w:t>harness</w:t>
            </w:r>
            <w:r w:rsidR="00C6251D">
              <w:rPr>
                <w:rFonts w:ascii="Calibri" w:eastAsia="Calibri" w:hAnsi="Calibri" w:cs="Calibri"/>
                <w:sz w:val="20"/>
                <w:szCs w:val="20"/>
                <w:bdr w:val="nil"/>
                <w:lang w:val="en-GB"/>
              </w:rPr>
              <w:t xml:space="preserve"> and to</w:t>
            </w:r>
            <w:r>
              <w:rPr>
                <w:rFonts w:ascii="Calibri" w:eastAsia="Calibri" w:hAnsi="Calibri" w:cs="Calibri"/>
                <w:sz w:val="20"/>
                <w:szCs w:val="20"/>
                <w:bdr w:val="nil"/>
                <w:lang w:val="en-GB"/>
              </w:rPr>
              <w:t xml:space="preserve"> put to the service of a society </w:t>
            </w:r>
            <w:r w:rsidR="00121FA4">
              <w:rPr>
                <w:rFonts w:ascii="Calibri" w:eastAsia="Calibri" w:hAnsi="Calibri" w:cs="Calibri"/>
                <w:sz w:val="20"/>
                <w:szCs w:val="20"/>
                <w:bdr w:val="nil"/>
                <w:lang w:val="en-GB"/>
              </w:rPr>
              <w:t>requiring</w:t>
            </w:r>
            <w:r>
              <w:rPr>
                <w:rFonts w:ascii="Calibri" w:eastAsia="Calibri" w:hAnsi="Calibri" w:cs="Calibri"/>
                <w:sz w:val="20"/>
                <w:szCs w:val="20"/>
                <w:bdr w:val="nil"/>
                <w:lang w:val="en-GB"/>
              </w:rPr>
              <w:t xml:space="preserve"> their talent. </w:t>
            </w:r>
          </w:p>
          <w:p w14:paraId="158BD71B" w14:textId="77777777" w:rsidR="00285F64" w:rsidRPr="00DE73AA" w:rsidRDefault="009A79FD" w:rsidP="00285F64">
            <w:pPr>
              <w:pStyle w:val="Prrafodelista"/>
              <w:numPr>
                <w:ilvl w:val="0"/>
                <w:numId w:val="4"/>
              </w:numPr>
              <w:ind w:left="384"/>
              <w:jc w:val="both"/>
              <w:rPr>
                <w:sz w:val="20"/>
                <w:szCs w:val="20"/>
                <w:lang w:val="en-GB"/>
              </w:rPr>
            </w:pPr>
            <w:r>
              <w:rPr>
                <w:rFonts w:ascii="Calibri" w:eastAsia="Calibri" w:hAnsi="Calibri" w:cs="Calibri"/>
                <w:b/>
                <w:bCs/>
                <w:sz w:val="20"/>
                <w:szCs w:val="20"/>
                <w:bdr w:val="nil"/>
                <w:lang w:val="en-GB"/>
              </w:rPr>
              <w:t xml:space="preserve">The overwhelming desire of the new generation of older people to continue living in their homes and their willingness to be </w:t>
            </w:r>
            <w:r w:rsidR="00C6251D">
              <w:rPr>
                <w:rFonts w:ascii="Calibri" w:eastAsia="Calibri" w:hAnsi="Calibri" w:cs="Calibri"/>
                <w:b/>
                <w:bCs/>
                <w:sz w:val="20"/>
                <w:szCs w:val="20"/>
                <w:bdr w:val="nil"/>
                <w:lang w:val="en-GB"/>
              </w:rPr>
              <w:t>cared fo</w:t>
            </w:r>
            <w:r>
              <w:rPr>
                <w:rFonts w:ascii="Calibri" w:eastAsia="Calibri" w:hAnsi="Calibri" w:cs="Calibri"/>
                <w:b/>
                <w:bCs/>
                <w:sz w:val="20"/>
                <w:szCs w:val="20"/>
                <w:bdr w:val="nil"/>
                <w:lang w:val="en-GB"/>
              </w:rPr>
              <w:t>r, and to care,</w:t>
            </w:r>
            <w:r>
              <w:rPr>
                <w:rFonts w:ascii="Calibri" w:eastAsia="Calibri" w:hAnsi="Calibri" w:cs="Calibri"/>
                <w:sz w:val="20"/>
                <w:szCs w:val="20"/>
                <w:bdr w:val="nil"/>
                <w:lang w:val="en-GB"/>
              </w:rPr>
              <w:t xml:space="preserve"> provided that the caring does not compromise the health, leisure, </w:t>
            </w:r>
            <w:proofErr w:type="gramStart"/>
            <w:r>
              <w:rPr>
                <w:rFonts w:ascii="Calibri" w:eastAsia="Calibri" w:hAnsi="Calibri" w:cs="Calibri"/>
                <w:sz w:val="20"/>
                <w:szCs w:val="20"/>
                <w:bdr w:val="nil"/>
                <w:lang w:val="en-GB"/>
              </w:rPr>
              <w:t>self-care</w:t>
            </w:r>
            <w:proofErr w:type="gramEnd"/>
            <w:r>
              <w:rPr>
                <w:rFonts w:ascii="Calibri" w:eastAsia="Calibri" w:hAnsi="Calibri" w:cs="Calibri"/>
                <w:sz w:val="20"/>
                <w:szCs w:val="20"/>
                <w:bdr w:val="nil"/>
                <w:lang w:val="en-GB"/>
              </w:rPr>
              <w:t xml:space="preserve"> and other fundamental aspects of the work (or occupational), family and persona</w:t>
            </w:r>
            <w:r w:rsidR="00C6251D">
              <w:rPr>
                <w:rFonts w:ascii="Calibri" w:eastAsia="Calibri" w:hAnsi="Calibri" w:cs="Calibri"/>
                <w:sz w:val="20"/>
                <w:szCs w:val="20"/>
                <w:bdr w:val="nil"/>
                <w:lang w:val="en-GB"/>
              </w:rPr>
              <w:t>l</w:t>
            </w:r>
            <w:r>
              <w:rPr>
                <w:rFonts w:ascii="Calibri" w:eastAsia="Calibri" w:hAnsi="Calibri" w:cs="Calibri"/>
                <w:sz w:val="20"/>
                <w:szCs w:val="20"/>
                <w:bdr w:val="nil"/>
                <w:lang w:val="en-GB"/>
              </w:rPr>
              <w:t xml:space="preserve"> life of the carer. </w:t>
            </w:r>
          </w:p>
          <w:p w14:paraId="06F2DAF2" w14:textId="77777777" w:rsidR="00C6251D" w:rsidRPr="00DE73AA" w:rsidRDefault="00C6251D" w:rsidP="00C6251D">
            <w:pPr>
              <w:jc w:val="both"/>
              <w:rPr>
                <w:sz w:val="20"/>
                <w:szCs w:val="20"/>
                <w:lang w:val="en-GB"/>
              </w:rPr>
            </w:pPr>
          </w:p>
          <w:p w14:paraId="2600B512" w14:textId="77777777" w:rsidR="00C6251D" w:rsidRPr="00DE73AA" w:rsidRDefault="00C6251D" w:rsidP="00C6251D">
            <w:pPr>
              <w:jc w:val="both"/>
              <w:rPr>
                <w:sz w:val="20"/>
                <w:szCs w:val="20"/>
                <w:lang w:val="en-GB"/>
              </w:rPr>
            </w:pPr>
          </w:p>
          <w:p w14:paraId="77FFA0C1" w14:textId="2DC62831" w:rsidR="00C6251D" w:rsidRPr="00DE73AA" w:rsidRDefault="00C6251D" w:rsidP="00C6251D">
            <w:pPr>
              <w:jc w:val="both"/>
              <w:rPr>
                <w:sz w:val="20"/>
                <w:szCs w:val="20"/>
                <w:lang w:val="en-GB"/>
              </w:rPr>
            </w:pPr>
          </w:p>
        </w:tc>
      </w:tr>
      <w:tr w:rsidR="002B4AFB" w14:paraId="3A7C39E3" w14:textId="77777777" w:rsidTr="00BF209C">
        <w:trPr>
          <w:trHeight w:val="337"/>
        </w:trPr>
        <w:tc>
          <w:tcPr>
            <w:tcW w:w="14453" w:type="dxa"/>
            <w:gridSpan w:val="7"/>
            <w:shd w:val="clear" w:color="auto" w:fill="C00000"/>
          </w:tcPr>
          <w:p w14:paraId="2BF393DC" w14:textId="743765E7" w:rsidR="00285F64" w:rsidRPr="00BE79E3" w:rsidRDefault="009A79FD" w:rsidP="00285F64">
            <w:pPr>
              <w:rPr>
                <w:b/>
                <w:bCs/>
              </w:rPr>
            </w:pPr>
            <w:r>
              <w:rPr>
                <w:rFonts w:ascii="Calibri" w:eastAsia="Calibri" w:hAnsi="Calibri" w:cs="Calibri"/>
                <w:b/>
                <w:bCs/>
                <w:bdr w:val="nil"/>
                <w:lang w:val="en-GB"/>
              </w:rPr>
              <w:lastRenderedPageBreak/>
              <w:t>PURPOSE</w:t>
            </w:r>
          </w:p>
        </w:tc>
      </w:tr>
      <w:tr w:rsidR="002B4AFB" w:rsidRPr="002A7B95" w14:paraId="318D29C3" w14:textId="77777777" w:rsidTr="00861342">
        <w:trPr>
          <w:trHeight w:val="992"/>
        </w:trPr>
        <w:tc>
          <w:tcPr>
            <w:tcW w:w="2830" w:type="dxa"/>
            <w:gridSpan w:val="2"/>
            <w:shd w:val="clear" w:color="auto" w:fill="F2F2F2" w:themeFill="background1" w:themeFillShade="F2"/>
          </w:tcPr>
          <w:p w14:paraId="5EBA4EC7" w14:textId="77777777" w:rsidR="00285F64" w:rsidRPr="00DE73AA" w:rsidRDefault="009A79FD" w:rsidP="00285F64">
            <w:pPr>
              <w:jc w:val="both"/>
              <w:rPr>
                <w:lang w:val="en-GB"/>
              </w:rPr>
            </w:pPr>
            <w:r>
              <w:rPr>
                <w:rFonts w:ascii="Calibri" w:eastAsia="Calibri" w:hAnsi="Calibri" w:cs="Calibri"/>
                <w:bdr w:val="nil"/>
                <w:lang w:val="en-GB"/>
              </w:rPr>
              <w:t>WHAT WE WANT TO ACHIEVE</w:t>
            </w:r>
          </w:p>
          <w:p w14:paraId="01F9DF25" w14:textId="0FB04ACD" w:rsidR="00285F64" w:rsidRPr="00DE73AA" w:rsidRDefault="009A79FD" w:rsidP="00285F64">
            <w:pPr>
              <w:rPr>
                <w:i/>
                <w:iCs/>
                <w:lang w:val="en-GB"/>
              </w:rPr>
            </w:pPr>
            <w:r>
              <w:rPr>
                <w:rFonts w:ascii="Calibri" w:eastAsia="Calibri" w:hAnsi="Calibri" w:cs="Calibri"/>
                <w:i/>
                <w:iCs/>
                <w:bdr w:val="nil"/>
                <w:lang w:val="en-GB"/>
              </w:rPr>
              <w:t>Results and general goals</w:t>
            </w:r>
          </w:p>
        </w:tc>
        <w:tc>
          <w:tcPr>
            <w:tcW w:w="11623" w:type="dxa"/>
            <w:gridSpan w:val="5"/>
          </w:tcPr>
          <w:p w14:paraId="2A6DD690" w14:textId="40D21D32" w:rsidR="00285F64" w:rsidRPr="00DE73AA" w:rsidRDefault="009A79FD" w:rsidP="00285F64">
            <w:pPr>
              <w:pStyle w:val="Prrafodelista"/>
              <w:numPr>
                <w:ilvl w:val="0"/>
                <w:numId w:val="5"/>
              </w:numPr>
              <w:jc w:val="both"/>
              <w:rPr>
                <w:sz w:val="20"/>
                <w:szCs w:val="20"/>
                <w:lang w:val="en-GB"/>
              </w:rPr>
            </w:pPr>
            <w:r>
              <w:rPr>
                <w:rFonts w:ascii="Calibri" w:eastAsia="Calibri" w:hAnsi="Calibri" w:cs="Calibri"/>
                <w:b/>
                <w:bCs/>
                <w:sz w:val="20"/>
                <w:szCs w:val="20"/>
                <w:bdr w:val="nil"/>
                <w:lang w:val="en-GB"/>
              </w:rPr>
              <w:t xml:space="preserve">The design, </w:t>
            </w:r>
            <w:proofErr w:type="gramStart"/>
            <w:r>
              <w:rPr>
                <w:rFonts w:ascii="Calibri" w:eastAsia="Calibri" w:hAnsi="Calibri" w:cs="Calibri"/>
                <w:b/>
                <w:bCs/>
                <w:sz w:val="20"/>
                <w:szCs w:val="20"/>
                <w:bdr w:val="nil"/>
                <w:lang w:val="en-GB"/>
              </w:rPr>
              <w:t>implementation</w:t>
            </w:r>
            <w:proofErr w:type="gramEnd"/>
            <w:r>
              <w:rPr>
                <w:rFonts w:ascii="Calibri" w:eastAsia="Calibri" w:hAnsi="Calibri" w:cs="Calibri"/>
                <w:b/>
                <w:bCs/>
                <w:sz w:val="20"/>
                <w:szCs w:val="20"/>
                <w:bdr w:val="nil"/>
                <w:lang w:val="en-GB"/>
              </w:rPr>
              <w:t xml:space="preserve"> and assessment of an online assistance service (Basque Government) and 3 pilot assistance offices for older </w:t>
            </w:r>
            <w:r w:rsidR="00C6251D">
              <w:rPr>
                <w:rFonts w:ascii="Calibri" w:eastAsia="Calibri" w:hAnsi="Calibri" w:cs="Calibri"/>
                <w:b/>
                <w:bCs/>
                <w:sz w:val="20"/>
                <w:szCs w:val="20"/>
                <w:bdr w:val="nil"/>
                <w:lang w:val="en-GB"/>
              </w:rPr>
              <w:t>people (</w:t>
            </w:r>
            <w:r>
              <w:rPr>
                <w:rFonts w:ascii="Calibri" w:eastAsia="Calibri" w:hAnsi="Calibri" w:cs="Calibri"/>
                <w:sz w:val="20"/>
                <w:szCs w:val="20"/>
                <w:bdr w:val="nil"/>
                <w:lang w:val="en-GB"/>
              </w:rPr>
              <w:t>blended, nurtured by previous services and</w:t>
            </w:r>
            <w:r w:rsidR="00C6251D">
              <w:rPr>
                <w:rFonts w:ascii="Calibri" w:eastAsia="Calibri" w:hAnsi="Calibri" w:cs="Calibri"/>
                <w:sz w:val="20"/>
                <w:szCs w:val="20"/>
                <w:bdr w:val="nil"/>
                <w:lang w:val="en-GB"/>
              </w:rPr>
              <w:t xml:space="preserve"> the</w:t>
            </w:r>
            <w:r>
              <w:rPr>
                <w:rFonts w:ascii="Calibri" w:eastAsia="Calibri" w:hAnsi="Calibri" w:cs="Calibri"/>
                <w:sz w:val="20"/>
                <w:szCs w:val="20"/>
                <w:bdr w:val="nil"/>
                <w:lang w:val="en-GB"/>
              </w:rPr>
              <w:t xml:space="preserve"> testing</w:t>
            </w:r>
            <w:r w:rsidR="00C6251D">
              <w:rPr>
                <w:rFonts w:ascii="Calibri" w:eastAsia="Calibri" w:hAnsi="Calibri" w:cs="Calibri"/>
                <w:sz w:val="20"/>
                <w:szCs w:val="20"/>
                <w:bdr w:val="nil"/>
                <w:lang w:val="en-GB"/>
              </w:rPr>
              <w:t xml:space="preserve"> of</w:t>
            </w:r>
            <w:r>
              <w:rPr>
                <w:rFonts w:ascii="Calibri" w:eastAsia="Calibri" w:hAnsi="Calibri" w:cs="Calibri"/>
                <w:sz w:val="20"/>
                <w:szCs w:val="20"/>
                <w:bdr w:val="nil"/>
                <w:lang w:val="en-GB"/>
              </w:rPr>
              <w:t xml:space="preserve"> different in-person care management models in the pilot phase)</w:t>
            </w:r>
            <w:r w:rsidR="00C6251D">
              <w:rPr>
                <w:rFonts w:ascii="Calibri" w:eastAsia="Calibri" w:hAnsi="Calibri" w:cs="Calibri"/>
                <w:sz w:val="20"/>
                <w:szCs w:val="20"/>
                <w:bdr w:val="nil"/>
                <w:lang w:val="en-GB"/>
              </w:rPr>
              <w:t xml:space="preserve">: The necessary measures are to be </w:t>
            </w:r>
            <w:r w:rsidR="007371D8">
              <w:rPr>
                <w:rFonts w:ascii="Calibri" w:eastAsia="Calibri" w:hAnsi="Calibri" w:cs="Calibri"/>
                <w:sz w:val="20"/>
                <w:szCs w:val="20"/>
                <w:bdr w:val="nil"/>
                <w:lang w:val="en-GB"/>
              </w:rPr>
              <w:t>designed beforehand</w:t>
            </w:r>
            <w:r>
              <w:rPr>
                <w:rFonts w:ascii="Calibri" w:eastAsia="Calibri" w:hAnsi="Calibri" w:cs="Calibri"/>
                <w:sz w:val="20"/>
                <w:szCs w:val="20"/>
                <w:bdr w:val="nil"/>
                <w:lang w:val="en-GB"/>
              </w:rPr>
              <w:t xml:space="preserve"> with the community (older pe</w:t>
            </w:r>
            <w:r w:rsidR="00C6251D">
              <w:rPr>
                <w:rFonts w:ascii="Calibri" w:eastAsia="Calibri" w:hAnsi="Calibri" w:cs="Calibri"/>
                <w:sz w:val="20"/>
                <w:szCs w:val="20"/>
                <w:bdr w:val="nil"/>
                <w:lang w:val="en-GB"/>
              </w:rPr>
              <w:t>ople’s</w:t>
            </w:r>
            <w:r>
              <w:rPr>
                <w:rFonts w:ascii="Calibri" w:eastAsia="Calibri" w:hAnsi="Calibri" w:cs="Calibri"/>
                <w:sz w:val="20"/>
                <w:szCs w:val="20"/>
                <w:bdr w:val="nil"/>
                <w:lang w:val="en-GB"/>
              </w:rPr>
              <w:t xml:space="preserve"> organisations and </w:t>
            </w:r>
            <w:r w:rsidR="00C6251D">
              <w:rPr>
                <w:rFonts w:ascii="Calibri" w:eastAsia="Calibri" w:hAnsi="Calibri" w:cs="Calibri"/>
                <w:sz w:val="20"/>
                <w:szCs w:val="20"/>
                <w:bdr w:val="nil"/>
                <w:lang w:val="en-GB"/>
              </w:rPr>
              <w:t>those working</w:t>
            </w:r>
            <w:r>
              <w:rPr>
                <w:rFonts w:ascii="Calibri" w:eastAsia="Calibri" w:hAnsi="Calibri" w:cs="Calibri"/>
                <w:sz w:val="20"/>
                <w:szCs w:val="20"/>
                <w:bdr w:val="nil"/>
                <w:lang w:val="en-GB"/>
              </w:rPr>
              <w:t xml:space="preserve"> for them), by means of a co-design and participation process, </w:t>
            </w:r>
            <w:r w:rsidR="00C6251D">
              <w:rPr>
                <w:rFonts w:ascii="Calibri" w:eastAsia="Calibri" w:hAnsi="Calibri" w:cs="Calibri"/>
                <w:sz w:val="20"/>
                <w:szCs w:val="20"/>
                <w:bdr w:val="nil"/>
                <w:lang w:val="en-GB"/>
              </w:rPr>
              <w:t>in order to provide</w:t>
            </w:r>
            <w:r>
              <w:rPr>
                <w:rFonts w:ascii="Calibri" w:eastAsia="Calibri" w:hAnsi="Calibri" w:cs="Calibri"/>
                <w:sz w:val="20"/>
                <w:szCs w:val="20"/>
                <w:bdr w:val="nil"/>
                <w:lang w:val="en-GB"/>
              </w:rPr>
              <w:t xml:space="preserve"> care that is: </w:t>
            </w:r>
          </w:p>
          <w:p w14:paraId="603F117C" w14:textId="77777777" w:rsidR="00285F64" w:rsidRPr="00DE73AA" w:rsidRDefault="00285F64" w:rsidP="00285F64">
            <w:pPr>
              <w:pStyle w:val="Prrafodelista"/>
              <w:ind w:left="360"/>
              <w:jc w:val="both"/>
              <w:rPr>
                <w:sz w:val="20"/>
                <w:szCs w:val="20"/>
                <w:lang w:val="en-GB"/>
              </w:rPr>
            </w:pPr>
          </w:p>
          <w:p w14:paraId="772901AF" w14:textId="642E4C18" w:rsidR="00285F64" w:rsidRPr="00DE73AA" w:rsidRDefault="009A79FD" w:rsidP="00285F64">
            <w:pPr>
              <w:pStyle w:val="Prrafodelista"/>
              <w:ind w:left="708"/>
              <w:jc w:val="both"/>
              <w:rPr>
                <w:bCs/>
                <w:sz w:val="20"/>
                <w:szCs w:val="20"/>
                <w:lang w:val="en-GB"/>
              </w:rPr>
            </w:pPr>
            <w:r>
              <w:rPr>
                <w:rFonts w:ascii="Calibri" w:eastAsia="Calibri" w:hAnsi="Calibri" w:cs="Calibri"/>
                <w:b/>
                <w:bCs/>
                <w:color w:val="C00000"/>
                <w:sz w:val="20"/>
                <w:szCs w:val="20"/>
                <w:bdr w:val="nil"/>
                <w:lang w:val="en-GB"/>
              </w:rPr>
              <w:t xml:space="preserve">a) comprehensive </w:t>
            </w:r>
            <w:r w:rsidR="00C6251D">
              <w:rPr>
                <w:rFonts w:ascii="Calibri" w:eastAsia="Calibri" w:hAnsi="Calibri" w:cs="Calibri"/>
                <w:sz w:val="20"/>
                <w:szCs w:val="20"/>
                <w:bdr w:val="nil"/>
                <w:lang w:val="en-GB"/>
              </w:rPr>
              <w:t>and,</w:t>
            </w:r>
            <w:r w:rsidR="00070889">
              <w:rPr>
                <w:rFonts w:ascii="Calibri" w:eastAsia="Calibri" w:hAnsi="Calibri" w:cs="Calibri"/>
                <w:sz w:val="20"/>
                <w:szCs w:val="20"/>
                <w:bdr w:val="nil"/>
                <w:lang w:val="en-GB"/>
              </w:rPr>
              <w:t xml:space="preserve"> </w:t>
            </w:r>
            <w:r>
              <w:rPr>
                <w:rFonts w:ascii="Calibri" w:eastAsia="Calibri" w:hAnsi="Calibri" w:cs="Calibri"/>
                <w:sz w:val="20"/>
                <w:szCs w:val="20"/>
                <w:bdr w:val="nil"/>
                <w:lang w:val="en-GB"/>
              </w:rPr>
              <w:t xml:space="preserve">therefore, differentiated from </w:t>
            </w:r>
            <w:r w:rsidR="00070889">
              <w:rPr>
                <w:rFonts w:ascii="Calibri" w:eastAsia="Calibri" w:hAnsi="Calibri" w:cs="Calibri"/>
                <w:sz w:val="20"/>
                <w:szCs w:val="20"/>
                <w:bdr w:val="nil"/>
                <w:lang w:val="en-GB"/>
              </w:rPr>
              <w:t xml:space="preserve">yet connected to </w:t>
            </w:r>
            <w:r>
              <w:rPr>
                <w:rFonts w:ascii="Calibri" w:eastAsia="Calibri" w:hAnsi="Calibri" w:cs="Calibri"/>
                <w:sz w:val="20"/>
                <w:szCs w:val="20"/>
                <w:bdr w:val="nil"/>
                <w:lang w:val="en-GB"/>
              </w:rPr>
              <w:t>the specific resources of each system (health, social services, lifelong learning...)</w:t>
            </w:r>
          </w:p>
          <w:p w14:paraId="488F5353" w14:textId="43B91CA9" w:rsidR="00285F64" w:rsidRPr="00DE73AA" w:rsidRDefault="009A79FD" w:rsidP="00285F64">
            <w:pPr>
              <w:pStyle w:val="Prrafodelista"/>
              <w:ind w:left="708"/>
              <w:jc w:val="both"/>
              <w:rPr>
                <w:sz w:val="20"/>
                <w:szCs w:val="20"/>
                <w:lang w:val="en-GB"/>
              </w:rPr>
            </w:pPr>
            <w:r>
              <w:rPr>
                <w:rFonts w:ascii="Calibri" w:eastAsia="Calibri" w:hAnsi="Calibri" w:cs="Calibri"/>
                <w:b/>
                <w:bCs/>
                <w:color w:val="C00000"/>
                <w:sz w:val="20"/>
                <w:szCs w:val="20"/>
                <w:bdr w:val="nil"/>
                <w:lang w:val="en-GB"/>
              </w:rPr>
              <w:t>b)</w:t>
            </w:r>
            <w:r>
              <w:rPr>
                <w:rFonts w:ascii="Calibri" w:eastAsia="Calibri" w:hAnsi="Calibri" w:cs="Calibri"/>
                <w:color w:val="C00000"/>
                <w:sz w:val="20"/>
                <w:szCs w:val="20"/>
                <w:bdr w:val="nil"/>
                <w:lang w:val="en-GB"/>
              </w:rPr>
              <w:t xml:space="preserve"> </w:t>
            </w:r>
            <w:r>
              <w:rPr>
                <w:rFonts w:ascii="Calibri" w:eastAsia="Calibri" w:hAnsi="Calibri" w:cs="Calibri"/>
                <w:b/>
                <w:bCs/>
                <w:color w:val="C00000"/>
                <w:sz w:val="20"/>
                <w:szCs w:val="20"/>
                <w:bdr w:val="nil"/>
                <w:lang w:val="en-GB"/>
              </w:rPr>
              <w:t>specialised</w:t>
            </w:r>
            <w:r>
              <w:rPr>
                <w:rFonts w:ascii="Calibri" w:eastAsia="Calibri" w:hAnsi="Calibri" w:cs="Calibri"/>
                <w:sz w:val="20"/>
                <w:szCs w:val="20"/>
                <w:bdr w:val="nil"/>
                <w:lang w:val="en-GB"/>
              </w:rPr>
              <w:t xml:space="preserve"> and, therefore, differentiated </w:t>
            </w:r>
            <w:r w:rsidR="00070889">
              <w:rPr>
                <w:rFonts w:ascii="Calibri" w:eastAsia="Calibri" w:hAnsi="Calibri" w:cs="Calibri"/>
                <w:sz w:val="20"/>
                <w:szCs w:val="20"/>
                <w:bdr w:val="nil"/>
                <w:lang w:val="en-GB"/>
              </w:rPr>
              <w:t>fro</w:t>
            </w:r>
            <w:r w:rsidR="003C59DF">
              <w:rPr>
                <w:rFonts w:ascii="Calibri" w:eastAsia="Calibri" w:hAnsi="Calibri" w:cs="Calibri"/>
                <w:sz w:val="20"/>
                <w:szCs w:val="20"/>
                <w:bdr w:val="nil"/>
                <w:lang w:val="en-GB"/>
              </w:rPr>
              <w:t>m</w:t>
            </w:r>
            <w:r w:rsidR="007371D8">
              <w:rPr>
                <w:rFonts w:ascii="Calibri" w:eastAsia="Calibri" w:hAnsi="Calibri" w:cs="Calibri"/>
                <w:sz w:val="20"/>
                <w:szCs w:val="20"/>
                <w:bdr w:val="nil"/>
                <w:lang w:val="en-GB"/>
              </w:rPr>
              <w:t>,</w:t>
            </w:r>
            <w:r w:rsidR="00070889">
              <w:rPr>
                <w:rFonts w:ascii="Calibri" w:eastAsia="Calibri" w:hAnsi="Calibri" w:cs="Calibri"/>
                <w:sz w:val="20"/>
                <w:szCs w:val="20"/>
                <w:bdr w:val="nil"/>
                <w:lang w:val="en-GB"/>
              </w:rPr>
              <w:t xml:space="preserve"> yet connected to those services offering</w:t>
            </w:r>
            <w:r>
              <w:rPr>
                <w:rFonts w:ascii="Calibri" w:eastAsia="Calibri" w:hAnsi="Calibri" w:cs="Calibri"/>
                <w:sz w:val="20"/>
                <w:szCs w:val="20"/>
                <w:bdr w:val="nil"/>
                <w:lang w:val="en-GB"/>
              </w:rPr>
              <w:t xml:space="preserve"> resources for the whole population such as </w:t>
            </w:r>
            <w:proofErr w:type="spellStart"/>
            <w:r>
              <w:rPr>
                <w:rFonts w:ascii="Calibri" w:eastAsia="Calibri" w:hAnsi="Calibri" w:cs="Calibri"/>
                <w:i/>
                <w:iCs/>
                <w:sz w:val="20"/>
                <w:szCs w:val="20"/>
                <w:bdr w:val="nil"/>
                <w:lang w:val="en-GB"/>
              </w:rPr>
              <w:t>Zuzenean</w:t>
            </w:r>
            <w:proofErr w:type="spellEnd"/>
            <w:r>
              <w:rPr>
                <w:rFonts w:ascii="Calibri" w:eastAsia="Calibri" w:hAnsi="Calibri" w:cs="Calibri"/>
                <w:sz w:val="20"/>
                <w:szCs w:val="20"/>
                <w:bdr w:val="nil"/>
                <w:lang w:val="en-GB"/>
              </w:rPr>
              <w:t xml:space="preserve"> or the citizen advice offices</w:t>
            </w:r>
          </w:p>
          <w:p w14:paraId="6130BA9B" w14:textId="1ECD7CB6" w:rsidR="00285F64" w:rsidRPr="00DE73AA" w:rsidRDefault="009A79FD" w:rsidP="00285F64">
            <w:pPr>
              <w:pStyle w:val="Prrafodelista"/>
              <w:ind w:left="708"/>
              <w:jc w:val="both"/>
              <w:rPr>
                <w:sz w:val="20"/>
                <w:szCs w:val="20"/>
                <w:lang w:val="en-GB"/>
              </w:rPr>
            </w:pPr>
            <w:r>
              <w:rPr>
                <w:rFonts w:ascii="Calibri" w:eastAsia="Calibri" w:hAnsi="Calibri" w:cs="Calibri"/>
                <w:b/>
                <w:bCs/>
                <w:color w:val="C00000"/>
                <w:sz w:val="20"/>
                <w:szCs w:val="20"/>
                <w:bdr w:val="nil"/>
                <w:lang w:val="en-GB"/>
              </w:rPr>
              <w:t>c) and personalised</w:t>
            </w:r>
            <w:r>
              <w:rPr>
                <w:rFonts w:ascii="Calibri" w:eastAsia="Calibri" w:hAnsi="Calibri" w:cs="Calibri"/>
                <w:color w:val="C00000"/>
                <w:sz w:val="20"/>
                <w:szCs w:val="20"/>
                <w:bdr w:val="nil"/>
                <w:lang w:val="en-GB"/>
              </w:rPr>
              <w:t xml:space="preserve">, </w:t>
            </w:r>
            <w:r w:rsidR="00070889">
              <w:rPr>
                <w:rFonts w:ascii="Calibri" w:eastAsia="Calibri" w:hAnsi="Calibri" w:cs="Calibri"/>
                <w:sz w:val="20"/>
                <w:szCs w:val="20"/>
                <w:bdr w:val="nil"/>
                <w:lang w:val="en-GB"/>
              </w:rPr>
              <w:t>targeting</w:t>
            </w:r>
            <w:r>
              <w:rPr>
                <w:rFonts w:ascii="Calibri" w:eastAsia="Calibri" w:hAnsi="Calibri" w:cs="Calibri"/>
                <w:sz w:val="20"/>
                <w:szCs w:val="20"/>
                <w:bdr w:val="nil"/>
                <w:lang w:val="en-GB"/>
              </w:rPr>
              <w:t xml:space="preserve"> </w:t>
            </w:r>
            <w:r w:rsidR="00070889">
              <w:rPr>
                <w:rFonts w:ascii="Calibri" w:eastAsia="Calibri" w:hAnsi="Calibri" w:cs="Calibri"/>
                <w:sz w:val="20"/>
                <w:szCs w:val="20"/>
                <w:bdr w:val="nil"/>
                <w:lang w:val="en-GB"/>
              </w:rPr>
              <w:t>both individuals</w:t>
            </w:r>
            <w:r>
              <w:rPr>
                <w:rFonts w:ascii="Calibri" w:eastAsia="Calibri" w:hAnsi="Calibri" w:cs="Calibri"/>
                <w:sz w:val="20"/>
                <w:szCs w:val="20"/>
                <w:bdr w:val="nil"/>
                <w:lang w:val="en-GB"/>
              </w:rPr>
              <w:t xml:space="preserve"> and families</w:t>
            </w:r>
            <w:r w:rsidR="00070889">
              <w:rPr>
                <w:rFonts w:ascii="Calibri" w:eastAsia="Calibri" w:hAnsi="Calibri" w:cs="Calibri"/>
                <w:sz w:val="20"/>
                <w:szCs w:val="20"/>
                <w:bdr w:val="nil"/>
                <w:lang w:val="en-GB"/>
              </w:rPr>
              <w:t>, and</w:t>
            </w:r>
            <w:r>
              <w:rPr>
                <w:rFonts w:ascii="Calibri" w:eastAsia="Calibri" w:hAnsi="Calibri" w:cs="Calibri"/>
                <w:sz w:val="20"/>
                <w:szCs w:val="20"/>
                <w:bdr w:val="nil"/>
                <w:lang w:val="en-GB"/>
              </w:rPr>
              <w:t xml:space="preserve"> group</w:t>
            </w:r>
            <w:r w:rsidR="00070889">
              <w:rPr>
                <w:rFonts w:ascii="Calibri" w:eastAsia="Calibri" w:hAnsi="Calibri" w:cs="Calibri"/>
                <w:sz w:val="20"/>
                <w:szCs w:val="20"/>
                <w:bdr w:val="nil"/>
                <w:lang w:val="en-GB"/>
              </w:rPr>
              <w:t>s</w:t>
            </w:r>
            <w:r>
              <w:rPr>
                <w:rFonts w:ascii="Calibri" w:eastAsia="Calibri" w:hAnsi="Calibri" w:cs="Calibri"/>
                <w:sz w:val="20"/>
                <w:szCs w:val="20"/>
                <w:bdr w:val="nil"/>
                <w:lang w:val="en-GB"/>
              </w:rPr>
              <w:t>, in relation to collective projects.</w:t>
            </w:r>
          </w:p>
          <w:p w14:paraId="516E9AA0" w14:textId="77777777" w:rsidR="00285F64" w:rsidRPr="00DE73AA" w:rsidRDefault="00285F64" w:rsidP="00285F64">
            <w:pPr>
              <w:jc w:val="both"/>
              <w:rPr>
                <w:sz w:val="10"/>
                <w:szCs w:val="10"/>
                <w:lang w:val="en-GB"/>
              </w:rPr>
            </w:pPr>
          </w:p>
          <w:p w14:paraId="1B2ED600" w14:textId="6F460A09" w:rsidR="00285F64" w:rsidRPr="00DE73AA" w:rsidRDefault="009A79FD" w:rsidP="00285F64">
            <w:pPr>
              <w:pStyle w:val="Prrafodelista"/>
              <w:numPr>
                <w:ilvl w:val="0"/>
                <w:numId w:val="5"/>
              </w:numPr>
              <w:jc w:val="both"/>
              <w:rPr>
                <w:sz w:val="20"/>
                <w:szCs w:val="20"/>
                <w:lang w:val="en-GB"/>
              </w:rPr>
            </w:pPr>
            <w:r>
              <w:rPr>
                <w:rFonts w:ascii="Calibri" w:eastAsia="Calibri" w:hAnsi="Calibri" w:cs="Calibri"/>
                <w:b/>
                <w:bCs/>
                <w:sz w:val="20"/>
                <w:szCs w:val="20"/>
                <w:bdr w:val="nil"/>
                <w:lang w:val="en-GB"/>
              </w:rPr>
              <w:t>Co-design of the different possible care models</w:t>
            </w:r>
            <w:r>
              <w:rPr>
                <w:rFonts w:ascii="Calibri" w:eastAsia="Calibri" w:hAnsi="Calibri" w:cs="Calibri"/>
                <w:sz w:val="20"/>
                <w:szCs w:val="20"/>
                <w:bdr w:val="nil"/>
                <w:lang w:val="en-GB"/>
              </w:rPr>
              <w:t xml:space="preserve">. For example, with different degrees of participation of older </w:t>
            </w:r>
            <w:r w:rsidR="00070889">
              <w:rPr>
                <w:rFonts w:ascii="Calibri" w:eastAsia="Calibri" w:hAnsi="Calibri" w:cs="Calibri"/>
                <w:sz w:val="20"/>
                <w:szCs w:val="20"/>
                <w:bdr w:val="nil"/>
                <w:lang w:val="en-GB"/>
              </w:rPr>
              <w:t>people’s</w:t>
            </w:r>
            <w:r>
              <w:rPr>
                <w:rFonts w:ascii="Calibri" w:eastAsia="Calibri" w:hAnsi="Calibri" w:cs="Calibri"/>
                <w:sz w:val="20"/>
                <w:szCs w:val="20"/>
                <w:bdr w:val="nil"/>
                <w:lang w:val="en-GB"/>
              </w:rPr>
              <w:t xml:space="preserve"> associations or teams in the provision of the different </w:t>
            </w:r>
            <w:r w:rsidR="00070889">
              <w:rPr>
                <w:rFonts w:ascii="Calibri" w:eastAsia="Calibri" w:hAnsi="Calibri" w:cs="Calibri"/>
                <w:sz w:val="20"/>
                <w:szCs w:val="20"/>
                <w:bdr w:val="nil"/>
                <w:lang w:val="en-GB"/>
              </w:rPr>
              <w:t>service content</w:t>
            </w:r>
            <w:r>
              <w:rPr>
                <w:rFonts w:ascii="Calibri" w:eastAsia="Calibri" w:hAnsi="Calibri" w:cs="Calibri"/>
                <w:sz w:val="20"/>
                <w:szCs w:val="20"/>
                <w:bdr w:val="nil"/>
                <w:lang w:val="en-GB"/>
              </w:rPr>
              <w:t xml:space="preserve"> (retirement, social participation, etc). Older </w:t>
            </w:r>
            <w:r w:rsidR="00070889">
              <w:rPr>
                <w:rFonts w:ascii="Calibri" w:eastAsia="Calibri" w:hAnsi="Calibri" w:cs="Calibri"/>
                <w:sz w:val="20"/>
                <w:szCs w:val="20"/>
                <w:bdr w:val="nil"/>
                <w:lang w:val="en-GB"/>
              </w:rPr>
              <w:t>people’s</w:t>
            </w:r>
            <w:r>
              <w:rPr>
                <w:rFonts w:ascii="Calibri" w:eastAsia="Calibri" w:hAnsi="Calibri" w:cs="Calibri"/>
                <w:sz w:val="20"/>
                <w:szCs w:val="20"/>
                <w:bdr w:val="nil"/>
                <w:lang w:val="en-GB"/>
              </w:rPr>
              <w:t xml:space="preserve"> organisations will </w:t>
            </w:r>
            <w:r w:rsidR="00070889">
              <w:rPr>
                <w:rFonts w:ascii="Calibri" w:eastAsia="Calibri" w:hAnsi="Calibri" w:cs="Calibri"/>
                <w:sz w:val="20"/>
                <w:szCs w:val="20"/>
                <w:bdr w:val="nil"/>
                <w:lang w:val="en-GB"/>
              </w:rPr>
              <w:t>be involved</w:t>
            </w:r>
            <w:r>
              <w:rPr>
                <w:rFonts w:ascii="Calibri" w:eastAsia="Calibri" w:hAnsi="Calibri" w:cs="Calibri"/>
                <w:sz w:val="20"/>
                <w:szCs w:val="20"/>
                <w:bdr w:val="nil"/>
                <w:lang w:val="en-GB"/>
              </w:rPr>
              <w:t>, and other private or social initiative</w:t>
            </w:r>
            <w:r w:rsidR="007371D8">
              <w:rPr>
                <w:rFonts w:ascii="Calibri" w:eastAsia="Calibri" w:hAnsi="Calibri" w:cs="Calibri"/>
                <w:sz w:val="20"/>
                <w:szCs w:val="20"/>
                <w:bdr w:val="nil"/>
                <w:lang w:val="en-GB"/>
              </w:rPr>
              <w:t>s</w:t>
            </w:r>
            <w:r>
              <w:rPr>
                <w:rFonts w:ascii="Calibri" w:eastAsia="Calibri" w:hAnsi="Calibri" w:cs="Calibri"/>
                <w:sz w:val="20"/>
                <w:szCs w:val="20"/>
                <w:bdr w:val="nil"/>
                <w:lang w:val="en-GB"/>
              </w:rPr>
              <w:t xml:space="preserve"> and/or public stakeholders may intervene, in the design of the prototype of the pilot offices and their </w:t>
            </w:r>
            <w:r w:rsidR="00070889">
              <w:rPr>
                <w:rFonts w:ascii="Calibri" w:eastAsia="Calibri" w:hAnsi="Calibri" w:cs="Calibri"/>
                <w:sz w:val="20"/>
                <w:szCs w:val="20"/>
                <w:bdr w:val="nil"/>
                <w:lang w:val="en-GB"/>
              </w:rPr>
              <w:t>deployment</w:t>
            </w:r>
            <w:r>
              <w:rPr>
                <w:rFonts w:ascii="Calibri" w:eastAsia="Calibri" w:hAnsi="Calibri" w:cs="Calibri"/>
                <w:sz w:val="20"/>
                <w:szCs w:val="20"/>
                <w:bdr w:val="nil"/>
                <w:lang w:val="en-GB"/>
              </w:rPr>
              <w:t xml:space="preserve">, assessment and updating. </w:t>
            </w:r>
          </w:p>
          <w:p w14:paraId="6ED48AB9" w14:textId="77777777" w:rsidR="00285F64" w:rsidRPr="00DE73AA" w:rsidRDefault="00285F64" w:rsidP="00285F64">
            <w:pPr>
              <w:pStyle w:val="Prrafodelista"/>
              <w:rPr>
                <w:sz w:val="8"/>
                <w:szCs w:val="8"/>
                <w:lang w:val="en-GB"/>
              </w:rPr>
            </w:pPr>
          </w:p>
          <w:p w14:paraId="307200FF" w14:textId="56696461" w:rsidR="00285F64" w:rsidRPr="00DE73AA" w:rsidRDefault="009A79FD" w:rsidP="00285F64">
            <w:pPr>
              <w:pStyle w:val="Prrafodelista"/>
              <w:numPr>
                <w:ilvl w:val="0"/>
                <w:numId w:val="5"/>
              </w:numPr>
              <w:jc w:val="both"/>
              <w:rPr>
                <w:sz w:val="20"/>
                <w:szCs w:val="20"/>
                <w:lang w:val="en-GB"/>
              </w:rPr>
            </w:pPr>
            <w:r>
              <w:rPr>
                <w:rFonts w:ascii="Calibri" w:eastAsia="Calibri" w:hAnsi="Calibri" w:cs="Calibri"/>
                <w:b/>
                <w:bCs/>
                <w:sz w:val="20"/>
                <w:szCs w:val="20"/>
                <w:bdr w:val="nil"/>
                <w:lang w:val="en-GB"/>
              </w:rPr>
              <w:t>The office prototype may be adapted to the characteristics of each territory and envisage different ways of organising and providing the services,</w:t>
            </w:r>
            <w:r>
              <w:rPr>
                <w:rFonts w:ascii="Calibri" w:eastAsia="Calibri" w:hAnsi="Calibri" w:cs="Calibri"/>
                <w:sz w:val="20"/>
                <w:szCs w:val="20"/>
                <w:bdr w:val="nil"/>
                <w:lang w:val="en-GB"/>
              </w:rPr>
              <w:t xml:space="preserve"> including self-management by older people's organisations or their participation in the </w:t>
            </w:r>
            <w:r w:rsidR="007371D8">
              <w:rPr>
                <w:rFonts w:ascii="Calibri" w:eastAsia="Calibri" w:hAnsi="Calibri" w:cs="Calibri"/>
                <w:sz w:val="20"/>
                <w:szCs w:val="20"/>
                <w:bdr w:val="nil"/>
                <w:lang w:val="en-GB"/>
              </w:rPr>
              <w:t>office activity</w:t>
            </w:r>
            <w:r>
              <w:rPr>
                <w:rFonts w:ascii="Calibri" w:eastAsia="Calibri" w:hAnsi="Calibri" w:cs="Calibri"/>
                <w:sz w:val="20"/>
                <w:szCs w:val="20"/>
                <w:bdr w:val="nil"/>
                <w:lang w:val="en-GB"/>
              </w:rPr>
              <w:t xml:space="preserve"> </w:t>
            </w:r>
            <w:r w:rsidR="00070889">
              <w:rPr>
                <w:rFonts w:ascii="Calibri" w:eastAsia="Calibri" w:hAnsi="Calibri" w:cs="Calibri"/>
                <w:sz w:val="20"/>
                <w:szCs w:val="20"/>
                <w:bdr w:val="nil"/>
                <w:lang w:val="en-GB"/>
              </w:rPr>
              <w:t>involving</w:t>
            </w:r>
            <w:r>
              <w:rPr>
                <w:rFonts w:ascii="Calibri" w:eastAsia="Calibri" w:hAnsi="Calibri" w:cs="Calibri"/>
                <w:sz w:val="20"/>
                <w:szCs w:val="20"/>
                <w:bdr w:val="nil"/>
                <w:lang w:val="en-GB"/>
              </w:rPr>
              <w:t xml:space="preserve"> a team of older people…</w:t>
            </w:r>
            <w:r>
              <w:rPr>
                <w:rFonts w:ascii="Calibri" w:eastAsia="Calibri" w:hAnsi="Calibri" w:cs="Calibri"/>
                <w:b/>
                <w:bCs/>
                <w:sz w:val="20"/>
                <w:szCs w:val="20"/>
                <w:bdr w:val="nil"/>
                <w:lang w:val="en-GB"/>
              </w:rPr>
              <w:t xml:space="preserve"> In any event, </w:t>
            </w:r>
            <w:r w:rsidR="00070889">
              <w:rPr>
                <w:rFonts w:ascii="Calibri" w:eastAsia="Calibri" w:hAnsi="Calibri" w:cs="Calibri"/>
                <w:b/>
                <w:bCs/>
                <w:sz w:val="20"/>
                <w:szCs w:val="20"/>
                <w:bdr w:val="nil"/>
                <w:lang w:val="en-GB"/>
              </w:rPr>
              <w:t xml:space="preserve">the </w:t>
            </w:r>
            <w:r>
              <w:rPr>
                <w:rFonts w:ascii="Calibri" w:eastAsia="Calibri" w:hAnsi="Calibri" w:cs="Calibri"/>
                <w:b/>
                <w:bCs/>
                <w:sz w:val="20"/>
                <w:szCs w:val="20"/>
                <w:bdr w:val="nil"/>
                <w:lang w:val="en-GB"/>
              </w:rPr>
              <w:t xml:space="preserve">offices will always </w:t>
            </w:r>
            <w:r w:rsidR="00070889">
              <w:rPr>
                <w:rFonts w:ascii="Calibri" w:eastAsia="Calibri" w:hAnsi="Calibri" w:cs="Calibri"/>
                <w:b/>
                <w:bCs/>
                <w:sz w:val="20"/>
                <w:szCs w:val="20"/>
                <w:bdr w:val="nil"/>
                <w:lang w:val="en-GB"/>
              </w:rPr>
              <w:t>offer</w:t>
            </w:r>
            <w:r>
              <w:rPr>
                <w:rFonts w:ascii="Calibri" w:eastAsia="Calibri" w:hAnsi="Calibri" w:cs="Calibri"/>
                <w:b/>
                <w:bCs/>
                <w:sz w:val="20"/>
                <w:szCs w:val="20"/>
                <w:bdr w:val="nil"/>
                <w:lang w:val="en-GB"/>
              </w:rPr>
              <w:t xml:space="preserve"> decentralised and blended services, </w:t>
            </w:r>
            <w:r>
              <w:rPr>
                <w:rFonts w:ascii="Calibri" w:eastAsia="Calibri" w:hAnsi="Calibri" w:cs="Calibri"/>
                <w:sz w:val="20"/>
                <w:szCs w:val="20"/>
                <w:bdr w:val="nil"/>
                <w:lang w:val="en-GB"/>
              </w:rPr>
              <w:t>in other words</w:t>
            </w:r>
            <w:r>
              <w:rPr>
                <w:rFonts w:ascii="Calibri" w:eastAsia="Calibri" w:hAnsi="Calibri" w:cs="Calibri"/>
                <w:b/>
                <w:bCs/>
                <w:sz w:val="20"/>
                <w:szCs w:val="20"/>
                <w:bdr w:val="nil"/>
                <w:lang w:val="en-GB"/>
              </w:rPr>
              <w:t xml:space="preserve">, </w:t>
            </w:r>
            <w:r>
              <w:rPr>
                <w:rFonts w:ascii="Calibri" w:eastAsia="Calibri" w:hAnsi="Calibri" w:cs="Calibri"/>
                <w:sz w:val="20"/>
                <w:szCs w:val="20"/>
                <w:bdr w:val="nil"/>
                <w:lang w:val="en-GB"/>
              </w:rPr>
              <w:t xml:space="preserve">supported by a single online service managed by the Basque Government, but with in-person care.  </w:t>
            </w:r>
          </w:p>
          <w:p w14:paraId="209CF68E" w14:textId="77777777" w:rsidR="00285F64" w:rsidRPr="00DE73AA" w:rsidRDefault="00285F64" w:rsidP="00285F64">
            <w:pPr>
              <w:pStyle w:val="Prrafodelista"/>
              <w:rPr>
                <w:sz w:val="10"/>
                <w:szCs w:val="10"/>
                <w:lang w:val="en-GB"/>
              </w:rPr>
            </w:pPr>
          </w:p>
          <w:p w14:paraId="09703AD1" w14:textId="6C1E4E1E" w:rsidR="00285F64" w:rsidRPr="00DE73AA" w:rsidRDefault="009A79FD" w:rsidP="00285F64">
            <w:pPr>
              <w:pStyle w:val="Prrafodelista"/>
              <w:numPr>
                <w:ilvl w:val="0"/>
                <w:numId w:val="5"/>
              </w:numPr>
              <w:jc w:val="both"/>
              <w:rPr>
                <w:sz w:val="20"/>
                <w:szCs w:val="20"/>
                <w:lang w:val="en-GB"/>
              </w:rPr>
            </w:pPr>
            <w:r>
              <w:rPr>
                <w:rFonts w:ascii="Calibri" w:eastAsia="Calibri" w:hAnsi="Calibri" w:cs="Calibri"/>
                <w:sz w:val="20"/>
                <w:szCs w:val="20"/>
                <w:bdr w:val="nil"/>
                <w:lang w:val="en-GB"/>
              </w:rPr>
              <w:t xml:space="preserve">Ultimately, the aim is for the support offered </w:t>
            </w:r>
            <w:r>
              <w:rPr>
                <w:rFonts w:ascii="Calibri" w:eastAsia="Calibri" w:hAnsi="Calibri" w:cs="Calibri"/>
                <w:b/>
                <w:bCs/>
                <w:sz w:val="20"/>
                <w:szCs w:val="20"/>
                <w:bdr w:val="nil"/>
                <w:lang w:val="en-GB"/>
              </w:rPr>
              <w:t>to act as the basis for older people to engage in their life projects</w:t>
            </w:r>
            <w:r>
              <w:rPr>
                <w:rFonts w:ascii="Calibri" w:eastAsia="Calibri" w:hAnsi="Calibri" w:cs="Calibri"/>
                <w:sz w:val="20"/>
                <w:szCs w:val="20"/>
                <w:bdr w:val="nil"/>
                <w:lang w:val="en-GB"/>
              </w:rPr>
              <w:t xml:space="preserve">, according to their expectations, values, interests... both individually </w:t>
            </w:r>
            <w:r w:rsidR="006A4830">
              <w:rPr>
                <w:rFonts w:ascii="Calibri" w:eastAsia="Calibri" w:hAnsi="Calibri" w:cs="Calibri"/>
                <w:sz w:val="20"/>
                <w:szCs w:val="20"/>
                <w:bdr w:val="nil"/>
                <w:lang w:val="en-GB"/>
              </w:rPr>
              <w:t>or as families</w:t>
            </w:r>
            <w:r>
              <w:rPr>
                <w:rFonts w:ascii="Calibri" w:eastAsia="Calibri" w:hAnsi="Calibri" w:cs="Calibri"/>
                <w:sz w:val="20"/>
                <w:szCs w:val="20"/>
                <w:bdr w:val="nil"/>
                <w:lang w:val="en-GB"/>
              </w:rPr>
              <w:t xml:space="preserve"> and group</w:t>
            </w:r>
            <w:r w:rsidR="006A4830">
              <w:rPr>
                <w:rFonts w:ascii="Calibri" w:eastAsia="Calibri" w:hAnsi="Calibri" w:cs="Calibri"/>
                <w:sz w:val="20"/>
                <w:szCs w:val="20"/>
                <w:bdr w:val="nil"/>
                <w:lang w:val="en-GB"/>
              </w:rPr>
              <w:t>s.</w:t>
            </w:r>
            <w:r>
              <w:rPr>
                <w:rFonts w:ascii="Calibri" w:eastAsia="Calibri" w:hAnsi="Calibri" w:cs="Calibri"/>
                <w:sz w:val="20"/>
                <w:szCs w:val="20"/>
                <w:bdr w:val="nil"/>
                <w:lang w:val="en-GB"/>
              </w:rPr>
              <w:t xml:space="preserve"> </w:t>
            </w:r>
            <w:r w:rsidR="006A4830">
              <w:rPr>
                <w:rFonts w:ascii="Calibri" w:eastAsia="Calibri" w:hAnsi="Calibri" w:cs="Calibri"/>
                <w:sz w:val="20"/>
                <w:szCs w:val="20"/>
                <w:bdr w:val="nil"/>
                <w:lang w:val="en-GB"/>
              </w:rPr>
              <w:t>This will involve</w:t>
            </w:r>
            <w:r>
              <w:rPr>
                <w:rFonts w:ascii="Calibri" w:eastAsia="Calibri" w:hAnsi="Calibri" w:cs="Calibri"/>
                <w:sz w:val="20"/>
                <w:szCs w:val="20"/>
                <w:bdr w:val="nil"/>
                <w:lang w:val="en-GB"/>
              </w:rPr>
              <w:t xml:space="preserve"> triggering projects and initiatives </w:t>
            </w:r>
            <w:r w:rsidR="006A4830">
              <w:rPr>
                <w:rFonts w:ascii="Calibri" w:eastAsia="Calibri" w:hAnsi="Calibri" w:cs="Calibri"/>
                <w:sz w:val="20"/>
                <w:szCs w:val="20"/>
                <w:bdr w:val="nil"/>
                <w:lang w:val="en-GB"/>
              </w:rPr>
              <w:t>allowing</w:t>
            </w:r>
            <w:r>
              <w:rPr>
                <w:rFonts w:ascii="Calibri" w:eastAsia="Calibri" w:hAnsi="Calibri" w:cs="Calibri"/>
                <w:sz w:val="20"/>
                <w:szCs w:val="20"/>
                <w:bdr w:val="nil"/>
                <w:lang w:val="en-GB"/>
              </w:rPr>
              <w:t xml:space="preserve"> them to develop their abilities and talent, </w:t>
            </w:r>
            <w:proofErr w:type="gramStart"/>
            <w:r>
              <w:rPr>
                <w:rFonts w:ascii="Calibri" w:eastAsia="Calibri" w:hAnsi="Calibri" w:cs="Calibri"/>
                <w:sz w:val="20"/>
                <w:szCs w:val="20"/>
                <w:bdr w:val="nil"/>
                <w:lang w:val="en-GB"/>
              </w:rPr>
              <w:t>in order to</w:t>
            </w:r>
            <w:proofErr w:type="gramEnd"/>
            <w:r>
              <w:rPr>
                <w:rFonts w:ascii="Calibri" w:eastAsia="Calibri" w:hAnsi="Calibri" w:cs="Calibri"/>
                <w:sz w:val="20"/>
                <w:szCs w:val="20"/>
                <w:bdr w:val="nil"/>
                <w:lang w:val="en-GB"/>
              </w:rPr>
              <w:t xml:space="preserve"> serve the common good (volunteering, intergenerational, self-managed projects...) and with an impact on the community where the offices have been set up.</w:t>
            </w:r>
          </w:p>
        </w:tc>
      </w:tr>
      <w:tr w:rsidR="002B4AFB" w:rsidRPr="002A7B95" w14:paraId="7D3F3FE2" w14:textId="77777777" w:rsidTr="00861342">
        <w:trPr>
          <w:trHeight w:val="2025"/>
        </w:trPr>
        <w:tc>
          <w:tcPr>
            <w:tcW w:w="2830" w:type="dxa"/>
            <w:gridSpan w:val="2"/>
            <w:shd w:val="clear" w:color="auto" w:fill="F2F2F2" w:themeFill="background1" w:themeFillShade="F2"/>
          </w:tcPr>
          <w:p w14:paraId="0F87DC69" w14:textId="6572307D" w:rsidR="00285F64" w:rsidRPr="00DE73AA" w:rsidRDefault="009A79FD" w:rsidP="00285F64">
            <w:pPr>
              <w:jc w:val="both"/>
              <w:rPr>
                <w:lang w:val="en-GB"/>
              </w:rPr>
            </w:pPr>
            <w:r>
              <w:rPr>
                <w:rFonts w:ascii="Calibri" w:eastAsia="Calibri" w:hAnsi="Calibri" w:cs="Calibri"/>
                <w:bdr w:val="nil"/>
                <w:lang w:val="en-GB"/>
              </w:rPr>
              <w:t xml:space="preserve">ONCE IMPLEMENTED, WHAT WILL HAVE CHANGED: </w:t>
            </w:r>
            <w:r>
              <w:rPr>
                <w:rFonts w:ascii="Calibri" w:eastAsia="Calibri" w:hAnsi="Calibri" w:cs="Calibri"/>
                <w:i/>
                <w:iCs/>
                <w:bdr w:val="nil"/>
                <w:lang w:val="en-GB"/>
              </w:rPr>
              <w:t>how and extent</w:t>
            </w:r>
            <w:r w:rsidR="00A11096">
              <w:rPr>
                <w:rFonts w:ascii="Calibri" w:eastAsia="Calibri" w:hAnsi="Calibri" w:cs="Calibri"/>
                <w:i/>
                <w:iCs/>
                <w:bdr w:val="nil"/>
                <w:lang w:val="en-GB"/>
              </w:rPr>
              <w:t xml:space="preserve"> to which </w:t>
            </w:r>
            <w:r>
              <w:rPr>
                <w:rFonts w:ascii="Calibri" w:eastAsia="Calibri" w:hAnsi="Calibri" w:cs="Calibri"/>
                <w:i/>
                <w:iCs/>
                <w:bdr w:val="nil"/>
                <w:lang w:val="en-GB"/>
              </w:rPr>
              <w:t>the expect</w:t>
            </w:r>
            <w:r w:rsidR="00A11096">
              <w:rPr>
                <w:rFonts w:ascii="Calibri" w:eastAsia="Calibri" w:hAnsi="Calibri" w:cs="Calibri"/>
                <w:i/>
                <w:iCs/>
                <w:bdr w:val="nil"/>
                <w:lang w:val="en-GB"/>
              </w:rPr>
              <w:t>ed</w:t>
            </w:r>
            <w:r>
              <w:rPr>
                <w:rFonts w:ascii="Calibri" w:eastAsia="Calibri" w:hAnsi="Calibri" w:cs="Calibri"/>
                <w:i/>
                <w:iCs/>
                <w:bdr w:val="nil"/>
                <w:lang w:val="en-GB"/>
              </w:rPr>
              <w:t xml:space="preserve"> results contribute to meeting the challenge</w:t>
            </w:r>
          </w:p>
        </w:tc>
        <w:tc>
          <w:tcPr>
            <w:tcW w:w="11623" w:type="dxa"/>
            <w:gridSpan w:val="5"/>
          </w:tcPr>
          <w:p w14:paraId="6B99DA32" w14:textId="431599B5" w:rsidR="00285F64" w:rsidRPr="00DE73AA" w:rsidRDefault="009A79FD" w:rsidP="00285F64">
            <w:pPr>
              <w:pStyle w:val="Prrafodelista"/>
              <w:numPr>
                <w:ilvl w:val="0"/>
                <w:numId w:val="5"/>
              </w:numPr>
              <w:jc w:val="both"/>
              <w:rPr>
                <w:lang w:val="en-GB"/>
              </w:rPr>
            </w:pPr>
            <w:r>
              <w:rPr>
                <w:rFonts w:ascii="Calibri" w:eastAsia="Calibri" w:hAnsi="Calibri" w:cs="Calibri"/>
                <w:b/>
                <w:bCs/>
                <w:sz w:val="20"/>
                <w:szCs w:val="20"/>
                <w:bdr w:val="nil"/>
                <w:lang w:val="en-GB"/>
              </w:rPr>
              <w:t>A service aligned with the community model</w:t>
            </w:r>
            <w:r>
              <w:rPr>
                <w:rFonts w:ascii="Calibri" w:eastAsia="Calibri" w:hAnsi="Calibri" w:cs="Calibri"/>
                <w:sz w:val="20"/>
                <w:szCs w:val="20"/>
                <w:bdr w:val="nil"/>
                <w:lang w:val="en-GB"/>
              </w:rPr>
              <w:t xml:space="preserve"> - characterised by the </w:t>
            </w:r>
            <w:r w:rsidR="006A4830">
              <w:rPr>
                <w:rFonts w:ascii="Calibri" w:eastAsia="Calibri" w:hAnsi="Calibri" w:cs="Calibri"/>
                <w:sz w:val="20"/>
                <w:szCs w:val="20"/>
                <w:bdr w:val="nil"/>
                <w:lang w:val="en-GB"/>
              </w:rPr>
              <w:t>personalisation</w:t>
            </w:r>
            <w:r>
              <w:rPr>
                <w:rFonts w:ascii="Calibri" w:eastAsia="Calibri" w:hAnsi="Calibri" w:cs="Calibri"/>
                <w:sz w:val="20"/>
                <w:szCs w:val="20"/>
                <w:bdr w:val="nil"/>
                <w:lang w:val="en-GB"/>
              </w:rPr>
              <w:t xml:space="preserve">, continuity, comprehensiveness and proximity of the care and participation of the (older) recipients - and which includes query solving, information, </w:t>
            </w:r>
            <w:proofErr w:type="gramStart"/>
            <w:r>
              <w:rPr>
                <w:rFonts w:ascii="Calibri" w:eastAsia="Calibri" w:hAnsi="Calibri" w:cs="Calibri"/>
                <w:sz w:val="20"/>
                <w:szCs w:val="20"/>
                <w:bdr w:val="nil"/>
                <w:lang w:val="en-GB"/>
              </w:rPr>
              <w:t>guidance</w:t>
            </w:r>
            <w:proofErr w:type="gramEnd"/>
            <w:r>
              <w:rPr>
                <w:rFonts w:ascii="Calibri" w:eastAsia="Calibri" w:hAnsi="Calibri" w:cs="Calibri"/>
                <w:sz w:val="20"/>
                <w:szCs w:val="20"/>
                <w:bdr w:val="nil"/>
                <w:lang w:val="en-GB"/>
              </w:rPr>
              <w:t xml:space="preserve"> and brokerage services to access a whole range of resources and social mentoring during the different stages and milestones of this stage of the life cycle.</w:t>
            </w:r>
          </w:p>
          <w:p w14:paraId="728A5A7C" w14:textId="77777777" w:rsidR="00285F64" w:rsidRPr="00DE73AA" w:rsidRDefault="00285F64" w:rsidP="00285F64">
            <w:pPr>
              <w:pStyle w:val="Prrafodelista"/>
              <w:ind w:left="360"/>
              <w:jc w:val="both"/>
              <w:rPr>
                <w:sz w:val="20"/>
                <w:szCs w:val="20"/>
                <w:lang w:val="en-GB"/>
              </w:rPr>
            </w:pPr>
          </w:p>
          <w:p w14:paraId="08548F07" w14:textId="78869C7E" w:rsidR="00285F64" w:rsidRPr="00DE73AA" w:rsidRDefault="009A79FD" w:rsidP="00285F64">
            <w:pPr>
              <w:pStyle w:val="Prrafodelista"/>
              <w:numPr>
                <w:ilvl w:val="0"/>
                <w:numId w:val="5"/>
              </w:numPr>
              <w:jc w:val="both"/>
              <w:rPr>
                <w:sz w:val="20"/>
                <w:szCs w:val="20"/>
                <w:lang w:val="en-GB"/>
              </w:rPr>
            </w:pPr>
            <w:r>
              <w:rPr>
                <w:rFonts w:ascii="Calibri" w:eastAsia="Calibri" w:hAnsi="Calibri" w:cs="Calibri"/>
                <w:b/>
                <w:bCs/>
                <w:sz w:val="20"/>
                <w:szCs w:val="20"/>
                <w:bdr w:val="nil"/>
                <w:lang w:val="en-GB"/>
              </w:rPr>
              <w:t>A view of older people, particularly of the new generations of older people, as people with talent and skills that may</w:t>
            </w:r>
            <w:r w:rsidR="006A4830">
              <w:rPr>
                <w:rFonts w:ascii="Calibri" w:eastAsia="Calibri" w:hAnsi="Calibri" w:cs="Calibri"/>
                <w:b/>
                <w:bCs/>
                <w:sz w:val="20"/>
                <w:szCs w:val="20"/>
                <w:bdr w:val="nil"/>
                <w:lang w:val="en-GB"/>
              </w:rPr>
              <w:t xml:space="preserve"> be harnessed</w:t>
            </w:r>
            <w:r>
              <w:rPr>
                <w:rFonts w:ascii="Calibri" w:eastAsia="Calibri" w:hAnsi="Calibri" w:cs="Calibri"/>
                <w:b/>
                <w:bCs/>
                <w:sz w:val="20"/>
                <w:szCs w:val="20"/>
                <w:bdr w:val="nil"/>
                <w:lang w:val="en-GB"/>
              </w:rPr>
              <w:t xml:space="preserve"> for the common good or general interests</w:t>
            </w:r>
            <w:r>
              <w:rPr>
                <w:rFonts w:ascii="Calibri" w:eastAsia="Calibri" w:hAnsi="Calibri" w:cs="Calibri"/>
                <w:sz w:val="20"/>
                <w:szCs w:val="20"/>
                <w:bdr w:val="nil"/>
                <w:lang w:val="en-GB"/>
              </w:rPr>
              <w:t xml:space="preserve"> and with expectations of a full life </w:t>
            </w:r>
            <w:r w:rsidR="006A4830">
              <w:rPr>
                <w:rFonts w:ascii="Calibri" w:eastAsia="Calibri" w:hAnsi="Calibri" w:cs="Calibri"/>
                <w:sz w:val="20"/>
                <w:szCs w:val="20"/>
                <w:bdr w:val="nil"/>
                <w:lang w:val="en-GB"/>
              </w:rPr>
              <w:t>at</w:t>
            </w:r>
            <w:r>
              <w:rPr>
                <w:rFonts w:ascii="Calibri" w:eastAsia="Calibri" w:hAnsi="Calibri" w:cs="Calibri"/>
                <w:sz w:val="20"/>
                <w:szCs w:val="20"/>
                <w:bdr w:val="nil"/>
                <w:lang w:val="en-GB"/>
              </w:rPr>
              <w:t xml:space="preserve"> this senior stage of the life cycle; a full life as a paradigm of satisfaction of comprehensive needs and personal growth in different aspects that expand the active ageing approach.</w:t>
            </w:r>
          </w:p>
          <w:p w14:paraId="5E7E16E5" w14:textId="77777777" w:rsidR="00285F64" w:rsidRPr="00DE73AA" w:rsidRDefault="00285F64" w:rsidP="00285F64">
            <w:pPr>
              <w:pStyle w:val="Prrafodelista"/>
              <w:ind w:left="360"/>
              <w:jc w:val="both"/>
              <w:rPr>
                <w:sz w:val="18"/>
                <w:szCs w:val="18"/>
                <w:lang w:val="en-GB"/>
              </w:rPr>
            </w:pPr>
          </w:p>
          <w:p w14:paraId="161743E3" w14:textId="77777777" w:rsidR="00285F64" w:rsidRPr="00DE73AA" w:rsidRDefault="009A79FD" w:rsidP="00285F64">
            <w:pPr>
              <w:pStyle w:val="Prrafodelista"/>
              <w:numPr>
                <w:ilvl w:val="0"/>
                <w:numId w:val="5"/>
              </w:numPr>
              <w:jc w:val="both"/>
              <w:rPr>
                <w:sz w:val="18"/>
                <w:szCs w:val="18"/>
                <w:lang w:val="en-GB"/>
              </w:rPr>
            </w:pPr>
            <w:r>
              <w:rPr>
                <w:rFonts w:ascii="Calibri" w:eastAsia="Calibri" w:hAnsi="Calibri" w:cs="Calibri"/>
                <w:b/>
                <w:bCs/>
                <w:sz w:val="20"/>
                <w:szCs w:val="20"/>
                <w:bdr w:val="nil"/>
                <w:lang w:val="en-GB"/>
              </w:rPr>
              <w:t>Synergies among different types of stakeholders</w:t>
            </w:r>
            <w:r>
              <w:rPr>
                <w:rFonts w:ascii="Calibri" w:eastAsia="Calibri" w:hAnsi="Calibri" w:cs="Calibri"/>
                <w:sz w:val="20"/>
                <w:szCs w:val="20"/>
                <w:bdr w:val="nil"/>
                <w:lang w:val="en-GB"/>
              </w:rPr>
              <w:t xml:space="preserve">; the talent of older people are channelled and fostered, </w:t>
            </w:r>
            <w:r w:rsidR="006A4830">
              <w:rPr>
                <w:rFonts w:ascii="Calibri" w:eastAsia="Calibri" w:hAnsi="Calibri" w:cs="Calibri"/>
                <w:sz w:val="20"/>
                <w:szCs w:val="20"/>
                <w:bdr w:val="nil"/>
                <w:lang w:val="en-GB"/>
              </w:rPr>
              <w:t>while</w:t>
            </w:r>
            <w:r>
              <w:rPr>
                <w:rFonts w:ascii="Calibri" w:eastAsia="Calibri" w:hAnsi="Calibri" w:cs="Calibri"/>
                <w:sz w:val="20"/>
                <w:szCs w:val="20"/>
                <w:bdr w:val="nil"/>
                <w:lang w:val="en-GB"/>
              </w:rPr>
              <w:t xml:space="preserve"> counting on their participation.</w:t>
            </w:r>
          </w:p>
          <w:p w14:paraId="2F19583C" w14:textId="77777777" w:rsidR="006A4830" w:rsidRPr="00DE73AA" w:rsidRDefault="006A4830" w:rsidP="006A4830">
            <w:pPr>
              <w:jc w:val="both"/>
              <w:rPr>
                <w:sz w:val="18"/>
                <w:szCs w:val="18"/>
                <w:lang w:val="en-GB"/>
              </w:rPr>
            </w:pPr>
          </w:p>
          <w:p w14:paraId="07192632" w14:textId="77777777" w:rsidR="006A4830" w:rsidRPr="00DE73AA" w:rsidRDefault="006A4830" w:rsidP="006A4830">
            <w:pPr>
              <w:jc w:val="both"/>
              <w:rPr>
                <w:sz w:val="18"/>
                <w:szCs w:val="18"/>
                <w:lang w:val="en-GB"/>
              </w:rPr>
            </w:pPr>
          </w:p>
          <w:p w14:paraId="2CFCE739" w14:textId="7A5AC3DE" w:rsidR="006A4830" w:rsidRPr="00DE73AA" w:rsidRDefault="006A4830" w:rsidP="006A4830">
            <w:pPr>
              <w:jc w:val="both"/>
              <w:rPr>
                <w:sz w:val="18"/>
                <w:szCs w:val="18"/>
                <w:lang w:val="en-GB"/>
              </w:rPr>
            </w:pPr>
          </w:p>
        </w:tc>
      </w:tr>
      <w:tr w:rsidR="002B4AFB" w:rsidRPr="002A7B95" w14:paraId="3372BF78" w14:textId="77777777" w:rsidTr="00BF209C">
        <w:trPr>
          <w:trHeight w:val="128"/>
        </w:trPr>
        <w:tc>
          <w:tcPr>
            <w:tcW w:w="14453" w:type="dxa"/>
            <w:gridSpan w:val="7"/>
            <w:shd w:val="clear" w:color="auto" w:fill="C00000"/>
          </w:tcPr>
          <w:p w14:paraId="469DEBFA" w14:textId="5C9D9D03" w:rsidR="00285F64" w:rsidRPr="00DE73AA" w:rsidRDefault="009A79FD" w:rsidP="00285F64">
            <w:pPr>
              <w:rPr>
                <w:b/>
                <w:bCs/>
                <w:lang w:val="en-GB"/>
              </w:rPr>
            </w:pPr>
            <w:r>
              <w:rPr>
                <w:rFonts w:ascii="Calibri" w:eastAsia="Calibri" w:hAnsi="Calibri" w:cs="Calibri"/>
                <w:b/>
                <w:bCs/>
                <w:bdr w:val="nil"/>
                <w:lang w:val="en-GB"/>
              </w:rPr>
              <w:lastRenderedPageBreak/>
              <w:t>TO WHAT WE WANT TO CONTRIBUTE</w:t>
            </w:r>
          </w:p>
        </w:tc>
      </w:tr>
      <w:tr w:rsidR="002B4AFB" w:rsidRPr="002A7B95" w14:paraId="66352570" w14:textId="77777777" w:rsidTr="00861342">
        <w:trPr>
          <w:trHeight w:val="1013"/>
        </w:trPr>
        <w:tc>
          <w:tcPr>
            <w:tcW w:w="2830" w:type="dxa"/>
            <w:gridSpan w:val="2"/>
            <w:shd w:val="clear" w:color="auto" w:fill="F2F2F2" w:themeFill="background1" w:themeFillShade="F2"/>
          </w:tcPr>
          <w:p w14:paraId="7E82BA8F" w14:textId="350F105C" w:rsidR="00285F64" w:rsidRPr="00DE73AA" w:rsidRDefault="009A79FD" w:rsidP="00285F64">
            <w:pPr>
              <w:jc w:val="both"/>
              <w:rPr>
                <w:lang w:val="en-GB"/>
              </w:rPr>
            </w:pPr>
            <w:r>
              <w:rPr>
                <w:rFonts w:ascii="Calibri" w:eastAsia="Calibri" w:hAnsi="Calibri" w:cs="Calibri"/>
                <w:bdr w:val="nil"/>
                <w:lang w:val="en-GB"/>
              </w:rPr>
              <w:t>HOW IT CONTRIBUTES TO THE OPEN GOVERNMENT VISION</w:t>
            </w:r>
          </w:p>
        </w:tc>
        <w:tc>
          <w:tcPr>
            <w:tcW w:w="11623" w:type="dxa"/>
            <w:gridSpan w:val="5"/>
          </w:tcPr>
          <w:p w14:paraId="7F7038BE" w14:textId="21B8F9D2" w:rsidR="00285F64" w:rsidRPr="00DE73AA" w:rsidRDefault="009A79FD" w:rsidP="00285F64">
            <w:pPr>
              <w:rPr>
                <w:b/>
                <w:bCs/>
                <w:color w:val="1F3864" w:themeColor="accent1" w:themeShade="80"/>
                <w:sz w:val="20"/>
                <w:szCs w:val="20"/>
                <w:lang w:val="en-GB"/>
              </w:rPr>
            </w:pPr>
            <w:r>
              <w:rPr>
                <w:rFonts w:ascii="Calibri" w:eastAsia="Calibri" w:hAnsi="Calibri" w:cs="Calibri"/>
                <w:b/>
                <w:bCs/>
                <w:color w:val="C00000"/>
                <w:sz w:val="20"/>
                <w:szCs w:val="20"/>
                <w:bdr w:val="nil"/>
                <w:lang w:val="en-GB"/>
              </w:rPr>
              <w:t xml:space="preserve">It is a </w:t>
            </w:r>
            <w:r w:rsidR="00080B3F">
              <w:rPr>
                <w:rFonts w:ascii="Calibri" w:eastAsia="Calibri" w:hAnsi="Calibri" w:cs="Calibri"/>
                <w:b/>
                <w:bCs/>
                <w:color w:val="C00000"/>
                <w:sz w:val="20"/>
                <w:szCs w:val="20"/>
                <w:bdr w:val="nil"/>
                <w:lang w:val="en-GB"/>
              </w:rPr>
              <w:t>commitment</w:t>
            </w:r>
            <w:r>
              <w:rPr>
                <w:rFonts w:ascii="Calibri" w:eastAsia="Calibri" w:hAnsi="Calibri" w:cs="Calibri"/>
                <w:b/>
                <w:bCs/>
                <w:color w:val="C00000"/>
                <w:sz w:val="20"/>
                <w:szCs w:val="20"/>
                <w:bdr w:val="nil"/>
                <w:lang w:val="en-GB"/>
              </w:rPr>
              <w:t xml:space="preserve"> that seeks to apply OGP standards to a social policy for older people:</w:t>
            </w:r>
          </w:p>
          <w:p w14:paraId="0F3DBAC0" w14:textId="5BBC6EC9" w:rsidR="00285F64" w:rsidRPr="00DE73AA" w:rsidRDefault="009A79FD" w:rsidP="00285F64">
            <w:pPr>
              <w:pStyle w:val="Prrafodelista"/>
              <w:numPr>
                <w:ilvl w:val="0"/>
                <w:numId w:val="6"/>
              </w:numPr>
              <w:jc w:val="both"/>
              <w:rPr>
                <w:sz w:val="20"/>
                <w:szCs w:val="20"/>
                <w:lang w:val="en-GB"/>
              </w:rPr>
            </w:pPr>
            <w:r>
              <w:rPr>
                <w:rFonts w:ascii="Calibri" w:eastAsia="Calibri" w:hAnsi="Calibri" w:cs="Calibri"/>
                <w:b/>
                <w:bCs/>
                <w:sz w:val="20"/>
                <w:szCs w:val="20"/>
                <w:bdr w:val="nil"/>
                <w:lang w:val="en-GB"/>
              </w:rPr>
              <w:t xml:space="preserve">Applying the areas or principles (information/open data/transparency, integrity, </w:t>
            </w:r>
            <w:proofErr w:type="gramStart"/>
            <w:r>
              <w:rPr>
                <w:rFonts w:ascii="Calibri" w:eastAsia="Calibri" w:hAnsi="Calibri" w:cs="Calibri"/>
                <w:b/>
                <w:bCs/>
                <w:sz w:val="20"/>
                <w:szCs w:val="20"/>
                <w:bdr w:val="nil"/>
                <w:lang w:val="en-GB"/>
              </w:rPr>
              <w:t>accountability</w:t>
            </w:r>
            <w:proofErr w:type="gramEnd"/>
            <w:r>
              <w:rPr>
                <w:rFonts w:ascii="Calibri" w:eastAsia="Calibri" w:hAnsi="Calibri" w:cs="Calibri"/>
                <w:b/>
                <w:bCs/>
                <w:sz w:val="20"/>
                <w:szCs w:val="20"/>
                <w:bdr w:val="nil"/>
                <w:lang w:val="en-GB"/>
              </w:rPr>
              <w:t xml:space="preserve"> and engagement of the stakeholders) and the Open Government Partnership methodology</w:t>
            </w:r>
            <w:r w:rsidR="006A4830">
              <w:rPr>
                <w:rFonts w:ascii="Calibri" w:eastAsia="Calibri" w:hAnsi="Calibri" w:cs="Calibri"/>
                <w:b/>
                <w:bCs/>
                <w:sz w:val="20"/>
                <w:szCs w:val="20"/>
                <w:bdr w:val="nil"/>
                <w:lang w:val="en-GB"/>
              </w:rPr>
              <w:t xml:space="preserve"> to the design, implementation, assessment and updating process (PDCA). </w:t>
            </w:r>
            <w:r>
              <w:rPr>
                <w:rFonts w:ascii="Calibri" w:eastAsia="Calibri" w:hAnsi="Calibri" w:cs="Calibri"/>
                <w:b/>
                <w:bCs/>
                <w:sz w:val="20"/>
                <w:szCs w:val="20"/>
                <w:bdr w:val="nil"/>
                <w:lang w:val="en-GB"/>
              </w:rPr>
              <w:t xml:space="preserve"> </w:t>
            </w:r>
            <w:r w:rsidR="006A4830">
              <w:rPr>
                <w:rFonts w:ascii="Calibri" w:eastAsia="Calibri" w:hAnsi="Calibri" w:cs="Calibri"/>
                <w:b/>
                <w:bCs/>
                <w:sz w:val="20"/>
                <w:szCs w:val="20"/>
                <w:bdr w:val="nil"/>
                <w:lang w:val="en-GB"/>
              </w:rPr>
              <w:t xml:space="preserve">The </w:t>
            </w:r>
            <w:r w:rsidR="006A4830">
              <w:rPr>
                <w:rFonts w:ascii="Calibri" w:eastAsia="Calibri" w:hAnsi="Calibri" w:cs="Calibri"/>
                <w:sz w:val="20"/>
                <w:szCs w:val="20"/>
                <w:bdr w:val="nil"/>
                <w:lang w:val="en-GB"/>
              </w:rPr>
              <w:t>OGP methodology</w:t>
            </w:r>
            <w:r>
              <w:rPr>
                <w:rFonts w:ascii="Calibri" w:eastAsia="Calibri" w:hAnsi="Calibri" w:cs="Calibri"/>
                <w:sz w:val="20"/>
                <w:szCs w:val="20"/>
                <w:bdr w:val="nil"/>
                <w:lang w:val="en-GB"/>
              </w:rPr>
              <w:t xml:space="preserve"> seeks, among other aspects, to use digital technologies to strengthen governance. </w:t>
            </w:r>
          </w:p>
          <w:p w14:paraId="17B3F1E1" w14:textId="3F7AD356" w:rsidR="00285F64" w:rsidRPr="00DE73AA" w:rsidRDefault="009A79FD" w:rsidP="00285F64">
            <w:pPr>
              <w:pStyle w:val="Prrafodelista"/>
              <w:numPr>
                <w:ilvl w:val="0"/>
                <w:numId w:val="6"/>
              </w:numPr>
              <w:jc w:val="both"/>
              <w:rPr>
                <w:rFonts w:ascii="Arial" w:hAnsi="Arial" w:cs="Arial"/>
                <w:lang w:val="en-GB"/>
              </w:rPr>
            </w:pPr>
            <w:r>
              <w:rPr>
                <w:rFonts w:ascii="Calibri" w:eastAsia="Calibri" w:hAnsi="Calibri" w:cs="Calibri"/>
                <w:b/>
                <w:bCs/>
                <w:sz w:val="20"/>
                <w:szCs w:val="20"/>
                <w:bdr w:val="nil"/>
                <w:lang w:val="en-GB"/>
              </w:rPr>
              <w:t>It is demanded by society and</w:t>
            </w:r>
            <w:r w:rsidR="006A4830">
              <w:rPr>
                <w:rFonts w:ascii="Calibri" w:eastAsia="Calibri" w:hAnsi="Calibri" w:cs="Calibri"/>
                <w:b/>
                <w:bCs/>
                <w:sz w:val="20"/>
                <w:szCs w:val="20"/>
                <w:bdr w:val="nil"/>
                <w:lang w:val="en-GB"/>
              </w:rPr>
              <w:t xml:space="preserve"> is</w:t>
            </w:r>
            <w:r>
              <w:rPr>
                <w:rFonts w:ascii="Calibri" w:eastAsia="Calibri" w:hAnsi="Calibri" w:cs="Calibri"/>
                <w:b/>
                <w:bCs/>
                <w:sz w:val="20"/>
                <w:szCs w:val="20"/>
                <w:bdr w:val="nil"/>
                <w:lang w:val="en-GB"/>
              </w:rPr>
              <w:t xml:space="preserve"> a </w:t>
            </w:r>
            <w:r w:rsidR="00080B3F">
              <w:rPr>
                <w:rFonts w:ascii="Calibri" w:eastAsia="Calibri" w:hAnsi="Calibri" w:cs="Calibri"/>
                <w:b/>
                <w:bCs/>
                <w:sz w:val="20"/>
                <w:szCs w:val="20"/>
                <w:bdr w:val="nil"/>
                <w:lang w:val="en-GB"/>
              </w:rPr>
              <w:t>commitment</w:t>
            </w:r>
            <w:r>
              <w:rPr>
                <w:rFonts w:ascii="Calibri" w:eastAsia="Calibri" w:hAnsi="Calibri" w:cs="Calibri"/>
                <w:b/>
                <w:bCs/>
                <w:sz w:val="20"/>
                <w:szCs w:val="20"/>
                <w:bdr w:val="nil"/>
                <w:lang w:val="en-GB"/>
              </w:rPr>
              <w:t xml:space="preserve"> of the Basque Government's Government Plan for the 2020-2024 parliamentary term. </w:t>
            </w:r>
            <w:r>
              <w:rPr>
                <w:rFonts w:ascii="Calibri" w:eastAsia="Calibri" w:hAnsi="Calibri" w:cs="Calibri"/>
                <w:sz w:val="20"/>
                <w:szCs w:val="20"/>
                <w:bdr w:val="nil"/>
                <w:lang w:val="en-GB"/>
              </w:rPr>
              <w:t xml:space="preserve">It is also a project included in Next Generation Euskadi. </w:t>
            </w:r>
          </w:p>
          <w:p w14:paraId="4C97C8BB" w14:textId="3A0FE06B" w:rsidR="00285F64" w:rsidRPr="00DE73AA" w:rsidRDefault="009A79FD" w:rsidP="00285F64">
            <w:pPr>
              <w:pStyle w:val="Prrafodelista"/>
              <w:numPr>
                <w:ilvl w:val="0"/>
                <w:numId w:val="6"/>
              </w:numPr>
              <w:jc w:val="both"/>
              <w:rPr>
                <w:rFonts w:ascii="Arial" w:hAnsi="Arial" w:cs="Arial"/>
                <w:lang w:val="en-GB"/>
              </w:rPr>
            </w:pPr>
            <w:r>
              <w:rPr>
                <w:rFonts w:ascii="Calibri" w:eastAsia="Calibri" w:hAnsi="Calibri" w:cs="Calibri"/>
                <w:b/>
                <w:bCs/>
                <w:sz w:val="20"/>
                <w:szCs w:val="20"/>
                <w:bdr w:val="nil"/>
                <w:lang w:val="en-GB"/>
              </w:rPr>
              <w:t xml:space="preserve">The application of this open government partnership </w:t>
            </w:r>
            <w:r>
              <w:rPr>
                <w:rFonts w:ascii="Calibri" w:eastAsia="Calibri" w:hAnsi="Calibri" w:cs="Calibri"/>
                <w:sz w:val="20"/>
                <w:szCs w:val="20"/>
                <w:bdr w:val="nil"/>
                <w:lang w:val="en-GB"/>
              </w:rPr>
              <w:t xml:space="preserve">is in keeping with </w:t>
            </w:r>
            <w:r w:rsidR="00A11096">
              <w:rPr>
                <w:rFonts w:ascii="Calibri" w:eastAsia="Calibri" w:hAnsi="Calibri" w:cs="Calibri"/>
                <w:sz w:val="20"/>
                <w:szCs w:val="20"/>
                <w:bdr w:val="nil"/>
                <w:lang w:val="en-GB"/>
              </w:rPr>
              <w:t>the Basque</w:t>
            </w:r>
            <w:r w:rsidR="006A4830">
              <w:rPr>
                <w:rFonts w:ascii="Calibri" w:eastAsia="Calibri" w:hAnsi="Calibri" w:cs="Calibri"/>
                <w:sz w:val="20"/>
                <w:szCs w:val="20"/>
                <w:bdr w:val="nil"/>
                <w:lang w:val="en-GB"/>
              </w:rPr>
              <w:t xml:space="preserve"> Government's Social Policy Office’s</w:t>
            </w:r>
            <w:r>
              <w:rPr>
                <w:rFonts w:ascii="Calibri" w:eastAsia="Calibri" w:hAnsi="Calibri" w:cs="Calibri"/>
                <w:sz w:val="20"/>
                <w:szCs w:val="20"/>
                <w:bdr w:val="nil"/>
                <w:lang w:val="en-GB"/>
              </w:rPr>
              <w:t xml:space="preserve"> implementation </w:t>
            </w:r>
            <w:r w:rsidR="006A4830">
              <w:rPr>
                <w:rFonts w:ascii="Calibri" w:eastAsia="Calibri" w:hAnsi="Calibri" w:cs="Calibri"/>
                <w:sz w:val="20"/>
                <w:szCs w:val="20"/>
                <w:bdr w:val="nil"/>
                <w:lang w:val="en-GB"/>
              </w:rPr>
              <w:t xml:space="preserve">of </w:t>
            </w:r>
            <w:r>
              <w:rPr>
                <w:rFonts w:ascii="Calibri" w:eastAsia="Calibri" w:hAnsi="Calibri" w:cs="Calibri"/>
                <w:sz w:val="20"/>
                <w:szCs w:val="20"/>
                <w:bdr w:val="nil"/>
                <w:lang w:val="en-GB"/>
              </w:rPr>
              <w:t>the</w:t>
            </w:r>
            <w:r w:rsidR="006A4830">
              <w:rPr>
                <w:rFonts w:ascii="Calibri" w:eastAsia="Calibri" w:hAnsi="Calibri" w:cs="Calibri"/>
                <w:sz w:val="20"/>
                <w:szCs w:val="20"/>
                <w:bdr w:val="nil"/>
                <w:lang w:val="en-GB"/>
              </w:rPr>
              <w:t xml:space="preserve"> </w:t>
            </w:r>
            <w:r>
              <w:rPr>
                <w:rFonts w:ascii="Calibri" w:eastAsia="Calibri" w:hAnsi="Calibri" w:cs="Calibri"/>
                <w:i/>
                <w:iCs/>
                <w:sz w:val="20"/>
                <w:szCs w:val="20"/>
                <w:bdr w:val="nil"/>
                <w:lang w:val="en-GB"/>
              </w:rPr>
              <w:t>Basque Governance Strategy with older people</w:t>
            </w:r>
            <w:r>
              <w:rPr>
                <w:rFonts w:ascii="Calibri" w:eastAsia="Calibri" w:hAnsi="Calibri" w:cs="Calibri"/>
                <w:sz w:val="20"/>
                <w:szCs w:val="20"/>
                <w:bdr w:val="nil"/>
                <w:lang w:val="en-GB"/>
              </w:rPr>
              <w:t xml:space="preserve"> and the </w:t>
            </w:r>
            <w:proofErr w:type="spellStart"/>
            <w:r>
              <w:rPr>
                <w:rFonts w:ascii="Calibri" w:eastAsia="Calibri" w:hAnsi="Calibri" w:cs="Calibri"/>
                <w:i/>
                <w:iCs/>
                <w:sz w:val="20"/>
                <w:szCs w:val="20"/>
                <w:bdr w:val="nil"/>
                <w:lang w:val="en-GB"/>
              </w:rPr>
              <w:t>Nagusi</w:t>
            </w:r>
            <w:proofErr w:type="spellEnd"/>
            <w:r>
              <w:rPr>
                <w:rFonts w:ascii="Calibri" w:eastAsia="Calibri" w:hAnsi="Calibri" w:cs="Calibri"/>
                <w:i/>
                <w:iCs/>
                <w:sz w:val="20"/>
                <w:szCs w:val="20"/>
                <w:bdr w:val="nil"/>
                <w:lang w:val="en-GB"/>
              </w:rPr>
              <w:t xml:space="preserve"> Agenda</w:t>
            </w:r>
            <w:r>
              <w:rPr>
                <w:rFonts w:ascii="Calibri" w:eastAsia="Calibri" w:hAnsi="Calibri" w:cs="Calibri"/>
                <w:sz w:val="20"/>
                <w:szCs w:val="20"/>
                <w:bdr w:val="nil"/>
                <w:lang w:val="en-GB"/>
              </w:rPr>
              <w:t xml:space="preserve"> as a</w:t>
            </w:r>
            <w:r w:rsidR="006A4830">
              <w:rPr>
                <w:rFonts w:ascii="Calibri" w:eastAsia="Calibri" w:hAnsi="Calibri" w:cs="Calibri"/>
                <w:sz w:val="20"/>
                <w:szCs w:val="20"/>
                <w:bdr w:val="nil"/>
                <w:lang w:val="en-GB"/>
              </w:rPr>
              <w:t>n associated</w:t>
            </w:r>
            <w:r>
              <w:rPr>
                <w:rFonts w:ascii="Calibri" w:eastAsia="Calibri" w:hAnsi="Calibri" w:cs="Calibri"/>
                <w:sz w:val="20"/>
                <w:szCs w:val="20"/>
                <w:bdr w:val="nil"/>
                <w:lang w:val="en-GB"/>
              </w:rPr>
              <w:t xml:space="preserve"> participation methodology</w:t>
            </w:r>
            <w:r w:rsidR="006A4830">
              <w:rPr>
                <w:rFonts w:ascii="Calibri" w:eastAsia="Calibri" w:hAnsi="Calibri" w:cs="Calibri"/>
                <w:sz w:val="20"/>
                <w:szCs w:val="20"/>
                <w:bdr w:val="nil"/>
                <w:lang w:val="en-GB"/>
              </w:rPr>
              <w:t xml:space="preserve"> in recent years</w:t>
            </w:r>
            <w:r>
              <w:rPr>
                <w:rFonts w:ascii="Calibri" w:eastAsia="Calibri" w:hAnsi="Calibri" w:cs="Calibri"/>
                <w:bdr w:val="nil"/>
                <w:lang w:val="en-GB"/>
              </w:rPr>
              <w:t xml:space="preserve">. </w:t>
            </w:r>
          </w:p>
          <w:p w14:paraId="76C30823" w14:textId="77777777" w:rsidR="00285F64" w:rsidRPr="00DE73AA" w:rsidRDefault="00285F64" w:rsidP="00285F64">
            <w:pPr>
              <w:jc w:val="both"/>
              <w:rPr>
                <w:lang w:val="en-GB"/>
              </w:rPr>
            </w:pPr>
          </w:p>
          <w:p w14:paraId="37A23E19" w14:textId="1E8397E0" w:rsidR="00285F64" w:rsidRPr="00DE73AA" w:rsidRDefault="009A79FD" w:rsidP="00285F64">
            <w:pPr>
              <w:jc w:val="both"/>
              <w:rPr>
                <w:lang w:val="en-GB"/>
              </w:rPr>
            </w:pPr>
            <w:r>
              <w:rPr>
                <w:rFonts w:ascii="Calibri" w:eastAsia="Calibri" w:hAnsi="Calibri" w:cs="Calibri"/>
                <w:b/>
                <w:bCs/>
                <w:color w:val="C00000"/>
                <w:sz w:val="20"/>
                <w:szCs w:val="20"/>
                <w:bdr w:val="nil"/>
                <w:lang w:val="en-GB"/>
              </w:rPr>
              <w:t xml:space="preserve">It also connects </w:t>
            </w:r>
            <w:r w:rsidR="00A11096">
              <w:rPr>
                <w:rFonts w:ascii="Calibri" w:eastAsia="Calibri" w:hAnsi="Calibri" w:cs="Calibri"/>
                <w:b/>
                <w:bCs/>
                <w:color w:val="C00000"/>
                <w:sz w:val="20"/>
                <w:szCs w:val="20"/>
                <w:bdr w:val="nil"/>
                <w:lang w:val="en-GB"/>
              </w:rPr>
              <w:t>to</w:t>
            </w:r>
            <w:r>
              <w:rPr>
                <w:rFonts w:ascii="Calibri" w:eastAsia="Calibri" w:hAnsi="Calibri" w:cs="Calibri"/>
                <w:b/>
                <w:bCs/>
                <w:color w:val="C00000"/>
                <w:sz w:val="20"/>
                <w:szCs w:val="20"/>
                <w:bdr w:val="nil"/>
                <w:lang w:val="en-GB"/>
              </w:rPr>
              <w:t xml:space="preserve"> the inherent dynamics of civil dialogue </w:t>
            </w:r>
            <w:r>
              <w:rPr>
                <w:rFonts w:ascii="Calibri" w:eastAsia="Calibri" w:hAnsi="Calibri" w:cs="Calibri"/>
                <w:sz w:val="20"/>
                <w:szCs w:val="20"/>
                <w:bdr w:val="nil"/>
                <w:lang w:val="en-GB"/>
              </w:rPr>
              <w:t xml:space="preserve">and, therefore, </w:t>
            </w:r>
            <w:r w:rsidR="00A11096">
              <w:rPr>
                <w:rFonts w:ascii="Calibri" w:eastAsia="Calibri" w:hAnsi="Calibri" w:cs="Calibri"/>
                <w:sz w:val="20"/>
                <w:szCs w:val="20"/>
                <w:bdr w:val="nil"/>
                <w:lang w:val="en-GB"/>
              </w:rPr>
              <w:t>to</w:t>
            </w:r>
            <w:r>
              <w:rPr>
                <w:rFonts w:ascii="Calibri" w:eastAsia="Calibri" w:hAnsi="Calibri" w:cs="Calibri"/>
                <w:sz w:val="20"/>
                <w:szCs w:val="20"/>
                <w:bdr w:val="nil"/>
                <w:lang w:val="en-GB"/>
              </w:rPr>
              <w:t xml:space="preserve"> the right</w:t>
            </w:r>
            <w:r w:rsidR="00A11096">
              <w:rPr>
                <w:rFonts w:ascii="Calibri" w:eastAsia="Calibri" w:hAnsi="Calibri" w:cs="Calibri"/>
                <w:sz w:val="20"/>
                <w:szCs w:val="20"/>
                <w:bdr w:val="nil"/>
                <w:lang w:val="en-GB"/>
              </w:rPr>
              <w:t>s</w:t>
            </w:r>
            <w:r>
              <w:rPr>
                <w:rFonts w:ascii="Calibri" w:eastAsia="Calibri" w:hAnsi="Calibri" w:cs="Calibri"/>
                <w:sz w:val="20"/>
                <w:szCs w:val="20"/>
                <w:bdr w:val="nil"/>
                <w:lang w:val="en-GB"/>
              </w:rPr>
              <w:t xml:space="preserve"> of </w:t>
            </w:r>
            <w:r w:rsidR="00501188">
              <w:rPr>
                <w:rFonts w:ascii="Calibri" w:eastAsia="Calibri" w:hAnsi="Calibri" w:cs="Calibri"/>
                <w:sz w:val="20"/>
                <w:szCs w:val="20"/>
                <w:bdr w:val="nil"/>
                <w:lang w:val="en-GB"/>
              </w:rPr>
              <w:t>the target</w:t>
            </w:r>
            <w:r>
              <w:rPr>
                <w:rFonts w:ascii="Calibri" w:eastAsia="Calibri" w:hAnsi="Calibri" w:cs="Calibri"/>
                <w:sz w:val="20"/>
                <w:szCs w:val="20"/>
                <w:bdr w:val="nil"/>
                <w:lang w:val="en-GB"/>
              </w:rPr>
              <w:t xml:space="preserve"> individuals, families, </w:t>
            </w:r>
            <w:proofErr w:type="gramStart"/>
            <w:r>
              <w:rPr>
                <w:rFonts w:ascii="Calibri" w:eastAsia="Calibri" w:hAnsi="Calibri" w:cs="Calibri"/>
                <w:sz w:val="20"/>
                <w:szCs w:val="20"/>
                <w:bdr w:val="nil"/>
                <w:lang w:val="en-GB"/>
              </w:rPr>
              <w:t>groups</w:t>
            </w:r>
            <w:proofErr w:type="gramEnd"/>
            <w:r>
              <w:rPr>
                <w:rFonts w:ascii="Calibri" w:eastAsia="Calibri" w:hAnsi="Calibri" w:cs="Calibri"/>
                <w:sz w:val="20"/>
                <w:szCs w:val="20"/>
                <w:bdr w:val="nil"/>
                <w:lang w:val="en-GB"/>
              </w:rPr>
              <w:t xml:space="preserve"> and communities and who are at the heart of the social intervention as they participate in </w:t>
            </w:r>
            <w:r w:rsidR="00A138F6">
              <w:rPr>
                <w:rFonts w:ascii="Calibri" w:eastAsia="Calibri" w:hAnsi="Calibri" w:cs="Calibri"/>
                <w:sz w:val="20"/>
                <w:szCs w:val="20"/>
                <w:bdr w:val="nil"/>
                <w:lang w:val="en-GB"/>
              </w:rPr>
              <w:t>all phases of the</w:t>
            </w:r>
            <w:r>
              <w:rPr>
                <w:rFonts w:ascii="Calibri" w:eastAsia="Calibri" w:hAnsi="Calibri" w:cs="Calibri"/>
                <w:sz w:val="20"/>
                <w:szCs w:val="20"/>
                <w:bdr w:val="nil"/>
                <w:lang w:val="en-GB"/>
              </w:rPr>
              <w:t xml:space="preserve"> public policies </w:t>
            </w:r>
            <w:r w:rsidR="00501188">
              <w:rPr>
                <w:rFonts w:ascii="Calibri" w:eastAsia="Calibri" w:hAnsi="Calibri" w:cs="Calibri"/>
                <w:sz w:val="20"/>
                <w:szCs w:val="20"/>
                <w:bdr w:val="nil"/>
                <w:lang w:val="en-GB"/>
              </w:rPr>
              <w:t>affecting them</w:t>
            </w:r>
            <w:r>
              <w:rPr>
                <w:rFonts w:ascii="Calibri" w:eastAsia="Calibri" w:hAnsi="Calibri" w:cs="Calibri"/>
                <w:sz w:val="20"/>
                <w:szCs w:val="20"/>
                <w:bdr w:val="nil"/>
                <w:lang w:val="en-GB"/>
              </w:rPr>
              <w:t>, including the implementation phase</w:t>
            </w:r>
            <w:r w:rsidR="00501188">
              <w:rPr>
                <w:rFonts w:ascii="Calibri" w:eastAsia="Calibri" w:hAnsi="Calibri" w:cs="Calibri"/>
                <w:sz w:val="20"/>
                <w:szCs w:val="20"/>
                <w:bdr w:val="nil"/>
                <w:lang w:val="en-GB"/>
              </w:rPr>
              <w:t>.</w:t>
            </w:r>
            <w:r>
              <w:rPr>
                <w:rFonts w:ascii="Calibri" w:eastAsia="Calibri" w:hAnsi="Calibri" w:cs="Calibri"/>
                <w:sz w:val="20"/>
                <w:szCs w:val="20"/>
                <w:bdr w:val="nil"/>
                <w:lang w:val="en-GB"/>
              </w:rPr>
              <w:t xml:space="preserve">  </w:t>
            </w:r>
            <w:r w:rsidR="00501188">
              <w:rPr>
                <w:rFonts w:ascii="Calibri" w:eastAsia="Calibri" w:hAnsi="Calibri" w:cs="Calibri"/>
                <w:sz w:val="20"/>
                <w:szCs w:val="20"/>
                <w:bdr w:val="nil"/>
                <w:lang w:val="en-GB"/>
              </w:rPr>
              <w:t>T</w:t>
            </w:r>
            <w:r>
              <w:rPr>
                <w:rFonts w:ascii="Calibri" w:eastAsia="Calibri" w:hAnsi="Calibri" w:cs="Calibri"/>
                <w:b/>
                <w:bCs/>
                <w:sz w:val="20"/>
                <w:szCs w:val="20"/>
                <w:bdr w:val="nil"/>
                <w:lang w:val="en-GB"/>
              </w:rPr>
              <w:t>he Basque Social Third Sector Act 6/2016, of 12 May,</w:t>
            </w:r>
            <w:r>
              <w:rPr>
                <w:rFonts w:ascii="Calibri" w:eastAsia="Calibri" w:hAnsi="Calibri" w:cs="Calibri"/>
                <w:sz w:val="20"/>
                <w:szCs w:val="20"/>
                <w:bdr w:val="nil"/>
                <w:lang w:val="en-GB"/>
              </w:rPr>
              <w:t xml:space="preserve"> recognises</w:t>
            </w:r>
            <w:r w:rsidR="00501188">
              <w:rPr>
                <w:rFonts w:ascii="Calibri" w:eastAsia="Calibri" w:hAnsi="Calibri" w:cs="Calibri"/>
                <w:sz w:val="20"/>
                <w:szCs w:val="20"/>
                <w:bdr w:val="nil"/>
                <w:lang w:val="en-GB"/>
              </w:rPr>
              <w:t xml:space="preserve"> that</w:t>
            </w:r>
            <w:r>
              <w:rPr>
                <w:rFonts w:ascii="Calibri" w:eastAsia="Calibri" w:hAnsi="Calibri" w:cs="Calibri"/>
                <w:sz w:val="20"/>
                <w:szCs w:val="20"/>
                <w:bdr w:val="nil"/>
                <w:lang w:val="en-GB"/>
              </w:rPr>
              <w:t xml:space="preserve"> "in the terms envisaged in this legislation and in the regulations of each system, without undermining the decision-making powers of the governing bodies of each institution”. Furthermore, the Act defines civil dialogue as a formal process of communication and cooperation between the public sector and the organisations and networks of the social third sector, to drive, guide and assess social policies and other initiatives of the public sector and of the social third sector </w:t>
            </w:r>
            <w:proofErr w:type="gramStart"/>
            <w:r>
              <w:rPr>
                <w:rFonts w:ascii="Calibri" w:eastAsia="Calibri" w:hAnsi="Calibri" w:cs="Calibri"/>
                <w:sz w:val="20"/>
                <w:szCs w:val="20"/>
                <w:bdr w:val="nil"/>
                <w:lang w:val="en-GB"/>
              </w:rPr>
              <w:t>in the area of</w:t>
            </w:r>
            <w:proofErr w:type="gramEnd"/>
            <w:r>
              <w:rPr>
                <w:rFonts w:ascii="Calibri" w:eastAsia="Calibri" w:hAnsi="Calibri" w:cs="Calibri"/>
                <w:sz w:val="20"/>
                <w:szCs w:val="20"/>
                <w:bdr w:val="nil"/>
                <w:lang w:val="en-GB"/>
              </w:rPr>
              <w:t xml:space="preserve"> social intervention (Article 7, Section 1 and 2 and Act 6/2016).  Therefore, it represents a measurable impact </w:t>
            </w:r>
            <w:proofErr w:type="gramStart"/>
            <w:r w:rsidR="00080B3F">
              <w:rPr>
                <w:rFonts w:ascii="Calibri" w:eastAsia="Calibri" w:hAnsi="Calibri" w:cs="Calibri"/>
                <w:sz w:val="20"/>
                <w:szCs w:val="20"/>
                <w:bdr w:val="nil"/>
                <w:lang w:val="en-GB"/>
              </w:rPr>
              <w:t>commitment</w:t>
            </w:r>
            <w:proofErr w:type="gramEnd"/>
            <w:r>
              <w:rPr>
                <w:rFonts w:ascii="Calibri" w:eastAsia="Calibri" w:hAnsi="Calibri" w:cs="Calibri"/>
                <w:sz w:val="20"/>
                <w:szCs w:val="20"/>
                <w:bdr w:val="nil"/>
                <w:lang w:val="en-GB"/>
              </w:rPr>
              <w:t xml:space="preserve"> and which will be co-designed with civil society, by means of </w:t>
            </w:r>
            <w:proofErr w:type="spellStart"/>
            <w:r>
              <w:rPr>
                <w:rFonts w:ascii="Calibri" w:eastAsia="Calibri" w:hAnsi="Calibri" w:cs="Calibri"/>
                <w:sz w:val="20"/>
                <w:szCs w:val="20"/>
                <w:bdr w:val="nil"/>
                <w:lang w:val="en-GB"/>
              </w:rPr>
              <w:t>Euskadiko</w:t>
            </w:r>
            <w:proofErr w:type="spellEnd"/>
            <w:r>
              <w:rPr>
                <w:rFonts w:ascii="Calibri" w:eastAsia="Calibri" w:hAnsi="Calibri" w:cs="Calibri"/>
                <w:sz w:val="20"/>
                <w:szCs w:val="20"/>
                <w:bdr w:val="nil"/>
                <w:lang w:val="en-GB"/>
              </w:rPr>
              <w:t xml:space="preserve"> </w:t>
            </w:r>
            <w:proofErr w:type="spellStart"/>
            <w:r>
              <w:rPr>
                <w:rFonts w:ascii="Calibri" w:eastAsia="Calibri" w:hAnsi="Calibri" w:cs="Calibri"/>
                <w:sz w:val="20"/>
                <w:szCs w:val="20"/>
                <w:bdr w:val="nil"/>
                <w:lang w:val="en-GB"/>
              </w:rPr>
              <w:t>Adinekoen</w:t>
            </w:r>
            <w:proofErr w:type="spellEnd"/>
            <w:r>
              <w:rPr>
                <w:rFonts w:ascii="Calibri" w:eastAsia="Calibri" w:hAnsi="Calibri" w:cs="Calibri"/>
                <w:sz w:val="20"/>
                <w:szCs w:val="20"/>
                <w:bdr w:val="nil"/>
                <w:lang w:val="en-GB"/>
              </w:rPr>
              <w:t xml:space="preserve"> Batzordea (committee of the recently constituted Basque Civil Dialogue Bureau), along with other related projects aimed at older people.    </w:t>
            </w:r>
          </w:p>
        </w:tc>
      </w:tr>
      <w:tr w:rsidR="002B4AFB" w:rsidRPr="002A7B95" w14:paraId="6A2FDB6D" w14:textId="77777777" w:rsidTr="00861342">
        <w:trPr>
          <w:trHeight w:val="316"/>
        </w:trPr>
        <w:tc>
          <w:tcPr>
            <w:tcW w:w="2830" w:type="dxa"/>
            <w:gridSpan w:val="2"/>
            <w:shd w:val="clear" w:color="auto" w:fill="F2F2F2" w:themeFill="background1" w:themeFillShade="F2"/>
          </w:tcPr>
          <w:p w14:paraId="1FEA2A28" w14:textId="241F7CC1" w:rsidR="00285F64" w:rsidRDefault="009A79FD" w:rsidP="00285F64">
            <w:r>
              <w:rPr>
                <w:rFonts w:ascii="Calibri" w:eastAsia="Calibri" w:hAnsi="Calibri" w:cs="Calibri"/>
                <w:bdr w:val="nil"/>
                <w:lang w:val="en-GB"/>
              </w:rPr>
              <w:t>THE POLICIES IT AFFECTS</w:t>
            </w:r>
          </w:p>
        </w:tc>
        <w:tc>
          <w:tcPr>
            <w:tcW w:w="11623" w:type="dxa"/>
            <w:gridSpan w:val="5"/>
          </w:tcPr>
          <w:p w14:paraId="52AE55D9" w14:textId="4315C400" w:rsidR="00285F64" w:rsidRPr="00DE73AA" w:rsidRDefault="009A79FD" w:rsidP="00285F64">
            <w:pPr>
              <w:pStyle w:val="Prrafodelista"/>
              <w:numPr>
                <w:ilvl w:val="0"/>
                <w:numId w:val="13"/>
              </w:numPr>
              <w:jc w:val="both"/>
              <w:rPr>
                <w:sz w:val="20"/>
                <w:szCs w:val="20"/>
                <w:lang w:val="en-GB"/>
              </w:rPr>
            </w:pPr>
            <w:r>
              <w:rPr>
                <w:rFonts w:ascii="Calibri" w:eastAsia="Calibri" w:hAnsi="Calibri" w:cs="Calibri"/>
                <w:sz w:val="20"/>
                <w:szCs w:val="20"/>
                <w:bdr w:val="nil"/>
                <w:lang w:val="en-GB"/>
              </w:rPr>
              <w:t>Social policies: policies with older people and social care policy (fostering independence and full life, policies with independent older people</w:t>
            </w:r>
            <w:r>
              <w:rPr>
                <w:rStyle w:val="Refdenotaalpie"/>
                <w:sz w:val="20"/>
                <w:szCs w:val="20"/>
              </w:rPr>
              <w:footnoteReference w:id="2"/>
            </w:r>
            <w:r>
              <w:rPr>
                <w:rFonts w:ascii="Calibri" w:eastAsia="Calibri" w:hAnsi="Calibri" w:cs="Calibri"/>
                <w:sz w:val="20"/>
                <w:szCs w:val="20"/>
                <w:bdr w:val="nil"/>
                <w:lang w:val="en-GB"/>
              </w:rPr>
              <w:t>).</w:t>
            </w:r>
          </w:p>
          <w:p w14:paraId="0FD029F9" w14:textId="4954226F" w:rsidR="00285F64" w:rsidRPr="00DE73AA" w:rsidRDefault="009A79FD" w:rsidP="00285F64">
            <w:pPr>
              <w:pStyle w:val="Prrafodelista"/>
              <w:numPr>
                <w:ilvl w:val="0"/>
                <w:numId w:val="13"/>
              </w:numPr>
              <w:jc w:val="both"/>
              <w:rPr>
                <w:sz w:val="20"/>
                <w:szCs w:val="20"/>
                <w:lang w:val="en-GB"/>
              </w:rPr>
            </w:pPr>
            <w:r>
              <w:rPr>
                <w:rFonts w:ascii="Calibri" w:eastAsia="Calibri" w:hAnsi="Calibri" w:cs="Calibri"/>
                <w:sz w:val="20"/>
                <w:szCs w:val="20"/>
                <w:bdr w:val="nil"/>
                <w:lang w:val="en-GB"/>
              </w:rPr>
              <w:t xml:space="preserve">Open government, civil dialogue and promoting social third sector policies. </w:t>
            </w:r>
          </w:p>
          <w:p w14:paraId="33129020" w14:textId="3BB9D3FE" w:rsidR="00285F64" w:rsidRPr="00DE73AA" w:rsidRDefault="009A79FD" w:rsidP="00285F64">
            <w:pPr>
              <w:pStyle w:val="Prrafodelista"/>
              <w:numPr>
                <w:ilvl w:val="0"/>
                <w:numId w:val="13"/>
              </w:numPr>
              <w:jc w:val="both"/>
              <w:rPr>
                <w:sz w:val="20"/>
                <w:szCs w:val="20"/>
                <w:lang w:val="en-GB"/>
              </w:rPr>
            </w:pPr>
            <w:r>
              <w:rPr>
                <w:rFonts w:ascii="Calibri" w:eastAsia="Calibri" w:hAnsi="Calibri" w:cs="Calibri"/>
                <w:sz w:val="20"/>
                <w:szCs w:val="20"/>
                <w:bdr w:val="nil"/>
                <w:lang w:val="en-GB"/>
              </w:rPr>
              <w:t>Social-healthcare or social-demographic transformation. Demographic challenge Euskadi Next. Basque Recovery and Resilience Programme 2021-2026.</w:t>
            </w:r>
          </w:p>
        </w:tc>
      </w:tr>
      <w:tr w:rsidR="002B4AFB" w:rsidRPr="002A7B95" w14:paraId="278AEFFE" w14:textId="77777777" w:rsidTr="00861342">
        <w:trPr>
          <w:trHeight w:val="337"/>
        </w:trPr>
        <w:tc>
          <w:tcPr>
            <w:tcW w:w="2830" w:type="dxa"/>
            <w:gridSpan w:val="2"/>
            <w:shd w:val="clear" w:color="auto" w:fill="F2F2F2" w:themeFill="background1" w:themeFillShade="F2"/>
          </w:tcPr>
          <w:p w14:paraId="4901C4D8" w14:textId="096A6141" w:rsidR="00285F64" w:rsidRDefault="009A79FD" w:rsidP="00285F64">
            <w:r>
              <w:rPr>
                <w:rFonts w:ascii="Calibri" w:eastAsia="Calibri" w:hAnsi="Calibri" w:cs="Calibri"/>
                <w:bdr w:val="nil"/>
                <w:lang w:val="en-GB"/>
              </w:rPr>
              <w:t>FOR WHICH SECTOR(S)</w:t>
            </w:r>
          </w:p>
        </w:tc>
        <w:tc>
          <w:tcPr>
            <w:tcW w:w="11623" w:type="dxa"/>
            <w:gridSpan w:val="5"/>
          </w:tcPr>
          <w:p w14:paraId="70DEEF9E" w14:textId="77777777" w:rsidR="00285F64" w:rsidRPr="00DE73AA" w:rsidRDefault="009A79FD" w:rsidP="00285F64">
            <w:pPr>
              <w:jc w:val="both"/>
              <w:rPr>
                <w:sz w:val="20"/>
                <w:szCs w:val="20"/>
                <w:lang w:val="en-GB"/>
              </w:rPr>
            </w:pPr>
            <w:r>
              <w:rPr>
                <w:rFonts w:ascii="Calibri" w:eastAsia="Calibri" w:hAnsi="Calibri" w:cs="Calibri"/>
                <w:sz w:val="20"/>
                <w:szCs w:val="20"/>
                <w:bdr w:val="nil"/>
                <w:lang w:val="en-GB"/>
              </w:rPr>
              <w:t xml:space="preserve">Public sector and social third sector in general and older people's organisations and networks, or which are working on their </w:t>
            </w:r>
            <w:proofErr w:type="gramStart"/>
            <w:r>
              <w:rPr>
                <w:rFonts w:ascii="Calibri" w:eastAsia="Calibri" w:hAnsi="Calibri" w:cs="Calibri"/>
                <w:sz w:val="20"/>
                <w:szCs w:val="20"/>
                <w:bdr w:val="nil"/>
                <w:lang w:val="en-GB"/>
              </w:rPr>
              <w:t>behalf, in particular</w:t>
            </w:r>
            <w:proofErr w:type="gramEnd"/>
            <w:r>
              <w:rPr>
                <w:rFonts w:ascii="Calibri" w:eastAsia="Calibri" w:hAnsi="Calibri" w:cs="Calibri"/>
                <w:sz w:val="20"/>
                <w:szCs w:val="20"/>
                <w:bdr w:val="nil"/>
                <w:lang w:val="en-GB"/>
              </w:rPr>
              <w:t>.</w:t>
            </w:r>
          </w:p>
          <w:p w14:paraId="4D6B46E0" w14:textId="532C9DB1" w:rsidR="00285F64" w:rsidRPr="00DE73AA" w:rsidRDefault="009A79FD" w:rsidP="00285F64">
            <w:pPr>
              <w:jc w:val="both"/>
              <w:rPr>
                <w:sz w:val="20"/>
                <w:szCs w:val="20"/>
                <w:lang w:val="en-GB"/>
              </w:rPr>
            </w:pPr>
            <w:r>
              <w:rPr>
                <w:rFonts w:ascii="Calibri" w:eastAsia="Calibri" w:hAnsi="Calibri" w:cs="Calibri"/>
                <w:sz w:val="20"/>
                <w:szCs w:val="20"/>
                <w:bdr w:val="nil"/>
                <w:lang w:val="en-GB"/>
              </w:rPr>
              <w:t>Areas: leisure, consumption, lifelong learning, social participation, social care...</w:t>
            </w:r>
          </w:p>
        </w:tc>
      </w:tr>
      <w:tr w:rsidR="002B4AFB" w:rsidRPr="002A7B95" w14:paraId="2B68EA5F" w14:textId="77777777" w:rsidTr="00861342">
        <w:trPr>
          <w:trHeight w:val="337"/>
        </w:trPr>
        <w:tc>
          <w:tcPr>
            <w:tcW w:w="2830" w:type="dxa"/>
            <w:gridSpan w:val="2"/>
            <w:shd w:val="clear" w:color="auto" w:fill="F2F2F2" w:themeFill="background1" w:themeFillShade="F2"/>
          </w:tcPr>
          <w:p w14:paraId="40AAC01C" w14:textId="383732B5" w:rsidR="00285F64" w:rsidRPr="00DE73AA" w:rsidRDefault="009A79FD" w:rsidP="00285F64">
            <w:pPr>
              <w:rPr>
                <w:lang w:val="en-GB"/>
              </w:rPr>
            </w:pPr>
            <w:r>
              <w:rPr>
                <w:rFonts w:ascii="Calibri" w:eastAsia="Calibri" w:hAnsi="Calibri" w:cs="Calibri"/>
                <w:bdr w:val="nil"/>
                <w:lang w:val="en-GB"/>
              </w:rPr>
              <w:t>THE OGP VALUES TO WHICH IT CONTRIBUTES</w:t>
            </w:r>
          </w:p>
        </w:tc>
        <w:tc>
          <w:tcPr>
            <w:tcW w:w="11623" w:type="dxa"/>
            <w:gridSpan w:val="5"/>
          </w:tcPr>
          <w:p w14:paraId="6D3579A4" w14:textId="7A3A807B" w:rsidR="00285F64" w:rsidRDefault="009A79FD" w:rsidP="00285F64">
            <w:pPr>
              <w:jc w:val="both"/>
              <w:rPr>
                <w:rFonts w:ascii="Helvetica" w:eastAsia="Helvetica" w:hAnsi="Helvetica" w:cs="Helvetica"/>
                <w:color w:val="000000"/>
                <w:sz w:val="20"/>
                <w:szCs w:val="20"/>
                <w:bdr w:val="nil"/>
                <w:shd w:val="clear" w:color="auto" w:fill="FFFFFF"/>
                <w:lang w:val="en-GB"/>
              </w:rPr>
            </w:pPr>
            <w:r>
              <w:rPr>
                <w:rFonts w:ascii="Calibri" w:eastAsia="Calibri" w:hAnsi="Calibri" w:cs="Calibri"/>
                <w:sz w:val="20"/>
                <w:szCs w:val="20"/>
                <w:bdr w:val="nil"/>
                <w:lang w:val="en-GB"/>
              </w:rPr>
              <w:t xml:space="preserve">On the one hand, this </w:t>
            </w:r>
            <w:r w:rsidR="00080B3F">
              <w:rPr>
                <w:rFonts w:ascii="Calibri" w:eastAsia="Calibri" w:hAnsi="Calibri" w:cs="Calibri"/>
                <w:sz w:val="20"/>
                <w:szCs w:val="20"/>
                <w:bdr w:val="nil"/>
                <w:lang w:val="en-GB"/>
              </w:rPr>
              <w:t xml:space="preserve">commitment </w:t>
            </w:r>
            <w:r>
              <w:rPr>
                <w:rFonts w:ascii="Calibri" w:eastAsia="Calibri" w:hAnsi="Calibri" w:cs="Calibri"/>
                <w:sz w:val="20"/>
                <w:szCs w:val="20"/>
                <w:bdr w:val="nil"/>
                <w:lang w:val="en-GB"/>
              </w:rPr>
              <w:t xml:space="preserve">seeks to foster the involvement of citizens to improve </w:t>
            </w:r>
            <w:r w:rsidR="00121FA4">
              <w:rPr>
                <w:rFonts w:ascii="Calibri" w:eastAsia="Calibri" w:hAnsi="Calibri" w:cs="Calibri"/>
                <w:sz w:val="20"/>
                <w:szCs w:val="20"/>
                <w:bdr w:val="nil"/>
                <w:lang w:val="en-GB"/>
              </w:rPr>
              <w:t>public-run services</w:t>
            </w:r>
            <w:r>
              <w:rPr>
                <w:rFonts w:ascii="Calibri" w:eastAsia="Calibri" w:hAnsi="Calibri" w:cs="Calibri"/>
                <w:sz w:val="20"/>
                <w:szCs w:val="20"/>
                <w:bdr w:val="nil"/>
                <w:lang w:val="en-GB"/>
              </w:rPr>
              <w:t xml:space="preserve">. Public engagement, in the shape of co-design, clearly benefits institutions </w:t>
            </w:r>
            <w:r w:rsidR="00886696">
              <w:rPr>
                <w:rFonts w:ascii="Calibri" w:eastAsia="Calibri" w:hAnsi="Calibri" w:cs="Calibri"/>
                <w:sz w:val="20"/>
                <w:szCs w:val="20"/>
                <w:bdr w:val="nil"/>
                <w:lang w:val="en-GB"/>
              </w:rPr>
              <w:t>whose processes incorporate</w:t>
            </w:r>
            <w:r>
              <w:rPr>
                <w:rFonts w:ascii="Calibri" w:eastAsia="Calibri" w:hAnsi="Calibri" w:cs="Calibri"/>
                <w:sz w:val="20"/>
                <w:szCs w:val="20"/>
                <w:bdr w:val="nil"/>
                <w:lang w:val="en-GB"/>
              </w:rPr>
              <w:t xml:space="preserve"> the knowledge, ideas, innovation capacity and the critical oversights of the citizens - and </w:t>
            </w:r>
            <w:proofErr w:type="gramStart"/>
            <w:r>
              <w:rPr>
                <w:rFonts w:ascii="Calibri" w:eastAsia="Calibri" w:hAnsi="Calibri" w:cs="Calibri"/>
                <w:sz w:val="20"/>
                <w:szCs w:val="20"/>
                <w:bdr w:val="nil"/>
                <w:lang w:val="en-GB"/>
              </w:rPr>
              <w:t>in particular of</w:t>
            </w:r>
            <w:proofErr w:type="gramEnd"/>
            <w:r>
              <w:rPr>
                <w:rFonts w:ascii="Calibri" w:eastAsia="Calibri" w:hAnsi="Calibri" w:cs="Calibri"/>
                <w:sz w:val="20"/>
                <w:szCs w:val="20"/>
                <w:bdr w:val="nil"/>
                <w:lang w:val="en-GB"/>
              </w:rPr>
              <w:t xml:space="preserve"> older people - in the design, deployment and assessment of this new service. Furthermore, this </w:t>
            </w:r>
            <w:r w:rsidR="00080B3F">
              <w:rPr>
                <w:rFonts w:ascii="Calibri" w:eastAsia="Calibri" w:hAnsi="Calibri" w:cs="Calibri"/>
                <w:sz w:val="20"/>
                <w:szCs w:val="20"/>
                <w:bdr w:val="nil"/>
                <w:lang w:val="en-GB"/>
              </w:rPr>
              <w:t>commitment</w:t>
            </w:r>
            <w:r>
              <w:rPr>
                <w:rFonts w:ascii="Calibri" w:eastAsia="Calibri" w:hAnsi="Calibri" w:cs="Calibri"/>
                <w:sz w:val="20"/>
                <w:szCs w:val="20"/>
                <w:bdr w:val="nil"/>
                <w:lang w:val="en-GB"/>
              </w:rPr>
              <w:t xml:space="preserve"> seeks to protect the ability of non-profit organisation</w:t>
            </w:r>
            <w:r w:rsidR="00886696">
              <w:rPr>
                <w:rFonts w:ascii="Calibri" w:eastAsia="Calibri" w:hAnsi="Calibri" w:cs="Calibri"/>
                <w:sz w:val="20"/>
                <w:szCs w:val="20"/>
                <w:bdr w:val="nil"/>
                <w:lang w:val="en-GB"/>
              </w:rPr>
              <w:t>s</w:t>
            </w:r>
            <w:r>
              <w:rPr>
                <w:rFonts w:ascii="Calibri" w:eastAsia="Calibri" w:hAnsi="Calibri" w:cs="Calibri"/>
                <w:sz w:val="20"/>
                <w:szCs w:val="20"/>
                <w:bdr w:val="nil"/>
                <w:lang w:val="en-GB"/>
              </w:rPr>
              <w:t xml:space="preserve"> and civil society to take part in generating public value, by combining OPG methodology </w:t>
            </w:r>
            <w:r w:rsidR="00886696">
              <w:rPr>
                <w:rFonts w:ascii="Calibri" w:eastAsia="Calibri" w:hAnsi="Calibri" w:cs="Calibri"/>
                <w:sz w:val="20"/>
                <w:szCs w:val="20"/>
                <w:bdr w:val="nil"/>
                <w:lang w:val="en-GB"/>
              </w:rPr>
              <w:t xml:space="preserve">and </w:t>
            </w:r>
            <w:r>
              <w:rPr>
                <w:rFonts w:ascii="Calibri" w:eastAsia="Calibri" w:hAnsi="Calibri" w:cs="Calibri"/>
                <w:sz w:val="20"/>
                <w:szCs w:val="20"/>
                <w:bdr w:val="nil"/>
                <w:lang w:val="en-GB"/>
              </w:rPr>
              <w:t xml:space="preserve">civil dialogue. Finally, the implementation of this </w:t>
            </w:r>
            <w:r w:rsidR="00080B3F">
              <w:rPr>
                <w:rFonts w:ascii="Calibri" w:eastAsia="Calibri" w:hAnsi="Calibri" w:cs="Calibri"/>
                <w:sz w:val="20"/>
                <w:szCs w:val="20"/>
                <w:bdr w:val="nil"/>
                <w:lang w:val="en-GB"/>
              </w:rPr>
              <w:t>commitment</w:t>
            </w:r>
            <w:r>
              <w:rPr>
                <w:rFonts w:ascii="Calibri" w:eastAsia="Calibri" w:hAnsi="Calibri" w:cs="Calibri"/>
                <w:sz w:val="20"/>
                <w:szCs w:val="20"/>
                <w:bdr w:val="nil"/>
                <w:lang w:val="en-GB"/>
              </w:rPr>
              <w:t xml:space="preserve"> will allow institutions to explore the opportunities that the new technologies offer to share information and to generate greater engagement and cooperation.</w:t>
            </w:r>
            <w:r>
              <w:rPr>
                <w:rFonts w:ascii="Helvetica" w:eastAsia="Helvetica" w:hAnsi="Helvetica" w:cs="Helvetica"/>
                <w:color w:val="000000"/>
                <w:sz w:val="20"/>
                <w:szCs w:val="20"/>
                <w:bdr w:val="nil"/>
                <w:shd w:val="clear" w:color="auto" w:fill="FFFFFF"/>
                <w:lang w:val="en-GB"/>
              </w:rPr>
              <w:t> </w:t>
            </w:r>
          </w:p>
          <w:p w14:paraId="0BA3B607" w14:textId="77777777" w:rsidR="00501188" w:rsidRPr="00DE73AA" w:rsidRDefault="00501188" w:rsidP="00285F64">
            <w:pPr>
              <w:jc w:val="both"/>
              <w:rPr>
                <w:rFonts w:ascii="Helvetica" w:eastAsia="Helvetica" w:hAnsi="Helvetica" w:cs="Helvetica"/>
                <w:color w:val="000000"/>
                <w:sz w:val="20"/>
                <w:szCs w:val="20"/>
                <w:highlight w:val="yellow"/>
                <w:shd w:val="clear" w:color="auto" w:fill="FFFFFF"/>
                <w:lang w:val="en-GB"/>
              </w:rPr>
            </w:pPr>
          </w:p>
          <w:p w14:paraId="4AAEB52A" w14:textId="378886AF" w:rsidR="00501188" w:rsidRPr="00DE73AA" w:rsidRDefault="00501188" w:rsidP="00285F64">
            <w:pPr>
              <w:jc w:val="both"/>
              <w:rPr>
                <w:sz w:val="20"/>
                <w:szCs w:val="20"/>
                <w:highlight w:val="yellow"/>
                <w:lang w:val="en-GB"/>
              </w:rPr>
            </w:pPr>
          </w:p>
        </w:tc>
      </w:tr>
      <w:tr w:rsidR="002B4AFB" w14:paraId="5DEFFA98" w14:textId="77777777" w:rsidTr="00BF209C">
        <w:trPr>
          <w:trHeight w:val="142"/>
        </w:trPr>
        <w:tc>
          <w:tcPr>
            <w:tcW w:w="14453" w:type="dxa"/>
            <w:gridSpan w:val="7"/>
            <w:shd w:val="clear" w:color="auto" w:fill="C00000"/>
          </w:tcPr>
          <w:p w14:paraId="0C7E2221" w14:textId="4C18ECF3" w:rsidR="00285F64" w:rsidRPr="001D5AA4" w:rsidRDefault="009A79FD" w:rsidP="00285F64">
            <w:pPr>
              <w:rPr>
                <w:b/>
                <w:bCs/>
              </w:rPr>
            </w:pPr>
            <w:r>
              <w:rPr>
                <w:rFonts w:ascii="Calibri" w:eastAsia="Calibri" w:hAnsi="Calibri" w:cs="Calibri"/>
                <w:b/>
                <w:bCs/>
                <w:bdr w:val="nil"/>
                <w:lang w:val="en-GB"/>
              </w:rPr>
              <w:lastRenderedPageBreak/>
              <w:t>WITH WHAT</w:t>
            </w:r>
          </w:p>
        </w:tc>
      </w:tr>
      <w:tr w:rsidR="002B4AFB" w:rsidRPr="002A7B95" w14:paraId="3E8FBCF6" w14:textId="77777777" w:rsidTr="00861342">
        <w:trPr>
          <w:trHeight w:val="675"/>
        </w:trPr>
        <w:tc>
          <w:tcPr>
            <w:tcW w:w="2830" w:type="dxa"/>
            <w:gridSpan w:val="2"/>
            <w:shd w:val="clear" w:color="auto" w:fill="F2F2F2" w:themeFill="background1" w:themeFillShade="F2"/>
          </w:tcPr>
          <w:p w14:paraId="352AA8AF" w14:textId="0DE32D74" w:rsidR="00285F64" w:rsidRDefault="009A79FD" w:rsidP="00285F64">
            <w:r>
              <w:rPr>
                <w:rFonts w:ascii="Calibri" w:eastAsia="Calibri" w:hAnsi="Calibri" w:cs="Calibri"/>
                <w:bdr w:val="nil"/>
                <w:lang w:val="en-GB"/>
              </w:rPr>
              <w:t>WHICH RESOURCES ARE NEEDED</w:t>
            </w:r>
          </w:p>
        </w:tc>
        <w:tc>
          <w:tcPr>
            <w:tcW w:w="11623" w:type="dxa"/>
            <w:gridSpan w:val="5"/>
          </w:tcPr>
          <w:p w14:paraId="4B8E1653" w14:textId="47C2AB33" w:rsidR="00285F64" w:rsidRPr="00FC6A23" w:rsidRDefault="009A79FD" w:rsidP="00285F64">
            <w:pPr>
              <w:pStyle w:val="Prrafodelista"/>
              <w:numPr>
                <w:ilvl w:val="0"/>
                <w:numId w:val="9"/>
              </w:numPr>
              <w:ind w:left="360"/>
              <w:jc w:val="both"/>
              <w:rPr>
                <w:iCs/>
                <w:sz w:val="20"/>
                <w:szCs w:val="20"/>
              </w:rPr>
            </w:pPr>
            <w:r>
              <w:rPr>
                <w:rFonts w:ascii="Calibri" w:eastAsia="Calibri" w:hAnsi="Calibri" w:cs="Calibri"/>
                <w:b/>
                <w:bCs/>
                <w:sz w:val="20"/>
                <w:szCs w:val="20"/>
                <w:bdr w:val="nil"/>
                <w:lang w:val="en-GB"/>
              </w:rPr>
              <w:t xml:space="preserve">The initiative comes under the </w:t>
            </w:r>
            <w:r>
              <w:rPr>
                <w:rFonts w:ascii="Calibri" w:eastAsia="Calibri" w:hAnsi="Calibri" w:cs="Calibri"/>
                <w:b/>
                <w:bCs/>
                <w:i/>
                <w:iCs/>
                <w:sz w:val="20"/>
                <w:szCs w:val="20"/>
                <w:bdr w:val="nil"/>
                <w:lang w:val="en-GB"/>
              </w:rPr>
              <w:t xml:space="preserve">Agreement for the recovery of the economy and employment by defending public services and </w:t>
            </w:r>
            <w:r>
              <w:rPr>
                <w:rFonts w:ascii="Calibri" w:eastAsia="Calibri" w:hAnsi="Calibri" w:cs="Calibri"/>
                <w:b/>
                <w:bCs/>
                <w:sz w:val="20"/>
                <w:szCs w:val="20"/>
                <w:bdr w:val="nil"/>
                <w:lang w:val="en-GB"/>
              </w:rPr>
              <w:t>social policies</w:t>
            </w:r>
            <w:r>
              <w:rPr>
                <w:rFonts w:ascii="Calibri" w:eastAsia="Calibri" w:hAnsi="Calibri" w:cs="Calibri"/>
                <w:sz w:val="20"/>
                <w:szCs w:val="20"/>
                <w:bdr w:val="nil"/>
                <w:lang w:val="en-GB"/>
              </w:rPr>
              <w:t>, underpinned by</w:t>
            </w:r>
            <w:r w:rsidR="00886696">
              <w:rPr>
                <w:rFonts w:ascii="Calibri" w:eastAsia="Calibri" w:hAnsi="Calibri" w:cs="Calibri"/>
                <w:sz w:val="20"/>
                <w:szCs w:val="20"/>
                <w:bdr w:val="nil"/>
                <w:lang w:val="en-GB"/>
              </w:rPr>
              <w:t xml:space="preserve"> the concept of</w:t>
            </w:r>
            <w:r>
              <w:rPr>
                <w:rFonts w:ascii="Calibri" w:eastAsia="Calibri" w:hAnsi="Calibri" w:cs="Calibri"/>
                <w:sz w:val="20"/>
                <w:szCs w:val="20"/>
                <w:bdr w:val="nil"/>
                <w:lang w:val="en-GB"/>
              </w:rPr>
              <w:t xml:space="preserve"> more and better self-government</w:t>
            </w:r>
            <w:r>
              <w:rPr>
                <w:rStyle w:val="Refdenotaalpie"/>
                <w:iCs/>
                <w:sz w:val="20"/>
                <w:szCs w:val="20"/>
              </w:rPr>
              <w:footnoteReference w:id="3"/>
            </w:r>
            <w:r>
              <w:rPr>
                <w:rFonts w:ascii="Calibri" w:eastAsia="Calibri" w:hAnsi="Calibri" w:cs="Calibri"/>
                <w:sz w:val="20"/>
                <w:szCs w:val="20"/>
                <w:bdr w:val="nil"/>
                <w:lang w:val="en-GB"/>
              </w:rPr>
              <w:t xml:space="preserve">, </w:t>
            </w:r>
            <w:r>
              <w:rPr>
                <w:rFonts w:ascii="Calibri" w:eastAsia="Calibri" w:hAnsi="Calibri" w:cs="Calibri"/>
                <w:b/>
                <w:bCs/>
                <w:sz w:val="20"/>
                <w:szCs w:val="20"/>
                <w:bdr w:val="nil"/>
                <w:lang w:val="en-GB"/>
              </w:rPr>
              <w:t>along with the government programme</w:t>
            </w:r>
            <w:r>
              <w:rPr>
                <w:rFonts w:ascii="Calibri" w:eastAsia="Calibri" w:hAnsi="Calibri" w:cs="Calibri"/>
                <w:sz w:val="20"/>
                <w:szCs w:val="20"/>
                <w:bdr w:val="nil"/>
                <w:lang w:val="en-GB"/>
              </w:rPr>
              <w:t xml:space="preserve"> </w:t>
            </w:r>
            <w:r>
              <w:rPr>
                <w:rFonts w:ascii="Calibri" w:eastAsia="Calibri" w:hAnsi="Calibri" w:cs="Calibri"/>
                <w:b/>
                <w:bCs/>
                <w:sz w:val="20"/>
                <w:szCs w:val="20"/>
                <w:bdr w:val="nil"/>
                <w:lang w:val="en-GB"/>
              </w:rPr>
              <w:t xml:space="preserve">and Euskadi Next. Basque Recovery and Resilience Programme 2021-2026. </w:t>
            </w:r>
          </w:p>
          <w:p w14:paraId="1A30007F" w14:textId="6B970E6F" w:rsidR="00285F64" w:rsidRPr="00DE73AA" w:rsidRDefault="009A79FD" w:rsidP="00285F64">
            <w:pPr>
              <w:pStyle w:val="Prrafodelista"/>
              <w:numPr>
                <w:ilvl w:val="0"/>
                <w:numId w:val="9"/>
              </w:numPr>
              <w:ind w:left="360"/>
              <w:jc w:val="both"/>
              <w:rPr>
                <w:iCs/>
                <w:sz w:val="20"/>
                <w:szCs w:val="20"/>
                <w:lang w:val="en-GB"/>
              </w:rPr>
            </w:pPr>
            <w:r>
              <w:rPr>
                <w:rFonts w:ascii="Calibri" w:eastAsia="Calibri" w:hAnsi="Calibri" w:cs="Calibri"/>
                <w:iCs/>
                <w:sz w:val="20"/>
                <w:szCs w:val="20"/>
                <w:bdr w:val="nil"/>
                <w:lang w:val="en-GB"/>
              </w:rPr>
              <w:t xml:space="preserve">As already indicated, </w:t>
            </w:r>
            <w:r>
              <w:rPr>
                <w:rFonts w:ascii="Calibri" w:eastAsia="Calibri" w:hAnsi="Calibri" w:cs="Calibri"/>
                <w:b/>
                <w:bCs/>
                <w:iCs/>
                <w:sz w:val="20"/>
                <w:szCs w:val="20"/>
                <w:bdr w:val="nil"/>
                <w:lang w:val="en-GB"/>
              </w:rPr>
              <w:t>the OGP principles and methodologies are going to be applied to the whole management cycle</w:t>
            </w:r>
          </w:p>
        </w:tc>
      </w:tr>
      <w:tr w:rsidR="002B4AFB" w14:paraId="03440089" w14:textId="77777777" w:rsidTr="00861342">
        <w:trPr>
          <w:trHeight w:val="316"/>
        </w:trPr>
        <w:tc>
          <w:tcPr>
            <w:tcW w:w="2830" w:type="dxa"/>
            <w:gridSpan w:val="2"/>
            <w:shd w:val="clear" w:color="auto" w:fill="F2F2F2" w:themeFill="background1" w:themeFillShade="F2"/>
          </w:tcPr>
          <w:p w14:paraId="56D30386" w14:textId="6918A3A1" w:rsidR="00285F64" w:rsidRDefault="009A79FD" w:rsidP="00285F64">
            <w:r>
              <w:rPr>
                <w:rFonts w:ascii="Calibri" w:eastAsia="Calibri" w:hAnsi="Calibri" w:cs="Calibri"/>
                <w:bdr w:val="nil"/>
                <w:lang w:val="en-GB"/>
              </w:rPr>
              <w:t>WHAT IS AVAILABLE</w:t>
            </w:r>
          </w:p>
        </w:tc>
        <w:tc>
          <w:tcPr>
            <w:tcW w:w="11623" w:type="dxa"/>
            <w:gridSpan w:val="5"/>
          </w:tcPr>
          <w:p w14:paraId="122A0008" w14:textId="274535FB" w:rsidR="00285F64" w:rsidRPr="00B01595" w:rsidRDefault="009A79FD" w:rsidP="00285F64">
            <w:pPr>
              <w:rPr>
                <w:b/>
                <w:bCs/>
                <w:sz w:val="20"/>
                <w:szCs w:val="20"/>
              </w:rPr>
            </w:pPr>
            <w:r>
              <w:rPr>
                <w:rFonts w:ascii="Calibri" w:eastAsia="Calibri" w:hAnsi="Calibri" w:cs="Calibri"/>
                <w:b/>
                <w:bCs/>
                <w:color w:val="C00000"/>
                <w:sz w:val="20"/>
                <w:szCs w:val="20"/>
                <w:bdr w:val="nil"/>
                <w:lang w:val="en-GB"/>
              </w:rPr>
              <w:t xml:space="preserve">BUDGET </w:t>
            </w:r>
            <w:r>
              <w:rPr>
                <w:rFonts w:ascii="Calibri" w:eastAsia="Calibri" w:hAnsi="Calibri" w:cs="Calibri"/>
                <w:b/>
                <w:bCs/>
                <w:sz w:val="20"/>
                <w:szCs w:val="20"/>
                <w:bdr w:val="nil"/>
                <w:lang w:val="en-GB"/>
              </w:rPr>
              <w:t>(€ MILLION)</w:t>
            </w:r>
          </w:p>
          <w:tbl>
            <w:tblPr>
              <w:tblStyle w:val="Saretaduntaula1"/>
              <w:tblpPr w:leftFromText="180" w:rightFromText="180" w:vertAnchor="text" w:horzAnchor="page" w:tblpX="5069" w:tblpY="-255"/>
              <w:tblOverlap w:val="never"/>
              <w:tblW w:w="2378" w:type="pct"/>
              <w:tblLook w:val="04A0" w:firstRow="1" w:lastRow="0" w:firstColumn="1" w:lastColumn="0" w:noHBand="0" w:noVBand="1"/>
            </w:tblPr>
            <w:tblGrid>
              <w:gridCol w:w="648"/>
              <w:gridCol w:w="654"/>
              <w:gridCol w:w="654"/>
              <w:gridCol w:w="654"/>
              <w:gridCol w:w="654"/>
              <w:gridCol w:w="654"/>
              <w:gridCol w:w="654"/>
              <w:gridCol w:w="851"/>
            </w:tblGrid>
            <w:tr w:rsidR="002B4AFB" w14:paraId="399D8A39" w14:textId="77777777" w:rsidTr="00BF209C">
              <w:tc>
                <w:tcPr>
                  <w:tcW w:w="0" w:type="auto"/>
                  <w:tcBorders>
                    <w:top w:val="nil"/>
                    <w:left w:val="nil"/>
                    <w:bottom w:val="single" w:sz="4" w:space="0" w:color="auto"/>
                    <w:right w:val="single" w:sz="4" w:space="0" w:color="auto"/>
                  </w:tcBorders>
                  <w:shd w:val="clear" w:color="auto" w:fill="auto"/>
                </w:tcPr>
                <w:p w14:paraId="3999AAD1" w14:textId="77777777" w:rsidR="00285F64" w:rsidRDefault="00285F64" w:rsidP="00285F64">
                  <w:pPr>
                    <w:pStyle w:val="Prrafodelista"/>
                    <w:ind w:left="0"/>
                    <w:jc w:val="center"/>
                    <w:rPr>
                      <w:sz w:val="20"/>
                    </w:rPr>
                  </w:pPr>
                </w:p>
              </w:tc>
              <w:tc>
                <w:tcPr>
                  <w:tcW w:w="0" w:type="auto"/>
                  <w:tcBorders>
                    <w:left w:val="single" w:sz="4" w:space="0" w:color="auto"/>
                  </w:tcBorders>
                  <w:shd w:val="clear" w:color="auto" w:fill="FFD0C1"/>
                </w:tcPr>
                <w:p w14:paraId="573AE213" w14:textId="77777777" w:rsidR="00285F64" w:rsidRPr="00D41DED" w:rsidRDefault="009A79FD" w:rsidP="00285F64">
                  <w:pPr>
                    <w:pStyle w:val="Prrafodelista"/>
                    <w:ind w:left="0"/>
                    <w:jc w:val="center"/>
                    <w:rPr>
                      <w:b/>
                      <w:sz w:val="20"/>
                    </w:rPr>
                  </w:pPr>
                  <w:r w:rsidRPr="00D41DED">
                    <w:rPr>
                      <w:b/>
                      <w:sz w:val="20"/>
                    </w:rPr>
                    <w:t>2021</w:t>
                  </w:r>
                </w:p>
              </w:tc>
              <w:tc>
                <w:tcPr>
                  <w:tcW w:w="0" w:type="auto"/>
                  <w:shd w:val="clear" w:color="auto" w:fill="FFD0C1"/>
                </w:tcPr>
                <w:p w14:paraId="08FFDE0E" w14:textId="77777777" w:rsidR="00285F64" w:rsidRPr="00D41DED" w:rsidRDefault="009A79FD" w:rsidP="00285F64">
                  <w:pPr>
                    <w:pStyle w:val="Prrafodelista"/>
                    <w:ind w:left="0"/>
                    <w:jc w:val="center"/>
                    <w:rPr>
                      <w:b/>
                      <w:sz w:val="20"/>
                    </w:rPr>
                  </w:pPr>
                  <w:r w:rsidRPr="00D41DED">
                    <w:rPr>
                      <w:b/>
                      <w:sz w:val="20"/>
                    </w:rPr>
                    <w:t>2022</w:t>
                  </w:r>
                </w:p>
              </w:tc>
              <w:tc>
                <w:tcPr>
                  <w:tcW w:w="0" w:type="auto"/>
                  <w:shd w:val="clear" w:color="auto" w:fill="FFD0C1"/>
                </w:tcPr>
                <w:p w14:paraId="5AF668D2" w14:textId="77777777" w:rsidR="00285F64" w:rsidRPr="00D41DED" w:rsidRDefault="009A79FD" w:rsidP="00285F64">
                  <w:pPr>
                    <w:pStyle w:val="Prrafodelista"/>
                    <w:ind w:left="0"/>
                    <w:jc w:val="center"/>
                    <w:rPr>
                      <w:b/>
                      <w:sz w:val="20"/>
                    </w:rPr>
                  </w:pPr>
                  <w:r w:rsidRPr="00D41DED">
                    <w:rPr>
                      <w:b/>
                      <w:sz w:val="20"/>
                    </w:rPr>
                    <w:t>2023</w:t>
                  </w:r>
                </w:p>
              </w:tc>
              <w:tc>
                <w:tcPr>
                  <w:tcW w:w="0" w:type="auto"/>
                  <w:shd w:val="clear" w:color="auto" w:fill="FFD0C1"/>
                </w:tcPr>
                <w:p w14:paraId="3A2020CC" w14:textId="77777777" w:rsidR="00285F64" w:rsidRPr="00D41DED" w:rsidRDefault="009A79FD" w:rsidP="00285F64">
                  <w:pPr>
                    <w:pStyle w:val="Prrafodelista"/>
                    <w:ind w:left="0"/>
                    <w:jc w:val="center"/>
                    <w:rPr>
                      <w:b/>
                      <w:sz w:val="20"/>
                    </w:rPr>
                  </w:pPr>
                  <w:r w:rsidRPr="00D41DED">
                    <w:rPr>
                      <w:b/>
                      <w:sz w:val="20"/>
                    </w:rPr>
                    <w:t>2024</w:t>
                  </w:r>
                </w:p>
              </w:tc>
              <w:tc>
                <w:tcPr>
                  <w:tcW w:w="0" w:type="auto"/>
                  <w:shd w:val="clear" w:color="auto" w:fill="FFD0C1"/>
                </w:tcPr>
                <w:p w14:paraId="7D970A26" w14:textId="77777777" w:rsidR="00285F64" w:rsidRPr="00D41DED" w:rsidRDefault="009A79FD" w:rsidP="00285F64">
                  <w:pPr>
                    <w:pStyle w:val="Prrafodelista"/>
                    <w:ind w:left="0"/>
                    <w:rPr>
                      <w:b/>
                      <w:sz w:val="20"/>
                    </w:rPr>
                  </w:pPr>
                  <w:r w:rsidRPr="00D41DED">
                    <w:rPr>
                      <w:b/>
                      <w:sz w:val="20"/>
                    </w:rPr>
                    <w:t>2025</w:t>
                  </w:r>
                </w:p>
              </w:tc>
              <w:tc>
                <w:tcPr>
                  <w:tcW w:w="0" w:type="auto"/>
                  <w:shd w:val="clear" w:color="auto" w:fill="FFD0C1"/>
                </w:tcPr>
                <w:p w14:paraId="266D3E0E" w14:textId="77777777" w:rsidR="00285F64" w:rsidRPr="00D41DED" w:rsidRDefault="009A79FD" w:rsidP="00285F64">
                  <w:pPr>
                    <w:pStyle w:val="Prrafodelista"/>
                    <w:ind w:left="0"/>
                    <w:jc w:val="center"/>
                    <w:rPr>
                      <w:b/>
                      <w:sz w:val="20"/>
                    </w:rPr>
                  </w:pPr>
                  <w:r w:rsidRPr="00D41DED">
                    <w:rPr>
                      <w:b/>
                      <w:sz w:val="20"/>
                    </w:rPr>
                    <w:t>2026</w:t>
                  </w:r>
                </w:p>
              </w:tc>
              <w:tc>
                <w:tcPr>
                  <w:tcW w:w="0" w:type="auto"/>
                  <w:shd w:val="clear" w:color="auto" w:fill="FFD0C1"/>
                  <w:vAlign w:val="bottom"/>
                </w:tcPr>
                <w:p w14:paraId="47F26871" w14:textId="77777777" w:rsidR="00285F64" w:rsidRPr="00D41DED" w:rsidRDefault="009A79FD" w:rsidP="00285F64">
                  <w:pPr>
                    <w:jc w:val="right"/>
                    <w:rPr>
                      <w:rFonts w:ascii="Calibri" w:hAnsi="Calibri" w:cs="Calibri"/>
                      <w:b/>
                      <w:color w:val="000000"/>
                    </w:rPr>
                  </w:pPr>
                  <w:r>
                    <w:rPr>
                      <w:rFonts w:ascii="Calibri" w:eastAsia="Calibri" w:hAnsi="Calibri" w:cs="Calibri"/>
                      <w:b/>
                      <w:bCs/>
                      <w:color w:val="000000"/>
                      <w:bdr w:val="nil"/>
                      <w:lang w:val="en-GB"/>
                    </w:rPr>
                    <w:t>TOTAL</w:t>
                  </w:r>
                </w:p>
              </w:tc>
            </w:tr>
            <w:tr w:rsidR="002B4AFB" w14:paraId="0F7A3D91" w14:textId="77777777" w:rsidTr="00BF209C">
              <w:tc>
                <w:tcPr>
                  <w:tcW w:w="0" w:type="auto"/>
                  <w:tcBorders>
                    <w:top w:val="single" w:sz="4" w:space="0" w:color="auto"/>
                  </w:tcBorders>
                  <w:shd w:val="clear" w:color="auto" w:fill="D9D9D9" w:themeFill="background1" w:themeFillShade="D9"/>
                </w:tcPr>
                <w:p w14:paraId="6BCC7802" w14:textId="77777777" w:rsidR="00285F64" w:rsidRPr="00D41DED" w:rsidRDefault="009A79FD" w:rsidP="00285F64">
                  <w:pPr>
                    <w:pStyle w:val="Prrafodelista"/>
                    <w:ind w:left="0"/>
                    <w:jc w:val="center"/>
                    <w:rPr>
                      <w:b/>
                      <w:sz w:val="20"/>
                    </w:rPr>
                  </w:pPr>
                  <w:r>
                    <w:rPr>
                      <w:rFonts w:ascii="Calibri" w:eastAsia="Calibri" w:hAnsi="Calibri" w:cs="Calibri"/>
                      <w:b/>
                      <w:bCs/>
                      <w:sz w:val="20"/>
                      <w:szCs w:val="20"/>
                      <w:bdr w:val="nil"/>
                      <w:lang w:val="en-GB"/>
                    </w:rPr>
                    <w:t>BG</w:t>
                  </w:r>
                </w:p>
              </w:tc>
              <w:tc>
                <w:tcPr>
                  <w:tcW w:w="0" w:type="auto"/>
                  <w:shd w:val="clear" w:color="auto" w:fill="auto"/>
                </w:tcPr>
                <w:p w14:paraId="1E24D39F" w14:textId="2185EEC1" w:rsidR="00285F64" w:rsidRPr="00E73C0E" w:rsidRDefault="009A79FD" w:rsidP="00285F64">
                  <w:pPr>
                    <w:pStyle w:val="Prrafodelista"/>
                    <w:ind w:left="0"/>
                    <w:jc w:val="center"/>
                    <w:rPr>
                      <w:sz w:val="20"/>
                    </w:rPr>
                  </w:pPr>
                  <w:r>
                    <w:rPr>
                      <w:sz w:val="20"/>
                    </w:rPr>
                    <w:t>0</w:t>
                  </w:r>
                  <w:r w:rsidR="00886696">
                    <w:rPr>
                      <w:sz w:val="20"/>
                    </w:rPr>
                    <w:t>.</w:t>
                  </w:r>
                  <w:r>
                    <w:rPr>
                      <w:sz w:val="20"/>
                    </w:rPr>
                    <w:t>1</w:t>
                  </w:r>
                </w:p>
              </w:tc>
              <w:tc>
                <w:tcPr>
                  <w:tcW w:w="0" w:type="auto"/>
                  <w:shd w:val="clear" w:color="auto" w:fill="auto"/>
                </w:tcPr>
                <w:p w14:paraId="05D74E03" w14:textId="6D46C1AE" w:rsidR="00285F64" w:rsidRPr="00E73C0E" w:rsidRDefault="009A79FD" w:rsidP="00285F64">
                  <w:pPr>
                    <w:pStyle w:val="Prrafodelista"/>
                    <w:ind w:left="0"/>
                    <w:jc w:val="center"/>
                    <w:rPr>
                      <w:sz w:val="20"/>
                    </w:rPr>
                  </w:pPr>
                  <w:r>
                    <w:rPr>
                      <w:sz w:val="20"/>
                    </w:rPr>
                    <w:t>0</w:t>
                  </w:r>
                  <w:r w:rsidR="00886696">
                    <w:rPr>
                      <w:sz w:val="20"/>
                    </w:rPr>
                    <w:t>.</w:t>
                  </w:r>
                  <w:r>
                    <w:rPr>
                      <w:sz w:val="20"/>
                    </w:rPr>
                    <w:t>3</w:t>
                  </w:r>
                </w:p>
              </w:tc>
              <w:tc>
                <w:tcPr>
                  <w:tcW w:w="0" w:type="auto"/>
                  <w:shd w:val="clear" w:color="auto" w:fill="auto"/>
                </w:tcPr>
                <w:p w14:paraId="2FD87500" w14:textId="485CDB9B" w:rsidR="00285F64" w:rsidRPr="00E73C0E" w:rsidRDefault="009A79FD" w:rsidP="00285F64">
                  <w:pPr>
                    <w:pStyle w:val="Prrafodelista"/>
                    <w:ind w:left="0"/>
                    <w:jc w:val="center"/>
                    <w:rPr>
                      <w:sz w:val="20"/>
                    </w:rPr>
                  </w:pPr>
                  <w:r>
                    <w:rPr>
                      <w:sz w:val="20"/>
                    </w:rPr>
                    <w:t>0</w:t>
                  </w:r>
                  <w:r w:rsidR="00886696">
                    <w:rPr>
                      <w:sz w:val="20"/>
                    </w:rPr>
                    <w:t>.</w:t>
                  </w:r>
                  <w:r>
                    <w:rPr>
                      <w:sz w:val="20"/>
                    </w:rPr>
                    <w:t>35</w:t>
                  </w:r>
                </w:p>
              </w:tc>
              <w:tc>
                <w:tcPr>
                  <w:tcW w:w="0" w:type="auto"/>
                  <w:shd w:val="clear" w:color="auto" w:fill="auto"/>
                </w:tcPr>
                <w:p w14:paraId="1E0D4569" w14:textId="169450C8" w:rsidR="00285F64" w:rsidRPr="00E73C0E" w:rsidRDefault="009A79FD" w:rsidP="00285F64">
                  <w:pPr>
                    <w:pStyle w:val="Prrafodelista"/>
                    <w:ind w:left="0"/>
                    <w:jc w:val="center"/>
                    <w:rPr>
                      <w:sz w:val="20"/>
                    </w:rPr>
                  </w:pPr>
                  <w:r>
                    <w:rPr>
                      <w:sz w:val="20"/>
                    </w:rPr>
                    <w:t>0</w:t>
                  </w:r>
                  <w:r w:rsidR="00886696">
                    <w:rPr>
                      <w:sz w:val="20"/>
                    </w:rPr>
                    <w:t>.</w:t>
                  </w:r>
                  <w:r>
                    <w:rPr>
                      <w:sz w:val="20"/>
                    </w:rPr>
                    <w:t>4</w:t>
                  </w:r>
                </w:p>
              </w:tc>
              <w:tc>
                <w:tcPr>
                  <w:tcW w:w="0" w:type="auto"/>
                  <w:shd w:val="clear" w:color="auto" w:fill="auto"/>
                </w:tcPr>
                <w:p w14:paraId="7E2CA0C3" w14:textId="38389A8D" w:rsidR="00285F64" w:rsidRPr="00E73C0E" w:rsidRDefault="009A79FD" w:rsidP="00285F64">
                  <w:pPr>
                    <w:pStyle w:val="Prrafodelista"/>
                    <w:ind w:left="0"/>
                    <w:rPr>
                      <w:sz w:val="20"/>
                    </w:rPr>
                  </w:pPr>
                  <w:r>
                    <w:rPr>
                      <w:sz w:val="20"/>
                    </w:rPr>
                    <w:t>0</w:t>
                  </w:r>
                  <w:r w:rsidR="00886696">
                    <w:rPr>
                      <w:sz w:val="20"/>
                    </w:rPr>
                    <w:t>.</w:t>
                  </w:r>
                  <w:r>
                    <w:rPr>
                      <w:sz w:val="20"/>
                    </w:rPr>
                    <w:t>45</w:t>
                  </w:r>
                </w:p>
              </w:tc>
              <w:tc>
                <w:tcPr>
                  <w:tcW w:w="0" w:type="auto"/>
                  <w:shd w:val="clear" w:color="auto" w:fill="auto"/>
                </w:tcPr>
                <w:p w14:paraId="11204DF5" w14:textId="5459812B" w:rsidR="00285F64" w:rsidRPr="00E73C0E" w:rsidRDefault="009A79FD" w:rsidP="00285F64">
                  <w:pPr>
                    <w:pStyle w:val="Prrafodelista"/>
                    <w:ind w:left="0"/>
                    <w:jc w:val="center"/>
                    <w:rPr>
                      <w:sz w:val="20"/>
                    </w:rPr>
                  </w:pPr>
                  <w:r>
                    <w:rPr>
                      <w:sz w:val="20"/>
                    </w:rPr>
                    <w:t>0</w:t>
                  </w:r>
                  <w:r w:rsidR="00886696">
                    <w:rPr>
                      <w:sz w:val="20"/>
                    </w:rPr>
                    <w:t>.</w:t>
                  </w:r>
                  <w:r>
                    <w:rPr>
                      <w:sz w:val="20"/>
                    </w:rPr>
                    <w:t>75</w:t>
                  </w:r>
                </w:p>
              </w:tc>
              <w:tc>
                <w:tcPr>
                  <w:tcW w:w="0" w:type="auto"/>
                  <w:shd w:val="clear" w:color="auto" w:fill="auto"/>
                  <w:vAlign w:val="bottom"/>
                </w:tcPr>
                <w:p w14:paraId="1F5B5FE3" w14:textId="5AE5D2A0" w:rsidR="00285F64" w:rsidRDefault="009A79FD" w:rsidP="00285F64">
                  <w:pPr>
                    <w:jc w:val="right"/>
                    <w:rPr>
                      <w:rFonts w:ascii="Calibri" w:hAnsi="Calibri" w:cs="Calibri"/>
                      <w:color w:val="000000"/>
                    </w:rPr>
                  </w:pPr>
                  <w:r>
                    <w:rPr>
                      <w:rFonts w:ascii="Calibri" w:hAnsi="Calibri" w:cs="Calibri"/>
                      <w:color w:val="000000"/>
                    </w:rPr>
                    <w:t>2</w:t>
                  </w:r>
                  <w:r w:rsidR="00886696">
                    <w:rPr>
                      <w:rFonts w:ascii="Calibri" w:hAnsi="Calibri" w:cs="Calibri"/>
                      <w:color w:val="000000"/>
                    </w:rPr>
                    <w:t>.</w:t>
                  </w:r>
                  <w:r>
                    <w:rPr>
                      <w:rFonts w:ascii="Calibri" w:hAnsi="Calibri" w:cs="Calibri"/>
                      <w:color w:val="000000"/>
                    </w:rPr>
                    <w:t>35</w:t>
                  </w:r>
                </w:p>
              </w:tc>
            </w:tr>
            <w:tr w:rsidR="002B4AFB" w14:paraId="6BFE2322" w14:textId="77777777" w:rsidTr="00BF209C">
              <w:tc>
                <w:tcPr>
                  <w:tcW w:w="0" w:type="auto"/>
                  <w:shd w:val="clear" w:color="auto" w:fill="D9D9D9" w:themeFill="background1" w:themeFillShade="D9"/>
                </w:tcPr>
                <w:p w14:paraId="5F989CB2" w14:textId="77777777" w:rsidR="00285F64" w:rsidRPr="00D41DED" w:rsidRDefault="009A79FD" w:rsidP="00285F64">
                  <w:pPr>
                    <w:pStyle w:val="Prrafodelista"/>
                    <w:ind w:left="0"/>
                    <w:jc w:val="center"/>
                    <w:rPr>
                      <w:b/>
                      <w:sz w:val="20"/>
                    </w:rPr>
                  </w:pPr>
                  <w:r>
                    <w:rPr>
                      <w:rFonts w:ascii="Calibri" w:eastAsia="Calibri" w:hAnsi="Calibri" w:cs="Calibri"/>
                      <w:b/>
                      <w:bCs/>
                      <w:sz w:val="20"/>
                      <w:szCs w:val="20"/>
                      <w:bdr w:val="nil"/>
                      <w:lang w:val="en-GB"/>
                    </w:rPr>
                    <w:t>MRR</w:t>
                  </w:r>
                </w:p>
              </w:tc>
              <w:tc>
                <w:tcPr>
                  <w:tcW w:w="0" w:type="auto"/>
                  <w:shd w:val="clear" w:color="auto" w:fill="auto"/>
                </w:tcPr>
                <w:p w14:paraId="7CC03B44" w14:textId="77777777" w:rsidR="00285F64" w:rsidRPr="00E73C0E" w:rsidRDefault="009A79FD" w:rsidP="00285F64">
                  <w:pPr>
                    <w:pStyle w:val="Prrafodelista"/>
                    <w:ind w:left="0"/>
                    <w:jc w:val="center"/>
                    <w:rPr>
                      <w:sz w:val="20"/>
                    </w:rPr>
                  </w:pPr>
                  <w:r>
                    <w:rPr>
                      <w:sz w:val="20"/>
                    </w:rPr>
                    <w:t>1</w:t>
                  </w:r>
                </w:p>
              </w:tc>
              <w:tc>
                <w:tcPr>
                  <w:tcW w:w="0" w:type="auto"/>
                  <w:shd w:val="clear" w:color="auto" w:fill="auto"/>
                </w:tcPr>
                <w:p w14:paraId="75AEA167" w14:textId="297CC617" w:rsidR="00285F64" w:rsidRPr="00E73C0E" w:rsidRDefault="009A79FD" w:rsidP="00285F64">
                  <w:pPr>
                    <w:pStyle w:val="Prrafodelista"/>
                    <w:ind w:left="0"/>
                    <w:jc w:val="center"/>
                    <w:rPr>
                      <w:sz w:val="20"/>
                    </w:rPr>
                  </w:pPr>
                  <w:r>
                    <w:rPr>
                      <w:sz w:val="20"/>
                    </w:rPr>
                    <w:t>0</w:t>
                  </w:r>
                  <w:r w:rsidR="00886696">
                    <w:rPr>
                      <w:sz w:val="20"/>
                    </w:rPr>
                    <w:t>.</w:t>
                  </w:r>
                  <w:r>
                    <w:rPr>
                      <w:sz w:val="20"/>
                    </w:rPr>
                    <w:t>34</w:t>
                  </w:r>
                </w:p>
              </w:tc>
              <w:tc>
                <w:tcPr>
                  <w:tcW w:w="0" w:type="auto"/>
                  <w:shd w:val="clear" w:color="auto" w:fill="auto"/>
                </w:tcPr>
                <w:p w14:paraId="4772D671" w14:textId="453CAF8B" w:rsidR="00285F64" w:rsidRPr="00E73C0E" w:rsidRDefault="009A79FD" w:rsidP="00285F64">
                  <w:pPr>
                    <w:pStyle w:val="Prrafodelista"/>
                    <w:ind w:left="0"/>
                    <w:jc w:val="center"/>
                    <w:rPr>
                      <w:sz w:val="20"/>
                    </w:rPr>
                  </w:pPr>
                  <w:r>
                    <w:rPr>
                      <w:sz w:val="20"/>
                    </w:rPr>
                    <w:t>0</w:t>
                  </w:r>
                  <w:r w:rsidR="00886696">
                    <w:rPr>
                      <w:sz w:val="20"/>
                    </w:rPr>
                    <w:t>.</w:t>
                  </w:r>
                  <w:r>
                    <w:rPr>
                      <w:sz w:val="20"/>
                    </w:rPr>
                    <w:t>83</w:t>
                  </w:r>
                </w:p>
              </w:tc>
              <w:tc>
                <w:tcPr>
                  <w:tcW w:w="0" w:type="auto"/>
                  <w:shd w:val="clear" w:color="auto" w:fill="auto"/>
                </w:tcPr>
                <w:p w14:paraId="1B9987CB" w14:textId="332A3916" w:rsidR="00285F64" w:rsidRPr="00E73C0E" w:rsidRDefault="009A79FD" w:rsidP="00285F64">
                  <w:pPr>
                    <w:pStyle w:val="Prrafodelista"/>
                    <w:ind w:left="0"/>
                    <w:jc w:val="center"/>
                    <w:rPr>
                      <w:sz w:val="20"/>
                    </w:rPr>
                  </w:pPr>
                  <w:r>
                    <w:rPr>
                      <w:sz w:val="20"/>
                    </w:rPr>
                    <w:t>0</w:t>
                  </w:r>
                  <w:r w:rsidR="00886696">
                    <w:rPr>
                      <w:sz w:val="20"/>
                    </w:rPr>
                    <w:t>.</w:t>
                  </w:r>
                  <w:r>
                    <w:rPr>
                      <w:sz w:val="20"/>
                    </w:rPr>
                    <w:t>25</w:t>
                  </w:r>
                </w:p>
              </w:tc>
              <w:tc>
                <w:tcPr>
                  <w:tcW w:w="0" w:type="auto"/>
                  <w:shd w:val="clear" w:color="auto" w:fill="auto"/>
                </w:tcPr>
                <w:p w14:paraId="6BFB28F2" w14:textId="311AD936" w:rsidR="00285F64" w:rsidRPr="00E73C0E" w:rsidRDefault="009A79FD" w:rsidP="00285F64">
                  <w:pPr>
                    <w:pStyle w:val="Prrafodelista"/>
                    <w:ind w:left="0"/>
                    <w:jc w:val="center"/>
                    <w:rPr>
                      <w:sz w:val="20"/>
                    </w:rPr>
                  </w:pPr>
                  <w:r>
                    <w:rPr>
                      <w:sz w:val="20"/>
                    </w:rPr>
                    <w:t>0</w:t>
                  </w:r>
                  <w:r w:rsidR="00886696">
                    <w:rPr>
                      <w:sz w:val="20"/>
                    </w:rPr>
                    <w:t>.</w:t>
                  </w:r>
                  <w:r>
                    <w:rPr>
                      <w:sz w:val="20"/>
                    </w:rPr>
                    <w:t>2</w:t>
                  </w:r>
                </w:p>
              </w:tc>
              <w:tc>
                <w:tcPr>
                  <w:tcW w:w="0" w:type="auto"/>
                  <w:shd w:val="clear" w:color="auto" w:fill="auto"/>
                </w:tcPr>
                <w:p w14:paraId="1D5EC094" w14:textId="54D4C7A8" w:rsidR="00285F64" w:rsidRPr="00E73C0E" w:rsidRDefault="009A79FD" w:rsidP="00285F64">
                  <w:pPr>
                    <w:pStyle w:val="Prrafodelista"/>
                    <w:ind w:left="0"/>
                    <w:jc w:val="center"/>
                    <w:rPr>
                      <w:sz w:val="20"/>
                    </w:rPr>
                  </w:pPr>
                  <w:r>
                    <w:rPr>
                      <w:sz w:val="20"/>
                    </w:rPr>
                    <w:t>0</w:t>
                  </w:r>
                  <w:r w:rsidR="00886696">
                    <w:rPr>
                      <w:sz w:val="20"/>
                    </w:rPr>
                    <w:t>.</w:t>
                  </w:r>
                  <w:r>
                    <w:rPr>
                      <w:sz w:val="20"/>
                    </w:rPr>
                    <w:t>15</w:t>
                  </w:r>
                </w:p>
              </w:tc>
              <w:tc>
                <w:tcPr>
                  <w:tcW w:w="0" w:type="auto"/>
                  <w:shd w:val="clear" w:color="auto" w:fill="auto"/>
                  <w:vAlign w:val="bottom"/>
                </w:tcPr>
                <w:p w14:paraId="570EC08F" w14:textId="4B198470" w:rsidR="00285F64" w:rsidRDefault="009A79FD" w:rsidP="00285F64">
                  <w:pPr>
                    <w:jc w:val="right"/>
                    <w:rPr>
                      <w:rFonts w:ascii="Calibri" w:hAnsi="Calibri" w:cs="Calibri"/>
                      <w:color w:val="000000"/>
                    </w:rPr>
                  </w:pPr>
                  <w:r>
                    <w:rPr>
                      <w:rFonts w:ascii="Calibri" w:hAnsi="Calibri" w:cs="Calibri"/>
                      <w:color w:val="000000"/>
                    </w:rPr>
                    <w:t>2</w:t>
                  </w:r>
                  <w:r w:rsidR="00886696">
                    <w:rPr>
                      <w:rFonts w:ascii="Calibri" w:hAnsi="Calibri" w:cs="Calibri"/>
                      <w:color w:val="000000"/>
                    </w:rPr>
                    <w:t>.</w:t>
                  </w:r>
                  <w:r>
                    <w:rPr>
                      <w:rFonts w:ascii="Calibri" w:hAnsi="Calibri" w:cs="Calibri"/>
                      <w:color w:val="000000"/>
                    </w:rPr>
                    <w:t>77</w:t>
                  </w:r>
                </w:p>
              </w:tc>
            </w:tr>
          </w:tbl>
          <w:p w14:paraId="7B4E3B40" w14:textId="77777777" w:rsidR="00285F64" w:rsidRDefault="00285F64" w:rsidP="00285F64"/>
        </w:tc>
      </w:tr>
      <w:tr w:rsidR="002B4AFB" w14:paraId="4DF7F245" w14:textId="77777777" w:rsidTr="00BF209C">
        <w:trPr>
          <w:trHeight w:val="66"/>
        </w:trPr>
        <w:tc>
          <w:tcPr>
            <w:tcW w:w="14453" w:type="dxa"/>
            <w:gridSpan w:val="7"/>
            <w:shd w:val="clear" w:color="auto" w:fill="C00000"/>
          </w:tcPr>
          <w:p w14:paraId="2A59B16A" w14:textId="453AE564" w:rsidR="00285F64" w:rsidRPr="00E50B5C" w:rsidRDefault="009A79FD" w:rsidP="00285F64">
            <w:pPr>
              <w:rPr>
                <w:b/>
                <w:bCs/>
              </w:rPr>
            </w:pPr>
            <w:r>
              <w:rPr>
                <w:rFonts w:ascii="Calibri" w:eastAsia="Calibri" w:hAnsi="Calibri" w:cs="Calibri"/>
                <w:b/>
                <w:bCs/>
                <w:bdr w:val="nil"/>
                <w:lang w:val="en-GB"/>
              </w:rPr>
              <w:t>ACTIONS</w:t>
            </w:r>
          </w:p>
        </w:tc>
      </w:tr>
      <w:tr w:rsidR="002B4AFB" w14:paraId="120A9991" w14:textId="77777777" w:rsidTr="00BF209C">
        <w:trPr>
          <w:trHeight w:val="692"/>
        </w:trPr>
        <w:tc>
          <w:tcPr>
            <w:tcW w:w="1364" w:type="dxa"/>
            <w:shd w:val="clear" w:color="auto" w:fill="F2F2F2" w:themeFill="background1" w:themeFillShade="F2"/>
            <w:vAlign w:val="center"/>
          </w:tcPr>
          <w:p w14:paraId="058554C4" w14:textId="2501CAAA" w:rsidR="00285F64" w:rsidRPr="00897FB5" w:rsidRDefault="009A79FD" w:rsidP="00285F64">
            <w:pPr>
              <w:jc w:val="center"/>
              <w:rPr>
                <w:b/>
                <w:bCs/>
              </w:rPr>
            </w:pPr>
            <w:r>
              <w:rPr>
                <w:rFonts w:ascii="Calibri" w:eastAsia="Calibri" w:hAnsi="Calibri" w:cs="Calibri"/>
                <w:b/>
                <w:bCs/>
                <w:bdr w:val="nil"/>
                <w:lang w:val="en-GB"/>
              </w:rPr>
              <w:t>MILESTONE</w:t>
            </w:r>
          </w:p>
        </w:tc>
        <w:tc>
          <w:tcPr>
            <w:tcW w:w="5344" w:type="dxa"/>
            <w:gridSpan w:val="2"/>
            <w:shd w:val="clear" w:color="auto" w:fill="F2F2F2" w:themeFill="background1" w:themeFillShade="F2"/>
            <w:vAlign w:val="center"/>
          </w:tcPr>
          <w:p w14:paraId="5AA887D3" w14:textId="77777777" w:rsidR="00285F64" w:rsidRPr="00DE73AA" w:rsidRDefault="009A79FD" w:rsidP="00285F64">
            <w:pPr>
              <w:jc w:val="center"/>
              <w:rPr>
                <w:b/>
                <w:bCs/>
                <w:lang w:val="en-GB"/>
              </w:rPr>
            </w:pPr>
            <w:r>
              <w:rPr>
                <w:rFonts w:ascii="Calibri" w:eastAsia="Calibri" w:hAnsi="Calibri" w:cs="Calibri"/>
                <w:b/>
                <w:bCs/>
                <w:bdr w:val="nil"/>
                <w:lang w:val="en-GB"/>
              </w:rPr>
              <w:t>WHAT IS OBTAINED</w:t>
            </w:r>
          </w:p>
          <w:p w14:paraId="67118BE3" w14:textId="1ECC983D" w:rsidR="00285F64" w:rsidRPr="00DE73AA" w:rsidRDefault="009A79FD" w:rsidP="00285F64">
            <w:pPr>
              <w:jc w:val="center"/>
              <w:rPr>
                <w:b/>
                <w:bCs/>
                <w:i/>
                <w:iCs/>
                <w:lang w:val="en-GB"/>
              </w:rPr>
            </w:pPr>
            <w:r>
              <w:rPr>
                <w:rFonts w:ascii="Calibri" w:eastAsia="Calibri" w:hAnsi="Calibri" w:cs="Calibri"/>
                <w:b/>
                <w:bCs/>
                <w:i/>
                <w:iCs/>
                <w:bdr w:val="nil"/>
                <w:lang w:val="en-GB"/>
              </w:rPr>
              <w:t>Product or service</w:t>
            </w:r>
          </w:p>
        </w:tc>
        <w:tc>
          <w:tcPr>
            <w:tcW w:w="1463" w:type="dxa"/>
            <w:shd w:val="clear" w:color="auto" w:fill="F2F2F2" w:themeFill="background1" w:themeFillShade="F2"/>
            <w:vAlign w:val="center"/>
          </w:tcPr>
          <w:p w14:paraId="27307582" w14:textId="717BEE00" w:rsidR="00285F64" w:rsidRPr="00897FB5" w:rsidRDefault="009A79FD" w:rsidP="00285F64">
            <w:pPr>
              <w:jc w:val="center"/>
              <w:rPr>
                <w:b/>
                <w:bCs/>
              </w:rPr>
            </w:pPr>
            <w:r>
              <w:rPr>
                <w:rFonts w:ascii="Calibri" w:eastAsia="Calibri" w:hAnsi="Calibri" w:cs="Calibri"/>
                <w:b/>
                <w:bCs/>
                <w:bdr w:val="nil"/>
                <w:lang w:val="en-GB"/>
              </w:rPr>
              <w:t>START DATE</w:t>
            </w:r>
          </w:p>
        </w:tc>
        <w:tc>
          <w:tcPr>
            <w:tcW w:w="1468" w:type="dxa"/>
            <w:shd w:val="clear" w:color="auto" w:fill="F2F2F2" w:themeFill="background1" w:themeFillShade="F2"/>
            <w:vAlign w:val="center"/>
          </w:tcPr>
          <w:p w14:paraId="0918C13D" w14:textId="49A46366" w:rsidR="00285F64" w:rsidRPr="00897FB5" w:rsidRDefault="009A79FD" w:rsidP="00285F64">
            <w:pPr>
              <w:jc w:val="center"/>
              <w:rPr>
                <w:b/>
                <w:bCs/>
              </w:rPr>
            </w:pPr>
            <w:r>
              <w:rPr>
                <w:rFonts w:ascii="Calibri" w:eastAsia="Calibri" w:hAnsi="Calibri" w:cs="Calibri"/>
                <w:b/>
                <w:bCs/>
                <w:bdr w:val="nil"/>
                <w:lang w:val="en-GB"/>
              </w:rPr>
              <w:t>END DATE</w:t>
            </w:r>
          </w:p>
        </w:tc>
        <w:tc>
          <w:tcPr>
            <w:tcW w:w="2689" w:type="dxa"/>
            <w:shd w:val="clear" w:color="auto" w:fill="F2F2F2" w:themeFill="background1" w:themeFillShade="F2"/>
            <w:vAlign w:val="center"/>
          </w:tcPr>
          <w:p w14:paraId="15B9FFCE" w14:textId="5B2386BD" w:rsidR="00285F64" w:rsidRPr="00897FB5" w:rsidRDefault="009A79FD" w:rsidP="00285F64">
            <w:pPr>
              <w:jc w:val="center"/>
              <w:rPr>
                <w:b/>
                <w:bCs/>
              </w:rPr>
            </w:pPr>
            <w:r>
              <w:rPr>
                <w:rFonts w:ascii="Calibri" w:eastAsia="Calibri" w:hAnsi="Calibri" w:cs="Calibri"/>
                <w:b/>
                <w:bCs/>
                <w:bdr w:val="nil"/>
                <w:lang w:val="en-GB"/>
              </w:rPr>
              <w:t>RESPONSIBLE INSTITUTION</w:t>
            </w:r>
          </w:p>
        </w:tc>
        <w:tc>
          <w:tcPr>
            <w:tcW w:w="2125" w:type="dxa"/>
            <w:shd w:val="clear" w:color="auto" w:fill="F2F2F2" w:themeFill="background1" w:themeFillShade="F2"/>
            <w:vAlign w:val="center"/>
          </w:tcPr>
          <w:p w14:paraId="1B972F9F" w14:textId="45285C53" w:rsidR="00285F64" w:rsidRPr="00897FB5" w:rsidRDefault="009A79FD" w:rsidP="00285F64">
            <w:pPr>
              <w:jc w:val="center"/>
              <w:rPr>
                <w:b/>
                <w:bCs/>
              </w:rPr>
            </w:pPr>
            <w:r>
              <w:rPr>
                <w:rFonts w:ascii="Calibri" w:eastAsia="Calibri" w:hAnsi="Calibri" w:cs="Calibri"/>
                <w:b/>
                <w:bCs/>
                <w:bdr w:val="nil"/>
                <w:lang w:val="en-GB"/>
              </w:rPr>
              <w:t xml:space="preserve">CONTACT </w:t>
            </w:r>
          </w:p>
        </w:tc>
      </w:tr>
      <w:tr w:rsidR="002B4AFB" w14:paraId="0BDD73E4" w14:textId="77777777" w:rsidTr="00BF209C">
        <w:trPr>
          <w:trHeight w:val="896"/>
        </w:trPr>
        <w:tc>
          <w:tcPr>
            <w:tcW w:w="1364" w:type="dxa"/>
            <w:shd w:val="clear" w:color="auto" w:fill="F2F2F2" w:themeFill="background1" w:themeFillShade="F2"/>
          </w:tcPr>
          <w:p w14:paraId="3C1614D6" w14:textId="5A1A23D1" w:rsidR="00285F64" w:rsidRPr="00BF209C" w:rsidRDefault="009A79FD" w:rsidP="00285F64">
            <w:pPr>
              <w:jc w:val="center"/>
              <w:rPr>
                <w:bCs/>
                <w:sz w:val="20"/>
              </w:rPr>
            </w:pPr>
            <w:r w:rsidRPr="00BF209C">
              <w:rPr>
                <w:bCs/>
                <w:sz w:val="20"/>
              </w:rPr>
              <w:t>1</w:t>
            </w:r>
          </w:p>
        </w:tc>
        <w:tc>
          <w:tcPr>
            <w:tcW w:w="5344" w:type="dxa"/>
            <w:gridSpan w:val="2"/>
            <w:vAlign w:val="center"/>
          </w:tcPr>
          <w:p w14:paraId="1C5613BA" w14:textId="07FB9838" w:rsidR="00285F64" w:rsidRPr="00DE73AA" w:rsidRDefault="009A79FD" w:rsidP="00285F64">
            <w:pPr>
              <w:jc w:val="both"/>
              <w:rPr>
                <w:sz w:val="20"/>
                <w:lang w:val="en-GB"/>
              </w:rPr>
            </w:pPr>
            <w:r>
              <w:rPr>
                <w:rFonts w:ascii="Calibri" w:eastAsia="Calibri" w:hAnsi="Calibri" w:cs="Calibri"/>
                <w:b/>
                <w:bCs/>
                <w:sz w:val="20"/>
                <w:szCs w:val="20"/>
                <w:bdr w:val="nil"/>
                <w:lang w:val="en-GB"/>
              </w:rPr>
              <w:t>Design of the prototypes</w:t>
            </w:r>
            <w:r>
              <w:rPr>
                <w:rFonts w:ascii="Calibri" w:eastAsia="Calibri" w:hAnsi="Calibri" w:cs="Calibri"/>
                <w:sz w:val="20"/>
                <w:szCs w:val="20"/>
                <w:bdr w:val="nil"/>
                <w:lang w:val="en-GB"/>
              </w:rPr>
              <w:t xml:space="preserve"> (benchmarking and approach) with impetus for an Open Government Partnership (OGP) pilot scheme.</w:t>
            </w:r>
          </w:p>
        </w:tc>
        <w:tc>
          <w:tcPr>
            <w:tcW w:w="1463" w:type="dxa"/>
            <w:vAlign w:val="center"/>
          </w:tcPr>
          <w:p w14:paraId="2D3F7A59" w14:textId="7BA3B550" w:rsidR="00285F64" w:rsidRPr="00024A69" w:rsidRDefault="009A79FD" w:rsidP="00285F64">
            <w:pPr>
              <w:jc w:val="center"/>
              <w:rPr>
                <w:sz w:val="20"/>
                <w:szCs w:val="20"/>
              </w:rPr>
            </w:pPr>
            <w:r w:rsidRPr="00024A69">
              <w:rPr>
                <w:sz w:val="20"/>
                <w:szCs w:val="20"/>
              </w:rPr>
              <w:t>2021</w:t>
            </w:r>
          </w:p>
        </w:tc>
        <w:tc>
          <w:tcPr>
            <w:tcW w:w="1468" w:type="dxa"/>
            <w:vAlign w:val="center"/>
          </w:tcPr>
          <w:p w14:paraId="77456F83" w14:textId="3583826C" w:rsidR="00285F64" w:rsidRPr="00024A69" w:rsidRDefault="009A79FD" w:rsidP="00285F64">
            <w:pPr>
              <w:jc w:val="center"/>
              <w:rPr>
                <w:sz w:val="20"/>
                <w:szCs w:val="20"/>
              </w:rPr>
            </w:pPr>
            <w:r w:rsidRPr="00024A69">
              <w:rPr>
                <w:sz w:val="20"/>
                <w:szCs w:val="20"/>
              </w:rPr>
              <w:t>2021</w:t>
            </w:r>
          </w:p>
        </w:tc>
        <w:tc>
          <w:tcPr>
            <w:tcW w:w="2689" w:type="dxa"/>
            <w:vMerge w:val="restart"/>
            <w:vAlign w:val="center"/>
          </w:tcPr>
          <w:p w14:paraId="3DD3E3DC" w14:textId="39C42CEB" w:rsidR="00285F64" w:rsidRPr="00DE73AA" w:rsidRDefault="009A79FD" w:rsidP="00285F64">
            <w:pPr>
              <w:jc w:val="both"/>
              <w:rPr>
                <w:sz w:val="20"/>
                <w:szCs w:val="20"/>
                <w:lang w:val="en-GB"/>
              </w:rPr>
            </w:pPr>
            <w:r>
              <w:rPr>
                <w:rFonts w:ascii="Calibri" w:eastAsia="Calibri" w:hAnsi="Calibri" w:cs="Calibri"/>
                <w:sz w:val="20"/>
                <w:szCs w:val="20"/>
                <w:bdr w:val="nil"/>
                <w:lang w:val="en-GB"/>
              </w:rPr>
              <w:t>Basque Government. Ministry of Equality, Justice and Social Policies</w:t>
            </w:r>
          </w:p>
        </w:tc>
        <w:tc>
          <w:tcPr>
            <w:tcW w:w="2125" w:type="dxa"/>
            <w:vMerge w:val="restart"/>
            <w:vAlign w:val="center"/>
          </w:tcPr>
          <w:p w14:paraId="362A326E" w14:textId="02EC59E8" w:rsidR="00285F64" w:rsidRPr="00024A69" w:rsidRDefault="009A79FD" w:rsidP="00285F64">
            <w:pPr>
              <w:jc w:val="both"/>
              <w:rPr>
                <w:sz w:val="20"/>
                <w:szCs w:val="20"/>
              </w:rPr>
            </w:pPr>
            <w:proofErr w:type="spellStart"/>
            <w:r>
              <w:rPr>
                <w:rFonts w:ascii="Calibri" w:eastAsia="Calibri" w:hAnsi="Calibri" w:cs="Calibri"/>
                <w:sz w:val="20"/>
                <w:szCs w:val="20"/>
                <w:bdr w:val="nil"/>
                <w:lang w:val="en-GB"/>
              </w:rPr>
              <w:t>Rafa</w:t>
            </w:r>
            <w:proofErr w:type="spellEnd"/>
            <w:r>
              <w:rPr>
                <w:rFonts w:ascii="Calibri" w:eastAsia="Calibri" w:hAnsi="Calibri" w:cs="Calibri"/>
                <w:sz w:val="20"/>
                <w:szCs w:val="20"/>
                <w:bdr w:val="nil"/>
                <w:lang w:val="en-GB"/>
              </w:rPr>
              <w:t xml:space="preserve"> López –</w:t>
            </w:r>
            <w:proofErr w:type="spellStart"/>
            <w:r>
              <w:rPr>
                <w:rFonts w:ascii="Calibri" w:eastAsia="Calibri" w:hAnsi="Calibri" w:cs="Calibri"/>
                <w:sz w:val="20"/>
                <w:szCs w:val="20"/>
                <w:bdr w:val="nil"/>
                <w:lang w:val="en-GB"/>
              </w:rPr>
              <w:t>Arostegui</w:t>
            </w:r>
            <w:proofErr w:type="spellEnd"/>
          </w:p>
        </w:tc>
      </w:tr>
      <w:tr w:rsidR="002B4AFB" w14:paraId="02EA125E" w14:textId="77777777" w:rsidTr="00BF209C">
        <w:trPr>
          <w:trHeight w:val="568"/>
        </w:trPr>
        <w:tc>
          <w:tcPr>
            <w:tcW w:w="1364" w:type="dxa"/>
            <w:shd w:val="clear" w:color="auto" w:fill="F2F2F2" w:themeFill="background1" w:themeFillShade="F2"/>
          </w:tcPr>
          <w:p w14:paraId="49B3A1B5" w14:textId="7179C7AE" w:rsidR="00285F64" w:rsidRPr="00BF209C" w:rsidRDefault="009A79FD" w:rsidP="00285F64">
            <w:pPr>
              <w:jc w:val="center"/>
              <w:rPr>
                <w:bCs/>
                <w:sz w:val="20"/>
              </w:rPr>
            </w:pPr>
            <w:r w:rsidRPr="00BF209C">
              <w:rPr>
                <w:bCs/>
                <w:sz w:val="20"/>
              </w:rPr>
              <w:t>2</w:t>
            </w:r>
          </w:p>
        </w:tc>
        <w:tc>
          <w:tcPr>
            <w:tcW w:w="5344" w:type="dxa"/>
            <w:gridSpan w:val="2"/>
            <w:vAlign w:val="center"/>
          </w:tcPr>
          <w:p w14:paraId="10C6B545" w14:textId="5FE855F9" w:rsidR="00285F64" w:rsidRPr="00DE73AA" w:rsidRDefault="009A79FD" w:rsidP="00285F64">
            <w:pPr>
              <w:jc w:val="both"/>
              <w:rPr>
                <w:sz w:val="20"/>
                <w:lang w:val="en-GB"/>
              </w:rPr>
            </w:pPr>
            <w:r>
              <w:rPr>
                <w:rFonts w:ascii="Calibri" w:eastAsia="Calibri" w:hAnsi="Calibri" w:cs="Calibri"/>
                <w:b/>
                <w:bCs/>
                <w:sz w:val="20"/>
                <w:szCs w:val="20"/>
                <w:bdr w:val="nil"/>
                <w:lang w:val="en-GB"/>
              </w:rPr>
              <w:t>Tendering, resolution and awarding of the centralised</w:t>
            </w:r>
            <w:r>
              <w:rPr>
                <w:rFonts w:ascii="Calibri" w:eastAsia="Calibri" w:hAnsi="Calibri" w:cs="Calibri"/>
                <w:sz w:val="20"/>
                <w:szCs w:val="20"/>
                <w:bdr w:val="nil"/>
                <w:lang w:val="en-GB"/>
              </w:rPr>
              <w:t xml:space="preserve"> service and of the three pilot offices, with different models.</w:t>
            </w:r>
          </w:p>
        </w:tc>
        <w:tc>
          <w:tcPr>
            <w:tcW w:w="1463" w:type="dxa"/>
            <w:vAlign w:val="center"/>
          </w:tcPr>
          <w:p w14:paraId="3224C912" w14:textId="2F0A26A1" w:rsidR="00285F64" w:rsidRPr="00024A69" w:rsidRDefault="009A79FD" w:rsidP="00285F64">
            <w:pPr>
              <w:jc w:val="center"/>
              <w:rPr>
                <w:sz w:val="20"/>
                <w:szCs w:val="20"/>
              </w:rPr>
            </w:pPr>
            <w:r>
              <w:rPr>
                <w:rFonts w:ascii="Calibri" w:eastAsia="Calibri" w:hAnsi="Calibri" w:cs="Calibri"/>
                <w:sz w:val="20"/>
                <w:szCs w:val="20"/>
                <w:bdr w:val="nil"/>
                <w:lang w:val="en-GB"/>
              </w:rPr>
              <w:t>2021-2022 (Q2)</w:t>
            </w:r>
          </w:p>
        </w:tc>
        <w:tc>
          <w:tcPr>
            <w:tcW w:w="1468" w:type="dxa"/>
            <w:vAlign w:val="center"/>
          </w:tcPr>
          <w:p w14:paraId="4842896F" w14:textId="2910A20E" w:rsidR="00285F64" w:rsidRPr="00024A69" w:rsidRDefault="009A79FD" w:rsidP="00285F64">
            <w:pPr>
              <w:jc w:val="center"/>
              <w:rPr>
                <w:sz w:val="20"/>
                <w:szCs w:val="20"/>
              </w:rPr>
            </w:pPr>
            <w:r>
              <w:rPr>
                <w:rFonts w:ascii="Calibri" w:eastAsia="Calibri" w:hAnsi="Calibri" w:cs="Calibri"/>
                <w:sz w:val="20"/>
                <w:szCs w:val="20"/>
                <w:bdr w:val="nil"/>
                <w:lang w:val="en-GB"/>
              </w:rPr>
              <w:t>2021-2022 (Q2)</w:t>
            </w:r>
          </w:p>
        </w:tc>
        <w:tc>
          <w:tcPr>
            <w:tcW w:w="2689" w:type="dxa"/>
            <w:vMerge/>
            <w:vAlign w:val="center"/>
          </w:tcPr>
          <w:p w14:paraId="3B9F559F" w14:textId="2EE79EF7" w:rsidR="00285F64" w:rsidRPr="00024A69" w:rsidRDefault="00285F64" w:rsidP="00285F64">
            <w:pPr>
              <w:jc w:val="both"/>
              <w:rPr>
                <w:sz w:val="20"/>
                <w:szCs w:val="20"/>
              </w:rPr>
            </w:pPr>
          </w:p>
        </w:tc>
        <w:tc>
          <w:tcPr>
            <w:tcW w:w="2125" w:type="dxa"/>
            <w:vMerge/>
            <w:vAlign w:val="center"/>
          </w:tcPr>
          <w:p w14:paraId="0B4F7938" w14:textId="0BB36BAE" w:rsidR="00285F64" w:rsidRPr="00024A69" w:rsidRDefault="00285F64" w:rsidP="00285F64">
            <w:pPr>
              <w:jc w:val="both"/>
              <w:rPr>
                <w:sz w:val="20"/>
                <w:szCs w:val="20"/>
              </w:rPr>
            </w:pPr>
          </w:p>
        </w:tc>
      </w:tr>
      <w:tr w:rsidR="002B4AFB" w14:paraId="4837DD91" w14:textId="77777777" w:rsidTr="00BF209C">
        <w:trPr>
          <w:trHeight w:val="1541"/>
        </w:trPr>
        <w:tc>
          <w:tcPr>
            <w:tcW w:w="1364" w:type="dxa"/>
            <w:shd w:val="clear" w:color="auto" w:fill="F2F2F2" w:themeFill="background1" w:themeFillShade="F2"/>
          </w:tcPr>
          <w:p w14:paraId="6195A82C" w14:textId="67EE58A4" w:rsidR="00285F64" w:rsidRPr="00BF209C" w:rsidRDefault="009A79FD" w:rsidP="00285F64">
            <w:pPr>
              <w:jc w:val="center"/>
              <w:rPr>
                <w:bCs/>
                <w:sz w:val="20"/>
              </w:rPr>
            </w:pPr>
            <w:r w:rsidRPr="00BF209C">
              <w:rPr>
                <w:bCs/>
                <w:sz w:val="20"/>
              </w:rPr>
              <w:t>3</w:t>
            </w:r>
          </w:p>
        </w:tc>
        <w:tc>
          <w:tcPr>
            <w:tcW w:w="5344" w:type="dxa"/>
            <w:gridSpan w:val="2"/>
            <w:vAlign w:val="center"/>
          </w:tcPr>
          <w:p w14:paraId="4660BC8B" w14:textId="4E0D3CE6" w:rsidR="00285F64" w:rsidRPr="00DE73AA" w:rsidRDefault="009A79FD" w:rsidP="00285F64">
            <w:pPr>
              <w:jc w:val="both"/>
              <w:rPr>
                <w:sz w:val="20"/>
                <w:lang w:val="en-GB"/>
              </w:rPr>
            </w:pPr>
            <w:r>
              <w:rPr>
                <w:rFonts w:ascii="Calibri" w:eastAsia="Calibri" w:hAnsi="Calibri" w:cs="Calibri"/>
                <w:b/>
                <w:bCs/>
                <w:sz w:val="20"/>
                <w:szCs w:val="20"/>
                <w:bdr w:val="nil"/>
                <w:lang w:val="en-GB"/>
              </w:rPr>
              <w:t>Setting up the offices</w:t>
            </w:r>
            <w:r>
              <w:rPr>
                <w:rFonts w:ascii="Calibri" w:eastAsia="Calibri" w:hAnsi="Calibri" w:cs="Calibri"/>
                <w:sz w:val="20"/>
                <w:szCs w:val="20"/>
                <w:bdr w:val="nil"/>
                <w:lang w:val="en-GB"/>
              </w:rPr>
              <w:t xml:space="preserve">: fitting out the premises, forming teams and the office network (sharing, coordination and cooperation mechanisms, coordination with </w:t>
            </w:r>
            <w:proofErr w:type="spellStart"/>
            <w:r>
              <w:rPr>
                <w:rFonts w:ascii="Calibri" w:eastAsia="Calibri" w:hAnsi="Calibri" w:cs="Calibri"/>
                <w:i/>
                <w:iCs/>
                <w:sz w:val="20"/>
                <w:szCs w:val="20"/>
                <w:bdr w:val="nil"/>
                <w:lang w:val="en-GB"/>
              </w:rPr>
              <w:t>Zuzenean</w:t>
            </w:r>
            <w:proofErr w:type="spellEnd"/>
            <w:r>
              <w:rPr>
                <w:rFonts w:ascii="Calibri" w:eastAsia="Calibri" w:hAnsi="Calibri" w:cs="Calibri"/>
                <w:sz w:val="20"/>
                <w:szCs w:val="20"/>
                <w:bdr w:val="nil"/>
                <w:lang w:val="en-GB"/>
              </w:rPr>
              <w:t xml:space="preserve"> and other services and programmes of the government, centralised online services, training…) and preparing the 2022-2024 work plan.</w:t>
            </w:r>
          </w:p>
        </w:tc>
        <w:tc>
          <w:tcPr>
            <w:tcW w:w="1463" w:type="dxa"/>
            <w:vAlign w:val="center"/>
          </w:tcPr>
          <w:p w14:paraId="082DE835" w14:textId="18D52AC9" w:rsidR="00285F64" w:rsidRPr="00024A69" w:rsidRDefault="009A79FD" w:rsidP="00285F64">
            <w:pPr>
              <w:jc w:val="center"/>
              <w:rPr>
                <w:sz w:val="20"/>
              </w:rPr>
            </w:pPr>
            <w:r w:rsidRPr="00024A69">
              <w:rPr>
                <w:rFonts w:cstheme="minorHAnsi"/>
                <w:sz w:val="20"/>
                <w:szCs w:val="20"/>
              </w:rPr>
              <w:t>2022</w:t>
            </w:r>
          </w:p>
        </w:tc>
        <w:tc>
          <w:tcPr>
            <w:tcW w:w="1468" w:type="dxa"/>
            <w:vAlign w:val="center"/>
          </w:tcPr>
          <w:p w14:paraId="6431E636" w14:textId="2B8F1B13" w:rsidR="00285F64" w:rsidRPr="00024A69" w:rsidRDefault="009A79FD" w:rsidP="00285F64">
            <w:pPr>
              <w:jc w:val="center"/>
              <w:rPr>
                <w:sz w:val="20"/>
              </w:rPr>
            </w:pPr>
            <w:r>
              <w:rPr>
                <w:rFonts w:cstheme="minorHAnsi"/>
                <w:sz w:val="20"/>
                <w:szCs w:val="20"/>
              </w:rPr>
              <w:t>2022</w:t>
            </w:r>
            <w:r w:rsidRPr="00024A69">
              <w:rPr>
                <w:rFonts w:cstheme="minorHAnsi"/>
                <w:sz w:val="20"/>
                <w:szCs w:val="20"/>
              </w:rPr>
              <w:t>-2024</w:t>
            </w:r>
          </w:p>
        </w:tc>
        <w:tc>
          <w:tcPr>
            <w:tcW w:w="2689" w:type="dxa"/>
            <w:vMerge/>
            <w:vAlign w:val="center"/>
          </w:tcPr>
          <w:p w14:paraId="69597EDB" w14:textId="06CA3EA1" w:rsidR="00285F64" w:rsidRPr="00024A69" w:rsidRDefault="00285F64" w:rsidP="00285F64">
            <w:pPr>
              <w:jc w:val="both"/>
              <w:rPr>
                <w:sz w:val="20"/>
              </w:rPr>
            </w:pPr>
          </w:p>
        </w:tc>
        <w:tc>
          <w:tcPr>
            <w:tcW w:w="2125" w:type="dxa"/>
            <w:vMerge/>
            <w:vAlign w:val="center"/>
          </w:tcPr>
          <w:p w14:paraId="45617E52" w14:textId="7D36B3C5" w:rsidR="00285F64" w:rsidRPr="00024A69" w:rsidRDefault="00285F64" w:rsidP="00285F64">
            <w:pPr>
              <w:jc w:val="both"/>
              <w:rPr>
                <w:sz w:val="20"/>
              </w:rPr>
            </w:pPr>
          </w:p>
        </w:tc>
      </w:tr>
      <w:tr w:rsidR="002B4AFB" w14:paraId="4698E73D" w14:textId="77777777" w:rsidTr="00BF209C">
        <w:trPr>
          <w:trHeight w:val="840"/>
        </w:trPr>
        <w:tc>
          <w:tcPr>
            <w:tcW w:w="1364" w:type="dxa"/>
            <w:shd w:val="clear" w:color="auto" w:fill="F2F2F2" w:themeFill="background1" w:themeFillShade="F2"/>
          </w:tcPr>
          <w:p w14:paraId="1F550404" w14:textId="3DCB844A" w:rsidR="00285F64" w:rsidRPr="00BF209C" w:rsidRDefault="009A79FD" w:rsidP="00285F64">
            <w:pPr>
              <w:jc w:val="center"/>
              <w:rPr>
                <w:bCs/>
                <w:sz w:val="20"/>
              </w:rPr>
            </w:pPr>
            <w:r w:rsidRPr="00BF209C">
              <w:rPr>
                <w:bCs/>
                <w:sz w:val="20"/>
              </w:rPr>
              <w:t>4</w:t>
            </w:r>
          </w:p>
        </w:tc>
        <w:tc>
          <w:tcPr>
            <w:tcW w:w="5344" w:type="dxa"/>
            <w:gridSpan w:val="2"/>
            <w:vAlign w:val="center"/>
          </w:tcPr>
          <w:p w14:paraId="5AE387D8" w14:textId="18AF4890" w:rsidR="00285F64" w:rsidRPr="00DE73AA" w:rsidRDefault="009A79FD" w:rsidP="00285F64">
            <w:pPr>
              <w:jc w:val="both"/>
              <w:rPr>
                <w:sz w:val="20"/>
                <w:lang w:val="en-GB"/>
              </w:rPr>
            </w:pPr>
            <w:r>
              <w:rPr>
                <w:rFonts w:ascii="Calibri" w:eastAsia="Calibri" w:hAnsi="Calibri" w:cs="Calibri"/>
                <w:b/>
                <w:bCs/>
                <w:sz w:val="20"/>
                <w:szCs w:val="20"/>
                <w:bdr w:val="nil"/>
                <w:lang w:val="en-GB"/>
              </w:rPr>
              <w:t>Deployment of the offices</w:t>
            </w:r>
            <w:r>
              <w:rPr>
                <w:rFonts w:ascii="Calibri" w:eastAsia="Calibri" w:hAnsi="Calibri" w:cs="Calibri"/>
                <w:sz w:val="20"/>
                <w:szCs w:val="20"/>
                <w:bdr w:val="nil"/>
                <w:lang w:val="en-GB"/>
              </w:rPr>
              <w:t xml:space="preserve"> (opening, dissemination, task forces with institutions and older people, online activities, decentralised in-person and telephone assistance, etc.).</w:t>
            </w:r>
          </w:p>
        </w:tc>
        <w:tc>
          <w:tcPr>
            <w:tcW w:w="1463" w:type="dxa"/>
            <w:vAlign w:val="center"/>
          </w:tcPr>
          <w:p w14:paraId="65DF5B5C" w14:textId="10DCA55D" w:rsidR="00285F64" w:rsidRPr="00024A69" w:rsidRDefault="009A79FD" w:rsidP="00285F64">
            <w:pPr>
              <w:jc w:val="center"/>
              <w:rPr>
                <w:sz w:val="20"/>
              </w:rPr>
            </w:pPr>
            <w:r w:rsidRPr="00024A69">
              <w:rPr>
                <w:rFonts w:cstheme="minorHAnsi"/>
                <w:sz w:val="20"/>
                <w:szCs w:val="20"/>
              </w:rPr>
              <w:t>2022</w:t>
            </w:r>
          </w:p>
        </w:tc>
        <w:tc>
          <w:tcPr>
            <w:tcW w:w="1468" w:type="dxa"/>
            <w:vAlign w:val="center"/>
          </w:tcPr>
          <w:p w14:paraId="44C0B5DC" w14:textId="7BC08F16" w:rsidR="00285F64" w:rsidRPr="00024A69" w:rsidRDefault="009A79FD" w:rsidP="00285F64">
            <w:pPr>
              <w:jc w:val="center"/>
              <w:rPr>
                <w:sz w:val="20"/>
              </w:rPr>
            </w:pPr>
            <w:r w:rsidRPr="00024A69">
              <w:rPr>
                <w:rFonts w:cstheme="minorHAnsi"/>
                <w:sz w:val="20"/>
                <w:szCs w:val="20"/>
              </w:rPr>
              <w:t>2022-2024</w:t>
            </w:r>
          </w:p>
        </w:tc>
        <w:tc>
          <w:tcPr>
            <w:tcW w:w="2689" w:type="dxa"/>
            <w:vMerge/>
            <w:vAlign w:val="center"/>
          </w:tcPr>
          <w:p w14:paraId="300D7FCE" w14:textId="17D15240" w:rsidR="00285F64" w:rsidRPr="00024A69" w:rsidRDefault="00285F64" w:rsidP="00285F64">
            <w:pPr>
              <w:jc w:val="both"/>
              <w:rPr>
                <w:sz w:val="20"/>
              </w:rPr>
            </w:pPr>
          </w:p>
        </w:tc>
        <w:tc>
          <w:tcPr>
            <w:tcW w:w="2125" w:type="dxa"/>
            <w:vMerge/>
            <w:vAlign w:val="center"/>
          </w:tcPr>
          <w:p w14:paraId="1B87DF94" w14:textId="369B8A4C" w:rsidR="00285F64" w:rsidRPr="00024A69" w:rsidRDefault="00285F64" w:rsidP="00285F64">
            <w:pPr>
              <w:jc w:val="both"/>
              <w:rPr>
                <w:sz w:val="20"/>
              </w:rPr>
            </w:pPr>
          </w:p>
        </w:tc>
      </w:tr>
      <w:tr w:rsidR="002B4AFB" w14:paraId="3480A8FF" w14:textId="77777777" w:rsidTr="00BF209C">
        <w:trPr>
          <w:trHeight w:val="569"/>
        </w:trPr>
        <w:tc>
          <w:tcPr>
            <w:tcW w:w="1364" w:type="dxa"/>
            <w:shd w:val="clear" w:color="auto" w:fill="F2F2F2" w:themeFill="background1" w:themeFillShade="F2"/>
          </w:tcPr>
          <w:p w14:paraId="72EBEB05" w14:textId="439ED643" w:rsidR="00285F64" w:rsidRPr="00BF209C" w:rsidRDefault="009A79FD" w:rsidP="00285F64">
            <w:pPr>
              <w:jc w:val="center"/>
              <w:rPr>
                <w:bCs/>
                <w:sz w:val="20"/>
              </w:rPr>
            </w:pPr>
            <w:r w:rsidRPr="00BF209C">
              <w:rPr>
                <w:bCs/>
                <w:sz w:val="20"/>
              </w:rPr>
              <w:t>5</w:t>
            </w:r>
          </w:p>
        </w:tc>
        <w:tc>
          <w:tcPr>
            <w:tcW w:w="5344" w:type="dxa"/>
            <w:gridSpan w:val="2"/>
            <w:vAlign w:val="center"/>
          </w:tcPr>
          <w:p w14:paraId="64C6445A" w14:textId="16CDD218" w:rsidR="00285F64" w:rsidRPr="00DE73AA" w:rsidRDefault="009A79FD" w:rsidP="00285F64">
            <w:pPr>
              <w:jc w:val="both"/>
              <w:rPr>
                <w:sz w:val="20"/>
                <w:lang w:val="en-GB"/>
              </w:rPr>
            </w:pPr>
            <w:r>
              <w:rPr>
                <w:rFonts w:ascii="Calibri" w:eastAsia="Calibri" w:hAnsi="Calibri" w:cs="Calibri"/>
                <w:b/>
                <w:bCs/>
                <w:sz w:val="20"/>
                <w:szCs w:val="20"/>
                <w:bdr w:val="nil"/>
                <w:lang w:val="en-GB"/>
              </w:rPr>
              <w:t>Continuous assessment,</w:t>
            </w:r>
            <w:r>
              <w:rPr>
                <w:rFonts w:ascii="Calibri" w:eastAsia="Calibri" w:hAnsi="Calibri" w:cs="Calibri"/>
                <w:sz w:val="20"/>
                <w:szCs w:val="20"/>
                <w:bdr w:val="nil"/>
                <w:lang w:val="en-GB"/>
              </w:rPr>
              <w:t xml:space="preserve"> with participation of users and recipients from 2022 onwards.</w:t>
            </w:r>
          </w:p>
        </w:tc>
        <w:tc>
          <w:tcPr>
            <w:tcW w:w="1463" w:type="dxa"/>
            <w:vAlign w:val="center"/>
          </w:tcPr>
          <w:p w14:paraId="253916D1" w14:textId="0DB06B66" w:rsidR="00285F64" w:rsidRPr="00024A69" w:rsidRDefault="009A79FD" w:rsidP="00285F64">
            <w:pPr>
              <w:jc w:val="center"/>
              <w:rPr>
                <w:sz w:val="20"/>
              </w:rPr>
            </w:pPr>
            <w:r>
              <w:rPr>
                <w:rFonts w:cstheme="minorHAnsi"/>
                <w:sz w:val="20"/>
                <w:szCs w:val="20"/>
              </w:rPr>
              <w:t>2022</w:t>
            </w:r>
          </w:p>
        </w:tc>
        <w:tc>
          <w:tcPr>
            <w:tcW w:w="1468" w:type="dxa"/>
            <w:vAlign w:val="center"/>
          </w:tcPr>
          <w:p w14:paraId="1A2D0A39" w14:textId="32450F66" w:rsidR="00285F64" w:rsidRPr="00024A69" w:rsidRDefault="009A79FD" w:rsidP="00285F64">
            <w:pPr>
              <w:jc w:val="center"/>
              <w:rPr>
                <w:sz w:val="20"/>
              </w:rPr>
            </w:pPr>
            <w:r>
              <w:rPr>
                <w:rFonts w:cstheme="minorHAnsi"/>
                <w:sz w:val="20"/>
                <w:szCs w:val="20"/>
              </w:rPr>
              <w:t>2022</w:t>
            </w:r>
            <w:r w:rsidRPr="00024A69">
              <w:rPr>
                <w:rFonts w:cstheme="minorHAnsi"/>
                <w:sz w:val="20"/>
                <w:szCs w:val="20"/>
              </w:rPr>
              <w:t>-2024</w:t>
            </w:r>
          </w:p>
        </w:tc>
        <w:tc>
          <w:tcPr>
            <w:tcW w:w="2689" w:type="dxa"/>
            <w:vMerge/>
            <w:vAlign w:val="center"/>
          </w:tcPr>
          <w:p w14:paraId="4CEDEC52" w14:textId="544D17B9" w:rsidR="00285F64" w:rsidRPr="00024A69" w:rsidRDefault="00285F64" w:rsidP="00285F64">
            <w:pPr>
              <w:jc w:val="both"/>
              <w:rPr>
                <w:sz w:val="20"/>
              </w:rPr>
            </w:pPr>
          </w:p>
        </w:tc>
        <w:tc>
          <w:tcPr>
            <w:tcW w:w="2125" w:type="dxa"/>
            <w:vMerge/>
            <w:vAlign w:val="center"/>
          </w:tcPr>
          <w:p w14:paraId="5FA4132E" w14:textId="081557A9" w:rsidR="00285F64" w:rsidRPr="00024A69" w:rsidRDefault="00285F64" w:rsidP="00285F64">
            <w:pPr>
              <w:jc w:val="both"/>
              <w:rPr>
                <w:sz w:val="20"/>
              </w:rPr>
            </w:pPr>
          </w:p>
        </w:tc>
      </w:tr>
      <w:tr w:rsidR="002B4AFB" w14:paraId="04F408AF" w14:textId="77777777" w:rsidTr="00BF209C">
        <w:trPr>
          <w:trHeight w:val="407"/>
        </w:trPr>
        <w:tc>
          <w:tcPr>
            <w:tcW w:w="1364" w:type="dxa"/>
            <w:shd w:val="clear" w:color="auto" w:fill="F2F2F2" w:themeFill="background1" w:themeFillShade="F2"/>
          </w:tcPr>
          <w:p w14:paraId="46E01DF2" w14:textId="3F8E97D7" w:rsidR="00285F64" w:rsidRPr="00BF209C" w:rsidRDefault="009A79FD" w:rsidP="00285F64">
            <w:pPr>
              <w:jc w:val="center"/>
              <w:rPr>
                <w:bCs/>
              </w:rPr>
            </w:pPr>
            <w:r w:rsidRPr="00BF209C">
              <w:rPr>
                <w:bCs/>
              </w:rPr>
              <w:t>6</w:t>
            </w:r>
          </w:p>
        </w:tc>
        <w:tc>
          <w:tcPr>
            <w:tcW w:w="5344" w:type="dxa"/>
            <w:gridSpan w:val="2"/>
            <w:vAlign w:val="center"/>
          </w:tcPr>
          <w:p w14:paraId="2CD23984" w14:textId="519C3CCC" w:rsidR="00285F64" w:rsidRDefault="009A79FD" w:rsidP="00285F64">
            <w:pPr>
              <w:jc w:val="both"/>
            </w:pPr>
            <w:r>
              <w:rPr>
                <w:rFonts w:ascii="Calibri" w:eastAsia="Calibri" w:hAnsi="Calibri" w:cs="Calibri"/>
                <w:b/>
                <w:bCs/>
                <w:sz w:val="20"/>
                <w:szCs w:val="20"/>
                <w:bdr w:val="nil"/>
                <w:lang w:val="en-GB"/>
              </w:rPr>
              <w:t>Knowledge systematisation and transfer</w:t>
            </w:r>
          </w:p>
        </w:tc>
        <w:tc>
          <w:tcPr>
            <w:tcW w:w="1463" w:type="dxa"/>
            <w:vAlign w:val="center"/>
          </w:tcPr>
          <w:p w14:paraId="17F5409E" w14:textId="5C7BA5A0" w:rsidR="00285F64" w:rsidRDefault="009A79FD" w:rsidP="00285F64">
            <w:pPr>
              <w:jc w:val="center"/>
            </w:pPr>
            <w:r w:rsidRPr="0018591B">
              <w:rPr>
                <w:rFonts w:cstheme="minorHAnsi"/>
                <w:sz w:val="20"/>
                <w:szCs w:val="20"/>
              </w:rPr>
              <w:t>2023</w:t>
            </w:r>
          </w:p>
        </w:tc>
        <w:tc>
          <w:tcPr>
            <w:tcW w:w="1468" w:type="dxa"/>
            <w:vAlign w:val="center"/>
          </w:tcPr>
          <w:p w14:paraId="36BCA1B3" w14:textId="0E8DCFFB" w:rsidR="00285F64" w:rsidRDefault="009A79FD" w:rsidP="00285F64">
            <w:pPr>
              <w:jc w:val="center"/>
            </w:pPr>
            <w:r w:rsidRPr="0018591B">
              <w:rPr>
                <w:rFonts w:cstheme="minorHAnsi"/>
                <w:sz w:val="20"/>
                <w:szCs w:val="20"/>
              </w:rPr>
              <w:t>2023-2024</w:t>
            </w:r>
          </w:p>
        </w:tc>
        <w:tc>
          <w:tcPr>
            <w:tcW w:w="2689" w:type="dxa"/>
            <w:vMerge/>
            <w:vAlign w:val="center"/>
          </w:tcPr>
          <w:p w14:paraId="7D94219F" w14:textId="2C93F012" w:rsidR="00285F64" w:rsidRDefault="00285F64" w:rsidP="00285F64">
            <w:pPr>
              <w:jc w:val="both"/>
            </w:pPr>
          </w:p>
        </w:tc>
        <w:tc>
          <w:tcPr>
            <w:tcW w:w="2125" w:type="dxa"/>
            <w:vMerge/>
            <w:vAlign w:val="center"/>
          </w:tcPr>
          <w:p w14:paraId="1EE9A88E" w14:textId="35D09DE6" w:rsidR="00285F64" w:rsidRDefault="00285F64" w:rsidP="00285F64">
            <w:pPr>
              <w:jc w:val="both"/>
            </w:pPr>
          </w:p>
        </w:tc>
      </w:tr>
      <w:tr w:rsidR="002B4AFB" w14:paraId="005824CE" w14:textId="77777777" w:rsidTr="00BF209C">
        <w:trPr>
          <w:trHeight w:val="413"/>
        </w:trPr>
        <w:tc>
          <w:tcPr>
            <w:tcW w:w="1364" w:type="dxa"/>
            <w:shd w:val="clear" w:color="auto" w:fill="F2F2F2" w:themeFill="background1" w:themeFillShade="F2"/>
          </w:tcPr>
          <w:p w14:paraId="4EE14A1F" w14:textId="5C63E23A" w:rsidR="00285F64" w:rsidRPr="00BF209C" w:rsidRDefault="009A79FD" w:rsidP="00285F64">
            <w:pPr>
              <w:jc w:val="center"/>
              <w:rPr>
                <w:bCs/>
              </w:rPr>
            </w:pPr>
            <w:r w:rsidRPr="00BF209C">
              <w:rPr>
                <w:bCs/>
              </w:rPr>
              <w:t>7</w:t>
            </w:r>
          </w:p>
        </w:tc>
        <w:tc>
          <w:tcPr>
            <w:tcW w:w="5344" w:type="dxa"/>
            <w:gridSpan w:val="2"/>
            <w:vAlign w:val="center"/>
          </w:tcPr>
          <w:p w14:paraId="287C92D0" w14:textId="02C333D6" w:rsidR="00285F64" w:rsidRDefault="009A79FD" w:rsidP="00285F64">
            <w:r>
              <w:rPr>
                <w:rFonts w:ascii="Calibri" w:eastAsia="Calibri" w:hAnsi="Calibri" w:cs="Calibri"/>
                <w:b/>
                <w:bCs/>
                <w:sz w:val="20"/>
                <w:szCs w:val="20"/>
                <w:bdr w:val="nil"/>
                <w:lang w:val="en-GB"/>
              </w:rPr>
              <w:t>Final assessment</w:t>
            </w:r>
            <w:r>
              <w:rPr>
                <w:rFonts w:ascii="Calibri" w:eastAsia="Calibri" w:hAnsi="Calibri" w:cs="Calibri"/>
                <w:sz w:val="20"/>
                <w:szCs w:val="20"/>
                <w:bdr w:val="nil"/>
                <w:lang w:val="en-GB"/>
              </w:rPr>
              <w:t>.</w:t>
            </w:r>
          </w:p>
        </w:tc>
        <w:tc>
          <w:tcPr>
            <w:tcW w:w="1463" w:type="dxa"/>
            <w:vAlign w:val="center"/>
          </w:tcPr>
          <w:p w14:paraId="4E18F075" w14:textId="748F315E" w:rsidR="00285F64" w:rsidRDefault="009A79FD" w:rsidP="00285F64">
            <w:pPr>
              <w:jc w:val="center"/>
            </w:pPr>
            <w:r w:rsidRPr="0018591B">
              <w:rPr>
                <w:rFonts w:cstheme="minorHAnsi"/>
                <w:sz w:val="20"/>
                <w:szCs w:val="20"/>
              </w:rPr>
              <w:t>2024</w:t>
            </w:r>
          </w:p>
        </w:tc>
        <w:tc>
          <w:tcPr>
            <w:tcW w:w="1468" w:type="dxa"/>
            <w:vAlign w:val="center"/>
          </w:tcPr>
          <w:p w14:paraId="2DCD8981" w14:textId="441A8214" w:rsidR="00285F64" w:rsidRDefault="009A79FD" w:rsidP="00285F64">
            <w:pPr>
              <w:jc w:val="center"/>
            </w:pPr>
            <w:r w:rsidRPr="0018591B">
              <w:rPr>
                <w:rFonts w:cstheme="minorHAnsi"/>
                <w:sz w:val="20"/>
                <w:szCs w:val="20"/>
              </w:rPr>
              <w:t>2024</w:t>
            </w:r>
          </w:p>
        </w:tc>
        <w:tc>
          <w:tcPr>
            <w:tcW w:w="2689" w:type="dxa"/>
            <w:vMerge/>
            <w:vAlign w:val="center"/>
          </w:tcPr>
          <w:p w14:paraId="4120DAE7" w14:textId="426DB08A" w:rsidR="00285F64" w:rsidRDefault="00285F64" w:rsidP="00285F64"/>
        </w:tc>
        <w:tc>
          <w:tcPr>
            <w:tcW w:w="2125" w:type="dxa"/>
            <w:vMerge/>
            <w:vAlign w:val="center"/>
          </w:tcPr>
          <w:p w14:paraId="33E55770" w14:textId="1F46608A" w:rsidR="00285F64" w:rsidRDefault="00285F64" w:rsidP="00285F64"/>
        </w:tc>
      </w:tr>
    </w:tbl>
    <w:p w14:paraId="5A32BAF7" w14:textId="0BA6A1F1" w:rsidR="00DB7E0B" w:rsidRDefault="00DB7E0B"/>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5"/>
        <w:gridCol w:w="11102"/>
      </w:tblGrid>
      <w:tr w:rsidR="002B4AFB" w14:paraId="07DF76FB" w14:textId="77777777" w:rsidTr="003F156E">
        <w:trPr>
          <w:trHeight w:val="983"/>
        </w:trPr>
        <w:tc>
          <w:tcPr>
            <w:tcW w:w="13977" w:type="dxa"/>
            <w:gridSpan w:val="2"/>
            <w:shd w:val="clear" w:color="auto" w:fill="000000" w:themeFill="text1"/>
            <w:vAlign w:val="center"/>
          </w:tcPr>
          <w:p w14:paraId="57022201" w14:textId="7BE03992" w:rsidR="00DB7E0B" w:rsidRPr="0048749D" w:rsidRDefault="009A79FD" w:rsidP="0048749D">
            <w:pPr>
              <w:rPr>
                <w:b/>
                <w:bCs/>
              </w:rPr>
            </w:pPr>
            <w:r>
              <w:rPr>
                <w:rFonts w:ascii="Calibri" w:eastAsia="Calibri" w:hAnsi="Calibri" w:cs="Calibri"/>
                <w:b/>
                <w:bCs/>
                <w:sz w:val="24"/>
                <w:szCs w:val="24"/>
                <w:bdr w:val="nil"/>
                <w:lang w:val="en-GB"/>
              </w:rPr>
              <w:t>CROSS-CUTTING ELEMENTS</w:t>
            </w:r>
          </w:p>
        </w:tc>
      </w:tr>
      <w:tr w:rsidR="002B4AFB" w:rsidRPr="002A7B95" w14:paraId="3756EC7B" w14:textId="77777777" w:rsidTr="003F156E">
        <w:trPr>
          <w:trHeight w:val="1856"/>
        </w:trPr>
        <w:tc>
          <w:tcPr>
            <w:tcW w:w="2875" w:type="dxa"/>
            <w:shd w:val="clear" w:color="auto" w:fill="F2F2F2" w:themeFill="background1" w:themeFillShade="F2"/>
            <w:vAlign w:val="center"/>
          </w:tcPr>
          <w:p w14:paraId="22E41CE7" w14:textId="5129AB21" w:rsidR="00901394" w:rsidRDefault="009A79FD" w:rsidP="00BF209C">
            <w:pPr>
              <w:jc w:val="both"/>
            </w:pPr>
            <w:r>
              <w:rPr>
                <w:rFonts w:ascii="Calibri" w:eastAsia="Calibri" w:hAnsi="Calibri" w:cs="Calibri"/>
                <w:bdr w:val="nil"/>
                <w:lang w:val="en-GB"/>
              </w:rPr>
              <w:t>IS IT IN LINE WITH THE 2030 AGENDA TO WHICH SDG DOES IT CONTRIBUTE? HOW?</w:t>
            </w:r>
          </w:p>
        </w:tc>
        <w:tc>
          <w:tcPr>
            <w:tcW w:w="11101" w:type="dxa"/>
          </w:tcPr>
          <w:p w14:paraId="0C6D1FCD" w14:textId="1CA11636" w:rsidR="00495EC7" w:rsidRPr="00DE73AA" w:rsidRDefault="009A79FD" w:rsidP="00BF209C">
            <w:pPr>
              <w:jc w:val="both"/>
              <w:rPr>
                <w:sz w:val="20"/>
                <w:szCs w:val="20"/>
                <w:lang w:val="en-GB"/>
              </w:rPr>
            </w:pPr>
            <w:r>
              <w:rPr>
                <w:rFonts w:ascii="Calibri" w:eastAsia="Calibri" w:hAnsi="Calibri" w:cs="Calibri"/>
                <w:sz w:val="20"/>
                <w:szCs w:val="20"/>
                <w:bdr w:val="nil"/>
                <w:lang w:val="en-GB"/>
              </w:rPr>
              <w:t xml:space="preserve">This </w:t>
            </w:r>
            <w:r w:rsidR="00080B3F">
              <w:rPr>
                <w:rFonts w:ascii="Calibri" w:eastAsia="Calibri" w:hAnsi="Calibri" w:cs="Calibri"/>
                <w:sz w:val="20"/>
                <w:szCs w:val="20"/>
                <w:bdr w:val="nil"/>
                <w:lang w:val="en-GB"/>
              </w:rPr>
              <w:t>commitment</w:t>
            </w:r>
            <w:r>
              <w:rPr>
                <w:rFonts w:ascii="Calibri" w:eastAsia="Calibri" w:hAnsi="Calibri" w:cs="Calibri"/>
                <w:sz w:val="20"/>
                <w:szCs w:val="20"/>
                <w:bdr w:val="nil"/>
                <w:lang w:val="en-GB"/>
              </w:rPr>
              <w:t xml:space="preserve"> is in keeping with the 2030 Agenda, as it encourages older people to develop a full life and guarantee their right to participa</w:t>
            </w:r>
            <w:r w:rsidR="00A138F6">
              <w:rPr>
                <w:rFonts w:ascii="Calibri" w:eastAsia="Calibri" w:hAnsi="Calibri" w:cs="Calibri"/>
                <w:sz w:val="20"/>
                <w:szCs w:val="20"/>
                <w:bdr w:val="nil"/>
                <w:lang w:val="en-GB"/>
              </w:rPr>
              <w:t>te</w:t>
            </w:r>
            <w:r>
              <w:rPr>
                <w:rFonts w:ascii="Calibri" w:eastAsia="Calibri" w:hAnsi="Calibri" w:cs="Calibri"/>
                <w:sz w:val="20"/>
                <w:szCs w:val="20"/>
                <w:bdr w:val="nil"/>
                <w:lang w:val="en-GB"/>
              </w:rPr>
              <w:t xml:space="preserve">: a key aspect for everyone, regardless of their age, </w:t>
            </w:r>
            <w:proofErr w:type="gramStart"/>
            <w:r w:rsidR="002E0FE0">
              <w:rPr>
                <w:rFonts w:ascii="Calibri" w:eastAsia="Calibri" w:hAnsi="Calibri" w:cs="Calibri"/>
                <w:sz w:val="20"/>
                <w:szCs w:val="20"/>
                <w:bdr w:val="nil"/>
                <w:lang w:val="en-GB"/>
              </w:rPr>
              <w:t>in order t</w:t>
            </w:r>
            <w:r>
              <w:rPr>
                <w:rFonts w:ascii="Calibri" w:eastAsia="Calibri" w:hAnsi="Calibri" w:cs="Calibri"/>
                <w:sz w:val="20"/>
                <w:szCs w:val="20"/>
                <w:bdr w:val="nil"/>
                <w:lang w:val="en-GB"/>
              </w:rPr>
              <w:t>o</w:t>
            </w:r>
            <w:proofErr w:type="gramEnd"/>
            <w:r>
              <w:rPr>
                <w:rFonts w:ascii="Calibri" w:eastAsia="Calibri" w:hAnsi="Calibri" w:cs="Calibri"/>
                <w:sz w:val="20"/>
                <w:szCs w:val="20"/>
                <w:bdr w:val="nil"/>
                <w:lang w:val="en-GB"/>
              </w:rPr>
              <w:t xml:space="preserve"> have decent, full, safe and healthy lives. </w:t>
            </w:r>
          </w:p>
          <w:p w14:paraId="49CE8594" w14:textId="77777777" w:rsidR="00495EC7" w:rsidRPr="00DE73AA" w:rsidRDefault="00495EC7" w:rsidP="00495EC7">
            <w:pPr>
              <w:rPr>
                <w:sz w:val="20"/>
                <w:szCs w:val="20"/>
                <w:lang w:val="en-GB"/>
              </w:rPr>
            </w:pPr>
          </w:p>
          <w:p w14:paraId="0707F71F" w14:textId="715F4A64" w:rsidR="00901394" w:rsidRPr="00DE73AA" w:rsidRDefault="009A79FD" w:rsidP="00BF209C">
            <w:pPr>
              <w:jc w:val="both"/>
              <w:rPr>
                <w:sz w:val="20"/>
                <w:szCs w:val="20"/>
                <w:lang w:val="en-GB"/>
              </w:rPr>
            </w:pPr>
            <w:r>
              <w:rPr>
                <w:rFonts w:ascii="Calibri" w:eastAsia="Calibri" w:hAnsi="Calibri" w:cs="Calibri"/>
                <w:sz w:val="20"/>
                <w:szCs w:val="20"/>
                <w:bdr w:val="nil"/>
                <w:lang w:val="en-GB"/>
              </w:rPr>
              <w:t>Furthermore, it directly contributes to wellbeing (SDG3), reducing inequalities</w:t>
            </w:r>
            <w:r w:rsidR="00B36BEA">
              <w:rPr>
                <w:rFonts w:ascii="Calibri" w:eastAsia="Calibri" w:hAnsi="Calibri" w:cs="Calibri"/>
                <w:sz w:val="20"/>
                <w:szCs w:val="20"/>
                <w:bdr w:val="nil"/>
                <w:lang w:val="en-GB"/>
              </w:rPr>
              <w:t xml:space="preserve"> </w:t>
            </w:r>
            <w:r>
              <w:rPr>
                <w:rFonts w:ascii="Calibri" w:eastAsia="Calibri" w:hAnsi="Calibri" w:cs="Calibri"/>
                <w:sz w:val="20"/>
                <w:szCs w:val="20"/>
                <w:bdr w:val="nil"/>
                <w:lang w:val="en-GB"/>
              </w:rPr>
              <w:t xml:space="preserve">(SDG10) and transforming communities so they are inclusive, safe, </w:t>
            </w:r>
            <w:proofErr w:type="gramStart"/>
            <w:r>
              <w:rPr>
                <w:rFonts w:ascii="Calibri" w:eastAsia="Calibri" w:hAnsi="Calibri" w:cs="Calibri"/>
                <w:sz w:val="20"/>
                <w:szCs w:val="20"/>
                <w:bdr w:val="nil"/>
                <w:lang w:val="en-GB"/>
              </w:rPr>
              <w:t>resilient</w:t>
            </w:r>
            <w:proofErr w:type="gramEnd"/>
            <w:r>
              <w:rPr>
                <w:rFonts w:ascii="Calibri" w:eastAsia="Calibri" w:hAnsi="Calibri" w:cs="Calibri"/>
                <w:sz w:val="20"/>
                <w:szCs w:val="20"/>
                <w:bdr w:val="nil"/>
                <w:lang w:val="en-GB"/>
              </w:rPr>
              <w:t xml:space="preserve"> and sustainable (SDG11). This is all by means of the development and adoption of public services co-designed with older people to strengthen their abilities and foster their autonomy, independence and decision making.</w:t>
            </w:r>
          </w:p>
          <w:p w14:paraId="243599B8" w14:textId="129F5EE3" w:rsidR="00BF209C" w:rsidRPr="00DE73AA" w:rsidRDefault="00BF209C" w:rsidP="00BF209C">
            <w:pPr>
              <w:jc w:val="both"/>
              <w:rPr>
                <w:lang w:val="en-GB"/>
              </w:rPr>
            </w:pPr>
          </w:p>
        </w:tc>
      </w:tr>
      <w:tr w:rsidR="002B4AFB" w:rsidRPr="002A7B95" w14:paraId="561152A2" w14:textId="77777777" w:rsidTr="003F156E">
        <w:trPr>
          <w:trHeight w:val="2435"/>
        </w:trPr>
        <w:tc>
          <w:tcPr>
            <w:tcW w:w="2875" w:type="dxa"/>
            <w:shd w:val="clear" w:color="auto" w:fill="F2F2F2" w:themeFill="background1" w:themeFillShade="F2"/>
            <w:vAlign w:val="center"/>
          </w:tcPr>
          <w:p w14:paraId="1CBAECD9" w14:textId="0BA84FA7" w:rsidR="00901394" w:rsidRPr="00DE73AA" w:rsidRDefault="009A79FD" w:rsidP="00BF209C">
            <w:pPr>
              <w:jc w:val="both"/>
              <w:rPr>
                <w:lang w:val="en-GB"/>
              </w:rPr>
            </w:pPr>
            <w:r>
              <w:rPr>
                <w:rFonts w:ascii="Calibri" w:eastAsia="Calibri" w:hAnsi="Calibri" w:cs="Calibri"/>
                <w:bdr w:val="nil"/>
                <w:lang w:val="en-GB"/>
              </w:rPr>
              <w:t xml:space="preserve">HOW WILL THE GENDER PERSPECTIVE BE ADDRESSED? </w:t>
            </w:r>
            <w:r>
              <w:rPr>
                <w:rFonts w:ascii="Calibri" w:eastAsia="Calibri" w:hAnsi="Calibri" w:cs="Calibri"/>
                <w:i/>
                <w:iCs/>
                <w:bdr w:val="nil"/>
                <w:lang w:val="en-GB"/>
              </w:rPr>
              <w:t xml:space="preserve">Design, </w:t>
            </w:r>
            <w:proofErr w:type="gramStart"/>
            <w:r>
              <w:rPr>
                <w:rFonts w:ascii="Calibri" w:eastAsia="Calibri" w:hAnsi="Calibri" w:cs="Calibri"/>
                <w:i/>
                <w:iCs/>
                <w:bdr w:val="nil"/>
                <w:lang w:val="en-GB"/>
              </w:rPr>
              <w:t>deployment</w:t>
            </w:r>
            <w:proofErr w:type="gramEnd"/>
            <w:r>
              <w:rPr>
                <w:rFonts w:ascii="Calibri" w:eastAsia="Calibri" w:hAnsi="Calibri" w:cs="Calibri"/>
                <w:i/>
                <w:iCs/>
                <w:bdr w:val="nil"/>
                <w:lang w:val="en-GB"/>
              </w:rPr>
              <w:t xml:space="preserve"> and assessment phase</w:t>
            </w:r>
          </w:p>
        </w:tc>
        <w:tc>
          <w:tcPr>
            <w:tcW w:w="11101" w:type="dxa"/>
          </w:tcPr>
          <w:p w14:paraId="403BC2C1" w14:textId="3B17F112" w:rsidR="00683516" w:rsidRDefault="009A79FD" w:rsidP="00BF209C">
            <w:pPr>
              <w:jc w:val="both"/>
              <w:rPr>
                <w:sz w:val="20"/>
                <w:szCs w:val="20"/>
              </w:rPr>
            </w:pPr>
            <w:r>
              <w:rPr>
                <w:rFonts w:ascii="Calibri" w:eastAsia="Calibri" w:hAnsi="Calibri" w:cs="Calibri"/>
                <w:sz w:val="20"/>
                <w:szCs w:val="20"/>
                <w:bdr w:val="nil"/>
                <w:lang w:val="en-GB"/>
              </w:rPr>
              <w:t xml:space="preserve">In this regard, the Basque Government's Department of Equality, Justice and Social Policies </w:t>
            </w:r>
            <w:r w:rsidR="00A138F6">
              <w:rPr>
                <w:rFonts w:ascii="Calibri" w:eastAsia="Calibri" w:hAnsi="Calibri" w:cs="Calibri"/>
                <w:sz w:val="20"/>
                <w:szCs w:val="20"/>
                <w:bdr w:val="nil"/>
                <w:lang w:val="en-GB"/>
              </w:rPr>
              <w:t>will be able to draw on</w:t>
            </w:r>
            <w:r>
              <w:rPr>
                <w:rFonts w:ascii="Calibri" w:eastAsia="Calibri" w:hAnsi="Calibri" w:cs="Calibri"/>
                <w:sz w:val="20"/>
                <w:szCs w:val="20"/>
                <w:bdr w:val="nil"/>
                <w:lang w:val="en-GB"/>
              </w:rPr>
              <w:t xml:space="preserve"> the expertise and experience of </w:t>
            </w:r>
            <w:proofErr w:type="spellStart"/>
            <w:r>
              <w:rPr>
                <w:rFonts w:ascii="Calibri" w:eastAsia="Calibri" w:hAnsi="Calibri" w:cs="Calibri"/>
                <w:sz w:val="20"/>
                <w:szCs w:val="20"/>
                <w:bdr w:val="nil"/>
                <w:lang w:val="en-GB"/>
              </w:rPr>
              <w:t>Emakunde</w:t>
            </w:r>
            <w:proofErr w:type="spellEnd"/>
            <w:r>
              <w:rPr>
                <w:rFonts w:ascii="Calibri" w:eastAsia="Calibri" w:hAnsi="Calibri" w:cs="Calibri"/>
                <w:sz w:val="20"/>
                <w:szCs w:val="20"/>
                <w:bdr w:val="nil"/>
                <w:lang w:val="en-GB"/>
              </w:rPr>
              <w:t xml:space="preserve"> – Basque Institute for Women in the design, </w:t>
            </w:r>
            <w:proofErr w:type="gramStart"/>
            <w:r>
              <w:rPr>
                <w:rFonts w:ascii="Calibri" w:eastAsia="Calibri" w:hAnsi="Calibri" w:cs="Calibri"/>
                <w:sz w:val="20"/>
                <w:szCs w:val="20"/>
                <w:bdr w:val="nil"/>
                <w:lang w:val="en-GB"/>
              </w:rPr>
              <w:t>impetus</w:t>
            </w:r>
            <w:proofErr w:type="gramEnd"/>
            <w:r>
              <w:rPr>
                <w:rFonts w:ascii="Calibri" w:eastAsia="Calibri" w:hAnsi="Calibri" w:cs="Calibri"/>
                <w:sz w:val="20"/>
                <w:szCs w:val="20"/>
                <w:bdr w:val="nil"/>
                <w:lang w:val="en-GB"/>
              </w:rPr>
              <w:t xml:space="preserve"> and assessment of equality policies. In the design, </w:t>
            </w:r>
            <w:proofErr w:type="gramStart"/>
            <w:r>
              <w:rPr>
                <w:rFonts w:ascii="Calibri" w:eastAsia="Calibri" w:hAnsi="Calibri" w:cs="Calibri"/>
                <w:sz w:val="20"/>
                <w:szCs w:val="20"/>
                <w:bdr w:val="nil"/>
                <w:lang w:val="en-GB"/>
              </w:rPr>
              <w:t>deployment</w:t>
            </w:r>
            <w:proofErr w:type="gramEnd"/>
            <w:r>
              <w:rPr>
                <w:rFonts w:ascii="Calibri" w:eastAsia="Calibri" w:hAnsi="Calibri" w:cs="Calibri"/>
                <w:sz w:val="20"/>
                <w:szCs w:val="20"/>
                <w:bdr w:val="nil"/>
                <w:lang w:val="en-GB"/>
              </w:rPr>
              <w:t xml:space="preserve"> and assessment of the </w:t>
            </w:r>
            <w:r w:rsidR="00080B3F">
              <w:rPr>
                <w:rFonts w:ascii="Calibri" w:eastAsia="Calibri" w:hAnsi="Calibri" w:cs="Calibri"/>
                <w:sz w:val="20"/>
                <w:szCs w:val="20"/>
                <w:bdr w:val="nil"/>
                <w:lang w:val="en-GB"/>
              </w:rPr>
              <w:t>commitment</w:t>
            </w:r>
            <w:r>
              <w:rPr>
                <w:rFonts w:ascii="Calibri" w:eastAsia="Calibri" w:hAnsi="Calibri" w:cs="Calibri"/>
                <w:sz w:val="20"/>
                <w:szCs w:val="20"/>
                <w:bdr w:val="nil"/>
                <w:lang w:val="en-GB"/>
              </w:rPr>
              <w:t>:</w:t>
            </w:r>
          </w:p>
          <w:p w14:paraId="3216B75C" w14:textId="77777777" w:rsidR="00BF209C" w:rsidRDefault="00BF209C" w:rsidP="00BF209C">
            <w:pPr>
              <w:jc w:val="both"/>
              <w:rPr>
                <w:sz w:val="20"/>
                <w:szCs w:val="20"/>
              </w:rPr>
            </w:pPr>
          </w:p>
          <w:p w14:paraId="50F9C713" w14:textId="1A9E2F3A" w:rsidR="005D1D9E" w:rsidRPr="00DE73AA" w:rsidRDefault="009A79FD" w:rsidP="00BF209C">
            <w:pPr>
              <w:pStyle w:val="Prrafodelista"/>
              <w:numPr>
                <w:ilvl w:val="0"/>
                <w:numId w:val="10"/>
              </w:numPr>
              <w:jc w:val="both"/>
              <w:rPr>
                <w:sz w:val="20"/>
                <w:szCs w:val="20"/>
                <w:lang w:val="en-GB"/>
              </w:rPr>
            </w:pPr>
            <w:r>
              <w:rPr>
                <w:rFonts w:ascii="Calibri" w:eastAsia="Calibri" w:hAnsi="Calibri" w:cs="Calibri"/>
                <w:sz w:val="20"/>
                <w:szCs w:val="20"/>
                <w:bdr w:val="nil"/>
                <w:lang w:val="en-GB"/>
              </w:rPr>
              <w:t>The differences in the social and life process of ageing of women and men and the impact on their independence and their empowerment processes (structural inequalities in aspects such as retirement, income, care, the use of time, illness, loneliness, etc.)</w:t>
            </w:r>
            <w:r w:rsidR="002E0FE0">
              <w:rPr>
                <w:rFonts w:ascii="Calibri" w:eastAsia="Calibri" w:hAnsi="Calibri" w:cs="Calibri"/>
                <w:sz w:val="20"/>
                <w:szCs w:val="20"/>
                <w:bdr w:val="nil"/>
                <w:lang w:val="en-GB"/>
              </w:rPr>
              <w:t xml:space="preserve"> will be </w:t>
            </w:r>
            <w:proofErr w:type="gramStart"/>
            <w:r w:rsidR="002E0FE0">
              <w:rPr>
                <w:rFonts w:ascii="Calibri" w:eastAsia="Calibri" w:hAnsi="Calibri" w:cs="Calibri"/>
                <w:sz w:val="20"/>
                <w:szCs w:val="20"/>
                <w:bdr w:val="nil"/>
                <w:lang w:val="en-GB"/>
              </w:rPr>
              <w:t>taken into account</w:t>
            </w:r>
            <w:proofErr w:type="gramEnd"/>
            <w:r w:rsidR="002E0FE0">
              <w:rPr>
                <w:rFonts w:ascii="Calibri" w:eastAsia="Calibri" w:hAnsi="Calibri" w:cs="Calibri"/>
                <w:sz w:val="20"/>
                <w:szCs w:val="20"/>
                <w:bdr w:val="nil"/>
                <w:lang w:val="en-GB"/>
              </w:rPr>
              <w:t xml:space="preserve"> and addressed</w:t>
            </w:r>
            <w:r>
              <w:rPr>
                <w:rFonts w:ascii="Calibri" w:eastAsia="Calibri" w:hAnsi="Calibri" w:cs="Calibri"/>
                <w:sz w:val="20"/>
                <w:szCs w:val="20"/>
                <w:bdr w:val="nil"/>
                <w:lang w:val="en-GB"/>
              </w:rPr>
              <w:t>.</w:t>
            </w:r>
          </w:p>
          <w:p w14:paraId="796EF647" w14:textId="09C72370" w:rsidR="00B70EB4" w:rsidRPr="00DE73AA" w:rsidRDefault="009A79FD" w:rsidP="00BF209C">
            <w:pPr>
              <w:pStyle w:val="Prrafodelista"/>
              <w:numPr>
                <w:ilvl w:val="0"/>
                <w:numId w:val="10"/>
              </w:numPr>
              <w:jc w:val="both"/>
              <w:rPr>
                <w:sz w:val="20"/>
                <w:szCs w:val="20"/>
                <w:lang w:val="en-GB"/>
              </w:rPr>
            </w:pPr>
            <w:r>
              <w:rPr>
                <w:rFonts w:ascii="Calibri" w:eastAsia="Calibri" w:hAnsi="Calibri" w:cs="Calibri"/>
                <w:sz w:val="20"/>
                <w:szCs w:val="20"/>
                <w:bdr w:val="nil"/>
                <w:lang w:val="en-GB"/>
              </w:rPr>
              <w:t>Individuals or stakeholders with gender perspective in the design of public policies or services will be included in the process.</w:t>
            </w:r>
          </w:p>
          <w:p w14:paraId="21492D24" w14:textId="5F8A57A7" w:rsidR="00B70EB4" w:rsidRPr="00DE73AA" w:rsidRDefault="009A79FD" w:rsidP="00BF209C">
            <w:pPr>
              <w:pStyle w:val="Prrafodelista"/>
              <w:numPr>
                <w:ilvl w:val="0"/>
                <w:numId w:val="11"/>
              </w:numPr>
              <w:jc w:val="both"/>
              <w:rPr>
                <w:sz w:val="20"/>
                <w:szCs w:val="20"/>
                <w:lang w:val="en-GB"/>
              </w:rPr>
            </w:pPr>
            <w:r>
              <w:rPr>
                <w:rFonts w:ascii="Calibri" w:eastAsia="Calibri" w:hAnsi="Calibri" w:cs="Calibri"/>
                <w:sz w:val="20"/>
                <w:szCs w:val="20"/>
                <w:bdr w:val="nil"/>
                <w:lang w:val="en-GB"/>
              </w:rPr>
              <w:t xml:space="preserve">Spaces and conditions will be guaranteed for equal, not just parity, participation of women and men both in the co-design group and in the </w:t>
            </w:r>
            <w:r w:rsidR="00121FA4">
              <w:rPr>
                <w:rFonts w:ascii="Calibri" w:eastAsia="Calibri" w:hAnsi="Calibri" w:cs="Calibri"/>
                <w:sz w:val="20"/>
                <w:szCs w:val="20"/>
                <w:bdr w:val="nil"/>
                <w:lang w:val="en-GB"/>
              </w:rPr>
              <w:t xml:space="preserve">feedback </w:t>
            </w:r>
            <w:r>
              <w:rPr>
                <w:rFonts w:ascii="Calibri" w:eastAsia="Calibri" w:hAnsi="Calibri" w:cs="Calibri"/>
                <w:sz w:val="20"/>
                <w:szCs w:val="20"/>
                <w:bdr w:val="nil"/>
                <w:lang w:val="en-GB"/>
              </w:rPr>
              <w:t>forums.</w:t>
            </w:r>
          </w:p>
          <w:p w14:paraId="62F1E229" w14:textId="751C7A05" w:rsidR="00F70DD4" w:rsidRPr="00DE73AA" w:rsidRDefault="009A79FD" w:rsidP="00BF209C">
            <w:pPr>
              <w:pStyle w:val="Prrafodelista"/>
              <w:numPr>
                <w:ilvl w:val="0"/>
                <w:numId w:val="11"/>
              </w:numPr>
              <w:jc w:val="both"/>
              <w:rPr>
                <w:sz w:val="20"/>
                <w:szCs w:val="20"/>
                <w:lang w:val="en-GB"/>
              </w:rPr>
            </w:pPr>
            <w:r>
              <w:rPr>
                <w:rFonts w:ascii="Calibri" w:eastAsia="Calibri" w:hAnsi="Calibri" w:cs="Calibri"/>
                <w:sz w:val="20"/>
                <w:szCs w:val="20"/>
                <w:bdr w:val="nil"/>
                <w:lang w:val="en-GB"/>
              </w:rPr>
              <w:t xml:space="preserve">Gender perspective monitoring and assessment indicators will be envisaged, both relating to the service design (which services and how they will be provided) and in the </w:t>
            </w:r>
            <w:r w:rsidR="00121FA4">
              <w:rPr>
                <w:rFonts w:ascii="Calibri" w:eastAsia="Calibri" w:hAnsi="Calibri" w:cs="Calibri"/>
                <w:sz w:val="20"/>
                <w:szCs w:val="20"/>
                <w:bdr w:val="nil"/>
                <w:lang w:val="en-GB"/>
              </w:rPr>
              <w:t xml:space="preserve">contrast </w:t>
            </w:r>
            <w:r>
              <w:rPr>
                <w:rFonts w:ascii="Calibri" w:eastAsia="Calibri" w:hAnsi="Calibri" w:cs="Calibri"/>
                <w:sz w:val="20"/>
                <w:szCs w:val="20"/>
                <w:bdr w:val="nil"/>
                <w:lang w:val="en-GB"/>
              </w:rPr>
              <w:t xml:space="preserve">process with their users and recipients. </w:t>
            </w:r>
          </w:p>
          <w:p w14:paraId="4A1D0338" w14:textId="20069886" w:rsidR="00FF330F" w:rsidRPr="00DE73AA" w:rsidRDefault="00FF330F" w:rsidP="00683516">
            <w:pPr>
              <w:rPr>
                <w:sz w:val="20"/>
                <w:szCs w:val="20"/>
                <w:lang w:val="en-GB"/>
              </w:rPr>
            </w:pPr>
          </w:p>
        </w:tc>
      </w:tr>
    </w:tbl>
    <w:p w14:paraId="3D061557" w14:textId="77777777" w:rsidR="005A5BDC" w:rsidRPr="00DE73AA" w:rsidRDefault="005A5BDC">
      <w:pPr>
        <w:rPr>
          <w:lang w:val="en-GB"/>
        </w:rPr>
      </w:pPr>
    </w:p>
    <w:sectPr w:rsidR="005A5BDC" w:rsidRPr="00DE73AA" w:rsidSect="002E3505">
      <w:pgSz w:w="16838" w:h="11906" w:orient="landscape"/>
      <w:pgMar w:top="1276"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78A5" w14:textId="77777777" w:rsidR="001D6EA5" w:rsidRDefault="001D6EA5">
      <w:pPr>
        <w:spacing w:after="0" w:line="240" w:lineRule="auto"/>
      </w:pPr>
      <w:r>
        <w:separator/>
      </w:r>
    </w:p>
  </w:endnote>
  <w:endnote w:type="continuationSeparator" w:id="0">
    <w:p w14:paraId="1C3B79D4" w14:textId="77777777" w:rsidR="001D6EA5" w:rsidRDefault="001D6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450808"/>
      <w:docPartObj>
        <w:docPartGallery w:val="Page Numbers (Bottom of Page)"/>
        <w:docPartUnique/>
      </w:docPartObj>
    </w:sdtPr>
    <w:sdtEndPr/>
    <w:sdtContent>
      <w:p w14:paraId="2F813984" w14:textId="7B5E0163" w:rsidR="00B90D58" w:rsidRDefault="009A79FD">
        <w:pPr>
          <w:pStyle w:val="Piedepgina"/>
          <w:jc w:val="right"/>
        </w:pPr>
        <w:r>
          <w:fldChar w:fldCharType="begin"/>
        </w:r>
        <w:r>
          <w:instrText>PAGE   \* MERGEFORMAT</w:instrText>
        </w:r>
        <w:r>
          <w:fldChar w:fldCharType="separate"/>
        </w:r>
        <w:r w:rsidR="00973A29" w:rsidRPr="00973A29">
          <w:rPr>
            <w:noProof/>
            <w:lang w:val="eu-ES"/>
          </w:rPr>
          <w:t>1</w:t>
        </w:r>
        <w:r>
          <w:fldChar w:fldCharType="end"/>
        </w:r>
      </w:p>
    </w:sdtContent>
  </w:sdt>
  <w:p w14:paraId="745CE630" w14:textId="77777777" w:rsidR="00B90D58" w:rsidRDefault="00B90D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75D5" w14:textId="77777777" w:rsidR="001D6EA5" w:rsidRDefault="001D6EA5" w:rsidP="0061286D">
      <w:pPr>
        <w:spacing w:after="0" w:line="240" w:lineRule="auto"/>
      </w:pPr>
      <w:r>
        <w:separator/>
      </w:r>
    </w:p>
  </w:footnote>
  <w:footnote w:type="continuationSeparator" w:id="0">
    <w:p w14:paraId="7C1D6D41" w14:textId="77777777" w:rsidR="001D6EA5" w:rsidRDefault="001D6EA5" w:rsidP="0061286D">
      <w:pPr>
        <w:spacing w:after="0" w:line="240" w:lineRule="auto"/>
      </w:pPr>
      <w:r>
        <w:continuationSeparator/>
      </w:r>
    </w:p>
  </w:footnote>
  <w:footnote w:type="continuationNotice" w:id="1">
    <w:p w14:paraId="4FE87A81" w14:textId="77777777" w:rsidR="001D6EA5" w:rsidRDefault="001D6EA5">
      <w:pPr>
        <w:spacing w:after="0" w:line="240" w:lineRule="auto"/>
      </w:pPr>
    </w:p>
  </w:footnote>
  <w:footnote w:id="2">
    <w:p w14:paraId="350CFEEE" w14:textId="43B63C26" w:rsidR="00285F64" w:rsidRPr="00DE73AA" w:rsidRDefault="009A79FD">
      <w:pPr>
        <w:pStyle w:val="Textonotapie"/>
        <w:rPr>
          <w:lang w:val="en-GB"/>
        </w:rPr>
      </w:pPr>
      <w:r w:rsidRPr="00024A69">
        <w:rPr>
          <w:rStyle w:val="Refdenotaalpie"/>
          <w:sz w:val="18"/>
          <w:lang w:val="es-ES"/>
        </w:rPr>
        <w:footnoteRef/>
      </w:r>
      <w:r>
        <w:rPr>
          <w:rFonts w:ascii="Calibri" w:eastAsia="Calibri" w:hAnsi="Calibri" w:cs="Calibri"/>
          <w:sz w:val="18"/>
          <w:szCs w:val="18"/>
          <w:bdr w:val="nil"/>
          <w:lang w:val="en-GB"/>
        </w:rPr>
        <w:t xml:space="preserve"> As the majority of older people are independent, policies are focused, at present, on the vulnerable or dependent.</w:t>
      </w:r>
    </w:p>
  </w:footnote>
  <w:footnote w:id="3">
    <w:p w14:paraId="3CF6CDDF" w14:textId="77777777" w:rsidR="00285F64" w:rsidRPr="00DE73AA" w:rsidRDefault="009A79FD" w:rsidP="00BA1A6D">
      <w:pPr>
        <w:spacing w:after="0"/>
        <w:jc w:val="both"/>
        <w:rPr>
          <w:sz w:val="18"/>
          <w:lang w:val="en-GB"/>
        </w:rPr>
      </w:pPr>
      <w:r>
        <w:rPr>
          <w:rStyle w:val="Refdenotaalpie"/>
        </w:rPr>
        <w:footnoteRef/>
      </w:r>
      <w:r>
        <w:rPr>
          <w:rFonts w:ascii="Calibri" w:eastAsia="Calibri" w:hAnsi="Calibri" w:cs="Calibri"/>
          <w:bdr w:val="nil"/>
          <w:lang w:val="en-GB"/>
        </w:rPr>
        <w:t xml:space="preserve"> </w:t>
      </w:r>
      <w:r>
        <w:rPr>
          <w:rFonts w:ascii="Calibri" w:eastAsia="Calibri" w:hAnsi="Calibri" w:cs="Calibri"/>
          <w:sz w:val="18"/>
          <w:szCs w:val="18"/>
          <w:bdr w:val="nil"/>
          <w:lang w:val="en-GB"/>
        </w:rPr>
        <w:t>Section 11 (Guarantee social policies) and in Point 11.3 (Older People), page 51.</w:t>
      </w:r>
    </w:p>
    <w:p w14:paraId="6344C2B8" w14:textId="77777777" w:rsidR="00285F64" w:rsidRPr="00DE73AA" w:rsidRDefault="00285F64" w:rsidP="00BA1A6D">
      <w:pPr>
        <w:pStyle w:val="Textonotapie"/>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EC4E" w14:textId="5C018FF4" w:rsidR="00EC3471" w:rsidRPr="0061286D" w:rsidRDefault="009A79FD" w:rsidP="00B055E7">
    <w:pPr>
      <w:pStyle w:val="Encabezado"/>
      <w:rPr>
        <w:b/>
        <w:bCs/>
      </w:rPr>
    </w:pPr>
    <w:r w:rsidRPr="0061286D">
      <w:rPr>
        <w:b/>
        <w:bCs/>
        <w:noProof/>
        <w:lang w:eastAsia="es-ES"/>
      </w:rPr>
      <w:drawing>
        <wp:anchor distT="0" distB="0" distL="114300" distR="114300" simplePos="0" relativeHeight="251658240" behindDoc="0" locked="0" layoutInCell="1" allowOverlap="1" wp14:anchorId="68E6EC4C" wp14:editId="7E040E0D">
          <wp:simplePos x="0" y="0"/>
          <wp:positionH relativeFrom="margin">
            <wp:posOffset>8349713</wp:posOffset>
          </wp:positionH>
          <wp:positionV relativeFrom="paragraph">
            <wp:posOffset>-247502</wp:posOffset>
          </wp:positionV>
          <wp:extent cx="563440" cy="563440"/>
          <wp:effectExtent l="0" t="0" r="8255" b="8255"/>
          <wp:wrapNone/>
          <wp:docPr id="10" name="Imagen 10" descr="Open Government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78418" name="Picture 1" descr="Open Government Partnershi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248" cy="5712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bdr w:val="nil"/>
        <w:lang w:val="en-GB"/>
      </w:rPr>
      <w:t xml:space="preserve">OGP EUSKADI PLAN 2021-2024 - </w:t>
    </w:r>
    <w:r w:rsidR="00080B3F">
      <w:rPr>
        <w:rFonts w:ascii="Calibri" w:eastAsia="Calibri" w:hAnsi="Calibri" w:cs="Calibri"/>
        <w:b/>
        <w:bCs/>
        <w:bdr w:val="nil"/>
        <w:lang w:val="en-GB"/>
      </w:rPr>
      <w:t>COMMITMENT</w:t>
    </w:r>
    <w:r>
      <w:rPr>
        <w:rFonts w:ascii="Calibri" w:eastAsia="Calibri" w:hAnsi="Calibri" w:cs="Calibri"/>
        <w:b/>
        <w:bCs/>
        <w:bdr w:val="nil"/>
        <w:lang w:val="en-GB"/>
      </w:rPr>
      <w:t xml:space="preserve"> SHEETS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77B"/>
    <w:multiLevelType w:val="hybridMultilevel"/>
    <w:tmpl w:val="482C33B0"/>
    <w:lvl w:ilvl="0" w:tplc="44EC6DA8">
      <w:start w:val="1"/>
      <w:numFmt w:val="bullet"/>
      <w:lvlText w:val=""/>
      <w:lvlJc w:val="left"/>
      <w:pPr>
        <w:ind w:left="360" w:hanging="360"/>
      </w:pPr>
      <w:rPr>
        <w:rFonts w:ascii="Symbol" w:hAnsi="Symbol" w:hint="default"/>
      </w:rPr>
    </w:lvl>
    <w:lvl w:ilvl="1" w:tplc="4866E8A8" w:tentative="1">
      <w:start w:val="1"/>
      <w:numFmt w:val="bullet"/>
      <w:lvlText w:val="o"/>
      <w:lvlJc w:val="left"/>
      <w:pPr>
        <w:ind w:left="1080" w:hanging="360"/>
      </w:pPr>
      <w:rPr>
        <w:rFonts w:ascii="Courier New" w:hAnsi="Courier New" w:cs="Courier New" w:hint="default"/>
      </w:rPr>
    </w:lvl>
    <w:lvl w:ilvl="2" w:tplc="FF5E4D16" w:tentative="1">
      <w:start w:val="1"/>
      <w:numFmt w:val="bullet"/>
      <w:lvlText w:val=""/>
      <w:lvlJc w:val="left"/>
      <w:pPr>
        <w:ind w:left="1800" w:hanging="360"/>
      </w:pPr>
      <w:rPr>
        <w:rFonts w:ascii="Wingdings" w:hAnsi="Wingdings" w:hint="default"/>
      </w:rPr>
    </w:lvl>
    <w:lvl w:ilvl="3" w:tplc="B0706096" w:tentative="1">
      <w:start w:val="1"/>
      <w:numFmt w:val="bullet"/>
      <w:lvlText w:val=""/>
      <w:lvlJc w:val="left"/>
      <w:pPr>
        <w:ind w:left="2520" w:hanging="360"/>
      </w:pPr>
      <w:rPr>
        <w:rFonts w:ascii="Symbol" w:hAnsi="Symbol" w:hint="default"/>
      </w:rPr>
    </w:lvl>
    <w:lvl w:ilvl="4" w:tplc="B3A42532" w:tentative="1">
      <w:start w:val="1"/>
      <w:numFmt w:val="bullet"/>
      <w:lvlText w:val="o"/>
      <w:lvlJc w:val="left"/>
      <w:pPr>
        <w:ind w:left="3240" w:hanging="360"/>
      </w:pPr>
      <w:rPr>
        <w:rFonts w:ascii="Courier New" w:hAnsi="Courier New" w:cs="Courier New" w:hint="default"/>
      </w:rPr>
    </w:lvl>
    <w:lvl w:ilvl="5" w:tplc="30848E12" w:tentative="1">
      <w:start w:val="1"/>
      <w:numFmt w:val="bullet"/>
      <w:lvlText w:val=""/>
      <w:lvlJc w:val="left"/>
      <w:pPr>
        <w:ind w:left="3960" w:hanging="360"/>
      </w:pPr>
      <w:rPr>
        <w:rFonts w:ascii="Wingdings" w:hAnsi="Wingdings" w:hint="default"/>
      </w:rPr>
    </w:lvl>
    <w:lvl w:ilvl="6" w:tplc="EE96A0A0" w:tentative="1">
      <w:start w:val="1"/>
      <w:numFmt w:val="bullet"/>
      <w:lvlText w:val=""/>
      <w:lvlJc w:val="left"/>
      <w:pPr>
        <w:ind w:left="4680" w:hanging="360"/>
      </w:pPr>
      <w:rPr>
        <w:rFonts w:ascii="Symbol" w:hAnsi="Symbol" w:hint="default"/>
      </w:rPr>
    </w:lvl>
    <w:lvl w:ilvl="7" w:tplc="8FF42D62" w:tentative="1">
      <w:start w:val="1"/>
      <w:numFmt w:val="bullet"/>
      <w:lvlText w:val="o"/>
      <w:lvlJc w:val="left"/>
      <w:pPr>
        <w:ind w:left="5400" w:hanging="360"/>
      </w:pPr>
      <w:rPr>
        <w:rFonts w:ascii="Courier New" w:hAnsi="Courier New" w:cs="Courier New" w:hint="default"/>
      </w:rPr>
    </w:lvl>
    <w:lvl w:ilvl="8" w:tplc="6A407B80" w:tentative="1">
      <w:start w:val="1"/>
      <w:numFmt w:val="bullet"/>
      <w:lvlText w:val=""/>
      <w:lvlJc w:val="left"/>
      <w:pPr>
        <w:ind w:left="6120" w:hanging="360"/>
      </w:pPr>
      <w:rPr>
        <w:rFonts w:ascii="Wingdings" w:hAnsi="Wingdings" w:hint="default"/>
      </w:rPr>
    </w:lvl>
  </w:abstractNum>
  <w:abstractNum w:abstractNumId="1" w15:restartNumberingAfterBreak="0">
    <w:nsid w:val="16C07C24"/>
    <w:multiLevelType w:val="hybridMultilevel"/>
    <w:tmpl w:val="6CAEACA8"/>
    <w:lvl w:ilvl="0" w:tplc="057EFB3C">
      <w:start w:val="1"/>
      <w:numFmt w:val="bullet"/>
      <w:lvlText w:val=""/>
      <w:lvlJc w:val="left"/>
      <w:pPr>
        <w:ind w:left="720" w:hanging="360"/>
      </w:pPr>
      <w:rPr>
        <w:rFonts w:ascii="Symbol" w:hAnsi="Symbol" w:hint="default"/>
      </w:rPr>
    </w:lvl>
    <w:lvl w:ilvl="1" w:tplc="D9C60B64" w:tentative="1">
      <w:start w:val="1"/>
      <w:numFmt w:val="bullet"/>
      <w:lvlText w:val="o"/>
      <w:lvlJc w:val="left"/>
      <w:pPr>
        <w:ind w:left="1440" w:hanging="360"/>
      </w:pPr>
      <w:rPr>
        <w:rFonts w:ascii="Courier New" w:hAnsi="Courier New" w:cs="Courier New" w:hint="default"/>
      </w:rPr>
    </w:lvl>
    <w:lvl w:ilvl="2" w:tplc="7932056C" w:tentative="1">
      <w:start w:val="1"/>
      <w:numFmt w:val="bullet"/>
      <w:lvlText w:val=""/>
      <w:lvlJc w:val="left"/>
      <w:pPr>
        <w:ind w:left="2160" w:hanging="360"/>
      </w:pPr>
      <w:rPr>
        <w:rFonts w:ascii="Wingdings" w:hAnsi="Wingdings" w:hint="default"/>
      </w:rPr>
    </w:lvl>
    <w:lvl w:ilvl="3" w:tplc="6048030C" w:tentative="1">
      <w:start w:val="1"/>
      <w:numFmt w:val="bullet"/>
      <w:lvlText w:val=""/>
      <w:lvlJc w:val="left"/>
      <w:pPr>
        <w:ind w:left="2880" w:hanging="360"/>
      </w:pPr>
      <w:rPr>
        <w:rFonts w:ascii="Symbol" w:hAnsi="Symbol" w:hint="default"/>
      </w:rPr>
    </w:lvl>
    <w:lvl w:ilvl="4" w:tplc="5008C52E" w:tentative="1">
      <w:start w:val="1"/>
      <w:numFmt w:val="bullet"/>
      <w:lvlText w:val="o"/>
      <w:lvlJc w:val="left"/>
      <w:pPr>
        <w:ind w:left="3600" w:hanging="360"/>
      </w:pPr>
      <w:rPr>
        <w:rFonts w:ascii="Courier New" w:hAnsi="Courier New" w:cs="Courier New" w:hint="default"/>
      </w:rPr>
    </w:lvl>
    <w:lvl w:ilvl="5" w:tplc="F474C7CE" w:tentative="1">
      <w:start w:val="1"/>
      <w:numFmt w:val="bullet"/>
      <w:lvlText w:val=""/>
      <w:lvlJc w:val="left"/>
      <w:pPr>
        <w:ind w:left="4320" w:hanging="360"/>
      </w:pPr>
      <w:rPr>
        <w:rFonts w:ascii="Wingdings" w:hAnsi="Wingdings" w:hint="default"/>
      </w:rPr>
    </w:lvl>
    <w:lvl w:ilvl="6" w:tplc="C7F82EFA" w:tentative="1">
      <w:start w:val="1"/>
      <w:numFmt w:val="bullet"/>
      <w:lvlText w:val=""/>
      <w:lvlJc w:val="left"/>
      <w:pPr>
        <w:ind w:left="5040" w:hanging="360"/>
      </w:pPr>
      <w:rPr>
        <w:rFonts w:ascii="Symbol" w:hAnsi="Symbol" w:hint="default"/>
      </w:rPr>
    </w:lvl>
    <w:lvl w:ilvl="7" w:tplc="9FE23934" w:tentative="1">
      <w:start w:val="1"/>
      <w:numFmt w:val="bullet"/>
      <w:lvlText w:val="o"/>
      <w:lvlJc w:val="left"/>
      <w:pPr>
        <w:ind w:left="5760" w:hanging="360"/>
      </w:pPr>
      <w:rPr>
        <w:rFonts w:ascii="Courier New" w:hAnsi="Courier New" w:cs="Courier New" w:hint="default"/>
      </w:rPr>
    </w:lvl>
    <w:lvl w:ilvl="8" w:tplc="ECFAD1AE" w:tentative="1">
      <w:start w:val="1"/>
      <w:numFmt w:val="bullet"/>
      <w:lvlText w:val=""/>
      <w:lvlJc w:val="left"/>
      <w:pPr>
        <w:ind w:left="6480" w:hanging="360"/>
      </w:pPr>
      <w:rPr>
        <w:rFonts w:ascii="Wingdings" w:hAnsi="Wingdings" w:hint="default"/>
      </w:rPr>
    </w:lvl>
  </w:abstractNum>
  <w:abstractNum w:abstractNumId="2" w15:restartNumberingAfterBreak="0">
    <w:nsid w:val="25B12E53"/>
    <w:multiLevelType w:val="hybridMultilevel"/>
    <w:tmpl w:val="DBCE0D0E"/>
    <w:lvl w:ilvl="0" w:tplc="A572A4AA">
      <w:start w:val="1"/>
      <w:numFmt w:val="bullet"/>
      <w:lvlText w:val=""/>
      <w:lvlJc w:val="left"/>
      <w:pPr>
        <w:ind w:left="360" w:hanging="360"/>
      </w:pPr>
      <w:rPr>
        <w:rFonts w:ascii="Symbol" w:hAnsi="Symbol" w:hint="default"/>
        <w:color w:val="auto"/>
        <w:sz w:val="24"/>
      </w:rPr>
    </w:lvl>
    <w:lvl w:ilvl="1" w:tplc="AAFC0290" w:tentative="1">
      <w:start w:val="1"/>
      <w:numFmt w:val="bullet"/>
      <w:lvlText w:val="o"/>
      <w:lvlJc w:val="left"/>
      <w:pPr>
        <w:ind w:left="1080" w:hanging="360"/>
      </w:pPr>
      <w:rPr>
        <w:rFonts w:ascii="Courier New" w:hAnsi="Courier New" w:cs="Courier New" w:hint="default"/>
      </w:rPr>
    </w:lvl>
    <w:lvl w:ilvl="2" w:tplc="C7E05482" w:tentative="1">
      <w:start w:val="1"/>
      <w:numFmt w:val="bullet"/>
      <w:lvlText w:val=""/>
      <w:lvlJc w:val="left"/>
      <w:pPr>
        <w:ind w:left="1800" w:hanging="360"/>
      </w:pPr>
      <w:rPr>
        <w:rFonts w:ascii="Wingdings" w:hAnsi="Wingdings" w:hint="default"/>
      </w:rPr>
    </w:lvl>
    <w:lvl w:ilvl="3" w:tplc="7AF81A0A" w:tentative="1">
      <w:start w:val="1"/>
      <w:numFmt w:val="bullet"/>
      <w:lvlText w:val=""/>
      <w:lvlJc w:val="left"/>
      <w:pPr>
        <w:ind w:left="2520" w:hanging="360"/>
      </w:pPr>
      <w:rPr>
        <w:rFonts w:ascii="Symbol" w:hAnsi="Symbol" w:hint="default"/>
      </w:rPr>
    </w:lvl>
    <w:lvl w:ilvl="4" w:tplc="31AC1332" w:tentative="1">
      <w:start w:val="1"/>
      <w:numFmt w:val="bullet"/>
      <w:lvlText w:val="o"/>
      <w:lvlJc w:val="left"/>
      <w:pPr>
        <w:ind w:left="3240" w:hanging="360"/>
      </w:pPr>
      <w:rPr>
        <w:rFonts w:ascii="Courier New" w:hAnsi="Courier New" w:cs="Courier New" w:hint="default"/>
      </w:rPr>
    </w:lvl>
    <w:lvl w:ilvl="5" w:tplc="CA828444" w:tentative="1">
      <w:start w:val="1"/>
      <w:numFmt w:val="bullet"/>
      <w:lvlText w:val=""/>
      <w:lvlJc w:val="left"/>
      <w:pPr>
        <w:ind w:left="3960" w:hanging="360"/>
      </w:pPr>
      <w:rPr>
        <w:rFonts w:ascii="Wingdings" w:hAnsi="Wingdings" w:hint="default"/>
      </w:rPr>
    </w:lvl>
    <w:lvl w:ilvl="6" w:tplc="9C48049A" w:tentative="1">
      <w:start w:val="1"/>
      <w:numFmt w:val="bullet"/>
      <w:lvlText w:val=""/>
      <w:lvlJc w:val="left"/>
      <w:pPr>
        <w:ind w:left="4680" w:hanging="360"/>
      </w:pPr>
      <w:rPr>
        <w:rFonts w:ascii="Symbol" w:hAnsi="Symbol" w:hint="default"/>
      </w:rPr>
    </w:lvl>
    <w:lvl w:ilvl="7" w:tplc="F27E7EC4" w:tentative="1">
      <w:start w:val="1"/>
      <w:numFmt w:val="bullet"/>
      <w:lvlText w:val="o"/>
      <w:lvlJc w:val="left"/>
      <w:pPr>
        <w:ind w:left="5400" w:hanging="360"/>
      </w:pPr>
      <w:rPr>
        <w:rFonts w:ascii="Courier New" w:hAnsi="Courier New" w:cs="Courier New" w:hint="default"/>
      </w:rPr>
    </w:lvl>
    <w:lvl w:ilvl="8" w:tplc="872AFBF8" w:tentative="1">
      <w:start w:val="1"/>
      <w:numFmt w:val="bullet"/>
      <w:lvlText w:val=""/>
      <w:lvlJc w:val="left"/>
      <w:pPr>
        <w:ind w:left="6120" w:hanging="360"/>
      </w:pPr>
      <w:rPr>
        <w:rFonts w:ascii="Wingdings" w:hAnsi="Wingdings" w:hint="default"/>
      </w:rPr>
    </w:lvl>
  </w:abstractNum>
  <w:abstractNum w:abstractNumId="3" w15:restartNumberingAfterBreak="0">
    <w:nsid w:val="2A617945"/>
    <w:multiLevelType w:val="hybridMultilevel"/>
    <w:tmpl w:val="62F4897C"/>
    <w:lvl w:ilvl="0" w:tplc="D434897E">
      <w:start w:val="1"/>
      <w:numFmt w:val="bullet"/>
      <w:lvlText w:val=""/>
      <w:lvlJc w:val="left"/>
      <w:pPr>
        <w:ind w:left="720" w:hanging="360"/>
      </w:pPr>
      <w:rPr>
        <w:rFonts w:ascii="Symbol" w:hAnsi="Symbol" w:hint="default"/>
        <w:color w:val="auto"/>
        <w:sz w:val="24"/>
      </w:rPr>
    </w:lvl>
    <w:lvl w:ilvl="1" w:tplc="5216A9B8" w:tentative="1">
      <w:start w:val="1"/>
      <w:numFmt w:val="bullet"/>
      <w:lvlText w:val="o"/>
      <w:lvlJc w:val="left"/>
      <w:pPr>
        <w:ind w:left="1440" w:hanging="360"/>
      </w:pPr>
      <w:rPr>
        <w:rFonts w:ascii="Courier New" w:hAnsi="Courier New" w:cs="Courier New" w:hint="default"/>
      </w:rPr>
    </w:lvl>
    <w:lvl w:ilvl="2" w:tplc="AC70DF9E" w:tentative="1">
      <w:start w:val="1"/>
      <w:numFmt w:val="bullet"/>
      <w:lvlText w:val=""/>
      <w:lvlJc w:val="left"/>
      <w:pPr>
        <w:ind w:left="2160" w:hanging="360"/>
      </w:pPr>
      <w:rPr>
        <w:rFonts w:ascii="Wingdings" w:hAnsi="Wingdings" w:hint="default"/>
      </w:rPr>
    </w:lvl>
    <w:lvl w:ilvl="3" w:tplc="6D188F4A" w:tentative="1">
      <w:start w:val="1"/>
      <w:numFmt w:val="bullet"/>
      <w:lvlText w:val=""/>
      <w:lvlJc w:val="left"/>
      <w:pPr>
        <w:ind w:left="2880" w:hanging="360"/>
      </w:pPr>
      <w:rPr>
        <w:rFonts w:ascii="Symbol" w:hAnsi="Symbol" w:hint="default"/>
      </w:rPr>
    </w:lvl>
    <w:lvl w:ilvl="4" w:tplc="8ED6463A" w:tentative="1">
      <w:start w:val="1"/>
      <w:numFmt w:val="bullet"/>
      <w:lvlText w:val="o"/>
      <w:lvlJc w:val="left"/>
      <w:pPr>
        <w:ind w:left="3600" w:hanging="360"/>
      </w:pPr>
      <w:rPr>
        <w:rFonts w:ascii="Courier New" w:hAnsi="Courier New" w:cs="Courier New" w:hint="default"/>
      </w:rPr>
    </w:lvl>
    <w:lvl w:ilvl="5" w:tplc="887CA13C" w:tentative="1">
      <w:start w:val="1"/>
      <w:numFmt w:val="bullet"/>
      <w:lvlText w:val=""/>
      <w:lvlJc w:val="left"/>
      <w:pPr>
        <w:ind w:left="4320" w:hanging="360"/>
      </w:pPr>
      <w:rPr>
        <w:rFonts w:ascii="Wingdings" w:hAnsi="Wingdings" w:hint="default"/>
      </w:rPr>
    </w:lvl>
    <w:lvl w:ilvl="6" w:tplc="1E26135A" w:tentative="1">
      <w:start w:val="1"/>
      <w:numFmt w:val="bullet"/>
      <w:lvlText w:val=""/>
      <w:lvlJc w:val="left"/>
      <w:pPr>
        <w:ind w:left="5040" w:hanging="360"/>
      </w:pPr>
      <w:rPr>
        <w:rFonts w:ascii="Symbol" w:hAnsi="Symbol" w:hint="default"/>
      </w:rPr>
    </w:lvl>
    <w:lvl w:ilvl="7" w:tplc="A202D42C" w:tentative="1">
      <w:start w:val="1"/>
      <w:numFmt w:val="bullet"/>
      <w:lvlText w:val="o"/>
      <w:lvlJc w:val="left"/>
      <w:pPr>
        <w:ind w:left="5760" w:hanging="360"/>
      </w:pPr>
      <w:rPr>
        <w:rFonts w:ascii="Courier New" w:hAnsi="Courier New" w:cs="Courier New" w:hint="default"/>
      </w:rPr>
    </w:lvl>
    <w:lvl w:ilvl="8" w:tplc="214252B6" w:tentative="1">
      <w:start w:val="1"/>
      <w:numFmt w:val="bullet"/>
      <w:lvlText w:val=""/>
      <w:lvlJc w:val="left"/>
      <w:pPr>
        <w:ind w:left="6480" w:hanging="360"/>
      </w:pPr>
      <w:rPr>
        <w:rFonts w:ascii="Wingdings" w:hAnsi="Wingdings" w:hint="default"/>
      </w:rPr>
    </w:lvl>
  </w:abstractNum>
  <w:abstractNum w:abstractNumId="4" w15:restartNumberingAfterBreak="0">
    <w:nsid w:val="3778261D"/>
    <w:multiLevelType w:val="hybridMultilevel"/>
    <w:tmpl w:val="B28C149C"/>
    <w:lvl w:ilvl="0" w:tplc="88F6DE3C">
      <w:start w:val="1"/>
      <w:numFmt w:val="bullet"/>
      <w:lvlText w:val=""/>
      <w:lvlJc w:val="left"/>
      <w:pPr>
        <w:ind w:left="720" w:hanging="360"/>
      </w:pPr>
      <w:rPr>
        <w:rFonts w:ascii="Symbol" w:hAnsi="Symbol" w:hint="default"/>
        <w:color w:val="auto"/>
        <w:sz w:val="24"/>
      </w:rPr>
    </w:lvl>
    <w:lvl w:ilvl="1" w:tplc="6890D536">
      <w:start w:val="1"/>
      <w:numFmt w:val="bullet"/>
      <w:lvlText w:val="o"/>
      <w:lvlJc w:val="left"/>
      <w:pPr>
        <w:ind w:left="1440" w:hanging="360"/>
      </w:pPr>
      <w:rPr>
        <w:rFonts w:ascii="Courier New" w:hAnsi="Courier New" w:cs="Courier New" w:hint="default"/>
      </w:rPr>
    </w:lvl>
    <w:lvl w:ilvl="2" w:tplc="EECA8420">
      <w:start w:val="1"/>
      <w:numFmt w:val="bullet"/>
      <w:lvlText w:val=""/>
      <w:lvlJc w:val="left"/>
      <w:pPr>
        <w:ind w:left="2160" w:hanging="360"/>
      </w:pPr>
      <w:rPr>
        <w:rFonts w:ascii="Wingdings" w:hAnsi="Wingdings" w:hint="default"/>
      </w:rPr>
    </w:lvl>
    <w:lvl w:ilvl="3" w:tplc="4664CFB8" w:tentative="1">
      <w:start w:val="1"/>
      <w:numFmt w:val="bullet"/>
      <w:lvlText w:val=""/>
      <w:lvlJc w:val="left"/>
      <w:pPr>
        <w:ind w:left="2880" w:hanging="360"/>
      </w:pPr>
      <w:rPr>
        <w:rFonts w:ascii="Symbol" w:hAnsi="Symbol" w:hint="default"/>
      </w:rPr>
    </w:lvl>
    <w:lvl w:ilvl="4" w:tplc="40CAE108" w:tentative="1">
      <w:start w:val="1"/>
      <w:numFmt w:val="bullet"/>
      <w:lvlText w:val="o"/>
      <w:lvlJc w:val="left"/>
      <w:pPr>
        <w:ind w:left="3600" w:hanging="360"/>
      </w:pPr>
      <w:rPr>
        <w:rFonts w:ascii="Courier New" w:hAnsi="Courier New" w:cs="Courier New" w:hint="default"/>
      </w:rPr>
    </w:lvl>
    <w:lvl w:ilvl="5" w:tplc="898AEB9C" w:tentative="1">
      <w:start w:val="1"/>
      <w:numFmt w:val="bullet"/>
      <w:lvlText w:val=""/>
      <w:lvlJc w:val="left"/>
      <w:pPr>
        <w:ind w:left="4320" w:hanging="360"/>
      </w:pPr>
      <w:rPr>
        <w:rFonts w:ascii="Wingdings" w:hAnsi="Wingdings" w:hint="default"/>
      </w:rPr>
    </w:lvl>
    <w:lvl w:ilvl="6" w:tplc="7764B1C4" w:tentative="1">
      <w:start w:val="1"/>
      <w:numFmt w:val="bullet"/>
      <w:lvlText w:val=""/>
      <w:lvlJc w:val="left"/>
      <w:pPr>
        <w:ind w:left="5040" w:hanging="360"/>
      </w:pPr>
      <w:rPr>
        <w:rFonts w:ascii="Symbol" w:hAnsi="Symbol" w:hint="default"/>
      </w:rPr>
    </w:lvl>
    <w:lvl w:ilvl="7" w:tplc="2C203136" w:tentative="1">
      <w:start w:val="1"/>
      <w:numFmt w:val="bullet"/>
      <w:lvlText w:val="o"/>
      <w:lvlJc w:val="left"/>
      <w:pPr>
        <w:ind w:left="5760" w:hanging="360"/>
      </w:pPr>
      <w:rPr>
        <w:rFonts w:ascii="Courier New" w:hAnsi="Courier New" w:cs="Courier New" w:hint="default"/>
      </w:rPr>
    </w:lvl>
    <w:lvl w:ilvl="8" w:tplc="72EE9C98" w:tentative="1">
      <w:start w:val="1"/>
      <w:numFmt w:val="bullet"/>
      <w:lvlText w:val=""/>
      <w:lvlJc w:val="left"/>
      <w:pPr>
        <w:ind w:left="6480" w:hanging="360"/>
      </w:pPr>
      <w:rPr>
        <w:rFonts w:ascii="Wingdings" w:hAnsi="Wingdings" w:hint="default"/>
      </w:rPr>
    </w:lvl>
  </w:abstractNum>
  <w:abstractNum w:abstractNumId="5" w15:restartNumberingAfterBreak="0">
    <w:nsid w:val="37B9006B"/>
    <w:multiLevelType w:val="hybridMultilevel"/>
    <w:tmpl w:val="4E104424"/>
    <w:lvl w:ilvl="0" w:tplc="2012DC8C">
      <w:start w:val="1"/>
      <w:numFmt w:val="bullet"/>
      <w:lvlText w:val=""/>
      <w:lvlJc w:val="left"/>
      <w:pPr>
        <w:ind w:left="360" w:hanging="360"/>
      </w:pPr>
      <w:rPr>
        <w:rFonts w:ascii="Symbol" w:hAnsi="Symbol" w:hint="default"/>
      </w:rPr>
    </w:lvl>
    <w:lvl w:ilvl="1" w:tplc="9CB088FC" w:tentative="1">
      <w:start w:val="1"/>
      <w:numFmt w:val="bullet"/>
      <w:lvlText w:val="o"/>
      <w:lvlJc w:val="left"/>
      <w:pPr>
        <w:ind w:left="1080" w:hanging="360"/>
      </w:pPr>
      <w:rPr>
        <w:rFonts w:ascii="Courier New" w:hAnsi="Courier New" w:cs="Courier New" w:hint="default"/>
      </w:rPr>
    </w:lvl>
    <w:lvl w:ilvl="2" w:tplc="BF36368E" w:tentative="1">
      <w:start w:val="1"/>
      <w:numFmt w:val="bullet"/>
      <w:lvlText w:val=""/>
      <w:lvlJc w:val="left"/>
      <w:pPr>
        <w:ind w:left="1800" w:hanging="360"/>
      </w:pPr>
      <w:rPr>
        <w:rFonts w:ascii="Wingdings" w:hAnsi="Wingdings" w:hint="default"/>
      </w:rPr>
    </w:lvl>
    <w:lvl w:ilvl="3" w:tplc="51F0EFF2" w:tentative="1">
      <w:start w:val="1"/>
      <w:numFmt w:val="bullet"/>
      <w:lvlText w:val=""/>
      <w:lvlJc w:val="left"/>
      <w:pPr>
        <w:ind w:left="2520" w:hanging="360"/>
      </w:pPr>
      <w:rPr>
        <w:rFonts w:ascii="Symbol" w:hAnsi="Symbol" w:hint="default"/>
      </w:rPr>
    </w:lvl>
    <w:lvl w:ilvl="4" w:tplc="D338A3BA" w:tentative="1">
      <w:start w:val="1"/>
      <w:numFmt w:val="bullet"/>
      <w:lvlText w:val="o"/>
      <w:lvlJc w:val="left"/>
      <w:pPr>
        <w:ind w:left="3240" w:hanging="360"/>
      </w:pPr>
      <w:rPr>
        <w:rFonts w:ascii="Courier New" w:hAnsi="Courier New" w:cs="Courier New" w:hint="default"/>
      </w:rPr>
    </w:lvl>
    <w:lvl w:ilvl="5" w:tplc="B688125C" w:tentative="1">
      <w:start w:val="1"/>
      <w:numFmt w:val="bullet"/>
      <w:lvlText w:val=""/>
      <w:lvlJc w:val="left"/>
      <w:pPr>
        <w:ind w:left="3960" w:hanging="360"/>
      </w:pPr>
      <w:rPr>
        <w:rFonts w:ascii="Wingdings" w:hAnsi="Wingdings" w:hint="default"/>
      </w:rPr>
    </w:lvl>
    <w:lvl w:ilvl="6" w:tplc="CF86E418" w:tentative="1">
      <w:start w:val="1"/>
      <w:numFmt w:val="bullet"/>
      <w:lvlText w:val=""/>
      <w:lvlJc w:val="left"/>
      <w:pPr>
        <w:ind w:left="4680" w:hanging="360"/>
      </w:pPr>
      <w:rPr>
        <w:rFonts w:ascii="Symbol" w:hAnsi="Symbol" w:hint="default"/>
      </w:rPr>
    </w:lvl>
    <w:lvl w:ilvl="7" w:tplc="2A78946C" w:tentative="1">
      <w:start w:val="1"/>
      <w:numFmt w:val="bullet"/>
      <w:lvlText w:val="o"/>
      <w:lvlJc w:val="left"/>
      <w:pPr>
        <w:ind w:left="5400" w:hanging="360"/>
      </w:pPr>
      <w:rPr>
        <w:rFonts w:ascii="Courier New" w:hAnsi="Courier New" w:cs="Courier New" w:hint="default"/>
      </w:rPr>
    </w:lvl>
    <w:lvl w:ilvl="8" w:tplc="9FE6AA4A" w:tentative="1">
      <w:start w:val="1"/>
      <w:numFmt w:val="bullet"/>
      <w:lvlText w:val=""/>
      <w:lvlJc w:val="left"/>
      <w:pPr>
        <w:ind w:left="6120" w:hanging="360"/>
      </w:pPr>
      <w:rPr>
        <w:rFonts w:ascii="Wingdings" w:hAnsi="Wingdings" w:hint="default"/>
      </w:rPr>
    </w:lvl>
  </w:abstractNum>
  <w:abstractNum w:abstractNumId="6" w15:restartNumberingAfterBreak="0">
    <w:nsid w:val="423F28E7"/>
    <w:multiLevelType w:val="hybridMultilevel"/>
    <w:tmpl w:val="C1BA95EC"/>
    <w:lvl w:ilvl="0" w:tplc="15FCE93A">
      <w:start w:val="1"/>
      <w:numFmt w:val="bullet"/>
      <w:lvlText w:val="o"/>
      <w:lvlJc w:val="left"/>
      <w:pPr>
        <w:ind w:left="720" w:hanging="360"/>
      </w:pPr>
      <w:rPr>
        <w:rFonts w:ascii="Courier New" w:hAnsi="Courier New" w:hint="default"/>
        <w:color w:val="ACB9CA" w:themeColor="text2" w:themeTint="66"/>
        <w:sz w:val="24"/>
      </w:rPr>
    </w:lvl>
    <w:lvl w:ilvl="1" w:tplc="0D921480" w:tentative="1">
      <w:start w:val="1"/>
      <w:numFmt w:val="bullet"/>
      <w:lvlText w:val="o"/>
      <w:lvlJc w:val="left"/>
      <w:pPr>
        <w:ind w:left="1440" w:hanging="360"/>
      </w:pPr>
      <w:rPr>
        <w:rFonts w:ascii="Courier New" w:hAnsi="Courier New" w:cs="Courier New" w:hint="default"/>
      </w:rPr>
    </w:lvl>
    <w:lvl w:ilvl="2" w:tplc="BED0E68E" w:tentative="1">
      <w:start w:val="1"/>
      <w:numFmt w:val="bullet"/>
      <w:lvlText w:val=""/>
      <w:lvlJc w:val="left"/>
      <w:pPr>
        <w:ind w:left="2160" w:hanging="360"/>
      </w:pPr>
      <w:rPr>
        <w:rFonts w:ascii="Wingdings" w:hAnsi="Wingdings" w:hint="default"/>
      </w:rPr>
    </w:lvl>
    <w:lvl w:ilvl="3" w:tplc="75723572" w:tentative="1">
      <w:start w:val="1"/>
      <w:numFmt w:val="bullet"/>
      <w:lvlText w:val=""/>
      <w:lvlJc w:val="left"/>
      <w:pPr>
        <w:ind w:left="2880" w:hanging="360"/>
      </w:pPr>
      <w:rPr>
        <w:rFonts w:ascii="Symbol" w:hAnsi="Symbol" w:hint="default"/>
      </w:rPr>
    </w:lvl>
    <w:lvl w:ilvl="4" w:tplc="CC182B38" w:tentative="1">
      <w:start w:val="1"/>
      <w:numFmt w:val="bullet"/>
      <w:lvlText w:val="o"/>
      <w:lvlJc w:val="left"/>
      <w:pPr>
        <w:ind w:left="3600" w:hanging="360"/>
      </w:pPr>
      <w:rPr>
        <w:rFonts w:ascii="Courier New" w:hAnsi="Courier New" w:cs="Courier New" w:hint="default"/>
      </w:rPr>
    </w:lvl>
    <w:lvl w:ilvl="5" w:tplc="90D60C42" w:tentative="1">
      <w:start w:val="1"/>
      <w:numFmt w:val="bullet"/>
      <w:lvlText w:val=""/>
      <w:lvlJc w:val="left"/>
      <w:pPr>
        <w:ind w:left="4320" w:hanging="360"/>
      </w:pPr>
      <w:rPr>
        <w:rFonts w:ascii="Wingdings" w:hAnsi="Wingdings" w:hint="default"/>
      </w:rPr>
    </w:lvl>
    <w:lvl w:ilvl="6" w:tplc="BA001704" w:tentative="1">
      <w:start w:val="1"/>
      <w:numFmt w:val="bullet"/>
      <w:lvlText w:val=""/>
      <w:lvlJc w:val="left"/>
      <w:pPr>
        <w:ind w:left="5040" w:hanging="360"/>
      </w:pPr>
      <w:rPr>
        <w:rFonts w:ascii="Symbol" w:hAnsi="Symbol" w:hint="default"/>
      </w:rPr>
    </w:lvl>
    <w:lvl w:ilvl="7" w:tplc="5D22600C" w:tentative="1">
      <w:start w:val="1"/>
      <w:numFmt w:val="bullet"/>
      <w:lvlText w:val="o"/>
      <w:lvlJc w:val="left"/>
      <w:pPr>
        <w:ind w:left="5760" w:hanging="360"/>
      </w:pPr>
      <w:rPr>
        <w:rFonts w:ascii="Courier New" w:hAnsi="Courier New" w:cs="Courier New" w:hint="default"/>
      </w:rPr>
    </w:lvl>
    <w:lvl w:ilvl="8" w:tplc="4334A3CA" w:tentative="1">
      <w:start w:val="1"/>
      <w:numFmt w:val="bullet"/>
      <w:lvlText w:val=""/>
      <w:lvlJc w:val="left"/>
      <w:pPr>
        <w:ind w:left="6480" w:hanging="360"/>
      </w:pPr>
      <w:rPr>
        <w:rFonts w:ascii="Wingdings" w:hAnsi="Wingdings" w:hint="default"/>
      </w:rPr>
    </w:lvl>
  </w:abstractNum>
  <w:abstractNum w:abstractNumId="7" w15:restartNumberingAfterBreak="0">
    <w:nsid w:val="42B85093"/>
    <w:multiLevelType w:val="hybridMultilevel"/>
    <w:tmpl w:val="B01E1A6C"/>
    <w:lvl w:ilvl="0" w:tplc="B4886E7A">
      <w:start w:val="1"/>
      <w:numFmt w:val="bullet"/>
      <w:lvlText w:val=""/>
      <w:lvlJc w:val="left"/>
      <w:pPr>
        <w:ind w:left="360" w:hanging="360"/>
      </w:pPr>
      <w:rPr>
        <w:rFonts w:ascii="Symbol" w:hAnsi="Symbol" w:hint="default"/>
      </w:rPr>
    </w:lvl>
    <w:lvl w:ilvl="1" w:tplc="9812989A" w:tentative="1">
      <w:start w:val="1"/>
      <w:numFmt w:val="bullet"/>
      <w:lvlText w:val="o"/>
      <w:lvlJc w:val="left"/>
      <w:pPr>
        <w:ind w:left="1080" w:hanging="360"/>
      </w:pPr>
      <w:rPr>
        <w:rFonts w:ascii="Courier New" w:hAnsi="Courier New" w:cs="Courier New" w:hint="default"/>
      </w:rPr>
    </w:lvl>
    <w:lvl w:ilvl="2" w:tplc="E782E314" w:tentative="1">
      <w:start w:val="1"/>
      <w:numFmt w:val="bullet"/>
      <w:lvlText w:val=""/>
      <w:lvlJc w:val="left"/>
      <w:pPr>
        <w:ind w:left="1800" w:hanging="360"/>
      </w:pPr>
      <w:rPr>
        <w:rFonts w:ascii="Wingdings" w:hAnsi="Wingdings" w:hint="default"/>
      </w:rPr>
    </w:lvl>
    <w:lvl w:ilvl="3" w:tplc="1764BAD6" w:tentative="1">
      <w:start w:val="1"/>
      <w:numFmt w:val="bullet"/>
      <w:lvlText w:val=""/>
      <w:lvlJc w:val="left"/>
      <w:pPr>
        <w:ind w:left="2520" w:hanging="360"/>
      </w:pPr>
      <w:rPr>
        <w:rFonts w:ascii="Symbol" w:hAnsi="Symbol" w:hint="default"/>
      </w:rPr>
    </w:lvl>
    <w:lvl w:ilvl="4" w:tplc="5ADC3E0E" w:tentative="1">
      <w:start w:val="1"/>
      <w:numFmt w:val="bullet"/>
      <w:lvlText w:val="o"/>
      <w:lvlJc w:val="left"/>
      <w:pPr>
        <w:ind w:left="3240" w:hanging="360"/>
      </w:pPr>
      <w:rPr>
        <w:rFonts w:ascii="Courier New" w:hAnsi="Courier New" w:cs="Courier New" w:hint="default"/>
      </w:rPr>
    </w:lvl>
    <w:lvl w:ilvl="5" w:tplc="24A89D24" w:tentative="1">
      <w:start w:val="1"/>
      <w:numFmt w:val="bullet"/>
      <w:lvlText w:val=""/>
      <w:lvlJc w:val="left"/>
      <w:pPr>
        <w:ind w:left="3960" w:hanging="360"/>
      </w:pPr>
      <w:rPr>
        <w:rFonts w:ascii="Wingdings" w:hAnsi="Wingdings" w:hint="default"/>
      </w:rPr>
    </w:lvl>
    <w:lvl w:ilvl="6" w:tplc="088EA9C6" w:tentative="1">
      <w:start w:val="1"/>
      <w:numFmt w:val="bullet"/>
      <w:lvlText w:val=""/>
      <w:lvlJc w:val="left"/>
      <w:pPr>
        <w:ind w:left="4680" w:hanging="360"/>
      </w:pPr>
      <w:rPr>
        <w:rFonts w:ascii="Symbol" w:hAnsi="Symbol" w:hint="default"/>
      </w:rPr>
    </w:lvl>
    <w:lvl w:ilvl="7" w:tplc="C32E4020" w:tentative="1">
      <w:start w:val="1"/>
      <w:numFmt w:val="bullet"/>
      <w:lvlText w:val="o"/>
      <w:lvlJc w:val="left"/>
      <w:pPr>
        <w:ind w:left="5400" w:hanging="360"/>
      </w:pPr>
      <w:rPr>
        <w:rFonts w:ascii="Courier New" w:hAnsi="Courier New" w:cs="Courier New" w:hint="default"/>
      </w:rPr>
    </w:lvl>
    <w:lvl w:ilvl="8" w:tplc="896C5A20" w:tentative="1">
      <w:start w:val="1"/>
      <w:numFmt w:val="bullet"/>
      <w:lvlText w:val=""/>
      <w:lvlJc w:val="left"/>
      <w:pPr>
        <w:ind w:left="6120" w:hanging="360"/>
      </w:pPr>
      <w:rPr>
        <w:rFonts w:ascii="Wingdings" w:hAnsi="Wingdings" w:hint="default"/>
      </w:rPr>
    </w:lvl>
  </w:abstractNum>
  <w:abstractNum w:abstractNumId="8" w15:restartNumberingAfterBreak="0">
    <w:nsid w:val="4ADF17C2"/>
    <w:multiLevelType w:val="hybridMultilevel"/>
    <w:tmpl w:val="353CC33A"/>
    <w:lvl w:ilvl="0" w:tplc="94BEB41C">
      <w:start w:val="1"/>
      <w:numFmt w:val="bullet"/>
      <w:lvlText w:val=""/>
      <w:lvlJc w:val="left"/>
      <w:pPr>
        <w:ind w:left="720" w:hanging="360"/>
      </w:pPr>
      <w:rPr>
        <w:rFonts w:ascii="Symbol" w:hAnsi="Symbol" w:hint="default"/>
      </w:rPr>
    </w:lvl>
    <w:lvl w:ilvl="1" w:tplc="445E3680" w:tentative="1">
      <w:start w:val="1"/>
      <w:numFmt w:val="bullet"/>
      <w:lvlText w:val="o"/>
      <w:lvlJc w:val="left"/>
      <w:pPr>
        <w:ind w:left="1440" w:hanging="360"/>
      </w:pPr>
      <w:rPr>
        <w:rFonts w:ascii="Courier New" w:hAnsi="Courier New" w:cs="Courier New" w:hint="default"/>
      </w:rPr>
    </w:lvl>
    <w:lvl w:ilvl="2" w:tplc="5A3E68B2" w:tentative="1">
      <w:start w:val="1"/>
      <w:numFmt w:val="bullet"/>
      <w:lvlText w:val=""/>
      <w:lvlJc w:val="left"/>
      <w:pPr>
        <w:ind w:left="2160" w:hanging="360"/>
      </w:pPr>
      <w:rPr>
        <w:rFonts w:ascii="Wingdings" w:hAnsi="Wingdings" w:hint="default"/>
      </w:rPr>
    </w:lvl>
    <w:lvl w:ilvl="3" w:tplc="DF02CEA0" w:tentative="1">
      <w:start w:val="1"/>
      <w:numFmt w:val="bullet"/>
      <w:lvlText w:val=""/>
      <w:lvlJc w:val="left"/>
      <w:pPr>
        <w:ind w:left="2880" w:hanging="360"/>
      </w:pPr>
      <w:rPr>
        <w:rFonts w:ascii="Symbol" w:hAnsi="Symbol" w:hint="default"/>
      </w:rPr>
    </w:lvl>
    <w:lvl w:ilvl="4" w:tplc="78E0B2AA" w:tentative="1">
      <w:start w:val="1"/>
      <w:numFmt w:val="bullet"/>
      <w:lvlText w:val="o"/>
      <w:lvlJc w:val="left"/>
      <w:pPr>
        <w:ind w:left="3600" w:hanging="360"/>
      </w:pPr>
      <w:rPr>
        <w:rFonts w:ascii="Courier New" w:hAnsi="Courier New" w:cs="Courier New" w:hint="default"/>
      </w:rPr>
    </w:lvl>
    <w:lvl w:ilvl="5" w:tplc="942C074C" w:tentative="1">
      <w:start w:val="1"/>
      <w:numFmt w:val="bullet"/>
      <w:lvlText w:val=""/>
      <w:lvlJc w:val="left"/>
      <w:pPr>
        <w:ind w:left="4320" w:hanging="360"/>
      </w:pPr>
      <w:rPr>
        <w:rFonts w:ascii="Wingdings" w:hAnsi="Wingdings" w:hint="default"/>
      </w:rPr>
    </w:lvl>
    <w:lvl w:ilvl="6" w:tplc="6986D5F8" w:tentative="1">
      <w:start w:val="1"/>
      <w:numFmt w:val="bullet"/>
      <w:lvlText w:val=""/>
      <w:lvlJc w:val="left"/>
      <w:pPr>
        <w:ind w:left="5040" w:hanging="360"/>
      </w:pPr>
      <w:rPr>
        <w:rFonts w:ascii="Symbol" w:hAnsi="Symbol" w:hint="default"/>
      </w:rPr>
    </w:lvl>
    <w:lvl w:ilvl="7" w:tplc="20E2DFAA" w:tentative="1">
      <w:start w:val="1"/>
      <w:numFmt w:val="bullet"/>
      <w:lvlText w:val="o"/>
      <w:lvlJc w:val="left"/>
      <w:pPr>
        <w:ind w:left="5760" w:hanging="360"/>
      </w:pPr>
      <w:rPr>
        <w:rFonts w:ascii="Courier New" w:hAnsi="Courier New" w:cs="Courier New" w:hint="default"/>
      </w:rPr>
    </w:lvl>
    <w:lvl w:ilvl="8" w:tplc="F7807482" w:tentative="1">
      <w:start w:val="1"/>
      <w:numFmt w:val="bullet"/>
      <w:lvlText w:val=""/>
      <w:lvlJc w:val="left"/>
      <w:pPr>
        <w:ind w:left="6480" w:hanging="360"/>
      </w:pPr>
      <w:rPr>
        <w:rFonts w:ascii="Wingdings" w:hAnsi="Wingdings" w:hint="default"/>
      </w:rPr>
    </w:lvl>
  </w:abstractNum>
  <w:abstractNum w:abstractNumId="9" w15:restartNumberingAfterBreak="0">
    <w:nsid w:val="504D678C"/>
    <w:multiLevelType w:val="hybridMultilevel"/>
    <w:tmpl w:val="89DAFC26"/>
    <w:lvl w:ilvl="0" w:tplc="FD36B606">
      <w:start w:val="1"/>
      <w:numFmt w:val="bullet"/>
      <w:lvlText w:val=""/>
      <w:lvlJc w:val="left"/>
      <w:pPr>
        <w:ind w:left="720" w:hanging="360"/>
      </w:pPr>
      <w:rPr>
        <w:rFonts w:ascii="Symbol" w:hAnsi="Symbol" w:hint="default"/>
      </w:rPr>
    </w:lvl>
    <w:lvl w:ilvl="1" w:tplc="9BB63AAE" w:tentative="1">
      <w:start w:val="1"/>
      <w:numFmt w:val="bullet"/>
      <w:lvlText w:val="o"/>
      <w:lvlJc w:val="left"/>
      <w:pPr>
        <w:ind w:left="1440" w:hanging="360"/>
      </w:pPr>
      <w:rPr>
        <w:rFonts w:ascii="Courier New" w:hAnsi="Courier New" w:cs="Courier New" w:hint="default"/>
      </w:rPr>
    </w:lvl>
    <w:lvl w:ilvl="2" w:tplc="B8BCA2CE" w:tentative="1">
      <w:start w:val="1"/>
      <w:numFmt w:val="bullet"/>
      <w:lvlText w:val=""/>
      <w:lvlJc w:val="left"/>
      <w:pPr>
        <w:ind w:left="2160" w:hanging="360"/>
      </w:pPr>
      <w:rPr>
        <w:rFonts w:ascii="Wingdings" w:hAnsi="Wingdings" w:hint="default"/>
      </w:rPr>
    </w:lvl>
    <w:lvl w:ilvl="3" w:tplc="66C643B2" w:tentative="1">
      <w:start w:val="1"/>
      <w:numFmt w:val="bullet"/>
      <w:lvlText w:val=""/>
      <w:lvlJc w:val="left"/>
      <w:pPr>
        <w:ind w:left="2880" w:hanging="360"/>
      </w:pPr>
      <w:rPr>
        <w:rFonts w:ascii="Symbol" w:hAnsi="Symbol" w:hint="default"/>
      </w:rPr>
    </w:lvl>
    <w:lvl w:ilvl="4" w:tplc="94F28AF2" w:tentative="1">
      <w:start w:val="1"/>
      <w:numFmt w:val="bullet"/>
      <w:lvlText w:val="o"/>
      <w:lvlJc w:val="left"/>
      <w:pPr>
        <w:ind w:left="3600" w:hanging="360"/>
      </w:pPr>
      <w:rPr>
        <w:rFonts w:ascii="Courier New" w:hAnsi="Courier New" w:cs="Courier New" w:hint="default"/>
      </w:rPr>
    </w:lvl>
    <w:lvl w:ilvl="5" w:tplc="EBDC1852" w:tentative="1">
      <w:start w:val="1"/>
      <w:numFmt w:val="bullet"/>
      <w:lvlText w:val=""/>
      <w:lvlJc w:val="left"/>
      <w:pPr>
        <w:ind w:left="4320" w:hanging="360"/>
      </w:pPr>
      <w:rPr>
        <w:rFonts w:ascii="Wingdings" w:hAnsi="Wingdings" w:hint="default"/>
      </w:rPr>
    </w:lvl>
    <w:lvl w:ilvl="6" w:tplc="75CEFD6E" w:tentative="1">
      <w:start w:val="1"/>
      <w:numFmt w:val="bullet"/>
      <w:lvlText w:val=""/>
      <w:lvlJc w:val="left"/>
      <w:pPr>
        <w:ind w:left="5040" w:hanging="360"/>
      </w:pPr>
      <w:rPr>
        <w:rFonts w:ascii="Symbol" w:hAnsi="Symbol" w:hint="default"/>
      </w:rPr>
    </w:lvl>
    <w:lvl w:ilvl="7" w:tplc="FCA01EAA" w:tentative="1">
      <w:start w:val="1"/>
      <w:numFmt w:val="bullet"/>
      <w:lvlText w:val="o"/>
      <w:lvlJc w:val="left"/>
      <w:pPr>
        <w:ind w:left="5760" w:hanging="360"/>
      </w:pPr>
      <w:rPr>
        <w:rFonts w:ascii="Courier New" w:hAnsi="Courier New" w:cs="Courier New" w:hint="default"/>
      </w:rPr>
    </w:lvl>
    <w:lvl w:ilvl="8" w:tplc="B60441D8" w:tentative="1">
      <w:start w:val="1"/>
      <w:numFmt w:val="bullet"/>
      <w:lvlText w:val=""/>
      <w:lvlJc w:val="left"/>
      <w:pPr>
        <w:ind w:left="6480" w:hanging="360"/>
      </w:pPr>
      <w:rPr>
        <w:rFonts w:ascii="Wingdings" w:hAnsi="Wingdings" w:hint="default"/>
      </w:rPr>
    </w:lvl>
  </w:abstractNum>
  <w:abstractNum w:abstractNumId="10" w15:restartNumberingAfterBreak="0">
    <w:nsid w:val="56997A4D"/>
    <w:multiLevelType w:val="hybridMultilevel"/>
    <w:tmpl w:val="6CA432C2"/>
    <w:lvl w:ilvl="0" w:tplc="646AD046">
      <w:start w:val="1"/>
      <w:numFmt w:val="bullet"/>
      <w:lvlText w:val=""/>
      <w:lvlJc w:val="left"/>
      <w:pPr>
        <w:ind w:left="720" w:hanging="360"/>
      </w:pPr>
      <w:rPr>
        <w:rFonts w:ascii="Symbol" w:hAnsi="Symbol" w:hint="default"/>
      </w:rPr>
    </w:lvl>
    <w:lvl w:ilvl="1" w:tplc="BAC0C9F8" w:tentative="1">
      <w:start w:val="1"/>
      <w:numFmt w:val="bullet"/>
      <w:lvlText w:val="o"/>
      <w:lvlJc w:val="left"/>
      <w:pPr>
        <w:ind w:left="1440" w:hanging="360"/>
      </w:pPr>
      <w:rPr>
        <w:rFonts w:ascii="Courier New" w:hAnsi="Courier New" w:cs="Courier New" w:hint="default"/>
      </w:rPr>
    </w:lvl>
    <w:lvl w:ilvl="2" w:tplc="B76C4838" w:tentative="1">
      <w:start w:val="1"/>
      <w:numFmt w:val="bullet"/>
      <w:lvlText w:val=""/>
      <w:lvlJc w:val="left"/>
      <w:pPr>
        <w:ind w:left="2160" w:hanging="360"/>
      </w:pPr>
      <w:rPr>
        <w:rFonts w:ascii="Wingdings" w:hAnsi="Wingdings" w:hint="default"/>
      </w:rPr>
    </w:lvl>
    <w:lvl w:ilvl="3" w:tplc="E3106E8A" w:tentative="1">
      <w:start w:val="1"/>
      <w:numFmt w:val="bullet"/>
      <w:lvlText w:val=""/>
      <w:lvlJc w:val="left"/>
      <w:pPr>
        <w:ind w:left="2880" w:hanging="360"/>
      </w:pPr>
      <w:rPr>
        <w:rFonts w:ascii="Symbol" w:hAnsi="Symbol" w:hint="default"/>
      </w:rPr>
    </w:lvl>
    <w:lvl w:ilvl="4" w:tplc="023896DE" w:tentative="1">
      <w:start w:val="1"/>
      <w:numFmt w:val="bullet"/>
      <w:lvlText w:val="o"/>
      <w:lvlJc w:val="left"/>
      <w:pPr>
        <w:ind w:left="3600" w:hanging="360"/>
      </w:pPr>
      <w:rPr>
        <w:rFonts w:ascii="Courier New" w:hAnsi="Courier New" w:cs="Courier New" w:hint="default"/>
      </w:rPr>
    </w:lvl>
    <w:lvl w:ilvl="5" w:tplc="43848670" w:tentative="1">
      <w:start w:val="1"/>
      <w:numFmt w:val="bullet"/>
      <w:lvlText w:val=""/>
      <w:lvlJc w:val="left"/>
      <w:pPr>
        <w:ind w:left="4320" w:hanging="360"/>
      </w:pPr>
      <w:rPr>
        <w:rFonts w:ascii="Wingdings" w:hAnsi="Wingdings" w:hint="default"/>
      </w:rPr>
    </w:lvl>
    <w:lvl w:ilvl="6" w:tplc="FB269064" w:tentative="1">
      <w:start w:val="1"/>
      <w:numFmt w:val="bullet"/>
      <w:lvlText w:val=""/>
      <w:lvlJc w:val="left"/>
      <w:pPr>
        <w:ind w:left="5040" w:hanging="360"/>
      </w:pPr>
      <w:rPr>
        <w:rFonts w:ascii="Symbol" w:hAnsi="Symbol" w:hint="default"/>
      </w:rPr>
    </w:lvl>
    <w:lvl w:ilvl="7" w:tplc="F72E3670" w:tentative="1">
      <w:start w:val="1"/>
      <w:numFmt w:val="bullet"/>
      <w:lvlText w:val="o"/>
      <w:lvlJc w:val="left"/>
      <w:pPr>
        <w:ind w:left="5760" w:hanging="360"/>
      </w:pPr>
      <w:rPr>
        <w:rFonts w:ascii="Courier New" w:hAnsi="Courier New" w:cs="Courier New" w:hint="default"/>
      </w:rPr>
    </w:lvl>
    <w:lvl w:ilvl="8" w:tplc="F62C81D2" w:tentative="1">
      <w:start w:val="1"/>
      <w:numFmt w:val="bullet"/>
      <w:lvlText w:val=""/>
      <w:lvlJc w:val="left"/>
      <w:pPr>
        <w:ind w:left="6480" w:hanging="360"/>
      </w:pPr>
      <w:rPr>
        <w:rFonts w:ascii="Wingdings" w:hAnsi="Wingdings" w:hint="default"/>
      </w:rPr>
    </w:lvl>
  </w:abstractNum>
  <w:abstractNum w:abstractNumId="11" w15:restartNumberingAfterBreak="0">
    <w:nsid w:val="6DF933AE"/>
    <w:multiLevelType w:val="hybridMultilevel"/>
    <w:tmpl w:val="F5461F28"/>
    <w:lvl w:ilvl="0" w:tplc="5810DD22">
      <w:start w:val="1"/>
      <w:numFmt w:val="bullet"/>
      <w:lvlText w:val=""/>
      <w:lvlJc w:val="left"/>
      <w:pPr>
        <w:ind w:left="720" w:hanging="360"/>
      </w:pPr>
      <w:rPr>
        <w:rFonts w:ascii="Symbol" w:hAnsi="Symbol" w:hint="default"/>
        <w:sz w:val="24"/>
      </w:rPr>
    </w:lvl>
    <w:lvl w:ilvl="1" w:tplc="F61AF2CA" w:tentative="1">
      <w:start w:val="1"/>
      <w:numFmt w:val="bullet"/>
      <w:lvlText w:val="o"/>
      <w:lvlJc w:val="left"/>
      <w:pPr>
        <w:ind w:left="1440" w:hanging="360"/>
      </w:pPr>
      <w:rPr>
        <w:rFonts w:ascii="Courier New" w:hAnsi="Courier New" w:cs="Courier New" w:hint="default"/>
      </w:rPr>
    </w:lvl>
    <w:lvl w:ilvl="2" w:tplc="E8140018" w:tentative="1">
      <w:start w:val="1"/>
      <w:numFmt w:val="bullet"/>
      <w:lvlText w:val=""/>
      <w:lvlJc w:val="left"/>
      <w:pPr>
        <w:ind w:left="2160" w:hanging="360"/>
      </w:pPr>
      <w:rPr>
        <w:rFonts w:ascii="Wingdings" w:hAnsi="Wingdings" w:hint="default"/>
      </w:rPr>
    </w:lvl>
    <w:lvl w:ilvl="3" w:tplc="DCFC2FAA" w:tentative="1">
      <w:start w:val="1"/>
      <w:numFmt w:val="bullet"/>
      <w:lvlText w:val=""/>
      <w:lvlJc w:val="left"/>
      <w:pPr>
        <w:ind w:left="2880" w:hanging="360"/>
      </w:pPr>
      <w:rPr>
        <w:rFonts w:ascii="Symbol" w:hAnsi="Symbol" w:hint="default"/>
      </w:rPr>
    </w:lvl>
    <w:lvl w:ilvl="4" w:tplc="0D2490DC" w:tentative="1">
      <w:start w:val="1"/>
      <w:numFmt w:val="bullet"/>
      <w:lvlText w:val="o"/>
      <w:lvlJc w:val="left"/>
      <w:pPr>
        <w:ind w:left="3600" w:hanging="360"/>
      </w:pPr>
      <w:rPr>
        <w:rFonts w:ascii="Courier New" w:hAnsi="Courier New" w:cs="Courier New" w:hint="default"/>
      </w:rPr>
    </w:lvl>
    <w:lvl w:ilvl="5" w:tplc="EFE276BA" w:tentative="1">
      <w:start w:val="1"/>
      <w:numFmt w:val="bullet"/>
      <w:lvlText w:val=""/>
      <w:lvlJc w:val="left"/>
      <w:pPr>
        <w:ind w:left="4320" w:hanging="360"/>
      </w:pPr>
      <w:rPr>
        <w:rFonts w:ascii="Wingdings" w:hAnsi="Wingdings" w:hint="default"/>
      </w:rPr>
    </w:lvl>
    <w:lvl w:ilvl="6" w:tplc="18609630" w:tentative="1">
      <w:start w:val="1"/>
      <w:numFmt w:val="bullet"/>
      <w:lvlText w:val=""/>
      <w:lvlJc w:val="left"/>
      <w:pPr>
        <w:ind w:left="5040" w:hanging="360"/>
      </w:pPr>
      <w:rPr>
        <w:rFonts w:ascii="Symbol" w:hAnsi="Symbol" w:hint="default"/>
      </w:rPr>
    </w:lvl>
    <w:lvl w:ilvl="7" w:tplc="2534A8B2" w:tentative="1">
      <w:start w:val="1"/>
      <w:numFmt w:val="bullet"/>
      <w:lvlText w:val="o"/>
      <w:lvlJc w:val="left"/>
      <w:pPr>
        <w:ind w:left="5760" w:hanging="360"/>
      </w:pPr>
      <w:rPr>
        <w:rFonts w:ascii="Courier New" w:hAnsi="Courier New" w:cs="Courier New" w:hint="default"/>
      </w:rPr>
    </w:lvl>
    <w:lvl w:ilvl="8" w:tplc="5D90B8B6" w:tentative="1">
      <w:start w:val="1"/>
      <w:numFmt w:val="bullet"/>
      <w:lvlText w:val=""/>
      <w:lvlJc w:val="left"/>
      <w:pPr>
        <w:ind w:left="6480" w:hanging="360"/>
      </w:pPr>
      <w:rPr>
        <w:rFonts w:ascii="Wingdings" w:hAnsi="Wingdings" w:hint="default"/>
      </w:rPr>
    </w:lvl>
  </w:abstractNum>
  <w:abstractNum w:abstractNumId="12" w15:restartNumberingAfterBreak="0">
    <w:nsid w:val="73AE36E2"/>
    <w:multiLevelType w:val="hybridMultilevel"/>
    <w:tmpl w:val="8E50FF7A"/>
    <w:lvl w:ilvl="0" w:tplc="3F6C773A">
      <w:start w:val="1"/>
      <w:numFmt w:val="bullet"/>
      <w:lvlText w:val=""/>
      <w:lvlJc w:val="left"/>
      <w:pPr>
        <w:ind w:left="720" w:hanging="360"/>
      </w:pPr>
      <w:rPr>
        <w:rFonts w:ascii="Symbol" w:hAnsi="Symbol" w:hint="default"/>
      </w:rPr>
    </w:lvl>
    <w:lvl w:ilvl="1" w:tplc="72CC5896" w:tentative="1">
      <w:start w:val="1"/>
      <w:numFmt w:val="bullet"/>
      <w:lvlText w:val="o"/>
      <w:lvlJc w:val="left"/>
      <w:pPr>
        <w:ind w:left="1440" w:hanging="360"/>
      </w:pPr>
      <w:rPr>
        <w:rFonts w:ascii="Courier New" w:hAnsi="Courier New" w:cs="Courier New" w:hint="default"/>
      </w:rPr>
    </w:lvl>
    <w:lvl w:ilvl="2" w:tplc="E06E69BA" w:tentative="1">
      <w:start w:val="1"/>
      <w:numFmt w:val="bullet"/>
      <w:lvlText w:val=""/>
      <w:lvlJc w:val="left"/>
      <w:pPr>
        <w:ind w:left="2160" w:hanging="360"/>
      </w:pPr>
      <w:rPr>
        <w:rFonts w:ascii="Wingdings" w:hAnsi="Wingdings" w:hint="default"/>
      </w:rPr>
    </w:lvl>
    <w:lvl w:ilvl="3" w:tplc="83B8BC22" w:tentative="1">
      <w:start w:val="1"/>
      <w:numFmt w:val="bullet"/>
      <w:lvlText w:val=""/>
      <w:lvlJc w:val="left"/>
      <w:pPr>
        <w:ind w:left="2880" w:hanging="360"/>
      </w:pPr>
      <w:rPr>
        <w:rFonts w:ascii="Symbol" w:hAnsi="Symbol" w:hint="default"/>
      </w:rPr>
    </w:lvl>
    <w:lvl w:ilvl="4" w:tplc="E5D82914" w:tentative="1">
      <w:start w:val="1"/>
      <w:numFmt w:val="bullet"/>
      <w:lvlText w:val="o"/>
      <w:lvlJc w:val="left"/>
      <w:pPr>
        <w:ind w:left="3600" w:hanging="360"/>
      </w:pPr>
      <w:rPr>
        <w:rFonts w:ascii="Courier New" w:hAnsi="Courier New" w:cs="Courier New" w:hint="default"/>
      </w:rPr>
    </w:lvl>
    <w:lvl w:ilvl="5" w:tplc="5566B8F4" w:tentative="1">
      <w:start w:val="1"/>
      <w:numFmt w:val="bullet"/>
      <w:lvlText w:val=""/>
      <w:lvlJc w:val="left"/>
      <w:pPr>
        <w:ind w:left="4320" w:hanging="360"/>
      </w:pPr>
      <w:rPr>
        <w:rFonts w:ascii="Wingdings" w:hAnsi="Wingdings" w:hint="default"/>
      </w:rPr>
    </w:lvl>
    <w:lvl w:ilvl="6" w:tplc="EB0AA352" w:tentative="1">
      <w:start w:val="1"/>
      <w:numFmt w:val="bullet"/>
      <w:lvlText w:val=""/>
      <w:lvlJc w:val="left"/>
      <w:pPr>
        <w:ind w:left="5040" w:hanging="360"/>
      </w:pPr>
      <w:rPr>
        <w:rFonts w:ascii="Symbol" w:hAnsi="Symbol" w:hint="default"/>
      </w:rPr>
    </w:lvl>
    <w:lvl w:ilvl="7" w:tplc="0A20EE82" w:tentative="1">
      <w:start w:val="1"/>
      <w:numFmt w:val="bullet"/>
      <w:lvlText w:val="o"/>
      <w:lvlJc w:val="left"/>
      <w:pPr>
        <w:ind w:left="5760" w:hanging="360"/>
      </w:pPr>
      <w:rPr>
        <w:rFonts w:ascii="Courier New" w:hAnsi="Courier New" w:cs="Courier New" w:hint="default"/>
      </w:rPr>
    </w:lvl>
    <w:lvl w:ilvl="8" w:tplc="A7EE07AA"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3"/>
  </w:num>
  <w:num w:numId="5">
    <w:abstractNumId w:val="5"/>
  </w:num>
  <w:num w:numId="6">
    <w:abstractNumId w:val="2"/>
  </w:num>
  <w:num w:numId="7">
    <w:abstractNumId w:val="11"/>
  </w:num>
  <w:num w:numId="8">
    <w:abstractNumId w:val="7"/>
  </w:num>
  <w:num w:numId="9">
    <w:abstractNumId w:val="4"/>
  </w:num>
  <w:num w:numId="10">
    <w:abstractNumId w:val="9"/>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6D"/>
    <w:rsid w:val="000015D1"/>
    <w:rsid w:val="00011F58"/>
    <w:rsid w:val="00023932"/>
    <w:rsid w:val="00024A69"/>
    <w:rsid w:val="000461D9"/>
    <w:rsid w:val="0005169B"/>
    <w:rsid w:val="00057777"/>
    <w:rsid w:val="00063FC3"/>
    <w:rsid w:val="00070889"/>
    <w:rsid w:val="0007440F"/>
    <w:rsid w:val="00080B3F"/>
    <w:rsid w:val="000B3C9C"/>
    <w:rsid w:val="000B4AB2"/>
    <w:rsid w:val="000E0B52"/>
    <w:rsid w:val="000E2865"/>
    <w:rsid w:val="001032C1"/>
    <w:rsid w:val="00121FA4"/>
    <w:rsid w:val="00162F12"/>
    <w:rsid w:val="0018591B"/>
    <w:rsid w:val="001A364B"/>
    <w:rsid w:val="001A7D1A"/>
    <w:rsid w:val="001C27A5"/>
    <w:rsid w:val="001D5AA4"/>
    <w:rsid w:val="001D6EA5"/>
    <w:rsid w:val="001E611C"/>
    <w:rsid w:val="00213462"/>
    <w:rsid w:val="00240D0A"/>
    <w:rsid w:val="00244F9B"/>
    <w:rsid w:val="002450DD"/>
    <w:rsid w:val="00247406"/>
    <w:rsid w:val="00257463"/>
    <w:rsid w:val="00284847"/>
    <w:rsid w:val="00285F64"/>
    <w:rsid w:val="00285F82"/>
    <w:rsid w:val="00287D04"/>
    <w:rsid w:val="002A2953"/>
    <w:rsid w:val="002A7B95"/>
    <w:rsid w:val="002B4AFB"/>
    <w:rsid w:val="002C53A0"/>
    <w:rsid w:val="002E0FE0"/>
    <w:rsid w:val="002E3505"/>
    <w:rsid w:val="0031591D"/>
    <w:rsid w:val="00330013"/>
    <w:rsid w:val="00331765"/>
    <w:rsid w:val="00335D7C"/>
    <w:rsid w:val="00363B8B"/>
    <w:rsid w:val="0037202C"/>
    <w:rsid w:val="00393B8C"/>
    <w:rsid w:val="003B3732"/>
    <w:rsid w:val="003B7568"/>
    <w:rsid w:val="003C59DF"/>
    <w:rsid w:val="003F156E"/>
    <w:rsid w:val="0041109B"/>
    <w:rsid w:val="00412F17"/>
    <w:rsid w:val="004323BE"/>
    <w:rsid w:val="00447F68"/>
    <w:rsid w:val="00457B1A"/>
    <w:rsid w:val="00461FFC"/>
    <w:rsid w:val="0048749D"/>
    <w:rsid w:val="004907B4"/>
    <w:rsid w:val="00495763"/>
    <w:rsid w:val="00495EC7"/>
    <w:rsid w:val="004962F3"/>
    <w:rsid w:val="004B4A47"/>
    <w:rsid w:val="004C1CEB"/>
    <w:rsid w:val="004E65A2"/>
    <w:rsid w:val="004F3569"/>
    <w:rsid w:val="00501188"/>
    <w:rsid w:val="00507109"/>
    <w:rsid w:val="005252A8"/>
    <w:rsid w:val="005332C2"/>
    <w:rsid w:val="00545A76"/>
    <w:rsid w:val="00562B64"/>
    <w:rsid w:val="00574962"/>
    <w:rsid w:val="00575B38"/>
    <w:rsid w:val="00590AAB"/>
    <w:rsid w:val="00593873"/>
    <w:rsid w:val="005A16EC"/>
    <w:rsid w:val="005A1CE2"/>
    <w:rsid w:val="005A5BDC"/>
    <w:rsid w:val="005B2E49"/>
    <w:rsid w:val="005D1D9E"/>
    <w:rsid w:val="005D5938"/>
    <w:rsid w:val="0061286D"/>
    <w:rsid w:val="00612B88"/>
    <w:rsid w:val="00620B9B"/>
    <w:rsid w:val="00635F03"/>
    <w:rsid w:val="00650279"/>
    <w:rsid w:val="00652529"/>
    <w:rsid w:val="00671901"/>
    <w:rsid w:val="00671FDF"/>
    <w:rsid w:val="006750FE"/>
    <w:rsid w:val="00683516"/>
    <w:rsid w:val="00693609"/>
    <w:rsid w:val="006A4830"/>
    <w:rsid w:val="006B673B"/>
    <w:rsid w:val="006C4BE9"/>
    <w:rsid w:val="006E1122"/>
    <w:rsid w:val="006E2A13"/>
    <w:rsid w:val="006E45D7"/>
    <w:rsid w:val="006E77D1"/>
    <w:rsid w:val="006F048E"/>
    <w:rsid w:val="006F65CE"/>
    <w:rsid w:val="007012FA"/>
    <w:rsid w:val="00701663"/>
    <w:rsid w:val="007214EE"/>
    <w:rsid w:val="007275C2"/>
    <w:rsid w:val="007368B3"/>
    <w:rsid w:val="007371D8"/>
    <w:rsid w:val="007530C2"/>
    <w:rsid w:val="00762D32"/>
    <w:rsid w:val="00793A91"/>
    <w:rsid w:val="007B5AE7"/>
    <w:rsid w:val="007B65F2"/>
    <w:rsid w:val="007C0AAC"/>
    <w:rsid w:val="007C3FDE"/>
    <w:rsid w:val="007D0EB3"/>
    <w:rsid w:val="007D64BA"/>
    <w:rsid w:val="007D7253"/>
    <w:rsid w:val="007E4423"/>
    <w:rsid w:val="007E72AB"/>
    <w:rsid w:val="00814166"/>
    <w:rsid w:val="00823A5F"/>
    <w:rsid w:val="00845AE3"/>
    <w:rsid w:val="00861342"/>
    <w:rsid w:val="00873963"/>
    <w:rsid w:val="00883ADE"/>
    <w:rsid w:val="00886696"/>
    <w:rsid w:val="00891DEB"/>
    <w:rsid w:val="00897FB5"/>
    <w:rsid w:val="008A38FB"/>
    <w:rsid w:val="008B35DD"/>
    <w:rsid w:val="008B4C00"/>
    <w:rsid w:val="008B7686"/>
    <w:rsid w:val="008D13C2"/>
    <w:rsid w:val="008E2CFF"/>
    <w:rsid w:val="008E509A"/>
    <w:rsid w:val="008E6B9F"/>
    <w:rsid w:val="008E6C42"/>
    <w:rsid w:val="008F349E"/>
    <w:rsid w:val="00901394"/>
    <w:rsid w:val="00903889"/>
    <w:rsid w:val="009115CF"/>
    <w:rsid w:val="00915F9A"/>
    <w:rsid w:val="009427D6"/>
    <w:rsid w:val="00970C0F"/>
    <w:rsid w:val="00973A29"/>
    <w:rsid w:val="00980B1E"/>
    <w:rsid w:val="00991813"/>
    <w:rsid w:val="009A2946"/>
    <w:rsid w:val="009A79FD"/>
    <w:rsid w:val="009B730D"/>
    <w:rsid w:val="009D3943"/>
    <w:rsid w:val="009D4BB8"/>
    <w:rsid w:val="00A11096"/>
    <w:rsid w:val="00A138F6"/>
    <w:rsid w:val="00A27CFA"/>
    <w:rsid w:val="00A305E8"/>
    <w:rsid w:val="00A36877"/>
    <w:rsid w:val="00A46084"/>
    <w:rsid w:val="00A47596"/>
    <w:rsid w:val="00A74251"/>
    <w:rsid w:val="00A82469"/>
    <w:rsid w:val="00A94D33"/>
    <w:rsid w:val="00AA37A8"/>
    <w:rsid w:val="00AB2EAB"/>
    <w:rsid w:val="00AB5B7D"/>
    <w:rsid w:val="00AB6E40"/>
    <w:rsid w:val="00AC680A"/>
    <w:rsid w:val="00AE2690"/>
    <w:rsid w:val="00AF5CC4"/>
    <w:rsid w:val="00B01595"/>
    <w:rsid w:val="00B0229B"/>
    <w:rsid w:val="00B02BCF"/>
    <w:rsid w:val="00B042F8"/>
    <w:rsid w:val="00B055E7"/>
    <w:rsid w:val="00B079F3"/>
    <w:rsid w:val="00B12DCA"/>
    <w:rsid w:val="00B168FD"/>
    <w:rsid w:val="00B36BEA"/>
    <w:rsid w:val="00B41F94"/>
    <w:rsid w:val="00B508B8"/>
    <w:rsid w:val="00B574E7"/>
    <w:rsid w:val="00B70EB4"/>
    <w:rsid w:val="00B75749"/>
    <w:rsid w:val="00B856FF"/>
    <w:rsid w:val="00B90D58"/>
    <w:rsid w:val="00B95628"/>
    <w:rsid w:val="00BA1A6D"/>
    <w:rsid w:val="00BA6D0E"/>
    <w:rsid w:val="00BB7FBB"/>
    <w:rsid w:val="00BE79E3"/>
    <w:rsid w:val="00BE7DC7"/>
    <w:rsid w:val="00BF019A"/>
    <w:rsid w:val="00BF209C"/>
    <w:rsid w:val="00C14598"/>
    <w:rsid w:val="00C224C1"/>
    <w:rsid w:val="00C40E4B"/>
    <w:rsid w:val="00C43BDE"/>
    <w:rsid w:val="00C6251D"/>
    <w:rsid w:val="00C62BE5"/>
    <w:rsid w:val="00C63B9F"/>
    <w:rsid w:val="00C8643F"/>
    <w:rsid w:val="00CB307B"/>
    <w:rsid w:val="00CC1970"/>
    <w:rsid w:val="00CC4941"/>
    <w:rsid w:val="00CD6298"/>
    <w:rsid w:val="00CE22D2"/>
    <w:rsid w:val="00D10D69"/>
    <w:rsid w:val="00D2570B"/>
    <w:rsid w:val="00D41DED"/>
    <w:rsid w:val="00D441F7"/>
    <w:rsid w:val="00D528AA"/>
    <w:rsid w:val="00D747F5"/>
    <w:rsid w:val="00D836C5"/>
    <w:rsid w:val="00D865BE"/>
    <w:rsid w:val="00DB7A7C"/>
    <w:rsid w:val="00DB7E0B"/>
    <w:rsid w:val="00DC0EB0"/>
    <w:rsid w:val="00DD0451"/>
    <w:rsid w:val="00DE5810"/>
    <w:rsid w:val="00DE73AA"/>
    <w:rsid w:val="00DF2CA2"/>
    <w:rsid w:val="00DF4950"/>
    <w:rsid w:val="00E05CDC"/>
    <w:rsid w:val="00E30324"/>
    <w:rsid w:val="00E40C0E"/>
    <w:rsid w:val="00E50B5C"/>
    <w:rsid w:val="00E702E7"/>
    <w:rsid w:val="00E73C0E"/>
    <w:rsid w:val="00EB50C9"/>
    <w:rsid w:val="00EC3471"/>
    <w:rsid w:val="00EF014D"/>
    <w:rsid w:val="00EF34DE"/>
    <w:rsid w:val="00F60B13"/>
    <w:rsid w:val="00F60ECF"/>
    <w:rsid w:val="00F626E0"/>
    <w:rsid w:val="00F70DD4"/>
    <w:rsid w:val="00F84541"/>
    <w:rsid w:val="00FC2DA0"/>
    <w:rsid w:val="00FC6A23"/>
    <w:rsid w:val="00FD5B4E"/>
    <w:rsid w:val="00FE2AF0"/>
    <w:rsid w:val="00FF33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C4D6"/>
  <w15:chartTrackingRefBased/>
  <w15:docId w15:val="{126C3E01-173A-420B-A69D-5083E598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28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286D"/>
  </w:style>
  <w:style w:type="paragraph" w:styleId="Piedepgina">
    <w:name w:val="footer"/>
    <w:basedOn w:val="Normal"/>
    <w:link w:val="PiedepginaCar"/>
    <w:uiPriority w:val="99"/>
    <w:unhideWhenUsed/>
    <w:rsid w:val="006128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286D"/>
  </w:style>
  <w:style w:type="table" w:styleId="Tablaconcuadrcula">
    <w:name w:val="Table Grid"/>
    <w:basedOn w:val="Tablanormal"/>
    <w:uiPriority w:val="39"/>
    <w:rsid w:val="0061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508B8"/>
    <w:rPr>
      <w:color w:val="0563C1" w:themeColor="hyperlink"/>
      <w:u w:val="single"/>
    </w:rPr>
  </w:style>
  <w:style w:type="character" w:customStyle="1" w:styleId="Mencinsinresolver1">
    <w:name w:val="Mención sin resolver1"/>
    <w:basedOn w:val="Fuentedeprrafopredeter"/>
    <w:uiPriority w:val="99"/>
    <w:semiHidden/>
    <w:unhideWhenUsed/>
    <w:rsid w:val="00B508B8"/>
    <w:rPr>
      <w:color w:val="605E5C"/>
      <w:shd w:val="clear" w:color="auto" w:fill="E1DFDD"/>
    </w:rPr>
  </w:style>
  <w:style w:type="paragraph" w:styleId="Prrafodelista">
    <w:name w:val="List Paragraph"/>
    <w:basedOn w:val="Normal"/>
    <w:uiPriority w:val="34"/>
    <w:qFormat/>
    <w:rsid w:val="00B574E7"/>
    <w:pPr>
      <w:ind w:left="720"/>
      <w:contextualSpacing/>
    </w:pPr>
  </w:style>
  <w:style w:type="paragraph" w:styleId="Textonotapie">
    <w:name w:val="footnote text"/>
    <w:basedOn w:val="Normal"/>
    <w:link w:val="TextonotapieCar"/>
    <w:uiPriority w:val="99"/>
    <w:semiHidden/>
    <w:unhideWhenUsed/>
    <w:rsid w:val="00B574E7"/>
    <w:pPr>
      <w:spacing w:after="0" w:line="240" w:lineRule="auto"/>
    </w:pPr>
    <w:rPr>
      <w:sz w:val="20"/>
      <w:szCs w:val="20"/>
      <w:lang w:val="eu-ES"/>
    </w:rPr>
  </w:style>
  <w:style w:type="character" w:customStyle="1" w:styleId="TextonotapieCar">
    <w:name w:val="Texto nota pie Car"/>
    <w:basedOn w:val="Fuentedeprrafopredeter"/>
    <w:link w:val="Textonotapie"/>
    <w:uiPriority w:val="99"/>
    <w:semiHidden/>
    <w:rsid w:val="00B574E7"/>
    <w:rPr>
      <w:sz w:val="20"/>
      <w:szCs w:val="20"/>
      <w:lang w:val="eu-ES"/>
    </w:rPr>
  </w:style>
  <w:style w:type="character" w:styleId="Refdenotaalpie">
    <w:name w:val="footnote reference"/>
    <w:basedOn w:val="Fuentedeprrafopredeter"/>
    <w:uiPriority w:val="99"/>
    <w:semiHidden/>
    <w:unhideWhenUsed/>
    <w:rsid w:val="00B574E7"/>
    <w:rPr>
      <w:vertAlign w:val="superscript"/>
    </w:rPr>
  </w:style>
  <w:style w:type="table" w:customStyle="1" w:styleId="Saretaduntaula1">
    <w:name w:val="Saretadun taula1"/>
    <w:basedOn w:val="Tablanormal"/>
    <w:next w:val="Tablaconcuadrcula"/>
    <w:uiPriority w:val="39"/>
    <w:rsid w:val="00BA1A6D"/>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D7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uskofederpe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bernaola@innobasque.e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lopez-arostegui@euskadi.e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ma.sanchez09@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3" ma:contentTypeDescription="Crear nuevo documento." ma:contentTypeScope="" ma:versionID="739f7c9d41fc511c0a6ac289d61eac5d">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c91e1975e0885f441eecfdaee56b8b23"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8CDE2-606A-4435-BBDE-1A2F6FC799B8}">
  <ds:schemaRefs>
    <ds:schemaRef ds:uri="http://schemas.openxmlformats.org/officeDocument/2006/bibliography"/>
  </ds:schemaRefs>
</ds:datastoreItem>
</file>

<file path=customXml/itemProps2.xml><?xml version="1.0" encoding="utf-8"?>
<ds:datastoreItem xmlns:ds="http://schemas.openxmlformats.org/officeDocument/2006/customXml" ds:itemID="{BEC533DB-D9CD-43C2-93BC-F66023D036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381D1-2067-4DF9-A588-695C1C326615}">
  <ds:schemaRefs>
    <ds:schemaRef ds:uri="http://schemas.microsoft.com/sharepoint/v3/contenttype/forms"/>
  </ds:schemaRefs>
</ds:datastoreItem>
</file>

<file path=customXml/itemProps4.xml><?xml version="1.0" encoding="utf-8"?>
<ds:datastoreItem xmlns:ds="http://schemas.openxmlformats.org/officeDocument/2006/customXml" ds:itemID="{75C26BE6-390F-4886-9938-39EF2EEF1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2748</Words>
  <Characters>15116</Characters>
  <Application>Microsoft Office Word</Application>
  <DocSecurity>0</DocSecurity>
  <Lines>125</Lines>
  <Paragraphs>35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Goizalde Atxutegi</dc:creator>
  <cp:lastModifiedBy>Goizalde Atxutegi</cp:lastModifiedBy>
  <cp:revision>25</cp:revision>
  <dcterms:created xsi:type="dcterms:W3CDTF">2021-07-07T17:21:00Z</dcterms:created>
  <dcterms:modified xsi:type="dcterms:W3CDTF">2021-07-19T07:27:00Z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ies>
</file>