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Proxima Nova" w:cs="Proxima Nova" w:eastAsia="Proxima Nova" w:hAnsi="Proxima Nova"/>
          <w:b w:val="1"/>
          <w:sz w:val="48"/>
          <w:szCs w:val="48"/>
        </w:rPr>
      </w:pPr>
      <w:r w:rsidDel="00000000" w:rsidR="00000000" w:rsidRPr="00000000">
        <w:rPr>
          <w:rFonts w:ascii="Proxima Nova" w:cs="Proxima Nova" w:eastAsia="Proxima Nova" w:hAnsi="Proxima Nova"/>
          <w:b w:val="1"/>
          <w:sz w:val="48"/>
          <w:szCs w:val="48"/>
          <w:rtl w:val="0"/>
        </w:rPr>
        <w:t xml:space="preserve">Offline Template for Standalone Commitments for the </w:t>
      </w:r>
    </w:p>
    <w:p w:rsidR="00000000" w:rsidDel="00000000" w:rsidP="00000000" w:rsidRDefault="00000000" w:rsidRPr="00000000" w14:paraId="00000002">
      <w:pPr>
        <w:spacing w:after="0" w:lineRule="auto"/>
        <w:jc w:val="center"/>
        <w:rPr>
          <w:rFonts w:ascii="Proxima Nova" w:cs="Proxima Nova" w:eastAsia="Proxima Nova" w:hAnsi="Proxima Nova"/>
          <w:b w:val="1"/>
          <w:sz w:val="48"/>
          <w:szCs w:val="48"/>
        </w:rPr>
      </w:pPr>
      <w:r w:rsidDel="00000000" w:rsidR="00000000" w:rsidRPr="00000000">
        <w:rPr>
          <w:rFonts w:ascii="Proxima Nova" w:cs="Proxima Nova" w:eastAsia="Proxima Nova" w:hAnsi="Proxima Nova"/>
          <w:b w:val="1"/>
          <w:sz w:val="48"/>
          <w:szCs w:val="48"/>
          <w:rtl w:val="0"/>
        </w:rPr>
        <w:t xml:space="preserve">Open Government Challenge </w:t>
      </w:r>
    </w:p>
    <w:p w:rsidR="00000000" w:rsidDel="00000000" w:rsidP="00000000" w:rsidRDefault="00000000" w:rsidRPr="00000000" w14:paraId="00000003">
      <w:pPr>
        <w:spacing w:after="0" w:lineRule="auto"/>
        <w:jc w:val="center"/>
        <w:rPr>
          <w:rFonts w:ascii="Proxima Nova" w:cs="Proxima Nova" w:eastAsia="Proxima Nova" w:hAnsi="Proxima Nova"/>
          <w:b w:val="1"/>
          <w:sz w:val="24"/>
          <w:szCs w:val="24"/>
          <w:highlight w:val="yellow"/>
        </w:rPr>
      </w:pPr>
      <w:r w:rsidDel="00000000" w:rsidR="00000000" w:rsidRPr="00000000">
        <w:rPr>
          <w:rFonts w:ascii="Proxima Nova" w:cs="Proxima Nova" w:eastAsia="Proxima Nova" w:hAnsi="Proxima Nova"/>
          <w:b w:val="1"/>
          <w:sz w:val="48"/>
          <w:szCs w:val="48"/>
          <w:highlight w:val="yellow"/>
          <w:rtl w:val="0"/>
        </w:rPr>
        <w:t xml:space="preserve">(For Planning Purposes Only)</w:t>
      </w:r>
      <w:r w:rsidDel="00000000" w:rsidR="00000000" w:rsidRPr="00000000">
        <w:rPr>
          <w:rtl w:val="0"/>
        </w:rPr>
      </w:r>
    </w:p>
    <w:p w:rsidR="00000000" w:rsidDel="00000000" w:rsidP="00000000" w:rsidRDefault="00000000" w:rsidRPr="00000000" w14:paraId="00000004">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The purpo</w:t>
      </w:r>
      <w:r w:rsidDel="00000000" w:rsidR="00000000" w:rsidRPr="00000000">
        <w:rPr>
          <w:rFonts w:ascii="Proxima Nova" w:cs="Proxima Nova" w:eastAsia="Proxima Nova" w:hAnsi="Proxima Nova"/>
          <w:b w:val="1"/>
          <w:sz w:val="24"/>
          <w:szCs w:val="24"/>
          <w:rtl w:val="0"/>
        </w:rPr>
        <w:t xml:space="preserve">se of this form is to draft responses to submit standalone actions or commitments that are NOT part of OGP action plans. </w:t>
      </w:r>
      <w:r w:rsidDel="00000000" w:rsidR="00000000" w:rsidRPr="00000000">
        <w:rPr>
          <w:rFonts w:ascii="Proxima Nova" w:cs="Proxima Nova" w:eastAsia="Proxima Nova" w:hAnsi="Proxima Nova"/>
          <w:b w:val="1"/>
          <w:sz w:val="24"/>
          <w:szCs w:val="24"/>
          <w:rtl w:val="0"/>
        </w:rPr>
        <w:t xml:space="preserve"> </w:t>
      </w:r>
    </w:p>
    <w:p w:rsidR="00000000" w:rsidDel="00000000" w:rsidP="00000000" w:rsidRDefault="00000000" w:rsidRPr="00000000" w14:paraId="00000005">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Any public sector institution across all branches and levels of government of an OGP member can submit such actions. Information submitted here will be reviewed for relevance to the Challenge by the OGP Support Unit/IRM and submitters will be notified of the outcomes of this review. </w:t>
      </w:r>
    </w:p>
    <w:p w:rsidR="00000000" w:rsidDel="00000000" w:rsidP="00000000" w:rsidRDefault="00000000" w:rsidRPr="00000000" w14:paraId="00000006">
      <w:pPr>
        <w:spacing w:after="200" w:lineRule="auto"/>
        <w:jc w:val="center"/>
        <w:rPr>
          <w:rFonts w:ascii="Proxima Nova" w:cs="Proxima Nova" w:eastAsia="Proxima Nova" w:hAnsi="Proxima Nova"/>
          <w:sz w:val="24"/>
          <w:szCs w:val="24"/>
          <w:highlight w:val="yellow"/>
        </w:rPr>
      </w:pPr>
      <w:r w:rsidDel="00000000" w:rsidR="00000000" w:rsidRPr="00000000">
        <w:rPr>
          <w:rFonts w:ascii="Proxima Nova" w:cs="Proxima Nova" w:eastAsia="Proxima Nova" w:hAnsi="Proxima Nova"/>
          <w:sz w:val="24"/>
          <w:szCs w:val="24"/>
          <w:highlight w:val="yellow"/>
          <w:rtl w:val="0"/>
        </w:rPr>
        <w:t xml:space="preserve">When the content is final, please submit the information below in the official </w:t>
      </w:r>
      <w:hyperlink r:id="rId6">
        <w:r w:rsidDel="00000000" w:rsidR="00000000" w:rsidRPr="00000000">
          <w:rPr>
            <w:rFonts w:ascii="Proxima Nova" w:cs="Proxima Nova" w:eastAsia="Proxima Nova" w:hAnsi="Proxima Nova"/>
            <w:color w:val="1155cc"/>
            <w:sz w:val="24"/>
            <w:szCs w:val="24"/>
            <w:highlight w:val="yellow"/>
            <w:u w:val="single"/>
            <w:rtl w:val="0"/>
          </w:rPr>
          <w:t xml:space="preserve">Open Gov Challenge Standalone Commitments Form</w:t>
        </w:r>
      </w:hyperlink>
      <w:r w:rsidDel="00000000" w:rsidR="00000000" w:rsidRPr="00000000">
        <w:rPr>
          <w:rFonts w:ascii="Proxima Nova" w:cs="Proxima Nova" w:eastAsia="Proxima Nova" w:hAnsi="Proxima Nova"/>
          <w:sz w:val="24"/>
          <w:szCs w:val="24"/>
          <w:highlight w:val="yellow"/>
          <w:rtl w:val="0"/>
        </w:rPr>
        <w:t xml:space="preserve">.</w:t>
      </w:r>
      <w:r w:rsidDel="00000000" w:rsidR="00000000" w:rsidRPr="00000000">
        <w:rPr>
          <w:rtl w:val="0"/>
        </w:rPr>
      </w:r>
    </w:p>
    <w:p w:rsidR="00000000" w:rsidDel="00000000" w:rsidP="00000000" w:rsidRDefault="00000000" w:rsidRPr="00000000" w14:paraId="00000007">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Member Type: </w:t>
      </w:r>
    </w:p>
    <w:p w:rsidR="00000000" w:rsidDel="00000000" w:rsidP="00000000" w:rsidRDefault="00000000" w:rsidRPr="00000000" w14:paraId="00000008">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Public sector institutions across all branches and levels of government of an OGP member can participate in the Challenge. </w:t>
      </w:r>
    </w:p>
    <w:p w:rsidR="00000000" w:rsidDel="00000000" w:rsidP="00000000" w:rsidRDefault="00000000" w:rsidRPr="00000000" w14:paraId="00000009">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Any local jurisdiction within an OGP member country can submit commitments to the Challenge. Local jurisdictions who are not members of OGP Local, but are part of an OGP member country, should select 'Other' to proceed with submission.</w:t>
      </w:r>
      <w:r w:rsidDel="00000000" w:rsidR="00000000" w:rsidRPr="00000000">
        <w:rPr>
          <w:rtl w:val="0"/>
        </w:rPr>
      </w:r>
    </w:p>
    <w:p w:rsidR="00000000" w:rsidDel="00000000" w:rsidP="00000000" w:rsidRDefault="00000000" w:rsidRPr="00000000" w14:paraId="0000000A">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National member </w:t>
      </w:r>
      <w:r w:rsidDel="00000000" w:rsidR="00000000" w:rsidRPr="00000000">
        <w:rPr>
          <w:rFonts w:ascii="Proxima Nova" w:cs="Proxima Nova" w:eastAsia="Proxima Nova" w:hAnsi="Proxima Nova"/>
          <w:color w:val="ff0000"/>
          <w:sz w:val="24"/>
          <w:szCs w:val="24"/>
          <w:rtl w:val="0"/>
        </w:rPr>
        <w:t xml:space="preserve">(member dropdown)</w:t>
      </w:r>
    </w:p>
    <w:p w:rsidR="00000000" w:rsidDel="00000000" w:rsidP="00000000" w:rsidRDefault="00000000" w:rsidRPr="00000000" w14:paraId="0000000B">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Local member </w:t>
      </w:r>
      <w:r w:rsidDel="00000000" w:rsidR="00000000" w:rsidRPr="00000000">
        <w:rPr>
          <w:rFonts w:ascii="Proxima Nova" w:cs="Proxima Nova" w:eastAsia="Proxima Nova" w:hAnsi="Proxima Nova"/>
          <w:color w:val="ff0000"/>
          <w:sz w:val="24"/>
          <w:szCs w:val="24"/>
          <w:rtl w:val="0"/>
        </w:rPr>
        <w:t xml:space="preserve">(member dropdown)</w:t>
      </w:r>
    </w:p>
    <w:p w:rsidR="00000000" w:rsidDel="00000000" w:rsidP="00000000" w:rsidRDefault="00000000" w:rsidRPr="00000000" w14:paraId="0000000C">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Other (non member local jurisdiction in a member country)</w:t>
      </w:r>
    </w:p>
    <w:p w:rsidR="00000000" w:rsidDel="00000000" w:rsidP="00000000" w:rsidRDefault="00000000" w:rsidRPr="00000000" w14:paraId="0000000D">
      <w:pPr>
        <w:numPr>
          <w:ilvl w:val="1"/>
          <w:numId w:val="3"/>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Country of local jurisdiction </w:t>
      </w:r>
      <w:r w:rsidDel="00000000" w:rsidR="00000000" w:rsidRPr="00000000">
        <w:rPr>
          <w:rFonts w:ascii="Proxima Nova" w:cs="Proxima Nova" w:eastAsia="Proxima Nova" w:hAnsi="Proxima Nova"/>
          <w:color w:val="ff0000"/>
          <w:sz w:val="24"/>
          <w:szCs w:val="24"/>
          <w:rtl w:val="0"/>
        </w:rPr>
        <w:t xml:space="preserve">(member dropdown)</w:t>
      </w:r>
      <w:r w:rsidDel="00000000" w:rsidR="00000000" w:rsidRPr="00000000">
        <w:rPr>
          <w:rtl w:val="0"/>
        </w:rPr>
      </w:r>
    </w:p>
    <w:p w:rsidR="00000000" w:rsidDel="00000000" w:rsidP="00000000" w:rsidRDefault="00000000" w:rsidRPr="00000000" w14:paraId="0000000E">
      <w:pPr>
        <w:numPr>
          <w:ilvl w:val="1"/>
          <w:numId w:val="3"/>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Name of local jurisdiction </w:t>
      </w:r>
      <w:r w:rsidDel="00000000" w:rsidR="00000000" w:rsidRPr="00000000">
        <w:rPr>
          <w:rFonts w:ascii="Proxima Nova" w:cs="Proxima Nova" w:eastAsia="Proxima Nova" w:hAnsi="Proxima Nova"/>
          <w:color w:val="ff0000"/>
          <w:sz w:val="24"/>
          <w:szCs w:val="24"/>
          <w:rtl w:val="0"/>
        </w:rPr>
        <w:t xml:space="preserve">(short answer text)</w:t>
      </w:r>
      <w:r w:rsidDel="00000000" w:rsidR="00000000" w:rsidRPr="00000000">
        <w:rPr>
          <w:rtl w:val="0"/>
        </w:rPr>
      </w:r>
    </w:p>
    <w:p w:rsidR="00000000" w:rsidDel="00000000" w:rsidP="00000000" w:rsidRDefault="00000000" w:rsidRPr="00000000" w14:paraId="0000000F">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Lead Institution Information</w:t>
      </w:r>
      <w:r w:rsidDel="00000000" w:rsidR="00000000" w:rsidRPr="00000000">
        <w:rPr>
          <w:rtl w:val="0"/>
        </w:rPr>
      </w:r>
    </w:p>
    <w:p w:rsidR="00000000" w:rsidDel="00000000" w:rsidP="00000000" w:rsidRDefault="00000000" w:rsidRPr="00000000" w14:paraId="00000010">
      <w:pPr>
        <w:numPr>
          <w:ilvl w:val="0"/>
          <w:numId w:val="1"/>
        </w:numPr>
        <w:spacing w:after="0" w:afterAutospacing="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Main (lead) implementing institution (note: this has to be a public sector institution from an OGP member): </w:t>
      </w:r>
      <w:r w:rsidDel="00000000" w:rsidR="00000000" w:rsidRPr="00000000">
        <w:rPr>
          <w:rFonts w:ascii="Proxima Nova" w:cs="Proxima Nova" w:eastAsia="Proxima Nova" w:hAnsi="Proxima Nova"/>
          <w:color w:val="ff0000"/>
          <w:sz w:val="24"/>
          <w:szCs w:val="24"/>
          <w:rtl w:val="0"/>
        </w:rPr>
        <w:t xml:space="preserve">(short answer text)</w:t>
        <w:br w:type="textWrapping"/>
      </w:r>
      <w:r w:rsidDel="00000000" w:rsidR="00000000" w:rsidRPr="00000000">
        <w:rPr>
          <w:rtl w:val="0"/>
        </w:rPr>
      </w:r>
    </w:p>
    <w:p w:rsidR="00000000" w:rsidDel="00000000" w:rsidP="00000000" w:rsidRDefault="00000000" w:rsidRPr="00000000" w14:paraId="00000011">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Branch of main implementing institution</w:t>
      </w:r>
      <w:r w:rsidDel="00000000" w:rsidR="00000000" w:rsidRPr="00000000">
        <w:rPr>
          <w:rFonts w:ascii="Proxima Nova" w:cs="Proxima Nova" w:eastAsia="Proxima Nova" w:hAnsi="Proxima Nova"/>
          <w:color w:val="ff0000"/>
          <w:sz w:val="24"/>
          <w:szCs w:val="24"/>
          <w:rtl w:val="0"/>
        </w:rPr>
        <w:t xml:space="preserve"> (dropdown: Executive, Legislative, Judicial, Independent)</w:t>
      </w:r>
    </w:p>
    <w:p w:rsidR="00000000" w:rsidDel="00000000" w:rsidP="00000000" w:rsidRDefault="00000000" w:rsidRPr="00000000" w14:paraId="00000012">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Name of primary Point of Contact at the lead institution in charge of implementing the action or reform </w:t>
      </w:r>
      <w:r w:rsidDel="00000000" w:rsidR="00000000" w:rsidRPr="00000000">
        <w:rPr>
          <w:rFonts w:ascii="Proxima Nova" w:cs="Proxima Nova" w:eastAsia="Proxima Nova" w:hAnsi="Proxima Nova"/>
          <w:color w:val="ff0000"/>
          <w:sz w:val="24"/>
          <w:szCs w:val="24"/>
          <w:rtl w:val="0"/>
        </w:rPr>
        <w:t xml:space="preserve"> (short answer text)</w:t>
      </w:r>
      <w:r w:rsidDel="00000000" w:rsidR="00000000" w:rsidRPr="00000000">
        <w:rPr>
          <w:rtl w:val="0"/>
        </w:rPr>
      </w:r>
    </w:p>
    <w:p w:rsidR="00000000" w:rsidDel="00000000" w:rsidP="00000000" w:rsidRDefault="00000000" w:rsidRPr="00000000" w14:paraId="00000013">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Designation/title of primary Point of Contact at the lead institution in charge of implementing the action or reform</w:t>
      </w:r>
      <w:r w:rsidDel="00000000" w:rsidR="00000000" w:rsidRPr="00000000">
        <w:rPr>
          <w:rFonts w:ascii="Proxima Nova" w:cs="Proxima Nova" w:eastAsia="Proxima Nova" w:hAnsi="Proxima Nova"/>
          <w:color w:val="ff0000"/>
          <w:sz w:val="24"/>
          <w:szCs w:val="24"/>
          <w:rtl w:val="0"/>
        </w:rPr>
        <w:t xml:space="preserve"> (short answer text)</w:t>
      </w:r>
      <w:r w:rsidDel="00000000" w:rsidR="00000000" w:rsidRPr="00000000">
        <w:rPr>
          <w:rtl w:val="0"/>
        </w:rPr>
      </w:r>
    </w:p>
    <w:p w:rsidR="00000000" w:rsidDel="00000000" w:rsidP="00000000" w:rsidRDefault="00000000" w:rsidRPr="00000000" w14:paraId="00000014">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Email address of primary Point of Contact at the lead  institution in charge of implementing the action or reform</w:t>
      </w:r>
      <w:r w:rsidDel="00000000" w:rsidR="00000000" w:rsidRPr="00000000">
        <w:rPr>
          <w:rFonts w:ascii="Proxima Nova" w:cs="Proxima Nova" w:eastAsia="Proxima Nova" w:hAnsi="Proxima Nova"/>
          <w:color w:val="ff0000"/>
          <w:sz w:val="24"/>
          <w:szCs w:val="24"/>
          <w:rtl w:val="0"/>
        </w:rPr>
        <w:t xml:space="preserve"> (short answer text)</w:t>
      </w:r>
      <w:r w:rsidDel="00000000" w:rsidR="00000000" w:rsidRPr="00000000">
        <w:rPr>
          <w:rtl w:val="0"/>
        </w:rPr>
      </w:r>
    </w:p>
    <w:p w:rsidR="00000000" w:rsidDel="00000000" w:rsidP="00000000" w:rsidRDefault="00000000" w:rsidRPr="00000000" w14:paraId="00000015">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Name of official submitting this Challenge entry (if it’s a different individual from the one mentioned above): </w:t>
      </w:r>
      <w:r w:rsidDel="00000000" w:rsidR="00000000" w:rsidRPr="00000000">
        <w:rPr>
          <w:rFonts w:ascii="Proxima Nova" w:cs="Proxima Nova" w:eastAsia="Proxima Nova" w:hAnsi="Proxima Nova"/>
          <w:color w:val="ff0000"/>
          <w:sz w:val="24"/>
          <w:szCs w:val="24"/>
          <w:rtl w:val="0"/>
        </w:rPr>
        <w:t xml:space="preserve"> (short answer text)</w:t>
      </w:r>
      <w:r w:rsidDel="00000000" w:rsidR="00000000" w:rsidRPr="00000000">
        <w:rPr>
          <w:rtl w:val="0"/>
        </w:rPr>
      </w:r>
    </w:p>
    <w:p w:rsidR="00000000" w:rsidDel="00000000" w:rsidP="00000000" w:rsidRDefault="00000000" w:rsidRPr="00000000" w14:paraId="00000016">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Email address of official submitting this Challenge entry  (if it’s a different individual  from the one mentioned above): </w:t>
      </w:r>
      <w:r w:rsidDel="00000000" w:rsidR="00000000" w:rsidRPr="00000000">
        <w:rPr>
          <w:rFonts w:ascii="Proxima Nova" w:cs="Proxima Nova" w:eastAsia="Proxima Nova" w:hAnsi="Proxima Nova"/>
          <w:color w:val="ff0000"/>
          <w:sz w:val="24"/>
          <w:szCs w:val="24"/>
          <w:rtl w:val="0"/>
        </w:rPr>
        <w:t xml:space="preserve"> (short answer text)</w:t>
      </w:r>
      <w:r w:rsidDel="00000000" w:rsidR="00000000" w:rsidRPr="00000000">
        <w:rPr>
          <w:rtl w:val="0"/>
        </w:rPr>
      </w:r>
    </w:p>
    <w:p w:rsidR="00000000" w:rsidDel="00000000" w:rsidP="00000000" w:rsidRDefault="00000000" w:rsidRPr="00000000" w14:paraId="00000017">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Has the OGP Point of Contact in your member country/local jurisdiction been notified of this submission?</w:t>
      </w:r>
      <w:r w:rsidDel="00000000" w:rsidR="00000000" w:rsidRPr="00000000">
        <w:rPr>
          <w:rFonts w:ascii="Proxima Nova" w:cs="Proxima Nova" w:eastAsia="Proxima Nova" w:hAnsi="Proxima Nova"/>
          <w:color w:val="ff0000"/>
          <w:sz w:val="24"/>
          <w:szCs w:val="24"/>
          <w:rtl w:val="0"/>
        </w:rPr>
        <w:t xml:space="preserve"> (Y/N)</w:t>
      </w:r>
    </w:p>
    <w:p w:rsidR="00000000" w:rsidDel="00000000" w:rsidP="00000000" w:rsidRDefault="00000000" w:rsidRPr="00000000" w14:paraId="00000018">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Are there any other public sector institutions supporting implementation of the Challenge </w:t>
      </w:r>
      <w:r w:rsidDel="00000000" w:rsidR="00000000" w:rsidRPr="00000000">
        <w:rPr>
          <w:rFonts w:ascii="Proxima Nova" w:cs="Proxima Nova" w:eastAsia="Proxima Nova" w:hAnsi="Proxima Nova"/>
          <w:color w:val="ff0000"/>
          <w:sz w:val="24"/>
          <w:szCs w:val="24"/>
          <w:rtl w:val="0"/>
        </w:rPr>
        <w:t xml:space="preserve">(optional)</w:t>
      </w:r>
    </w:p>
    <w:p w:rsidR="00000000" w:rsidDel="00000000" w:rsidP="00000000" w:rsidRDefault="00000000" w:rsidRPr="00000000" w14:paraId="00000019">
      <w:pPr>
        <w:spacing w:after="200" w:lineRule="auto"/>
        <w:ind w:left="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A">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Challenge Information:</w:t>
      </w:r>
    </w:p>
    <w:p w:rsidR="00000000" w:rsidDel="00000000" w:rsidP="00000000" w:rsidRDefault="00000000" w:rsidRPr="00000000" w14:paraId="0000001B">
      <w:pPr>
        <w:numPr>
          <w:ilvl w:val="0"/>
          <w:numId w:val="4"/>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Primary challenge area </w:t>
      </w:r>
      <w:r w:rsidDel="00000000" w:rsidR="00000000" w:rsidRPr="00000000">
        <w:rPr>
          <w:rFonts w:ascii="Proxima Nova" w:cs="Proxima Nova" w:eastAsia="Proxima Nova" w:hAnsi="Proxima Nova"/>
          <w:color w:val="ff0000"/>
          <w:sz w:val="24"/>
          <w:szCs w:val="24"/>
          <w:rtl w:val="0"/>
        </w:rPr>
        <w:t xml:space="preserve">(dropdown).</w:t>
      </w:r>
      <w:r w:rsidDel="00000000" w:rsidR="00000000" w:rsidRPr="00000000">
        <w:rPr>
          <w:rFonts w:ascii="Proxima Nova" w:cs="Proxima Nova" w:eastAsia="Proxima Nova" w:hAnsi="Proxima Nova"/>
          <w:sz w:val="24"/>
          <w:szCs w:val="24"/>
          <w:rtl w:val="0"/>
        </w:rPr>
        <w:t xml:space="preserve"> Please note that each action/reform should be separately submitted. But a single action may respond to multiple challenge areas. </w:t>
      </w:r>
    </w:p>
    <w:p w:rsidR="00000000" w:rsidDel="00000000" w:rsidP="00000000" w:rsidRDefault="00000000" w:rsidRPr="00000000" w14:paraId="0000001C">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Access to information</w:t>
      </w:r>
    </w:p>
    <w:p w:rsidR="00000000" w:rsidDel="00000000" w:rsidP="00000000" w:rsidRDefault="00000000" w:rsidRPr="00000000" w14:paraId="0000001D">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Anti corruption</w:t>
      </w:r>
    </w:p>
    <w:p w:rsidR="00000000" w:rsidDel="00000000" w:rsidP="00000000" w:rsidRDefault="00000000" w:rsidRPr="00000000" w14:paraId="0000001E">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Civic space</w:t>
      </w:r>
    </w:p>
    <w:p w:rsidR="00000000" w:rsidDel="00000000" w:rsidP="00000000" w:rsidRDefault="00000000" w:rsidRPr="00000000" w14:paraId="0000001F">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Climate and environment</w:t>
      </w:r>
    </w:p>
    <w:p w:rsidR="00000000" w:rsidDel="00000000" w:rsidP="00000000" w:rsidRDefault="00000000" w:rsidRPr="00000000" w14:paraId="00000020">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Digital governance</w:t>
      </w:r>
    </w:p>
    <w:p w:rsidR="00000000" w:rsidDel="00000000" w:rsidP="00000000" w:rsidRDefault="00000000" w:rsidRPr="00000000" w14:paraId="00000021">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Fiscal openness</w:t>
      </w:r>
    </w:p>
    <w:p w:rsidR="00000000" w:rsidDel="00000000" w:rsidP="00000000" w:rsidRDefault="00000000" w:rsidRPr="00000000" w14:paraId="00000022">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Gender and inclusion</w:t>
      </w:r>
    </w:p>
    <w:p w:rsidR="00000000" w:rsidDel="00000000" w:rsidP="00000000" w:rsidRDefault="00000000" w:rsidRPr="00000000" w14:paraId="00000023">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Justice</w:t>
      </w:r>
    </w:p>
    <w:p w:rsidR="00000000" w:rsidDel="00000000" w:rsidP="00000000" w:rsidRDefault="00000000" w:rsidRPr="00000000" w14:paraId="00000024">
      <w:pPr>
        <w:numPr>
          <w:ilvl w:val="0"/>
          <w:numId w:val="2"/>
        </w:numPr>
        <w:spacing w:after="0" w:afterAutospacing="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Media freedom</w:t>
      </w:r>
    </w:p>
    <w:p w:rsidR="00000000" w:rsidDel="00000000" w:rsidP="00000000" w:rsidRDefault="00000000" w:rsidRPr="00000000" w14:paraId="00000025">
      <w:pPr>
        <w:numPr>
          <w:ilvl w:val="0"/>
          <w:numId w:val="2"/>
        </w:numPr>
        <w:spacing w:after="200" w:lineRule="auto"/>
        <w:ind w:left="1440" w:hanging="360"/>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Public participation</w:t>
      </w:r>
    </w:p>
    <w:p w:rsidR="00000000" w:rsidDel="00000000" w:rsidP="00000000" w:rsidRDefault="00000000" w:rsidRPr="00000000" w14:paraId="00000026">
      <w:pPr>
        <w:spacing w:after="200" w:lineRule="auto"/>
        <w:ind w:left="720" w:firstLine="0"/>
        <w:rPr>
          <w:rFonts w:ascii="Proxima Nova" w:cs="Proxima Nova" w:eastAsia="Proxima Nova" w:hAnsi="Proxima Nova"/>
          <w:color w:val="ff0000"/>
          <w:sz w:val="24"/>
          <w:szCs w:val="24"/>
        </w:rPr>
      </w:pPr>
      <w:r w:rsidDel="00000000" w:rsidR="00000000" w:rsidRPr="00000000">
        <w:rPr>
          <w:rFonts w:ascii="Proxima Nova" w:cs="Proxima Nova" w:eastAsia="Proxima Nova" w:hAnsi="Proxima Nova"/>
          <w:sz w:val="24"/>
          <w:szCs w:val="24"/>
          <w:rtl w:val="0"/>
        </w:rPr>
        <w:t xml:space="preserve">Secondary challenge areas (if any) </w:t>
      </w:r>
      <w:r w:rsidDel="00000000" w:rsidR="00000000" w:rsidRPr="00000000">
        <w:rPr>
          <w:rFonts w:ascii="Proxima Nova" w:cs="Proxima Nova" w:eastAsia="Proxima Nova" w:hAnsi="Proxima Nova"/>
          <w:color w:val="ff0000"/>
          <w:sz w:val="24"/>
          <w:szCs w:val="24"/>
          <w:rtl w:val="0"/>
        </w:rPr>
        <w:t xml:space="preserve">(multiple choice)</w:t>
      </w:r>
    </w:p>
    <w:p w:rsidR="00000000" w:rsidDel="00000000" w:rsidP="00000000" w:rsidRDefault="00000000" w:rsidRPr="00000000" w14:paraId="00000027">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describe the specific action or reform you will implement in the selected challenge area. </w:t>
      </w:r>
      <w:r w:rsidDel="00000000" w:rsidR="00000000" w:rsidRPr="00000000">
        <w:rPr>
          <w:rFonts w:ascii="Proxima Nova" w:cs="Proxima Nova" w:eastAsia="Proxima Nova" w:hAnsi="Proxima Nova"/>
          <w:color w:val="ff0000"/>
          <w:sz w:val="24"/>
          <w:szCs w:val="24"/>
          <w:rtl w:val="0"/>
        </w:rPr>
        <w:t xml:space="preserve">(3,000 character limit) </w:t>
      </w:r>
      <w:r w:rsidDel="00000000" w:rsidR="00000000" w:rsidRPr="00000000">
        <w:rPr>
          <w:rtl w:val="0"/>
        </w:rPr>
      </w:r>
    </w:p>
    <w:p w:rsidR="00000000" w:rsidDel="00000000" w:rsidP="00000000" w:rsidRDefault="00000000" w:rsidRPr="00000000" w14:paraId="00000028">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Is the action or reform part of a larger national or local program? </w:t>
      </w:r>
      <w:r w:rsidDel="00000000" w:rsidR="00000000" w:rsidRPr="00000000">
        <w:rPr>
          <w:rFonts w:ascii="Proxima Nova" w:cs="Proxima Nova" w:eastAsia="Proxima Nova" w:hAnsi="Proxima Nova"/>
          <w:color w:val="ff0000"/>
          <w:sz w:val="24"/>
          <w:szCs w:val="24"/>
          <w:rtl w:val="0"/>
        </w:rPr>
        <w:t xml:space="preserve">(3,000 character limit)</w:t>
      </w:r>
    </w:p>
    <w:p w:rsidR="00000000" w:rsidDel="00000000" w:rsidP="00000000" w:rsidRDefault="00000000" w:rsidRPr="00000000" w14:paraId="00000029">
      <w:pPr>
        <w:numPr>
          <w:ilvl w:val="0"/>
          <w:numId w:val="4"/>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What specific public problems are you trying to address with this action or reform?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p w:rsidR="00000000" w:rsidDel="00000000" w:rsidP="00000000" w:rsidRDefault="00000000" w:rsidRPr="00000000" w14:paraId="0000002A">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does this action or reform represent a significant step towards addressing the public problem addressed above?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p w:rsidR="00000000" w:rsidDel="00000000" w:rsidP="00000000" w:rsidRDefault="00000000" w:rsidRPr="00000000" w14:paraId="0000002B">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How is the action or reform relevant to open government values of transparency, public accountability or civic participation?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p w:rsidR="00000000" w:rsidDel="00000000" w:rsidP="00000000" w:rsidRDefault="00000000" w:rsidRPr="00000000" w14:paraId="0000002C">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Please select one option that best describes this action or reform </w:t>
      </w:r>
      <w:r w:rsidDel="00000000" w:rsidR="00000000" w:rsidRPr="00000000">
        <w:rPr>
          <w:rFonts w:ascii="Proxima Nova" w:cs="Proxima Nova" w:eastAsia="Proxima Nova" w:hAnsi="Proxima Nova"/>
          <w:color w:val="ff0000"/>
          <w:sz w:val="24"/>
          <w:szCs w:val="24"/>
          <w:rtl w:val="0"/>
        </w:rPr>
        <w:t xml:space="preserve">(single choice question)</w:t>
      </w:r>
    </w:p>
    <w:p w:rsidR="00000000" w:rsidDel="00000000" w:rsidP="00000000" w:rsidRDefault="00000000" w:rsidRPr="00000000" w14:paraId="0000002D">
      <w:pPr>
        <w:numPr>
          <w:ilvl w:val="1"/>
          <w:numId w:val="4"/>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It is part of an ongoing reform, policy or program</w:t>
      </w:r>
    </w:p>
    <w:p w:rsidR="00000000" w:rsidDel="00000000" w:rsidP="00000000" w:rsidRDefault="00000000" w:rsidRPr="00000000" w14:paraId="0000002E">
      <w:pPr>
        <w:numPr>
          <w:ilvl w:val="1"/>
          <w:numId w:val="4"/>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It is a new reform, policy or program</w:t>
      </w:r>
    </w:p>
    <w:p w:rsidR="00000000" w:rsidDel="00000000" w:rsidP="00000000" w:rsidRDefault="00000000" w:rsidRPr="00000000" w14:paraId="0000002F">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If it is part of an ongoing reform, policy or program please mention the future ambition of the reform/action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p w:rsidR="00000000" w:rsidDel="00000000" w:rsidP="00000000" w:rsidRDefault="00000000" w:rsidRPr="00000000" w14:paraId="00000030">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What is the timeline for implementation of the action/reform (start date) </w:t>
      </w:r>
      <w:r w:rsidDel="00000000" w:rsidR="00000000" w:rsidRPr="00000000">
        <w:rPr>
          <w:rFonts w:ascii="Proxima Nova" w:cs="Proxima Nova" w:eastAsia="Proxima Nova" w:hAnsi="Proxima Nova"/>
          <w:color w:val="ff0000"/>
          <w:sz w:val="24"/>
          <w:szCs w:val="24"/>
          <w:rtl w:val="0"/>
        </w:rPr>
        <w:t xml:space="preserve">(month/day/year)</w:t>
      </w:r>
    </w:p>
    <w:p w:rsidR="00000000" w:rsidDel="00000000" w:rsidP="00000000" w:rsidRDefault="00000000" w:rsidRPr="00000000" w14:paraId="00000031">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color w:val="202124"/>
          <w:sz w:val="24"/>
          <w:szCs w:val="24"/>
          <w:rtl w:val="0"/>
        </w:rPr>
        <w:t xml:space="preserve">What is the timeline for implementation of the action/reform: End Date (has to be after the start date and cannot be beyond March 2028)</w:t>
      </w:r>
      <w:r w:rsidDel="00000000" w:rsidR="00000000" w:rsidRPr="00000000">
        <w:rPr>
          <w:rFonts w:ascii="Proxima Nova" w:cs="Proxima Nova" w:eastAsia="Proxima Nova" w:hAnsi="Proxima Nova"/>
          <w:color w:val="202124"/>
          <w:sz w:val="24"/>
          <w:szCs w:val="24"/>
          <w:shd w:fill="f8f9fa" w:val="clear"/>
          <w:rtl w:val="0"/>
        </w:rPr>
        <w:t xml:space="preserve"> </w:t>
      </w:r>
      <w:r w:rsidDel="00000000" w:rsidR="00000000" w:rsidRPr="00000000">
        <w:rPr>
          <w:rFonts w:ascii="Proxima Nova" w:cs="Proxima Nova" w:eastAsia="Proxima Nova" w:hAnsi="Proxima Nova"/>
          <w:color w:val="ff0000"/>
          <w:sz w:val="24"/>
          <w:szCs w:val="24"/>
          <w:rtl w:val="0"/>
        </w:rPr>
        <w:t xml:space="preserve">(month/day/year)</w:t>
      </w:r>
    </w:p>
    <w:p w:rsidR="00000000" w:rsidDel="00000000" w:rsidP="00000000" w:rsidRDefault="00000000" w:rsidRPr="00000000" w14:paraId="00000032">
      <w:pPr>
        <w:numPr>
          <w:ilvl w:val="0"/>
          <w:numId w:val="4"/>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What is your starting point/baseline at the time of submission of the Challenge?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p w:rsidR="00000000" w:rsidDel="00000000" w:rsidP="00000000" w:rsidRDefault="00000000" w:rsidRPr="00000000" w14:paraId="00000033">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What are the intended results by the end of the implementation period?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p w:rsidR="00000000" w:rsidDel="00000000" w:rsidP="00000000" w:rsidRDefault="00000000" w:rsidRPr="00000000" w14:paraId="00000034">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What are the major milestones and/or activities that you will work towards within the above mentioned timeline?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p w:rsidR="00000000" w:rsidDel="00000000" w:rsidP="00000000" w:rsidRDefault="00000000" w:rsidRPr="00000000" w14:paraId="00000035">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Is civil society involved in shaping the action/reform or will they be involved in implementation? (Y/N) If yes, describe how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p w:rsidR="00000000" w:rsidDel="00000000" w:rsidP="00000000" w:rsidRDefault="00000000" w:rsidRPr="00000000" w14:paraId="00000036">
      <w:pPr>
        <w:numPr>
          <w:ilvl w:val="0"/>
          <w:numId w:val="4"/>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Is there any technical or peer support you need in implementing this Challenge?  </w:t>
      </w:r>
      <w:r w:rsidDel="00000000" w:rsidR="00000000" w:rsidRPr="00000000">
        <w:rPr>
          <w:rFonts w:ascii="Proxima Nova" w:cs="Proxima Nova" w:eastAsia="Proxima Nova" w:hAnsi="Proxima Nova"/>
          <w:color w:val="ff0000"/>
          <w:sz w:val="24"/>
          <w:szCs w:val="24"/>
          <w:rtl w:val="0"/>
        </w:rPr>
        <w:t xml:space="preserve">(optional and Y/N</w:t>
      </w:r>
      <w:r w:rsidDel="00000000" w:rsidR="00000000" w:rsidRPr="00000000">
        <w:rPr>
          <w:rFonts w:ascii="Proxima Nova" w:cs="Proxima Nova" w:eastAsia="Proxima Nova" w:hAnsi="Proxima Nova"/>
          <w:sz w:val="24"/>
          <w:szCs w:val="24"/>
          <w:rtl w:val="0"/>
        </w:rPr>
        <w:t xml:space="preserve">) If yes, describe how </w:t>
      </w:r>
      <w:r w:rsidDel="00000000" w:rsidR="00000000" w:rsidRPr="00000000">
        <w:rPr>
          <w:rFonts w:ascii="Proxima Nova" w:cs="Proxima Nova" w:eastAsia="Proxima Nova" w:hAnsi="Proxima Nova"/>
          <w:color w:val="ff0000"/>
          <w:sz w:val="24"/>
          <w:szCs w:val="24"/>
          <w:rtl w:val="0"/>
        </w:rPr>
        <w:t xml:space="preserve">(3,000 character limit)</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314325</wp:posOffset>
          </wp:positionV>
          <wp:extent cx="1909763" cy="315452"/>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09763" cy="315452"/>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190500" cy="1297609"/>
              <wp:effectExtent b="0" l="0" r="0" t="0"/>
              <wp:wrapSquare wrapText="bothSides" distB="0" distT="0" distL="0" distR="0"/>
              <wp:docPr id="1" name=""/>
              <a:graphic>
                <a:graphicData uri="http://schemas.microsoft.com/office/word/2010/wordprocessingShape">
                  <wps:wsp>
                    <wps:cNvSpPr/>
                    <wps:cNvPr id="2" name="Shape 2"/>
                    <wps:spPr>
                      <a:xfrm flipH="1">
                        <a:off x="2200350" y="533400"/>
                        <a:ext cx="638100" cy="4457700"/>
                      </a:xfrm>
                      <a:prstGeom prst="rect">
                        <a:avLst/>
                      </a:prstGeom>
                      <a:solidFill>
                        <a:srgbClr val="04659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190500" cy="1297609"/>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0500" cy="129760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323850</wp:posOffset>
              </wp:positionV>
              <wp:extent cx="190500" cy="1297609"/>
              <wp:effectExtent b="0" l="0" r="0" t="0"/>
              <wp:wrapSquare wrapText="bothSides" distB="0" distT="0" distL="0" distR="0"/>
              <wp:docPr id="2" name=""/>
              <a:graphic>
                <a:graphicData uri="http://schemas.microsoft.com/office/word/2010/wordprocessingShape">
                  <wps:wsp>
                    <wps:cNvSpPr/>
                    <wps:cNvPr id="2" name="Shape 2"/>
                    <wps:spPr>
                      <a:xfrm flipH="1">
                        <a:off x="2200350" y="533400"/>
                        <a:ext cx="638100" cy="4457700"/>
                      </a:xfrm>
                      <a:prstGeom prst="rect">
                        <a:avLst/>
                      </a:prstGeom>
                      <a:solidFill>
                        <a:srgbClr val="04659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323850</wp:posOffset>
              </wp:positionV>
              <wp:extent cx="190500" cy="1297609"/>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90500" cy="1297609"/>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323850</wp:posOffset>
          </wp:positionV>
          <wp:extent cx="1909763" cy="315452"/>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909763" cy="315452"/>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114300</wp:posOffset>
          </wp:positionV>
          <wp:extent cx="7767638" cy="1941909"/>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7638" cy="1941909"/>
                  </a:xfrm>
                  <a:prstGeom prst="rect"/>
                  <a:ln/>
                </pic:spPr>
              </pic:pic>
            </a:graphicData>
          </a:graphic>
        </wp:anchor>
      </w:drawing>
    </w:r>
  </w:p>
  <w:p w:rsidR="00000000" w:rsidDel="00000000" w:rsidP="00000000" w:rsidRDefault="00000000" w:rsidRPr="00000000" w14:paraId="0000003C">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docs.google.com/forms/d/e/1FAIpQLScPq4ZbIUIb8pVLGS4jPUESJWtswpzg72PPvzexr2O6Jhm4Rg/viewfor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