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Rule="auto"/>
        <w:jc w:val="center"/>
        <w:rPr>
          <w:rFonts w:ascii="Proxima Nova" w:cs="Proxima Nova" w:eastAsia="Proxima Nova" w:hAnsi="Proxima Nova"/>
          <w:b w:val="1"/>
          <w:bCs w:val="1"/>
          <w:sz w:val="48"/>
          <w:szCs w:val="48"/>
        </w:rPr>
      </w:pPr>
      <w:r w:rsidDel="00000000" w:rsidR="00000000" w:rsidRPr="00000000">
        <w:rPr>
          <w:rFonts w:ascii="Proxima Nova" w:cs="Proxima Nova" w:eastAsia="Proxima Nova" w:hAnsi="Proxima Nova"/>
          <w:b w:val="1"/>
          <w:bCs w:val="1"/>
          <w:sz w:val="48"/>
          <w:szCs w:val="48"/>
          <w:rtl w:val="0"/>
        </w:rPr>
        <w:t xml:space="preserve">Engagements autonomes pour le Défi du gouvernement ouvert</w:t>
      </w:r>
    </w:p>
    <w:p w:rsidR="00000000" w:rsidDel="00000000" w:rsidP="00000000" w:rsidRDefault="00000000" w:rsidRPr="00000000" w14:paraId="00000002">
      <w:pPr>
        <w:spacing w:after="0" w:lineRule="auto"/>
        <w:jc w:val="center"/>
        <w:rPr>
          <w:rFonts w:ascii="Proxima Nova" w:cs="Proxima Nova" w:eastAsia="Proxima Nova" w:hAnsi="Proxima Nova"/>
          <w:b w:val="1"/>
          <w:bCs w:val="1"/>
          <w:sz w:val="24"/>
          <w:szCs w:val="24"/>
          <w:highlight w:val="yellow"/>
        </w:rPr>
      </w:pPr>
      <w:r w:rsidDel="00000000" w:rsidR="00000000" w:rsidRPr="00000000">
        <w:rPr>
          <w:rFonts w:ascii="Proxima Nova" w:cs="Proxima Nova" w:eastAsia="Proxima Nova" w:hAnsi="Proxima Nova"/>
          <w:b w:val="1"/>
          <w:bCs w:val="1"/>
          <w:sz w:val="48"/>
          <w:szCs w:val="48"/>
          <w:highlight w:val="yellow"/>
          <w:rtl w:val="0"/>
        </w:rPr>
        <w:t xml:space="preserve">(À des fins de planification uniquement)</w:t>
      </w:r>
      <w:r w:rsidDel="00000000" w:rsidR="00000000" w:rsidRPr="00000000">
        <w:rPr>
          <w:rtl w:val="0"/>
        </w:rPr>
      </w:r>
    </w:p>
    <w:p w:rsidR="00000000" w:rsidDel="00000000" w:rsidP="00000000" w:rsidRDefault="00000000" w:rsidRPr="00000000" w14:paraId="00000003">
      <w:pPr>
        <w:spacing w:after="200" w:lineRule="auto"/>
        <w:rPr>
          <w:rFonts w:ascii="Proxima Nova" w:cs="Proxima Nova" w:eastAsia="Proxima Nova" w:hAnsi="Proxima Nova"/>
          <w:b w:val="1"/>
          <w:bCs w:val="1"/>
          <w:sz w:val="24"/>
          <w:szCs w:val="24"/>
        </w:rPr>
      </w:pPr>
      <w:r w:rsidDel="00000000" w:rsidR="00000000" w:rsidRPr="00000000">
        <w:rPr>
          <w:rFonts w:ascii="Proxima Nova" w:cs="Proxima Nova" w:eastAsia="Proxima Nova" w:hAnsi="Proxima Nova"/>
          <w:b w:val="1"/>
          <w:bCs w:val="1"/>
          <w:sz w:val="24"/>
          <w:szCs w:val="24"/>
          <w:rtl w:val="0"/>
        </w:rPr>
        <w:t xml:space="preserve">Le but de ce formulaire est de soumettre des actions ou des engagements autonomes qui ne font PAS partie du portefeuille d'engagements PGO du pays. </w:t>
      </w:r>
    </w:p>
    <w:p w:rsidR="00000000" w:rsidDel="00000000" w:rsidP="00000000" w:rsidRDefault="00000000" w:rsidRPr="00000000" w14:paraId="00000004">
      <w:pPr>
        <w:spacing w:after="200" w:lineRule="auto"/>
        <w:rPr>
          <w:rFonts w:ascii="Proxima Nova" w:cs="Proxima Nova" w:eastAsia="Proxima Nova" w:hAnsi="Proxima Nova"/>
          <w:sz w:val="24"/>
          <w:szCs w:val="24"/>
        </w:rPr>
      </w:pPr>
      <w:r w:rsidDel="00000000" w:rsidR="00000000" w:rsidRPr="00000000">
        <w:rPr>
          <w:rFonts w:ascii="Proxima Nova" w:cs="Proxima Nova" w:eastAsia="Proxima Nova" w:hAnsi="Proxima Nova"/>
          <w:sz w:val="24"/>
          <w:szCs w:val="24"/>
          <w:rtl w:val="0"/>
        </w:rPr>
        <w:t xml:space="preserve">Il peut être utilisé par toute institution du secteur public qui n'est pas le point de contact du PGO. Toute institution du secteur public dans n’importe quelle branche et niveau de gouvernement d'un pays ou jurisdiction locale membre du PGO peut soumettre des actions ou engagement autonomes. </w:t>
      </w:r>
    </w:p>
    <w:p w:rsidR="00000000" w:rsidDel="00000000" w:rsidP="00000000" w:rsidRDefault="00000000" w:rsidRPr="00000000" w14:paraId="00000005">
      <w:pPr>
        <w:spacing w:after="200" w:lineRule="auto"/>
        <w:rPr>
          <w:rFonts w:ascii="Proxima Nova" w:cs="Proxima Nova" w:eastAsia="Proxima Nova" w:hAnsi="Proxima Nova"/>
          <w:sz w:val="24"/>
          <w:szCs w:val="24"/>
        </w:rPr>
      </w:pPr>
      <w:r w:rsidDel="00000000" w:rsidR="00000000" w:rsidRPr="00000000">
        <w:rPr>
          <w:rFonts w:ascii="Proxima Nova" w:cs="Proxima Nova" w:eastAsia="Proxima Nova" w:hAnsi="Proxima Nova"/>
          <w:sz w:val="24"/>
          <w:szCs w:val="24"/>
          <w:rtl w:val="0"/>
        </w:rPr>
        <w:t xml:space="preserve">Les informations soumises ici seront examinées selon leur pertinence par rapport au Défi de gouvernement ouvert par l'unité de soutien du PGO et le MEI. Les soumissionnaires seront informés des résultats de cet examen.</w:t>
      </w:r>
    </w:p>
    <w:p w:rsidR="00000000" w:rsidDel="00000000" w:rsidP="00000000" w:rsidRDefault="00000000" w:rsidRPr="00000000" w14:paraId="00000006">
      <w:pPr>
        <w:spacing w:after="200" w:lineRule="auto"/>
        <w:jc w:val="center"/>
        <w:rPr>
          <w:rFonts w:ascii="Proxima Nova" w:cs="Proxima Nova" w:eastAsia="Proxima Nova" w:hAnsi="Proxima Nova"/>
          <w:sz w:val="24"/>
          <w:szCs w:val="24"/>
          <w:highlight w:val="yellow"/>
        </w:rPr>
      </w:pPr>
      <w:r w:rsidDel="00000000" w:rsidR="00000000" w:rsidRPr="00000000">
        <w:rPr>
          <w:rFonts w:ascii="Proxima Nova" w:cs="Proxima Nova" w:eastAsia="Proxima Nova" w:hAnsi="Proxima Nova"/>
          <w:sz w:val="24"/>
          <w:szCs w:val="24"/>
          <w:highlight w:val="yellow"/>
          <w:rtl w:val="0"/>
        </w:rPr>
        <w:t xml:space="preserve">Lorsque le contenu est final, veuillez soumettre les informations ci-dessous dans le </w:t>
      </w:r>
      <w:hyperlink r:id="rId6">
        <w:r w:rsidDel="00000000" w:rsidR="00000000" w:rsidRPr="00000000">
          <w:rPr>
            <w:rFonts w:ascii="Proxima Nova" w:cs="Proxima Nova" w:eastAsia="Proxima Nova" w:hAnsi="Proxima Nova"/>
            <w:color w:val="1155cc"/>
            <w:sz w:val="24"/>
            <w:szCs w:val="24"/>
            <w:highlight w:val="yellow"/>
            <w:u w:val="single"/>
            <w:rtl w:val="0"/>
          </w:rPr>
          <w:t xml:space="preserve">formulaire officiel d'engagements autonomes pour le Défi du gouvernement ouvert</w:t>
        </w:r>
      </w:hyperlink>
      <w:r w:rsidDel="00000000" w:rsidR="00000000" w:rsidRPr="00000000">
        <w:rPr>
          <w:rFonts w:ascii="Proxima Nova" w:cs="Proxima Nova" w:eastAsia="Proxima Nova" w:hAnsi="Proxima Nova"/>
          <w:sz w:val="24"/>
          <w:szCs w:val="24"/>
          <w:highlight w:val="yellow"/>
          <w:rtl w:val="0"/>
        </w:rPr>
        <w:t xml:space="preserve">.</w:t>
      </w:r>
    </w:p>
    <w:p w:rsidR="00000000" w:rsidDel="00000000" w:rsidP="00000000" w:rsidRDefault="00000000" w:rsidRPr="00000000" w14:paraId="00000007">
      <w:pPr>
        <w:spacing w:after="200" w:lineRule="auto"/>
        <w:rPr>
          <w:rFonts w:ascii="Proxima Nova" w:cs="Proxima Nova" w:eastAsia="Proxima Nova" w:hAnsi="Proxima Nova"/>
          <w:b w:val="1"/>
          <w:bCs w:val="1"/>
          <w:sz w:val="24"/>
          <w:szCs w:val="24"/>
        </w:rPr>
      </w:pPr>
      <w:r w:rsidDel="00000000" w:rsidR="00000000" w:rsidRPr="00000000">
        <w:rPr>
          <w:rFonts w:ascii="Proxima Nova" w:cs="Proxima Nova" w:eastAsia="Proxima Nova" w:hAnsi="Proxima Nova"/>
          <w:b w:val="1"/>
          <w:bCs w:val="1"/>
          <w:sz w:val="24"/>
          <w:szCs w:val="24"/>
          <w:rtl w:val="0"/>
        </w:rPr>
        <w:t xml:space="preserve">Type de membre</w:t>
      </w:r>
      <w:r w:rsidDel="00000000" w:rsidR="00000000" w:rsidRPr="00000000">
        <w:rPr>
          <w:rFonts w:ascii="Proxima Nova" w:cs="Proxima Nova" w:eastAsia="Proxima Nova" w:hAnsi="Proxima Nova"/>
          <w:b w:val="1"/>
          <w:bCs w:val="1"/>
          <w:sz w:val="24"/>
          <w:szCs w:val="24"/>
          <w:rtl w:val="0"/>
        </w:rPr>
        <w:t xml:space="preserve">: </w:t>
      </w:r>
    </w:p>
    <w:p w:rsidR="00000000" w:rsidDel="00000000" w:rsidP="00000000" w:rsidRDefault="00000000" w:rsidRPr="00000000" w14:paraId="00000008">
      <w:pPr>
        <w:spacing w:after="200" w:lineRule="auto"/>
        <w:rPr>
          <w:rFonts w:ascii="Proxima Nova" w:cs="Proxima Nova" w:eastAsia="Proxima Nova" w:hAnsi="Proxima Nova"/>
          <w:sz w:val="24"/>
          <w:szCs w:val="24"/>
        </w:rPr>
      </w:pPr>
      <w:r w:rsidDel="00000000" w:rsidR="00000000" w:rsidRPr="00000000">
        <w:rPr>
          <w:rFonts w:ascii="Proxima Nova" w:cs="Proxima Nova" w:eastAsia="Proxima Nova" w:hAnsi="Proxima Nova"/>
          <w:sz w:val="24"/>
          <w:szCs w:val="24"/>
          <w:rtl w:val="0"/>
        </w:rPr>
        <w:t xml:space="preserve">Les institutions du secteur public de toutes les branches et niveaux de gouvernement d'un membre du PGO peuvent participer au Défi.</w:t>
      </w:r>
      <w:r w:rsidDel="00000000" w:rsidR="00000000" w:rsidRPr="00000000">
        <w:rPr>
          <w:rtl w:val="0"/>
        </w:rPr>
      </w:r>
    </w:p>
    <w:p w:rsidR="00000000" w:rsidDel="00000000" w:rsidP="00000000" w:rsidRDefault="00000000" w:rsidRPr="00000000" w14:paraId="00000009">
      <w:pPr>
        <w:spacing w:after="200" w:lineRule="auto"/>
        <w:rPr>
          <w:rFonts w:ascii="Proxima Nova" w:cs="Proxima Nova" w:eastAsia="Proxima Nova" w:hAnsi="Proxima Nova"/>
          <w:sz w:val="24"/>
          <w:szCs w:val="24"/>
        </w:rPr>
      </w:pPr>
      <w:r w:rsidDel="00000000" w:rsidR="00000000" w:rsidRPr="00000000">
        <w:rPr>
          <w:rFonts w:ascii="Proxima Nova" w:cs="Proxima Nova" w:eastAsia="Proxima Nova" w:hAnsi="Proxima Nova"/>
          <w:sz w:val="24"/>
          <w:szCs w:val="24"/>
          <w:rtl w:val="0"/>
        </w:rPr>
        <w:t xml:space="preserve">Toute juridiction locale au sein d'un pays membre du PGO peut soumettre des engagements au Défi. Les juridictions locales qui ne sont pas membres du PGO Local, mais qui font partie d'un pays membre du PGO, doivent sélectionner 'Autre' pour continuer la soumission.</w:t>
      </w:r>
    </w:p>
    <w:p w:rsidR="00000000" w:rsidDel="00000000" w:rsidP="00000000" w:rsidRDefault="00000000" w:rsidRPr="00000000" w14:paraId="0000000A">
      <w:pPr>
        <w:numPr>
          <w:ilvl w:val="0"/>
          <w:numId w:val="1"/>
        </w:numPr>
        <w:spacing w:after="200" w:lineRule="auto"/>
        <w:ind w:left="720" w:hanging="360"/>
        <w:rPr>
          <w:rFonts w:ascii="Proxima Nova" w:cs="Proxima Nova" w:eastAsia="Proxima Nova" w:hAnsi="Proxima Nova"/>
          <w:sz w:val="24"/>
          <w:szCs w:val="24"/>
        </w:rPr>
      </w:pPr>
      <w:r w:rsidDel="00000000" w:rsidR="00000000" w:rsidRPr="00000000">
        <w:rPr>
          <w:rFonts w:ascii="Proxima Nova" w:cs="Proxima Nova" w:eastAsia="Proxima Nova" w:hAnsi="Proxima Nova"/>
          <w:sz w:val="24"/>
          <w:szCs w:val="24"/>
          <w:rtl w:val="0"/>
        </w:rPr>
        <w:t xml:space="preserve">Membre national </w:t>
      </w:r>
      <w:r w:rsidDel="00000000" w:rsidR="00000000" w:rsidRPr="00000000">
        <w:rPr>
          <w:rFonts w:ascii="Proxima Nova" w:cs="Proxima Nova" w:eastAsia="Proxima Nova" w:hAnsi="Proxima Nova"/>
          <w:color w:val="ff0000"/>
          <w:sz w:val="24"/>
          <w:szCs w:val="24"/>
          <w:rtl w:val="0"/>
        </w:rPr>
        <w:t xml:space="preserve">(liste déroulante des membres nationaux)</w:t>
      </w:r>
    </w:p>
    <w:p w:rsidR="00000000" w:rsidDel="00000000" w:rsidP="00000000" w:rsidRDefault="00000000" w:rsidRPr="00000000" w14:paraId="0000000B">
      <w:pPr>
        <w:numPr>
          <w:ilvl w:val="0"/>
          <w:numId w:val="1"/>
        </w:numPr>
        <w:spacing w:after="200" w:lineRule="auto"/>
        <w:ind w:left="720" w:hanging="360"/>
        <w:rPr>
          <w:rFonts w:ascii="Proxima Nova" w:cs="Proxima Nova" w:eastAsia="Proxima Nova" w:hAnsi="Proxima Nova"/>
          <w:sz w:val="24"/>
          <w:szCs w:val="24"/>
        </w:rPr>
      </w:pPr>
      <w:r w:rsidDel="00000000" w:rsidR="00000000" w:rsidRPr="00000000">
        <w:rPr>
          <w:rFonts w:ascii="Proxima Nova" w:cs="Proxima Nova" w:eastAsia="Proxima Nova" w:hAnsi="Proxima Nova"/>
          <w:sz w:val="24"/>
          <w:szCs w:val="24"/>
          <w:rtl w:val="0"/>
        </w:rPr>
        <w:t xml:space="preserve">Membre local</w:t>
      </w:r>
      <w:r w:rsidDel="00000000" w:rsidR="00000000" w:rsidRPr="00000000">
        <w:rPr>
          <w:rFonts w:ascii="Proxima Nova" w:cs="Proxima Nova" w:eastAsia="Proxima Nova" w:hAnsi="Proxima Nova"/>
          <w:color w:val="ff0000"/>
          <w:sz w:val="24"/>
          <w:szCs w:val="24"/>
          <w:rtl w:val="0"/>
        </w:rPr>
        <w:t xml:space="preserve"> (liste déroulante des membres locaux)</w:t>
      </w:r>
    </w:p>
    <w:p w:rsidR="00000000" w:rsidDel="00000000" w:rsidP="00000000" w:rsidRDefault="00000000" w:rsidRPr="00000000" w14:paraId="0000000C">
      <w:pPr>
        <w:numPr>
          <w:ilvl w:val="0"/>
          <w:numId w:val="1"/>
        </w:numPr>
        <w:spacing w:after="200" w:lineRule="auto"/>
        <w:ind w:left="720" w:hanging="360"/>
        <w:rPr>
          <w:rFonts w:ascii="Proxima Nova" w:cs="Proxima Nova" w:eastAsia="Proxima Nova" w:hAnsi="Proxima Nova"/>
          <w:sz w:val="24"/>
          <w:szCs w:val="24"/>
        </w:rPr>
      </w:pPr>
      <w:r w:rsidDel="00000000" w:rsidR="00000000" w:rsidRPr="00000000">
        <w:rPr>
          <w:rFonts w:ascii="Proxima Nova" w:cs="Proxima Nova" w:eastAsia="Proxima Nova" w:hAnsi="Proxima Nova"/>
          <w:sz w:val="24"/>
          <w:szCs w:val="24"/>
          <w:rtl w:val="0"/>
        </w:rPr>
        <w:t xml:space="preserve">Autr</w:t>
      </w:r>
      <w:r w:rsidDel="00000000" w:rsidR="00000000" w:rsidRPr="00000000">
        <w:rPr>
          <w:rFonts w:ascii="Proxima Nova" w:cs="Proxima Nova" w:eastAsia="Proxima Nova" w:hAnsi="Proxima Nova"/>
          <w:sz w:val="24"/>
          <w:szCs w:val="24"/>
          <w:rtl w:val="0"/>
        </w:rPr>
        <w:t xml:space="preserve">e</w:t>
      </w:r>
      <w:r w:rsidDel="00000000" w:rsidR="00000000" w:rsidRPr="00000000">
        <w:rPr>
          <w:rFonts w:ascii="Proxima Nova" w:cs="Proxima Nova" w:eastAsia="Proxima Nova" w:hAnsi="Proxima Nova"/>
          <w:color w:val="ff0000"/>
          <w:sz w:val="24"/>
          <w:szCs w:val="24"/>
          <w:rtl w:val="0"/>
        </w:rPr>
        <w:t xml:space="preserve"> (juridiction locale pas membre du PGO Local dans un pays membre du PGO)</w:t>
      </w:r>
    </w:p>
    <w:p w:rsidR="00000000" w:rsidDel="00000000" w:rsidP="00000000" w:rsidRDefault="00000000" w:rsidRPr="00000000" w14:paraId="0000000D">
      <w:pPr>
        <w:numPr>
          <w:ilvl w:val="1"/>
          <w:numId w:val="1"/>
        </w:numPr>
        <w:spacing w:after="200" w:lineRule="auto"/>
        <w:ind w:left="1440" w:hanging="360"/>
        <w:rPr>
          <w:rFonts w:ascii="Proxima Nova" w:cs="Proxima Nova" w:eastAsia="Proxima Nova" w:hAnsi="Proxima Nova"/>
          <w:sz w:val="24"/>
          <w:szCs w:val="24"/>
        </w:rPr>
      </w:pPr>
      <w:r w:rsidDel="00000000" w:rsidR="00000000" w:rsidRPr="00000000">
        <w:rPr>
          <w:rFonts w:ascii="Proxima Nova" w:cs="Proxima Nova" w:eastAsia="Proxima Nova" w:hAnsi="Proxima Nova"/>
          <w:sz w:val="24"/>
          <w:szCs w:val="24"/>
          <w:rtl w:val="0"/>
        </w:rPr>
        <w:t xml:space="preserve">Pays de la juridiction locale</w:t>
      </w:r>
    </w:p>
    <w:p w:rsidR="00000000" w:rsidDel="00000000" w:rsidP="00000000" w:rsidRDefault="00000000" w:rsidRPr="00000000" w14:paraId="0000000E">
      <w:pPr>
        <w:numPr>
          <w:ilvl w:val="1"/>
          <w:numId w:val="1"/>
        </w:numPr>
        <w:spacing w:after="200" w:lineRule="auto"/>
        <w:ind w:left="1440" w:hanging="360"/>
        <w:rPr>
          <w:rFonts w:ascii="Proxima Nova" w:cs="Proxima Nova" w:eastAsia="Proxima Nova" w:hAnsi="Proxima Nova"/>
          <w:sz w:val="24"/>
          <w:szCs w:val="24"/>
        </w:rPr>
      </w:pPr>
      <w:r w:rsidDel="00000000" w:rsidR="00000000" w:rsidRPr="00000000">
        <w:rPr>
          <w:rFonts w:ascii="Proxima Nova" w:cs="Proxima Nova" w:eastAsia="Proxima Nova" w:hAnsi="Proxima Nova"/>
          <w:sz w:val="24"/>
          <w:szCs w:val="24"/>
          <w:rtl w:val="0"/>
        </w:rPr>
        <w:t xml:space="preserve">Nom de la juridiction locale</w:t>
      </w:r>
      <w:r w:rsidDel="00000000" w:rsidR="00000000" w:rsidRPr="00000000">
        <w:rPr>
          <w:rtl w:val="0"/>
        </w:rPr>
      </w:r>
    </w:p>
    <w:p w:rsidR="00000000" w:rsidDel="00000000" w:rsidP="00000000" w:rsidRDefault="00000000" w:rsidRPr="00000000" w14:paraId="0000000F">
      <w:pPr>
        <w:spacing w:after="200" w:lineRule="auto"/>
        <w:rPr>
          <w:rFonts w:ascii="Proxima Nova" w:cs="Proxima Nova" w:eastAsia="Proxima Nova" w:hAnsi="Proxima Nova"/>
          <w:b w:val="1"/>
          <w:bCs w:val="1"/>
          <w:sz w:val="24"/>
          <w:szCs w:val="24"/>
        </w:rPr>
      </w:pPr>
      <w:r w:rsidDel="00000000" w:rsidR="00000000" w:rsidRPr="00000000">
        <w:rPr>
          <w:rFonts w:ascii="Proxima Nova" w:cs="Proxima Nova" w:eastAsia="Proxima Nova" w:hAnsi="Proxima Nova"/>
          <w:b w:val="1"/>
          <w:bCs w:val="1"/>
          <w:sz w:val="24"/>
          <w:szCs w:val="24"/>
          <w:rtl w:val="0"/>
        </w:rPr>
        <w:t xml:space="preserve">Information sur l’institution principale</w:t>
      </w:r>
    </w:p>
    <w:p w:rsidR="00000000" w:rsidDel="00000000" w:rsidP="00000000" w:rsidRDefault="00000000" w:rsidRPr="00000000" w14:paraId="00000010">
      <w:pPr>
        <w:numPr>
          <w:ilvl w:val="0"/>
          <w:numId w:val="3"/>
        </w:numPr>
        <w:spacing w:after="200" w:lineRule="auto"/>
        <w:ind w:left="720" w:hanging="360"/>
        <w:rPr>
          <w:rFonts w:ascii="Proxima Nova" w:cs="Proxima Nova" w:eastAsia="Proxima Nova" w:hAnsi="Proxima Nova"/>
          <w:sz w:val="24"/>
          <w:szCs w:val="24"/>
        </w:rPr>
      </w:pPr>
      <w:r w:rsidDel="00000000" w:rsidR="00000000" w:rsidRPr="00000000">
        <w:rPr>
          <w:rFonts w:ascii="Proxima Nova" w:cs="Proxima Nova" w:eastAsia="Proxima Nova" w:hAnsi="Proxima Nova"/>
          <w:sz w:val="24"/>
          <w:szCs w:val="24"/>
          <w:rtl w:val="0"/>
        </w:rPr>
        <w:t xml:space="preserve">Institution de mise en œuvre principale (chef de file) (remarque : il doit s'agir d'une institution du secteur public issue d’un pays/juridiction locale membre du PGO) :</w:t>
      </w:r>
    </w:p>
    <w:p w:rsidR="00000000" w:rsidDel="00000000" w:rsidP="00000000" w:rsidRDefault="00000000" w:rsidRPr="00000000" w14:paraId="00000011">
      <w:pPr>
        <w:numPr>
          <w:ilvl w:val="0"/>
          <w:numId w:val="3"/>
        </w:numPr>
        <w:spacing w:after="200" w:lineRule="auto"/>
        <w:ind w:left="720" w:hanging="360"/>
        <w:rPr>
          <w:rFonts w:ascii="Proxima Nova" w:cs="Proxima Nova" w:eastAsia="Proxima Nova" w:hAnsi="Proxima Nova"/>
          <w:sz w:val="24"/>
          <w:szCs w:val="24"/>
        </w:rPr>
      </w:pPr>
      <w:r w:rsidDel="00000000" w:rsidR="00000000" w:rsidRPr="00000000">
        <w:rPr>
          <w:rFonts w:ascii="Proxima Nova" w:cs="Proxima Nova" w:eastAsia="Proxima Nova" w:hAnsi="Proxima Nova"/>
          <w:sz w:val="24"/>
          <w:szCs w:val="24"/>
          <w:rtl w:val="0"/>
        </w:rPr>
        <w:t xml:space="preserve">Branche de l’institution principale de mise en œuvre</w:t>
      </w:r>
      <w:r w:rsidDel="00000000" w:rsidR="00000000" w:rsidRPr="00000000">
        <w:rPr>
          <w:rFonts w:ascii="Proxima Nova" w:cs="Proxima Nova" w:eastAsia="Proxima Nova" w:hAnsi="Proxima Nova"/>
          <w:color w:val="ff0000"/>
          <w:sz w:val="24"/>
          <w:szCs w:val="24"/>
          <w:rtl w:val="0"/>
        </w:rPr>
        <w:t xml:space="preserve"> (liste déroulante : Exécutif, Législatif, Judiciaire, Indépendant)</w:t>
      </w:r>
    </w:p>
    <w:p w:rsidR="00000000" w:rsidDel="00000000" w:rsidP="00000000" w:rsidRDefault="00000000" w:rsidRPr="00000000" w14:paraId="00000012">
      <w:pPr>
        <w:numPr>
          <w:ilvl w:val="0"/>
          <w:numId w:val="3"/>
        </w:numPr>
        <w:spacing w:after="200" w:lineRule="auto"/>
        <w:ind w:left="720" w:hanging="360"/>
        <w:rPr>
          <w:rFonts w:ascii="Proxima Nova" w:cs="Proxima Nova" w:eastAsia="Proxima Nova" w:hAnsi="Proxima Nova"/>
          <w:sz w:val="24"/>
          <w:szCs w:val="24"/>
        </w:rPr>
      </w:pPr>
      <w:r w:rsidDel="00000000" w:rsidR="00000000" w:rsidRPr="00000000">
        <w:rPr>
          <w:rFonts w:ascii="Proxima Nova" w:cs="Proxima Nova" w:eastAsia="Proxima Nova" w:hAnsi="Proxima Nova"/>
          <w:sz w:val="24"/>
          <w:szCs w:val="24"/>
          <w:rtl w:val="0"/>
        </w:rPr>
        <w:t xml:space="preserve">Nom du point de contact au sein de l’institution principale chargée de la mise en œuvre de l’action ou de la réforme</w:t>
      </w:r>
      <w:r w:rsidDel="00000000" w:rsidR="00000000" w:rsidRPr="00000000">
        <w:rPr>
          <w:rFonts w:ascii="Proxima Nova" w:cs="Proxima Nova" w:eastAsia="Proxima Nova" w:hAnsi="Proxima Nova"/>
          <w:color w:val="ff0000"/>
          <w:sz w:val="24"/>
          <w:szCs w:val="24"/>
          <w:rtl w:val="0"/>
        </w:rPr>
        <w:t xml:space="preserve"> (texte avec réponse courte)</w:t>
      </w:r>
    </w:p>
    <w:p w:rsidR="00000000" w:rsidDel="00000000" w:rsidP="00000000" w:rsidRDefault="00000000" w:rsidRPr="00000000" w14:paraId="00000013">
      <w:pPr>
        <w:numPr>
          <w:ilvl w:val="0"/>
          <w:numId w:val="3"/>
        </w:numPr>
        <w:spacing w:after="200" w:lineRule="auto"/>
        <w:ind w:left="720" w:hanging="360"/>
        <w:rPr>
          <w:rFonts w:ascii="Proxima Nova" w:cs="Proxima Nova" w:eastAsia="Proxima Nova" w:hAnsi="Proxima Nova"/>
          <w:sz w:val="24"/>
          <w:szCs w:val="24"/>
        </w:rPr>
      </w:pPr>
      <w:r w:rsidDel="00000000" w:rsidR="00000000" w:rsidRPr="00000000">
        <w:rPr>
          <w:rFonts w:ascii="Proxima Nova" w:cs="Proxima Nova" w:eastAsia="Proxima Nova" w:hAnsi="Proxima Nova"/>
          <w:sz w:val="24"/>
          <w:szCs w:val="24"/>
          <w:rtl w:val="0"/>
        </w:rPr>
        <w:t xml:space="preserve">Désignation du point de contact au sein de l’institution principale chargée de la mise en œuvre de l’action ou de la réforme </w:t>
      </w:r>
      <w:r w:rsidDel="00000000" w:rsidR="00000000" w:rsidRPr="00000000">
        <w:rPr>
          <w:rFonts w:ascii="Proxima Nova" w:cs="Proxima Nova" w:eastAsia="Proxima Nova" w:hAnsi="Proxima Nova"/>
          <w:color w:val="ff0000"/>
          <w:sz w:val="24"/>
          <w:szCs w:val="24"/>
          <w:rtl w:val="0"/>
        </w:rPr>
        <w:t xml:space="preserve">(texte avec réponse courte)</w:t>
      </w:r>
    </w:p>
    <w:p w:rsidR="00000000" w:rsidDel="00000000" w:rsidP="00000000" w:rsidRDefault="00000000" w:rsidRPr="00000000" w14:paraId="00000014">
      <w:pPr>
        <w:numPr>
          <w:ilvl w:val="0"/>
          <w:numId w:val="3"/>
        </w:numPr>
        <w:spacing w:after="200" w:lineRule="auto"/>
        <w:ind w:left="720" w:hanging="360"/>
        <w:rPr>
          <w:rFonts w:ascii="Proxima Nova" w:cs="Proxima Nova" w:eastAsia="Proxima Nova" w:hAnsi="Proxima Nova"/>
          <w:sz w:val="24"/>
          <w:szCs w:val="24"/>
        </w:rPr>
      </w:pPr>
      <w:r w:rsidDel="00000000" w:rsidR="00000000" w:rsidRPr="00000000">
        <w:rPr>
          <w:rFonts w:ascii="Proxima Nova" w:cs="Proxima Nova" w:eastAsia="Proxima Nova" w:hAnsi="Proxima Nova"/>
          <w:sz w:val="24"/>
          <w:szCs w:val="24"/>
          <w:rtl w:val="0"/>
        </w:rPr>
        <w:t xml:space="preserve">Adresse e-mail du point de contact au sein de l’institution principale chargée de la mise en œuvre de l’action ou de la réforme </w:t>
      </w:r>
      <w:r w:rsidDel="00000000" w:rsidR="00000000" w:rsidRPr="00000000">
        <w:rPr>
          <w:rFonts w:ascii="Proxima Nova" w:cs="Proxima Nova" w:eastAsia="Proxima Nova" w:hAnsi="Proxima Nova"/>
          <w:color w:val="ff0000"/>
          <w:sz w:val="24"/>
          <w:szCs w:val="24"/>
          <w:rtl w:val="0"/>
        </w:rPr>
        <w:t xml:space="preserve">(texte avec réponse courte)</w:t>
      </w:r>
    </w:p>
    <w:p w:rsidR="00000000" w:rsidDel="00000000" w:rsidP="00000000" w:rsidRDefault="00000000" w:rsidRPr="00000000" w14:paraId="00000015">
      <w:pPr>
        <w:numPr>
          <w:ilvl w:val="0"/>
          <w:numId w:val="3"/>
        </w:numPr>
        <w:spacing w:after="200" w:lineRule="auto"/>
        <w:ind w:left="720" w:hanging="360"/>
        <w:rPr>
          <w:rFonts w:ascii="Proxima Nova" w:cs="Proxima Nova" w:eastAsia="Proxima Nova" w:hAnsi="Proxima Nova"/>
          <w:sz w:val="24"/>
          <w:szCs w:val="24"/>
        </w:rPr>
      </w:pPr>
      <w:r w:rsidDel="00000000" w:rsidR="00000000" w:rsidRPr="00000000">
        <w:rPr>
          <w:rFonts w:ascii="Proxima Nova" w:cs="Proxima Nova" w:eastAsia="Proxima Nova" w:hAnsi="Proxima Nova"/>
          <w:sz w:val="24"/>
          <w:szCs w:val="24"/>
          <w:rtl w:val="0"/>
        </w:rPr>
        <w:t xml:space="preserve">Nom du fonctionnaire soumettant cette candidature au Défi (au cas où ça diffère du point de contact mentionné ci-dessus) :</w:t>
      </w:r>
    </w:p>
    <w:p w:rsidR="00000000" w:rsidDel="00000000" w:rsidP="00000000" w:rsidRDefault="00000000" w:rsidRPr="00000000" w14:paraId="00000016">
      <w:pPr>
        <w:numPr>
          <w:ilvl w:val="0"/>
          <w:numId w:val="3"/>
        </w:numPr>
        <w:spacing w:after="200" w:lineRule="auto"/>
        <w:ind w:left="720" w:hanging="360"/>
        <w:rPr>
          <w:rFonts w:ascii="Proxima Nova" w:cs="Proxima Nova" w:eastAsia="Proxima Nova" w:hAnsi="Proxima Nova"/>
          <w:sz w:val="24"/>
          <w:szCs w:val="24"/>
        </w:rPr>
      </w:pPr>
      <w:r w:rsidDel="00000000" w:rsidR="00000000" w:rsidRPr="00000000">
        <w:rPr>
          <w:rFonts w:ascii="Proxima Nova" w:cs="Proxima Nova" w:eastAsia="Proxima Nova" w:hAnsi="Proxima Nova"/>
          <w:sz w:val="24"/>
          <w:szCs w:val="24"/>
          <w:rtl w:val="0"/>
        </w:rPr>
        <w:t xml:space="preserve">Adresse e-mail du fonctionnaire soumettant cette candidature au Défi (au cas où ça diffère du point de contact mentionné ci-dessus ) :</w:t>
      </w:r>
    </w:p>
    <w:p w:rsidR="00000000" w:rsidDel="00000000" w:rsidP="00000000" w:rsidRDefault="00000000" w:rsidRPr="00000000" w14:paraId="00000017">
      <w:pPr>
        <w:numPr>
          <w:ilvl w:val="0"/>
          <w:numId w:val="3"/>
        </w:numPr>
        <w:spacing w:after="200" w:lineRule="auto"/>
        <w:ind w:left="720" w:hanging="360"/>
        <w:rPr>
          <w:rFonts w:ascii="Proxima Nova" w:cs="Proxima Nova" w:eastAsia="Proxima Nova" w:hAnsi="Proxima Nova"/>
          <w:sz w:val="24"/>
          <w:szCs w:val="24"/>
        </w:rPr>
      </w:pPr>
      <w:r w:rsidDel="00000000" w:rsidR="00000000" w:rsidRPr="00000000">
        <w:rPr>
          <w:rFonts w:ascii="Proxima Nova" w:cs="Proxima Nova" w:eastAsia="Proxima Nova" w:hAnsi="Proxima Nova"/>
          <w:sz w:val="24"/>
          <w:szCs w:val="24"/>
          <w:rtl w:val="0"/>
        </w:rPr>
        <w:t xml:space="preserve">Le point de contact du PGO dans votre pays membre/juridiction locale a-t-il été informé de cette soumission ?</w:t>
      </w:r>
      <w:r w:rsidDel="00000000" w:rsidR="00000000" w:rsidRPr="00000000">
        <w:rPr>
          <w:rFonts w:ascii="Proxima Nova" w:cs="Proxima Nova" w:eastAsia="Proxima Nova" w:hAnsi="Proxima Nova"/>
          <w:color w:val="ff0000"/>
          <w:sz w:val="24"/>
          <w:szCs w:val="24"/>
          <w:rtl w:val="0"/>
        </w:rPr>
        <w:t xml:space="preserve"> (O/N)</w:t>
      </w:r>
    </w:p>
    <w:p w:rsidR="00000000" w:rsidDel="00000000" w:rsidP="00000000" w:rsidRDefault="00000000" w:rsidRPr="00000000" w14:paraId="00000018">
      <w:pPr>
        <w:numPr>
          <w:ilvl w:val="0"/>
          <w:numId w:val="3"/>
        </w:numPr>
        <w:spacing w:after="200" w:lineRule="auto"/>
        <w:ind w:left="720" w:hanging="360"/>
        <w:rPr>
          <w:rFonts w:ascii="Proxima Nova" w:cs="Proxima Nova" w:eastAsia="Proxima Nova" w:hAnsi="Proxima Nova"/>
          <w:sz w:val="24"/>
          <w:szCs w:val="24"/>
        </w:rPr>
      </w:pPr>
      <w:r w:rsidDel="00000000" w:rsidR="00000000" w:rsidRPr="00000000">
        <w:rPr>
          <w:rFonts w:ascii="Proxima Nova" w:cs="Proxima Nova" w:eastAsia="Proxima Nova" w:hAnsi="Proxima Nova"/>
          <w:sz w:val="24"/>
          <w:szCs w:val="24"/>
          <w:rtl w:val="0"/>
        </w:rPr>
        <w:t xml:space="preserve">Y a-t-il  d'autres institutions du secteur public qui soutiennent la mise en œuvre du Défi ? </w:t>
      </w:r>
      <w:r w:rsidDel="00000000" w:rsidR="00000000" w:rsidRPr="00000000">
        <w:rPr>
          <w:rFonts w:ascii="Proxima Nova" w:cs="Proxima Nova" w:eastAsia="Proxima Nova" w:hAnsi="Proxima Nova"/>
          <w:color w:val="ff0000"/>
          <w:sz w:val="24"/>
          <w:szCs w:val="24"/>
          <w:rtl w:val="0"/>
        </w:rPr>
        <w:t xml:space="preserve">(facultatif)</w:t>
      </w:r>
    </w:p>
    <w:p w:rsidR="00000000" w:rsidDel="00000000" w:rsidP="00000000" w:rsidRDefault="00000000" w:rsidRPr="00000000" w14:paraId="00000019">
      <w:pPr>
        <w:spacing w:after="200" w:lineRule="auto"/>
        <w:ind w:left="720" w:firstLine="0"/>
        <w:rPr>
          <w:rFonts w:ascii="Proxima Nova" w:cs="Proxima Nova" w:eastAsia="Proxima Nova" w:hAnsi="Proxima Nova"/>
          <w:sz w:val="24"/>
          <w:szCs w:val="24"/>
        </w:rPr>
      </w:pPr>
      <w:r w:rsidDel="00000000" w:rsidR="00000000" w:rsidRPr="00000000">
        <w:rPr>
          <w:rtl w:val="0"/>
        </w:rPr>
      </w:r>
    </w:p>
    <w:p w:rsidR="00000000" w:rsidDel="00000000" w:rsidP="00000000" w:rsidRDefault="00000000" w:rsidRPr="00000000" w14:paraId="0000001A">
      <w:pPr>
        <w:spacing w:after="200" w:lineRule="auto"/>
        <w:rPr>
          <w:rFonts w:ascii="Proxima Nova" w:cs="Proxima Nova" w:eastAsia="Proxima Nova" w:hAnsi="Proxima Nova"/>
          <w:b w:val="1"/>
          <w:bCs w:val="1"/>
          <w:sz w:val="24"/>
          <w:szCs w:val="24"/>
        </w:rPr>
      </w:pPr>
      <w:r w:rsidDel="00000000" w:rsidR="00000000" w:rsidRPr="00000000">
        <w:rPr>
          <w:rFonts w:ascii="Proxima Nova" w:cs="Proxima Nova" w:eastAsia="Proxima Nova" w:hAnsi="Proxima Nova"/>
          <w:b w:val="1"/>
          <w:bCs w:val="1"/>
          <w:sz w:val="24"/>
          <w:szCs w:val="24"/>
          <w:rtl w:val="0"/>
        </w:rPr>
        <w:t xml:space="preserve">Informations sur le Défi :</w:t>
      </w:r>
    </w:p>
    <w:p w:rsidR="00000000" w:rsidDel="00000000" w:rsidP="00000000" w:rsidRDefault="00000000" w:rsidRPr="00000000" w14:paraId="0000001B">
      <w:pPr>
        <w:numPr>
          <w:ilvl w:val="0"/>
          <w:numId w:val="2"/>
        </w:numPr>
        <w:spacing w:after="200" w:lineRule="auto"/>
        <w:ind w:left="720" w:hanging="360"/>
        <w:rPr>
          <w:rFonts w:ascii="Proxima Nova" w:cs="Proxima Nova" w:eastAsia="Proxima Nova" w:hAnsi="Proxima Nova"/>
          <w:b w:val="1"/>
          <w:bCs w:val="1"/>
          <w:sz w:val="24"/>
          <w:szCs w:val="24"/>
        </w:rPr>
      </w:pPr>
      <w:r w:rsidDel="00000000" w:rsidR="00000000" w:rsidRPr="00000000">
        <w:rPr>
          <w:rFonts w:ascii="Proxima Nova" w:cs="Proxima Nova" w:eastAsia="Proxima Nova" w:hAnsi="Proxima Nova"/>
          <w:sz w:val="24"/>
          <w:szCs w:val="24"/>
          <w:rtl w:val="0"/>
        </w:rPr>
        <w:t xml:space="preserve">Domaine de défi principal </w:t>
      </w:r>
      <w:r w:rsidDel="00000000" w:rsidR="00000000" w:rsidRPr="00000000">
        <w:rPr>
          <w:rFonts w:ascii="Proxima Nova" w:cs="Proxima Nova" w:eastAsia="Proxima Nova" w:hAnsi="Proxima Nova"/>
          <w:color w:val="ff0000"/>
          <w:sz w:val="24"/>
          <w:szCs w:val="24"/>
          <w:rtl w:val="0"/>
        </w:rPr>
        <w:t xml:space="preserve">(liste déroulante).</w:t>
      </w:r>
      <w:r w:rsidDel="00000000" w:rsidR="00000000" w:rsidRPr="00000000">
        <w:rPr>
          <w:rFonts w:ascii="Proxima Nova" w:cs="Proxima Nova" w:eastAsia="Proxima Nova" w:hAnsi="Proxima Nova"/>
          <w:sz w:val="24"/>
          <w:szCs w:val="24"/>
          <w:rtl w:val="0"/>
        </w:rPr>
        <w:t xml:space="preserve"> Veuillez noter que chaque action/réforme doit être soumise séparément. Mais une seule action peut répondre à plusieurs domaines de défis.</w:t>
      </w:r>
    </w:p>
    <w:p w:rsidR="00000000" w:rsidDel="00000000" w:rsidP="00000000" w:rsidRDefault="00000000" w:rsidRPr="00000000" w14:paraId="0000001C">
      <w:pPr>
        <w:numPr>
          <w:ilvl w:val="1"/>
          <w:numId w:val="2"/>
        </w:numPr>
        <w:spacing w:after="200" w:lineRule="auto"/>
        <w:ind w:left="1440" w:hanging="360"/>
        <w:rPr>
          <w:rFonts w:ascii="Proxima Nova" w:cs="Proxima Nova" w:eastAsia="Proxima Nova" w:hAnsi="Proxima Nova"/>
          <w:sz w:val="24"/>
          <w:szCs w:val="24"/>
        </w:rPr>
      </w:pPr>
      <w:r w:rsidDel="00000000" w:rsidR="00000000" w:rsidRPr="00000000">
        <w:rPr>
          <w:rFonts w:ascii="Proxima Nova" w:cs="Proxima Nova" w:eastAsia="Proxima Nova" w:hAnsi="Proxima Nova"/>
          <w:sz w:val="24"/>
          <w:szCs w:val="24"/>
          <w:rtl w:val="0"/>
        </w:rPr>
        <w:t xml:space="preserve">Accès à l'information</w:t>
      </w:r>
    </w:p>
    <w:p w:rsidR="00000000" w:rsidDel="00000000" w:rsidP="00000000" w:rsidRDefault="00000000" w:rsidRPr="00000000" w14:paraId="0000001D">
      <w:pPr>
        <w:numPr>
          <w:ilvl w:val="1"/>
          <w:numId w:val="2"/>
        </w:numPr>
        <w:spacing w:after="200" w:lineRule="auto"/>
        <w:ind w:left="1440" w:hanging="360"/>
        <w:rPr>
          <w:rFonts w:ascii="Proxima Nova" w:cs="Proxima Nova" w:eastAsia="Proxima Nova" w:hAnsi="Proxima Nova"/>
          <w:sz w:val="24"/>
          <w:szCs w:val="24"/>
        </w:rPr>
      </w:pPr>
      <w:r w:rsidDel="00000000" w:rsidR="00000000" w:rsidRPr="00000000">
        <w:rPr>
          <w:rFonts w:ascii="Proxima Nova" w:cs="Proxima Nova" w:eastAsia="Proxima Nova" w:hAnsi="Proxima Nova"/>
          <w:sz w:val="24"/>
          <w:szCs w:val="24"/>
          <w:rtl w:val="0"/>
        </w:rPr>
        <w:t xml:space="preserve">Lutte contre la corruption</w:t>
      </w:r>
    </w:p>
    <w:p w:rsidR="00000000" w:rsidDel="00000000" w:rsidP="00000000" w:rsidRDefault="00000000" w:rsidRPr="00000000" w14:paraId="0000001E">
      <w:pPr>
        <w:numPr>
          <w:ilvl w:val="1"/>
          <w:numId w:val="2"/>
        </w:numPr>
        <w:spacing w:after="200" w:lineRule="auto"/>
        <w:ind w:left="1440" w:hanging="360"/>
        <w:rPr>
          <w:rFonts w:ascii="Proxima Nova" w:cs="Proxima Nova" w:eastAsia="Proxima Nova" w:hAnsi="Proxima Nova"/>
          <w:sz w:val="24"/>
          <w:szCs w:val="24"/>
        </w:rPr>
      </w:pPr>
      <w:r w:rsidDel="00000000" w:rsidR="00000000" w:rsidRPr="00000000">
        <w:rPr>
          <w:rFonts w:ascii="Proxima Nova" w:cs="Proxima Nova" w:eastAsia="Proxima Nova" w:hAnsi="Proxima Nova"/>
          <w:sz w:val="24"/>
          <w:szCs w:val="24"/>
          <w:rtl w:val="0"/>
        </w:rPr>
        <w:t xml:space="preserve">Espace civique</w:t>
      </w:r>
    </w:p>
    <w:p w:rsidR="00000000" w:rsidDel="00000000" w:rsidP="00000000" w:rsidRDefault="00000000" w:rsidRPr="00000000" w14:paraId="0000001F">
      <w:pPr>
        <w:numPr>
          <w:ilvl w:val="1"/>
          <w:numId w:val="2"/>
        </w:numPr>
        <w:spacing w:after="200" w:lineRule="auto"/>
        <w:ind w:left="1440" w:hanging="360"/>
        <w:rPr>
          <w:rFonts w:ascii="Proxima Nova" w:cs="Proxima Nova" w:eastAsia="Proxima Nova" w:hAnsi="Proxima Nova"/>
          <w:sz w:val="24"/>
          <w:szCs w:val="24"/>
        </w:rPr>
      </w:pPr>
      <w:r w:rsidDel="00000000" w:rsidR="00000000" w:rsidRPr="00000000">
        <w:rPr>
          <w:rFonts w:ascii="Proxima Nova" w:cs="Proxima Nova" w:eastAsia="Proxima Nova" w:hAnsi="Proxima Nova"/>
          <w:sz w:val="24"/>
          <w:szCs w:val="24"/>
          <w:rtl w:val="0"/>
        </w:rPr>
        <w:t xml:space="preserve">Climat et environnement</w:t>
      </w:r>
    </w:p>
    <w:p w:rsidR="00000000" w:rsidDel="00000000" w:rsidP="00000000" w:rsidRDefault="00000000" w:rsidRPr="00000000" w14:paraId="00000020">
      <w:pPr>
        <w:numPr>
          <w:ilvl w:val="1"/>
          <w:numId w:val="2"/>
        </w:numPr>
        <w:spacing w:after="200" w:lineRule="auto"/>
        <w:ind w:left="1440" w:hanging="360"/>
        <w:rPr>
          <w:rFonts w:ascii="Proxima Nova" w:cs="Proxima Nova" w:eastAsia="Proxima Nova" w:hAnsi="Proxima Nova"/>
          <w:sz w:val="24"/>
          <w:szCs w:val="24"/>
        </w:rPr>
      </w:pPr>
      <w:r w:rsidDel="00000000" w:rsidR="00000000" w:rsidRPr="00000000">
        <w:rPr>
          <w:rFonts w:ascii="Proxima Nova" w:cs="Proxima Nova" w:eastAsia="Proxima Nova" w:hAnsi="Proxima Nova"/>
          <w:sz w:val="24"/>
          <w:szCs w:val="24"/>
          <w:rtl w:val="0"/>
        </w:rPr>
        <w:t xml:space="preserve">Gouvernance numérique</w:t>
      </w:r>
    </w:p>
    <w:p w:rsidR="00000000" w:rsidDel="00000000" w:rsidP="00000000" w:rsidRDefault="00000000" w:rsidRPr="00000000" w14:paraId="00000021">
      <w:pPr>
        <w:numPr>
          <w:ilvl w:val="1"/>
          <w:numId w:val="2"/>
        </w:numPr>
        <w:spacing w:after="200" w:lineRule="auto"/>
        <w:ind w:left="1440" w:hanging="360"/>
        <w:rPr>
          <w:rFonts w:ascii="Proxima Nova" w:cs="Proxima Nova" w:eastAsia="Proxima Nova" w:hAnsi="Proxima Nova"/>
          <w:sz w:val="24"/>
          <w:szCs w:val="24"/>
        </w:rPr>
      </w:pPr>
      <w:r w:rsidDel="00000000" w:rsidR="00000000" w:rsidRPr="00000000">
        <w:rPr>
          <w:rFonts w:ascii="Proxima Nova" w:cs="Proxima Nova" w:eastAsia="Proxima Nova" w:hAnsi="Proxima Nova"/>
          <w:sz w:val="24"/>
          <w:szCs w:val="24"/>
          <w:rtl w:val="0"/>
        </w:rPr>
        <w:t xml:space="preserve">Ouverture fiscale</w:t>
      </w:r>
    </w:p>
    <w:p w:rsidR="00000000" w:rsidDel="00000000" w:rsidP="00000000" w:rsidRDefault="00000000" w:rsidRPr="00000000" w14:paraId="00000022">
      <w:pPr>
        <w:numPr>
          <w:ilvl w:val="1"/>
          <w:numId w:val="2"/>
        </w:numPr>
        <w:spacing w:after="200" w:lineRule="auto"/>
        <w:ind w:left="1440" w:hanging="360"/>
        <w:rPr>
          <w:rFonts w:ascii="Proxima Nova" w:cs="Proxima Nova" w:eastAsia="Proxima Nova" w:hAnsi="Proxima Nova"/>
          <w:sz w:val="24"/>
          <w:szCs w:val="24"/>
        </w:rPr>
      </w:pPr>
      <w:r w:rsidDel="00000000" w:rsidR="00000000" w:rsidRPr="00000000">
        <w:rPr>
          <w:rFonts w:ascii="Proxima Nova" w:cs="Proxima Nova" w:eastAsia="Proxima Nova" w:hAnsi="Proxima Nova"/>
          <w:sz w:val="24"/>
          <w:szCs w:val="24"/>
          <w:rtl w:val="0"/>
        </w:rPr>
        <w:t xml:space="preserve">Genre et inclusion</w:t>
      </w:r>
    </w:p>
    <w:p w:rsidR="00000000" w:rsidDel="00000000" w:rsidP="00000000" w:rsidRDefault="00000000" w:rsidRPr="00000000" w14:paraId="00000023">
      <w:pPr>
        <w:numPr>
          <w:ilvl w:val="1"/>
          <w:numId w:val="2"/>
        </w:numPr>
        <w:spacing w:after="200" w:lineRule="auto"/>
        <w:ind w:left="1440" w:hanging="360"/>
        <w:rPr>
          <w:rFonts w:ascii="Proxima Nova" w:cs="Proxima Nova" w:eastAsia="Proxima Nova" w:hAnsi="Proxima Nova"/>
          <w:sz w:val="24"/>
          <w:szCs w:val="24"/>
        </w:rPr>
      </w:pPr>
      <w:r w:rsidDel="00000000" w:rsidR="00000000" w:rsidRPr="00000000">
        <w:rPr>
          <w:rFonts w:ascii="Proxima Nova" w:cs="Proxima Nova" w:eastAsia="Proxima Nova" w:hAnsi="Proxima Nova"/>
          <w:sz w:val="24"/>
          <w:szCs w:val="24"/>
          <w:rtl w:val="0"/>
        </w:rPr>
        <w:t xml:space="preserve">Justice</w:t>
      </w:r>
    </w:p>
    <w:p w:rsidR="00000000" w:rsidDel="00000000" w:rsidP="00000000" w:rsidRDefault="00000000" w:rsidRPr="00000000" w14:paraId="00000024">
      <w:pPr>
        <w:numPr>
          <w:ilvl w:val="1"/>
          <w:numId w:val="2"/>
        </w:numPr>
        <w:spacing w:after="200" w:lineRule="auto"/>
        <w:ind w:left="1440" w:hanging="360"/>
        <w:rPr>
          <w:rFonts w:ascii="Proxima Nova" w:cs="Proxima Nova" w:eastAsia="Proxima Nova" w:hAnsi="Proxima Nova"/>
          <w:sz w:val="24"/>
          <w:szCs w:val="24"/>
        </w:rPr>
      </w:pPr>
      <w:r w:rsidDel="00000000" w:rsidR="00000000" w:rsidRPr="00000000">
        <w:rPr>
          <w:rFonts w:ascii="Proxima Nova" w:cs="Proxima Nova" w:eastAsia="Proxima Nova" w:hAnsi="Proxima Nova"/>
          <w:sz w:val="24"/>
          <w:szCs w:val="24"/>
          <w:rtl w:val="0"/>
        </w:rPr>
        <w:t xml:space="preserve">Liberté des médias</w:t>
      </w:r>
    </w:p>
    <w:p w:rsidR="00000000" w:rsidDel="00000000" w:rsidP="00000000" w:rsidRDefault="00000000" w:rsidRPr="00000000" w14:paraId="00000025">
      <w:pPr>
        <w:numPr>
          <w:ilvl w:val="1"/>
          <w:numId w:val="2"/>
        </w:numPr>
        <w:spacing w:after="200" w:lineRule="auto"/>
        <w:ind w:left="1440" w:hanging="360"/>
        <w:rPr>
          <w:rFonts w:ascii="Proxima Nova" w:cs="Proxima Nova" w:eastAsia="Proxima Nova" w:hAnsi="Proxima Nova"/>
          <w:sz w:val="24"/>
          <w:szCs w:val="24"/>
        </w:rPr>
      </w:pPr>
      <w:r w:rsidDel="00000000" w:rsidR="00000000" w:rsidRPr="00000000">
        <w:rPr>
          <w:rFonts w:ascii="Proxima Nova" w:cs="Proxima Nova" w:eastAsia="Proxima Nova" w:hAnsi="Proxima Nova"/>
          <w:sz w:val="24"/>
          <w:szCs w:val="24"/>
          <w:rtl w:val="0"/>
        </w:rPr>
        <w:t xml:space="preserve">Participation du public</w:t>
      </w:r>
    </w:p>
    <w:p w:rsidR="00000000" w:rsidDel="00000000" w:rsidP="00000000" w:rsidRDefault="00000000" w:rsidRPr="00000000" w14:paraId="00000026">
      <w:pPr>
        <w:spacing w:after="200" w:lineRule="auto"/>
        <w:ind w:left="1440" w:firstLine="0"/>
        <w:rPr>
          <w:rFonts w:ascii="Proxima Nova" w:cs="Proxima Nova" w:eastAsia="Proxima Nova" w:hAnsi="Proxima Nova"/>
          <w:sz w:val="24"/>
          <w:szCs w:val="24"/>
        </w:rPr>
      </w:pPr>
      <w:r w:rsidDel="00000000" w:rsidR="00000000" w:rsidRPr="00000000">
        <w:rPr>
          <w:rtl w:val="0"/>
        </w:rPr>
      </w:r>
    </w:p>
    <w:p w:rsidR="00000000" w:rsidDel="00000000" w:rsidP="00000000" w:rsidRDefault="00000000" w:rsidRPr="00000000" w14:paraId="00000027">
      <w:pPr>
        <w:spacing w:after="200" w:lineRule="auto"/>
        <w:ind w:left="720" w:firstLine="0"/>
        <w:rPr>
          <w:rFonts w:ascii="Proxima Nova" w:cs="Proxima Nova" w:eastAsia="Proxima Nova" w:hAnsi="Proxima Nova"/>
          <w:color w:val="ff0000"/>
          <w:sz w:val="24"/>
          <w:szCs w:val="24"/>
        </w:rPr>
      </w:pPr>
      <w:r w:rsidDel="00000000" w:rsidR="00000000" w:rsidRPr="00000000">
        <w:rPr>
          <w:rFonts w:ascii="Proxima Nova" w:cs="Proxima Nova" w:eastAsia="Proxima Nova" w:hAnsi="Proxima Nova"/>
          <w:sz w:val="24"/>
          <w:szCs w:val="24"/>
          <w:rtl w:val="0"/>
        </w:rPr>
        <w:t xml:space="preserve">Domaines secondaires du défi (s’il y en a) </w:t>
      </w:r>
      <w:r w:rsidDel="00000000" w:rsidR="00000000" w:rsidRPr="00000000">
        <w:rPr>
          <w:rFonts w:ascii="Proxima Nova" w:cs="Proxima Nova" w:eastAsia="Proxima Nova" w:hAnsi="Proxima Nova"/>
          <w:color w:val="ff0000"/>
          <w:sz w:val="24"/>
          <w:szCs w:val="24"/>
          <w:rtl w:val="0"/>
        </w:rPr>
        <w:t xml:space="preserve">(plusieurs choix)</w:t>
      </w:r>
    </w:p>
    <w:p w:rsidR="00000000" w:rsidDel="00000000" w:rsidP="00000000" w:rsidRDefault="00000000" w:rsidRPr="00000000" w14:paraId="00000028">
      <w:pPr>
        <w:numPr>
          <w:ilvl w:val="1"/>
          <w:numId w:val="2"/>
        </w:numPr>
        <w:spacing w:after="200" w:lineRule="auto"/>
        <w:ind w:left="1440" w:hanging="360"/>
        <w:rPr>
          <w:rFonts w:ascii="Proxima Nova" w:cs="Proxima Nova" w:eastAsia="Proxima Nova" w:hAnsi="Proxima Nova"/>
          <w:sz w:val="24"/>
          <w:szCs w:val="24"/>
        </w:rPr>
      </w:pPr>
      <w:r w:rsidDel="00000000" w:rsidR="00000000" w:rsidRPr="00000000">
        <w:rPr>
          <w:rFonts w:ascii="Proxima Nova" w:cs="Proxima Nova" w:eastAsia="Proxima Nova" w:hAnsi="Proxima Nova"/>
          <w:sz w:val="24"/>
          <w:szCs w:val="24"/>
          <w:rtl w:val="0"/>
        </w:rPr>
        <w:t xml:space="preserve">Accès à l'information</w:t>
      </w:r>
    </w:p>
    <w:p w:rsidR="00000000" w:rsidDel="00000000" w:rsidP="00000000" w:rsidRDefault="00000000" w:rsidRPr="00000000" w14:paraId="00000029">
      <w:pPr>
        <w:numPr>
          <w:ilvl w:val="1"/>
          <w:numId w:val="2"/>
        </w:numPr>
        <w:spacing w:after="200" w:lineRule="auto"/>
        <w:ind w:left="1440" w:hanging="360"/>
        <w:rPr>
          <w:rFonts w:ascii="Proxima Nova" w:cs="Proxima Nova" w:eastAsia="Proxima Nova" w:hAnsi="Proxima Nova"/>
          <w:sz w:val="24"/>
          <w:szCs w:val="24"/>
        </w:rPr>
      </w:pPr>
      <w:r w:rsidDel="00000000" w:rsidR="00000000" w:rsidRPr="00000000">
        <w:rPr>
          <w:rFonts w:ascii="Proxima Nova" w:cs="Proxima Nova" w:eastAsia="Proxima Nova" w:hAnsi="Proxima Nova"/>
          <w:sz w:val="24"/>
          <w:szCs w:val="24"/>
          <w:rtl w:val="0"/>
        </w:rPr>
        <w:t xml:space="preserve">Lutte contre la corruption</w:t>
      </w:r>
    </w:p>
    <w:p w:rsidR="00000000" w:rsidDel="00000000" w:rsidP="00000000" w:rsidRDefault="00000000" w:rsidRPr="00000000" w14:paraId="0000002A">
      <w:pPr>
        <w:numPr>
          <w:ilvl w:val="1"/>
          <w:numId w:val="2"/>
        </w:numPr>
        <w:spacing w:after="200" w:lineRule="auto"/>
        <w:ind w:left="1440" w:hanging="360"/>
        <w:rPr>
          <w:rFonts w:ascii="Proxima Nova" w:cs="Proxima Nova" w:eastAsia="Proxima Nova" w:hAnsi="Proxima Nova"/>
          <w:sz w:val="24"/>
          <w:szCs w:val="24"/>
        </w:rPr>
      </w:pPr>
      <w:r w:rsidDel="00000000" w:rsidR="00000000" w:rsidRPr="00000000">
        <w:rPr>
          <w:rFonts w:ascii="Proxima Nova" w:cs="Proxima Nova" w:eastAsia="Proxima Nova" w:hAnsi="Proxima Nova"/>
          <w:sz w:val="24"/>
          <w:szCs w:val="24"/>
          <w:rtl w:val="0"/>
        </w:rPr>
        <w:t xml:space="preserve">Espace civique</w:t>
      </w:r>
    </w:p>
    <w:p w:rsidR="00000000" w:rsidDel="00000000" w:rsidP="00000000" w:rsidRDefault="00000000" w:rsidRPr="00000000" w14:paraId="0000002B">
      <w:pPr>
        <w:numPr>
          <w:ilvl w:val="1"/>
          <w:numId w:val="2"/>
        </w:numPr>
        <w:spacing w:after="200" w:lineRule="auto"/>
        <w:ind w:left="1440" w:hanging="360"/>
        <w:rPr>
          <w:rFonts w:ascii="Proxima Nova" w:cs="Proxima Nova" w:eastAsia="Proxima Nova" w:hAnsi="Proxima Nova"/>
          <w:sz w:val="24"/>
          <w:szCs w:val="24"/>
        </w:rPr>
      </w:pPr>
      <w:r w:rsidDel="00000000" w:rsidR="00000000" w:rsidRPr="00000000">
        <w:rPr>
          <w:rFonts w:ascii="Proxima Nova" w:cs="Proxima Nova" w:eastAsia="Proxima Nova" w:hAnsi="Proxima Nova"/>
          <w:sz w:val="24"/>
          <w:szCs w:val="24"/>
          <w:rtl w:val="0"/>
        </w:rPr>
        <w:t xml:space="preserve">Climat et environnement</w:t>
      </w:r>
    </w:p>
    <w:p w:rsidR="00000000" w:rsidDel="00000000" w:rsidP="00000000" w:rsidRDefault="00000000" w:rsidRPr="00000000" w14:paraId="0000002C">
      <w:pPr>
        <w:numPr>
          <w:ilvl w:val="1"/>
          <w:numId w:val="2"/>
        </w:numPr>
        <w:spacing w:after="200" w:lineRule="auto"/>
        <w:ind w:left="1440" w:hanging="360"/>
        <w:rPr>
          <w:rFonts w:ascii="Proxima Nova" w:cs="Proxima Nova" w:eastAsia="Proxima Nova" w:hAnsi="Proxima Nova"/>
          <w:sz w:val="24"/>
          <w:szCs w:val="24"/>
        </w:rPr>
      </w:pPr>
      <w:r w:rsidDel="00000000" w:rsidR="00000000" w:rsidRPr="00000000">
        <w:rPr>
          <w:rFonts w:ascii="Proxima Nova" w:cs="Proxima Nova" w:eastAsia="Proxima Nova" w:hAnsi="Proxima Nova"/>
          <w:sz w:val="24"/>
          <w:szCs w:val="24"/>
          <w:rtl w:val="0"/>
        </w:rPr>
        <w:t xml:space="preserve">Gouvernance numérique</w:t>
      </w:r>
    </w:p>
    <w:p w:rsidR="00000000" w:rsidDel="00000000" w:rsidP="00000000" w:rsidRDefault="00000000" w:rsidRPr="00000000" w14:paraId="0000002D">
      <w:pPr>
        <w:numPr>
          <w:ilvl w:val="1"/>
          <w:numId w:val="2"/>
        </w:numPr>
        <w:spacing w:after="200" w:lineRule="auto"/>
        <w:ind w:left="1440" w:hanging="360"/>
        <w:rPr>
          <w:rFonts w:ascii="Proxima Nova" w:cs="Proxima Nova" w:eastAsia="Proxima Nova" w:hAnsi="Proxima Nova"/>
          <w:sz w:val="24"/>
          <w:szCs w:val="24"/>
        </w:rPr>
      </w:pPr>
      <w:r w:rsidDel="00000000" w:rsidR="00000000" w:rsidRPr="00000000">
        <w:rPr>
          <w:rFonts w:ascii="Proxima Nova" w:cs="Proxima Nova" w:eastAsia="Proxima Nova" w:hAnsi="Proxima Nova"/>
          <w:sz w:val="24"/>
          <w:szCs w:val="24"/>
          <w:rtl w:val="0"/>
        </w:rPr>
        <w:t xml:space="preserve">Ouverture fiscale</w:t>
      </w:r>
    </w:p>
    <w:p w:rsidR="00000000" w:rsidDel="00000000" w:rsidP="00000000" w:rsidRDefault="00000000" w:rsidRPr="00000000" w14:paraId="0000002E">
      <w:pPr>
        <w:numPr>
          <w:ilvl w:val="1"/>
          <w:numId w:val="2"/>
        </w:numPr>
        <w:spacing w:after="200" w:lineRule="auto"/>
        <w:ind w:left="1440" w:hanging="360"/>
        <w:rPr>
          <w:rFonts w:ascii="Proxima Nova" w:cs="Proxima Nova" w:eastAsia="Proxima Nova" w:hAnsi="Proxima Nova"/>
          <w:sz w:val="24"/>
          <w:szCs w:val="24"/>
        </w:rPr>
      </w:pPr>
      <w:r w:rsidDel="00000000" w:rsidR="00000000" w:rsidRPr="00000000">
        <w:rPr>
          <w:rFonts w:ascii="Proxima Nova" w:cs="Proxima Nova" w:eastAsia="Proxima Nova" w:hAnsi="Proxima Nova"/>
          <w:sz w:val="24"/>
          <w:szCs w:val="24"/>
          <w:rtl w:val="0"/>
        </w:rPr>
        <w:t xml:space="preserve">Genre et inclusion</w:t>
      </w:r>
    </w:p>
    <w:p w:rsidR="00000000" w:rsidDel="00000000" w:rsidP="00000000" w:rsidRDefault="00000000" w:rsidRPr="00000000" w14:paraId="0000002F">
      <w:pPr>
        <w:numPr>
          <w:ilvl w:val="1"/>
          <w:numId w:val="2"/>
        </w:numPr>
        <w:spacing w:after="200" w:lineRule="auto"/>
        <w:ind w:left="1440" w:hanging="360"/>
        <w:rPr>
          <w:rFonts w:ascii="Proxima Nova" w:cs="Proxima Nova" w:eastAsia="Proxima Nova" w:hAnsi="Proxima Nova"/>
          <w:sz w:val="24"/>
          <w:szCs w:val="24"/>
        </w:rPr>
      </w:pPr>
      <w:r w:rsidDel="00000000" w:rsidR="00000000" w:rsidRPr="00000000">
        <w:rPr>
          <w:rFonts w:ascii="Proxima Nova" w:cs="Proxima Nova" w:eastAsia="Proxima Nova" w:hAnsi="Proxima Nova"/>
          <w:sz w:val="24"/>
          <w:szCs w:val="24"/>
          <w:rtl w:val="0"/>
        </w:rPr>
        <w:t xml:space="preserve">Justice</w:t>
      </w:r>
    </w:p>
    <w:p w:rsidR="00000000" w:rsidDel="00000000" w:rsidP="00000000" w:rsidRDefault="00000000" w:rsidRPr="00000000" w14:paraId="00000030">
      <w:pPr>
        <w:numPr>
          <w:ilvl w:val="1"/>
          <w:numId w:val="2"/>
        </w:numPr>
        <w:spacing w:after="200" w:lineRule="auto"/>
        <w:ind w:left="1440" w:hanging="360"/>
        <w:rPr>
          <w:rFonts w:ascii="Proxima Nova" w:cs="Proxima Nova" w:eastAsia="Proxima Nova" w:hAnsi="Proxima Nova"/>
          <w:sz w:val="24"/>
          <w:szCs w:val="24"/>
        </w:rPr>
      </w:pPr>
      <w:r w:rsidDel="00000000" w:rsidR="00000000" w:rsidRPr="00000000">
        <w:rPr>
          <w:rFonts w:ascii="Proxima Nova" w:cs="Proxima Nova" w:eastAsia="Proxima Nova" w:hAnsi="Proxima Nova"/>
          <w:sz w:val="24"/>
          <w:szCs w:val="24"/>
          <w:rtl w:val="0"/>
        </w:rPr>
        <w:t xml:space="preserve">Liberté des médias</w:t>
      </w:r>
    </w:p>
    <w:p w:rsidR="00000000" w:rsidDel="00000000" w:rsidP="00000000" w:rsidRDefault="00000000" w:rsidRPr="00000000" w14:paraId="00000031">
      <w:pPr>
        <w:numPr>
          <w:ilvl w:val="1"/>
          <w:numId w:val="2"/>
        </w:numPr>
        <w:spacing w:after="200" w:lineRule="auto"/>
        <w:ind w:left="1440" w:hanging="360"/>
        <w:rPr>
          <w:rFonts w:ascii="Proxima Nova" w:cs="Proxima Nova" w:eastAsia="Proxima Nova" w:hAnsi="Proxima Nova"/>
          <w:sz w:val="24"/>
          <w:szCs w:val="24"/>
        </w:rPr>
      </w:pPr>
      <w:r w:rsidDel="00000000" w:rsidR="00000000" w:rsidRPr="00000000">
        <w:rPr>
          <w:rFonts w:ascii="Proxima Nova" w:cs="Proxima Nova" w:eastAsia="Proxima Nova" w:hAnsi="Proxima Nova"/>
          <w:sz w:val="24"/>
          <w:szCs w:val="24"/>
          <w:rtl w:val="0"/>
        </w:rPr>
        <w:t xml:space="preserve">Participation du public</w:t>
      </w:r>
      <w:r w:rsidDel="00000000" w:rsidR="00000000" w:rsidRPr="00000000">
        <w:rPr>
          <w:rtl w:val="0"/>
        </w:rPr>
      </w:r>
    </w:p>
    <w:p w:rsidR="00000000" w:rsidDel="00000000" w:rsidP="00000000" w:rsidRDefault="00000000" w:rsidRPr="00000000" w14:paraId="00000032">
      <w:pPr>
        <w:numPr>
          <w:ilvl w:val="0"/>
          <w:numId w:val="2"/>
        </w:numPr>
        <w:spacing w:after="200" w:lineRule="auto"/>
        <w:ind w:left="720" w:hanging="360"/>
        <w:rPr>
          <w:rFonts w:ascii="Proxima Nova" w:cs="Proxima Nova" w:eastAsia="Proxima Nova" w:hAnsi="Proxima Nova"/>
          <w:sz w:val="24"/>
          <w:szCs w:val="24"/>
        </w:rPr>
      </w:pPr>
      <w:r w:rsidDel="00000000" w:rsidR="00000000" w:rsidRPr="00000000">
        <w:rPr>
          <w:rFonts w:ascii="Proxima Nova" w:cs="Proxima Nova" w:eastAsia="Proxima Nova" w:hAnsi="Proxima Nova"/>
          <w:sz w:val="24"/>
          <w:szCs w:val="24"/>
          <w:rtl w:val="0"/>
        </w:rPr>
        <w:t xml:space="preserve">Décrivez l'action ou la réforme spécifique que vous mettrez en œuvre dans le domaine de Défi sélectionné.</w:t>
      </w:r>
      <w:r w:rsidDel="00000000" w:rsidR="00000000" w:rsidRPr="00000000">
        <w:rPr>
          <w:rFonts w:ascii="Proxima Nova" w:cs="Proxima Nova" w:eastAsia="Proxima Nova" w:hAnsi="Proxima Nova"/>
          <w:color w:val="ff0000"/>
          <w:sz w:val="24"/>
          <w:szCs w:val="24"/>
          <w:rtl w:val="0"/>
        </w:rPr>
        <w:t xml:space="preserve"> (Limite de 3 000 caractères)</w:t>
      </w:r>
      <w:r w:rsidDel="00000000" w:rsidR="00000000" w:rsidRPr="00000000">
        <w:rPr>
          <w:rtl w:val="0"/>
        </w:rPr>
      </w:r>
    </w:p>
    <w:p w:rsidR="00000000" w:rsidDel="00000000" w:rsidP="00000000" w:rsidRDefault="00000000" w:rsidRPr="00000000" w14:paraId="00000033">
      <w:pPr>
        <w:numPr>
          <w:ilvl w:val="0"/>
          <w:numId w:val="2"/>
        </w:numPr>
        <w:spacing w:after="200" w:lineRule="auto"/>
        <w:ind w:left="720" w:hanging="360"/>
        <w:rPr>
          <w:rFonts w:ascii="Proxima Nova" w:cs="Proxima Nova" w:eastAsia="Proxima Nova" w:hAnsi="Proxima Nova"/>
          <w:sz w:val="24"/>
          <w:szCs w:val="24"/>
        </w:rPr>
      </w:pPr>
      <w:r w:rsidDel="00000000" w:rsidR="00000000" w:rsidRPr="00000000">
        <w:rPr>
          <w:rFonts w:ascii="Proxima Nova" w:cs="Proxima Nova" w:eastAsia="Proxima Nova" w:hAnsi="Proxima Nova"/>
          <w:sz w:val="24"/>
          <w:szCs w:val="24"/>
          <w:rtl w:val="0"/>
        </w:rPr>
        <w:t xml:space="preserve">L’action ou la réforme fait-elle partie d’un programme national ou local plus large ? </w:t>
      </w:r>
      <w:r w:rsidDel="00000000" w:rsidR="00000000" w:rsidRPr="00000000">
        <w:rPr>
          <w:rFonts w:ascii="Proxima Nova" w:cs="Proxima Nova" w:eastAsia="Proxima Nova" w:hAnsi="Proxima Nova"/>
          <w:color w:val="ff0000"/>
          <w:sz w:val="24"/>
          <w:szCs w:val="24"/>
          <w:rtl w:val="0"/>
        </w:rPr>
        <w:t xml:space="preserve">(Limite de 3 000 caractères)</w:t>
      </w:r>
    </w:p>
    <w:p w:rsidR="00000000" w:rsidDel="00000000" w:rsidP="00000000" w:rsidRDefault="00000000" w:rsidRPr="00000000" w14:paraId="00000034">
      <w:pPr>
        <w:numPr>
          <w:ilvl w:val="0"/>
          <w:numId w:val="2"/>
        </w:numPr>
        <w:spacing w:after="200" w:lineRule="auto"/>
        <w:ind w:left="720" w:hanging="360"/>
        <w:rPr>
          <w:rFonts w:ascii="Proxima Nova" w:cs="Proxima Nova" w:eastAsia="Proxima Nova" w:hAnsi="Proxima Nova"/>
          <w:b w:val="1"/>
          <w:bCs w:val="1"/>
          <w:sz w:val="24"/>
          <w:szCs w:val="24"/>
        </w:rPr>
      </w:pPr>
      <w:r w:rsidDel="00000000" w:rsidR="00000000" w:rsidRPr="00000000">
        <w:rPr>
          <w:rFonts w:ascii="Proxima Nova" w:cs="Proxima Nova" w:eastAsia="Proxima Nova" w:hAnsi="Proxima Nova"/>
          <w:sz w:val="24"/>
          <w:szCs w:val="24"/>
          <w:rtl w:val="0"/>
        </w:rPr>
        <w:t xml:space="preserve">Quels problèmes publics spécifiques essayez-vous de résoudre avec cette action ou réforme ? </w:t>
      </w:r>
      <w:r w:rsidDel="00000000" w:rsidR="00000000" w:rsidRPr="00000000">
        <w:rPr>
          <w:rFonts w:ascii="Proxima Nova" w:cs="Proxima Nova" w:eastAsia="Proxima Nova" w:hAnsi="Proxima Nova"/>
          <w:color w:val="ff0000"/>
          <w:sz w:val="24"/>
          <w:szCs w:val="24"/>
          <w:rtl w:val="0"/>
        </w:rPr>
        <w:t xml:space="preserve">(Limite de 3 000 caractères)</w:t>
      </w:r>
      <w:r w:rsidDel="00000000" w:rsidR="00000000" w:rsidRPr="00000000">
        <w:rPr>
          <w:rtl w:val="0"/>
        </w:rPr>
      </w:r>
    </w:p>
    <w:p w:rsidR="00000000" w:rsidDel="00000000" w:rsidP="00000000" w:rsidRDefault="00000000" w:rsidRPr="00000000" w14:paraId="00000035">
      <w:pPr>
        <w:numPr>
          <w:ilvl w:val="0"/>
          <w:numId w:val="2"/>
        </w:numPr>
        <w:spacing w:after="200" w:lineRule="auto"/>
        <w:ind w:left="720" w:hanging="360"/>
        <w:rPr>
          <w:rFonts w:ascii="Proxima Nova" w:cs="Proxima Nova" w:eastAsia="Proxima Nova" w:hAnsi="Proxima Nova"/>
          <w:sz w:val="24"/>
          <w:szCs w:val="24"/>
        </w:rPr>
      </w:pPr>
      <w:r w:rsidDel="00000000" w:rsidR="00000000" w:rsidRPr="00000000">
        <w:rPr>
          <w:rFonts w:ascii="Proxima Nova" w:cs="Proxima Nova" w:eastAsia="Proxima Nova" w:hAnsi="Proxima Nova"/>
          <w:sz w:val="24"/>
          <w:szCs w:val="24"/>
          <w:rtl w:val="0"/>
        </w:rPr>
        <w:t xml:space="preserve">En quoi cette action ou réforme représente-t-elle une étape significative vers la résolution du problème public évoqué ci-dessus ? </w:t>
      </w:r>
      <w:r w:rsidDel="00000000" w:rsidR="00000000" w:rsidRPr="00000000">
        <w:rPr>
          <w:rFonts w:ascii="Proxima Nova" w:cs="Proxima Nova" w:eastAsia="Proxima Nova" w:hAnsi="Proxima Nova"/>
          <w:color w:val="ff0000"/>
          <w:sz w:val="24"/>
          <w:szCs w:val="24"/>
          <w:rtl w:val="0"/>
        </w:rPr>
        <w:t xml:space="preserve">(Limite de 3 000 caractères)</w:t>
      </w:r>
      <w:r w:rsidDel="00000000" w:rsidR="00000000" w:rsidRPr="00000000">
        <w:rPr>
          <w:rtl w:val="0"/>
        </w:rPr>
      </w:r>
    </w:p>
    <w:p w:rsidR="00000000" w:rsidDel="00000000" w:rsidP="00000000" w:rsidRDefault="00000000" w:rsidRPr="00000000" w14:paraId="00000036">
      <w:pPr>
        <w:numPr>
          <w:ilvl w:val="0"/>
          <w:numId w:val="2"/>
        </w:numPr>
        <w:spacing w:after="200" w:lineRule="auto"/>
        <w:ind w:left="720" w:hanging="360"/>
        <w:rPr>
          <w:rFonts w:ascii="Proxima Nova" w:cs="Proxima Nova" w:eastAsia="Proxima Nova" w:hAnsi="Proxima Nova"/>
          <w:sz w:val="24"/>
          <w:szCs w:val="24"/>
        </w:rPr>
      </w:pPr>
      <w:r w:rsidDel="00000000" w:rsidR="00000000" w:rsidRPr="00000000">
        <w:rPr>
          <w:rFonts w:ascii="Proxima Nova" w:cs="Proxima Nova" w:eastAsia="Proxima Nova" w:hAnsi="Proxima Nova"/>
          <w:sz w:val="24"/>
          <w:szCs w:val="24"/>
          <w:rtl w:val="0"/>
        </w:rPr>
        <w:t xml:space="preserve">Dans quelle mesure l’action ou la réforme est-elle pertinente par rapport aux valeurs de gouvernement ouvert de la transparence, la responsabilité publique ou la participation? </w:t>
      </w:r>
      <w:r w:rsidDel="00000000" w:rsidR="00000000" w:rsidRPr="00000000">
        <w:rPr>
          <w:rFonts w:ascii="Proxima Nova" w:cs="Proxima Nova" w:eastAsia="Proxima Nova" w:hAnsi="Proxima Nova"/>
          <w:color w:val="ff0000"/>
          <w:sz w:val="24"/>
          <w:szCs w:val="24"/>
          <w:rtl w:val="0"/>
        </w:rPr>
        <w:t xml:space="preserve">(Limite de 3 000 caractères)</w:t>
      </w:r>
      <w:r w:rsidDel="00000000" w:rsidR="00000000" w:rsidRPr="00000000">
        <w:rPr>
          <w:rtl w:val="0"/>
        </w:rPr>
      </w:r>
    </w:p>
    <w:p w:rsidR="00000000" w:rsidDel="00000000" w:rsidP="00000000" w:rsidRDefault="00000000" w:rsidRPr="00000000" w14:paraId="00000037">
      <w:pPr>
        <w:numPr>
          <w:ilvl w:val="0"/>
          <w:numId w:val="2"/>
        </w:numPr>
        <w:spacing w:after="200" w:lineRule="auto"/>
        <w:ind w:left="720" w:hanging="360"/>
        <w:rPr>
          <w:rFonts w:ascii="Proxima Nova" w:cs="Proxima Nova" w:eastAsia="Proxima Nova" w:hAnsi="Proxima Nova"/>
          <w:sz w:val="24"/>
          <w:szCs w:val="24"/>
        </w:rPr>
      </w:pPr>
      <w:r w:rsidDel="00000000" w:rsidR="00000000" w:rsidRPr="00000000">
        <w:rPr>
          <w:rFonts w:ascii="Proxima Nova" w:cs="Proxima Nova" w:eastAsia="Proxima Nova" w:hAnsi="Proxima Nova"/>
          <w:sz w:val="24"/>
          <w:szCs w:val="24"/>
          <w:rtl w:val="0"/>
        </w:rPr>
        <w:t xml:space="preserve">Veuillez sélectionner une option qui décrit le mieux cette action ou réforme </w:t>
      </w:r>
      <w:r w:rsidDel="00000000" w:rsidR="00000000" w:rsidRPr="00000000">
        <w:rPr>
          <w:rFonts w:ascii="Proxima Nova" w:cs="Proxima Nova" w:eastAsia="Proxima Nova" w:hAnsi="Proxima Nova"/>
          <w:color w:val="ff0000"/>
          <w:sz w:val="24"/>
          <w:szCs w:val="24"/>
          <w:rtl w:val="0"/>
        </w:rPr>
        <w:t xml:space="preserve">(question à choix unique)</w:t>
      </w:r>
    </w:p>
    <w:p w:rsidR="00000000" w:rsidDel="00000000" w:rsidP="00000000" w:rsidRDefault="00000000" w:rsidRPr="00000000" w14:paraId="00000038">
      <w:pPr>
        <w:numPr>
          <w:ilvl w:val="1"/>
          <w:numId w:val="2"/>
        </w:numPr>
        <w:spacing w:after="200" w:lineRule="auto"/>
        <w:ind w:left="1440" w:hanging="360"/>
        <w:rPr>
          <w:rFonts w:ascii="Proxima Nova" w:cs="Proxima Nova" w:eastAsia="Proxima Nova" w:hAnsi="Proxima Nova"/>
          <w:sz w:val="24"/>
          <w:szCs w:val="24"/>
        </w:rPr>
      </w:pPr>
      <w:r w:rsidDel="00000000" w:rsidR="00000000" w:rsidRPr="00000000">
        <w:rPr>
          <w:rFonts w:ascii="Proxima Nova" w:cs="Proxima Nova" w:eastAsia="Proxima Nova" w:hAnsi="Proxima Nova"/>
          <w:sz w:val="24"/>
          <w:szCs w:val="24"/>
          <w:rtl w:val="0"/>
        </w:rPr>
        <w:t xml:space="preserve">L’action ou réforme fait partie d’une réforme, d’une politique ou d’un programme en cours</w:t>
      </w:r>
    </w:p>
    <w:p w:rsidR="00000000" w:rsidDel="00000000" w:rsidP="00000000" w:rsidRDefault="00000000" w:rsidRPr="00000000" w14:paraId="00000039">
      <w:pPr>
        <w:numPr>
          <w:ilvl w:val="1"/>
          <w:numId w:val="2"/>
        </w:numPr>
        <w:spacing w:after="200" w:lineRule="auto"/>
        <w:ind w:left="1440" w:hanging="360"/>
        <w:rPr>
          <w:rFonts w:ascii="Proxima Nova" w:cs="Proxima Nova" w:eastAsia="Proxima Nova" w:hAnsi="Proxima Nova"/>
          <w:sz w:val="24"/>
          <w:szCs w:val="24"/>
        </w:rPr>
      </w:pPr>
      <w:r w:rsidDel="00000000" w:rsidR="00000000" w:rsidRPr="00000000">
        <w:rPr>
          <w:rFonts w:ascii="Proxima Nova" w:cs="Proxima Nova" w:eastAsia="Proxima Nova" w:hAnsi="Proxima Nova"/>
          <w:sz w:val="24"/>
          <w:szCs w:val="24"/>
          <w:rtl w:val="0"/>
        </w:rPr>
        <w:t xml:space="preserve">L’action ou réforme est une nouvelle réforme, politique ou programme</w:t>
      </w:r>
    </w:p>
    <w:p w:rsidR="00000000" w:rsidDel="00000000" w:rsidP="00000000" w:rsidRDefault="00000000" w:rsidRPr="00000000" w14:paraId="0000003A">
      <w:pPr>
        <w:numPr>
          <w:ilvl w:val="0"/>
          <w:numId w:val="2"/>
        </w:numPr>
        <w:spacing w:after="200" w:lineRule="auto"/>
        <w:ind w:left="720" w:hanging="360"/>
        <w:rPr>
          <w:rFonts w:ascii="Proxima Nova" w:cs="Proxima Nova" w:eastAsia="Proxima Nova" w:hAnsi="Proxima Nova"/>
          <w:sz w:val="24"/>
          <w:szCs w:val="24"/>
        </w:rPr>
      </w:pPr>
      <w:r w:rsidDel="00000000" w:rsidR="00000000" w:rsidRPr="00000000">
        <w:rPr>
          <w:rFonts w:ascii="Proxima Nova" w:cs="Proxima Nova" w:eastAsia="Proxima Nova" w:hAnsi="Proxima Nova"/>
          <w:sz w:val="24"/>
          <w:szCs w:val="24"/>
          <w:rtl w:val="0"/>
        </w:rPr>
        <w:t xml:space="preserve">Si cela fait partie d'une réforme, d'une politique ou d'un programme en cours, veuillez mentionner l'ambition future de la réforme/action </w:t>
      </w:r>
      <w:r w:rsidDel="00000000" w:rsidR="00000000" w:rsidRPr="00000000">
        <w:rPr>
          <w:rFonts w:ascii="Proxima Nova" w:cs="Proxima Nova" w:eastAsia="Proxima Nova" w:hAnsi="Proxima Nova"/>
          <w:color w:val="ff0000"/>
          <w:sz w:val="24"/>
          <w:szCs w:val="24"/>
          <w:rtl w:val="0"/>
        </w:rPr>
        <w:t xml:space="preserve">(Limite de 3 000 caractères)</w:t>
      </w:r>
      <w:r w:rsidDel="00000000" w:rsidR="00000000" w:rsidRPr="00000000">
        <w:rPr>
          <w:rtl w:val="0"/>
        </w:rPr>
      </w:r>
    </w:p>
    <w:p w:rsidR="00000000" w:rsidDel="00000000" w:rsidP="00000000" w:rsidRDefault="00000000" w:rsidRPr="00000000" w14:paraId="0000003B">
      <w:pPr>
        <w:numPr>
          <w:ilvl w:val="0"/>
          <w:numId w:val="2"/>
        </w:numPr>
        <w:spacing w:after="200" w:lineRule="auto"/>
        <w:ind w:left="720" w:hanging="360"/>
        <w:rPr>
          <w:rFonts w:ascii="Proxima Nova" w:cs="Proxima Nova" w:eastAsia="Proxima Nova" w:hAnsi="Proxima Nova"/>
          <w:sz w:val="24"/>
          <w:szCs w:val="24"/>
        </w:rPr>
      </w:pPr>
      <w:r w:rsidDel="00000000" w:rsidR="00000000" w:rsidRPr="00000000">
        <w:rPr>
          <w:rFonts w:ascii="Proxima Nova" w:cs="Proxima Nova" w:eastAsia="Proxima Nova" w:hAnsi="Proxima Nova"/>
          <w:sz w:val="24"/>
          <w:szCs w:val="24"/>
          <w:rtl w:val="0"/>
        </w:rPr>
        <w:t xml:space="preserve">Quel est le calendrier de mise en œuvre de l’action/réforme ? Date de début </w:t>
      </w:r>
      <w:r w:rsidDel="00000000" w:rsidR="00000000" w:rsidRPr="00000000">
        <w:rPr>
          <w:rFonts w:ascii="Proxima Nova" w:cs="Proxima Nova" w:eastAsia="Proxima Nova" w:hAnsi="Proxima Nova"/>
          <w:color w:val="ff0000"/>
          <w:sz w:val="24"/>
          <w:szCs w:val="24"/>
          <w:rtl w:val="0"/>
        </w:rPr>
        <w:t xml:space="preserve">(mois/jour/année)</w:t>
      </w:r>
    </w:p>
    <w:p w:rsidR="00000000" w:rsidDel="00000000" w:rsidP="00000000" w:rsidRDefault="00000000" w:rsidRPr="00000000" w14:paraId="0000003C">
      <w:pPr>
        <w:numPr>
          <w:ilvl w:val="0"/>
          <w:numId w:val="2"/>
        </w:numPr>
        <w:spacing w:after="200" w:lineRule="auto"/>
        <w:ind w:left="720" w:hanging="360"/>
        <w:rPr>
          <w:rFonts w:ascii="Proxima Nova" w:cs="Proxima Nova" w:eastAsia="Proxima Nova" w:hAnsi="Proxima Nova"/>
          <w:sz w:val="24"/>
          <w:szCs w:val="24"/>
        </w:rPr>
      </w:pPr>
      <w:r w:rsidDel="00000000" w:rsidR="00000000" w:rsidRPr="00000000">
        <w:rPr>
          <w:rFonts w:ascii="Proxima Nova" w:cs="Proxima Nova" w:eastAsia="Proxima Nova" w:hAnsi="Proxima Nova"/>
          <w:sz w:val="24"/>
          <w:szCs w:val="24"/>
          <w:rtl w:val="0"/>
        </w:rPr>
        <w:t xml:space="preserve">Quel est le calendrier de mise en œuvre de l’action/réforme ? Date de fin  (Attention : la date de fin doit être après la date de début et ne peut pas être au-delà de mars 2028)</w:t>
      </w:r>
      <w:r w:rsidDel="00000000" w:rsidR="00000000" w:rsidRPr="00000000">
        <w:rPr>
          <w:rFonts w:ascii="Proxima Nova" w:cs="Proxima Nova" w:eastAsia="Proxima Nova" w:hAnsi="Proxima Nova"/>
          <w:color w:val="ff0000"/>
          <w:sz w:val="24"/>
          <w:szCs w:val="24"/>
          <w:rtl w:val="0"/>
        </w:rPr>
        <w:t xml:space="preserve"> (mois/jour/année)</w:t>
      </w:r>
    </w:p>
    <w:p w:rsidR="00000000" w:rsidDel="00000000" w:rsidP="00000000" w:rsidRDefault="00000000" w:rsidRPr="00000000" w14:paraId="0000003D">
      <w:pPr>
        <w:numPr>
          <w:ilvl w:val="0"/>
          <w:numId w:val="2"/>
        </w:numPr>
        <w:spacing w:after="200" w:lineRule="auto"/>
        <w:ind w:left="720" w:hanging="360"/>
        <w:rPr>
          <w:rFonts w:ascii="Proxima Nova" w:cs="Proxima Nova" w:eastAsia="Proxima Nova" w:hAnsi="Proxima Nova"/>
          <w:b w:val="1"/>
          <w:bCs w:val="1"/>
          <w:sz w:val="24"/>
          <w:szCs w:val="24"/>
        </w:rPr>
      </w:pPr>
      <w:r w:rsidDel="00000000" w:rsidR="00000000" w:rsidRPr="00000000">
        <w:rPr>
          <w:rFonts w:ascii="Proxima Nova" w:cs="Proxima Nova" w:eastAsia="Proxima Nova" w:hAnsi="Proxima Nova"/>
          <w:sz w:val="24"/>
          <w:szCs w:val="24"/>
          <w:rtl w:val="0"/>
        </w:rPr>
        <w:t xml:space="preserve">Quel est votre point de départ/référence au moment de la soumission du Défi? </w:t>
      </w:r>
      <w:r w:rsidDel="00000000" w:rsidR="00000000" w:rsidRPr="00000000">
        <w:rPr>
          <w:rFonts w:ascii="Proxima Nova" w:cs="Proxima Nova" w:eastAsia="Proxima Nova" w:hAnsi="Proxima Nova"/>
          <w:color w:val="ff0000"/>
          <w:sz w:val="24"/>
          <w:szCs w:val="24"/>
          <w:rtl w:val="0"/>
        </w:rPr>
        <w:t xml:space="preserve">(Limite de 3 000 caractères)</w:t>
      </w:r>
      <w:r w:rsidDel="00000000" w:rsidR="00000000" w:rsidRPr="00000000">
        <w:rPr>
          <w:rtl w:val="0"/>
        </w:rPr>
      </w:r>
    </w:p>
    <w:p w:rsidR="00000000" w:rsidDel="00000000" w:rsidP="00000000" w:rsidRDefault="00000000" w:rsidRPr="00000000" w14:paraId="0000003E">
      <w:pPr>
        <w:numPr>
          <w:ilvl w:val="0"/>
          <w:numId w:val="2"/>
        </w:numPr>
        <w:spacing w:after="200" w:lineRule="auto"/>
        <w:ind w:left="720" w:hanging="360"/>
        <w:rPr>
          <w:rFonts w:ascii="Proxima Nova" w:cs="Proxima Nova" w:eastAsia="Proxima Nova" w:hAnsi="Proxima Nova"/>
          <w:sz w:val="24"/>
          <w:szCs w:val="24"/>
        </w:rPr>
      </w:pPr>
      <w:r w:rsidDel="00000000" w:rsidR="00000000" w:rsidRPr="00000000">
        <w:rPr>
          <w:rFonts w:ascii="Proxima Nova" w:cs="Proxima Nova" w:eastAsia="Proxima Nova" w:hAnsi="Proxima Nova"/>
          <w:sz w:val="24"/>
          <w:szCs w:val="24"/>
          <w:rtl w:val="0"/>
        </w:rPr>
        <w:t xml:space="preserve">Quels sont les résultats espérés d'ici la fin de la période de mise en œuvre? </w:t>
      </w:r>
      <w:r w:rsidDel="00000000" w:rsidR="00000000" w:rsidRPr="00000000">
        <w:rPr>
          <w:rFonts w:ascii="Proxima Nova" w:cs="Proxima Nova" w:eastAsia="Proxima Nova" w:hAnsi="Proxima Nova"/>
          <w:color w:val="ff0000"/>
          <w:sz w:val="24"/>
          <w:szCs w:val="24"/>
          <w:rtl w:val="0"/>
        </w:rPr>
        <w:t xml:space="preserve">(Limite de 3 000 caractères)</w:t>
      </w:r>
      <w:r w:rsidDel="00000000" w:rsidR="00000000" w:rsidRPr="00000000">
        <w:rPr>
          <w:rtl w:val="0"/>
        </w:rPr>
      </w:r>
    </w:p>
    <w:p w:rsidR="00000000" w:rsidDel="00000000" w:rsidP="00000000" w:rsidRDefault="00000000" w:rsidRPr="00000000" w14:paraId="0000003F">
      <w:pPr>
        <w:numPr>
          <w:ilvl w:val="0"/>
          <w:numId w:val="2"/>
        </w:numPr>
        <w:spacing w:after="200" w:lineRule="auto"/>
        <w:ind w:left="720" w:hanging="360"/>
        <w:rPr>
          <w:rFonts w:ascii="Proxima Nova" w:cs="Proxima Nova" w:eastAsia="Proxima Nova" w:hAnsi="Proxima Nova"/>
          <w:sz w:val="24"/>
          <w:szCs w:val="24"/>
        </w:rPr>
      </w:pPr>
      <w:r w:rsidDel="00000000" w:rsidR="00000000" w:rsidRPr="00000000">
        <w:rPr>
          <w:rFonts w:ascii="Proxima Nova" w:cs="Proxima Nova" w:eastAsia="Proxima Nova" w:hAnsi="Proxima Nova"/>
          <w:sz w:val="24"/>
          <w:szCs w:val="24"/>
          <w:rtl w:val="0"/>
        </w:rPr>
        <w:t xml:space="preserve">Quelles sont les étapes et/ou activités principales sur lesquelles vous travaillerez dans le cadre du calendrier mentionné ci-dessus ? </w:t>
      </w:r>
      <w:r w:rsidDel="00000000" w:rsidR="00000000" w:rsidRPr="00000000">
        <w:rPr>
          <w:rFonts w:ascii="Proxima Nova" w:cs="Proxima Nova" w:eastAsia="Proxima Nova" w:hAnsi="Proxima Nova"/>
          <w:color w:val="ff0000"/>
          <w:sz w:val="24"/>
          <w:szCs w:val="24"/>
          <w:rtl w:val="0"/>
        </w:rPr>
        <w:t xml:space="preserve">(Limite de 3 000 caractères)</w:t>
      </w:r>
      <w:r w:rsidDel="00000000" w:rsidR="00000000" w:rsidRPr="00000000">
        <w:rPr>
          <w:rtl w:val="0"/>
        </w:rPr>
      </w:r>
    </w:p>
    <w:p w:rsidR="00000000" w:rsidDel="00000000" w:rsidP="00000000" w:rsidRDefault="00000000" w:rsidRPr="00000000" w14:paraId="00000040">
      <w:pPr>
        <w:numPr>
          <w:ilvl w:val="0"/>
          <w:numId w:val="2"/>
        </w:numPr>
        <w:spacing w:after="200" w:lineRule="auto"/>
        <w:ind w:left="720" w:hanging="360"/>
        <w:rPr>
          <w:rFonts w:ascii="Proxima Nova" w:cs="Proxima Nova" w:eastAsia="Proxima Nova" w:hAnsi="Proxima Nova"/>
          <w:sz w:val="24"/>
          <w:szCs w:val="24"/>
        </w:rPr>
      </w:pPr>
      <w:r w:rsidDel="00000000" w:rsidR="00000000" w:rsidRPr="00000000">
        <w:rPr>
          <w:rFonts w:ascii="Proxima Nova" w:cs="Proxima Nova" w:eastAsia="Proxima Nova" w:hAnsi="Proxima Nova"/>
          <w:sz w:val="24"/>
          <w:szCs w:val="24"/>
          <w:rtl w:val="0"/>
        </w:rPr>
        <w:t xml:space="preserve">La société civile est-elle impliquée dans l’élaboration de l’action/réforme ou sera-t-elle impliquée dans la mise en œuvre ? </w:t>
      </w:r>
      <w:r w:rsidDel="00000000" w:rsidR="00000000" w:rsidRPr="00000000">
        <w:rPr>
          <w:rFonts w:ascii="Proxima Nova" w:cs="Proxima Nova" w:eastAsia="Proxima Nova" w:hAnsi="Proxima Nova"/>
          <w:color w:val="ff0000"/>
          <w:sz w:val="24"/>
          <w:szCs w:val="24"/>
          <w:rtl w:val="0"/>
        </w:rPr>
        <w:t xml:space="preserve">(O/N)</w:t>
      </w:r>
      <w:r w:rsidDel="00000000" w:rsidR="00000000" w:rsidRPr="00000000">
        <w:rPr>
          <w:rFonts w:ascii="Proxima Nova" w:cs="Proxima Nova" w:eastAsia="Proxima Nova" w:hAnsi="Proxima Nova"/>
          <w:sz w:val="24"/>
          <w:szCs w:val="24"/>
          <w:rtl w:val="0"/>
        </w:rPr>
        <w:t xml:space="preserve"> Si oui, décrivez comment. </w:t>
      </w:r>
      <w:r w:rsidDel="00000000" w:rsidR="00000000" w:rsidRPr="00000000">
        <w:rPr>
          <w:rFonts w:ascii="Proxima Nova" w:cs="Proxima Nova" w:eastAsia="Proxima Nova" w:hAnsi="Proxima Nova"/>
          <w:color w:val="ff0000"/>
          <w:sz w:val="24"/>
          <w:szCs w:val="24"/>
          <w:rtl w:val="0"/>
        </w:rPr>
        <w:t xml:space="preserve">((Limite de 3 000 caractères)</w:t>
      </w:r>
      <w:r w:rsidDel="00000000" w:rsidR="00000000" w:rsidRPr="00000000">
        <w:rPr>
          <w:rtl w:val="0"/>
        </w:rPr>
      </w:r>
    </w:p>
    <w:p w:rsidR="00000000" w:rsidDel="00000000" w:rsidP="00000000" w:rsidRDefault="00000000" w:rsidRPr="00000000" w14:paraId="00000041">
      <w:pPr>
        <w:numPr>
          <w:ilvl w:val="0"/>
          <w:numId w:val="2"/>
        </w:numPr>
        <w:spacing w:after="200" w:lineRule="auto"/>
        <w:ind w:left="720" w:hanging="360"/>
        <w:rPr>
          <w:rFonts w:ascii="Proxima Nova" w:cs="Proxima Nova" w:eastAsia="Proxima Nova" w:hAnsi="Proxima Nova"/>
          <w:sz w:val="24"/>
          <w:szCs w:val="24"/>
        </w:rPr>
      </w:pPr>
      <w:r w:rsidDel="00000000" w:rsidR="00000000" w:rsidRPr="00000000">
        <w:rPr>
          <w:rFonts w:ascii="Proxima Nova" w:cs="Proxima Nova" w:eastAsia="Proxima Nova" w:hAnsi="Proxima Nova"/>
          <w:sz w:val="24"/>
          <w:szCs w:val="24"/>
          <w:rtl w:val="0"/>
        </w:rPr>
        <w:t xml:space="preserve">Avez-vous besoin d’un support technique ou de la part de vos pairs pour mettre en œuvre ce défi ? </w:t>
      </w:r>
      <w:r w:rsidDel="00000000" w:rsidR="00000000" w:rsidRPr="00000000">
        <w:rPr>
          <w:rFonts w:ascii="Proxima Nova" w:cs="Proxima Nova" w:eastAsia="Proxima Nova" w:hAnsi="Proxima Nova"/>
          <w:color w:val="ff0000"/>
          <w:sz w:val="24"/>
          <w:szCs w:val="24"/>
          <w:rtl w:val="0"/>
        </w:rPr>
        <w:t xml:space="preserve">(facultatif et O/N</w:t>
      </w:r>
      <w:r w:rsidDel="00000000" w:rsidR="00000000" w:rsidRPr="00000000">
        <w:rPr>
          <w:rFonts w:ascii="Proxima Nova" w:cs="Proxima Nova" w:eastAsia="Proxima Nova" w:hAnsi="Proxima Nova"/>
          <w:sz w:val="24"/>
          <w:szCs w:val="24"/>
          <w:rtl w:val="0"/>
        </w:rPr>
        <w:t xml:space="preserve">) Si oui, décrivez de quel type de support vous avez besoin. </w:t>
      </w:r>
      <w:r w:rsidDel="00000000" w:rsidR="00000000" w:rsidRPr="00000000">
        <w:rPr>
          <w:rFonts w:ascii="Proxima Nova" w:cs="Proxima Nova" w:eastAsia="Proxima Nova" w:hAnsi="Proxima Nova"/>
          <w:color w:val="ff0000"/>
          <w:sz w:val="24"/>
          <w:szCs w:val="24"/>
          <w:rtl w:val="0"/>
        </w:rPr>
        <w:t xml:space="preserve">(Limite de 3 000 caractères)</w:t>
      </w:r>
      <w:r w:rsidDel="00000000" w:rsidR="00000000" w:rsidRPr="00000000">
        <w:rPr>
          <w:rtl w:val="0"/>
        </w:rPr>
      </w:r>
    </w:p>
    <w:sectPr>
      <w:headerReference r:id="rId7" w:type="default"/>
      <w:headerReference r:id="rId8" w:type="first"/>
      <w:headerReference r:id="rId9" w:type="even"/>
      <w:footerReference r:id="rId10" w:type="default"/>
      <w:footerReference r:id="rId11" w:type="first"/>
      <w:footerReference r:id="rId12" w:type="even"/>
      <w:pgSz w:h="15840" w:w="12240" w:orient="portrait"/>
      <w:pgMar w:bottom="1440" w:top="1440" w:left="1440" w:right="1440" w:header="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Proxima Nova">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2">
    <w:pPr>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4924425</wp:posOffset>
          </wp:positionH>
          <wp:positionV relativeFrom="paragraph">
            <wp:posOffset>314325</wp:posOffset>
          </wp:positionV>
          <wp:extent cx="1909763" cy="315452"/>
          <wp:effectExtent b="0" l="0" r="0" t="0"/>
          <wp:wrapSquare wrapText="bothSides" distB="114300" distT="114300" distL="114300" distR="114300"/>
          <wp:docPr id="3" name="image2.jpg"/>
          <a:graphic>
            <a:graphicData uri="http://schemas.openxmlformats.org/drawingml/2006/picture">
              <pic:pic>
                <pic:nvPicPr>
                  <pic:cNvPr id="0" name="image2.jpg"/>
                  <pic:cNvPicPr preferRelativeResize="0"/>
                </pic:nvPicPr>
                <pic:blipFill>
                  <a:blip r:embed="rId1"/>
                  <a:srcRect b="0" l="0" r="0" t="0"/>
                  <a:stretch>
                    <a:fillRect/>
                  </a:stretch>
                </pic:blipFill>
                <pic:spPr>
                  <a:xfrm>
                    <a:off x="0" y="0"/>
                    <a:ext cx="1909763" cy="315452"/>
                  </a:xfrm>
                  <a:prstGeom prst="rect"/>
                  <a:ln/>
                </pic:spPr>
              </pic:pic>
            </a:graphicData>
          </a:graphic>
        </wp:anchor>
      </w:drawing>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0</wp:posOffset>
              </wp:positionH>
              <wp:positionV relativeFrom="paragraph">
                <wp:posOffset>314325</wp:posOffset>
              </wp:positionV>
              <wp:extent cx="190500" cy="1297609"/>
              <wp:effectExtent b="0" l="0" r="0" t="0"/>
              <wp:wrapSquare wrapText="bothSides" distB="0" distT="0" distL="0" distR="0"/>
              <wp:docPr id="1" name=""/>
              <a:graphic>
                <a:graphicData uri="http://schemas.microsoft.com/office/word/2010/wordprocessingShape">
                  <wps:wsp>
                    <wps:cNvSpPr/>
                    <wps:cNvPr id="2" name="Shape 2"/>
                    <wps:spPr>
                      <a:xfrm flipH="1">
                        <a:off x="2200350" y="533400"/>
                        <a:ext cx="638100" cy="4457700"/>
                      </a:xfrm>
                      <a:prstGeom prst="rect">
                        <a:avLst/>
                      </a:prstGeom>
                      <a:solidFill>
                        <a:srgbClr val="046598"/>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0</wp:posOffset>
              </wp:positionH>
              <wp:positionV relativeFrom="paragraph">
                <wp:posOffset>314325</wp:posOffset>
              </wp:positionV>
              <wp:extent cx="190500" cy="1297609"/>
              <wp:effectExtent b="0" l="0" r="0" t="0"/>
              <wp:wrapSquare wrapText="bothSides" distB="0" distT="0" distL="0" distR="0"/>
              <wp:docPr id="1" name="image3.png"/>
              <a:graphic>
                <a:graphicData uri="http://schemas.openxmlformats.org/drawingml/2006/picture">
                  <pic:pic>
                    <pic:nvPicPr>
                      <pic:cNvPr id="0" name="image3.png"/>
                      <pic:cNvPicPr preferRelativeResize="0"/>
                    </pic:nvPicPr>
                    <pic:blipFill>
                      <a:blip r:embed="rId2"/>
                      <a:srcRect/>
                      <a:stretch>
                        <a:fillRect/>
                      </a:stretch>
                    </pic:blipFill>
                    <pic:spPr>
                      <a:xfrm>
                        <a:off x="0" y="0"/>
                        <a:ext cx="190500" cy="1297609"/>
                      </a:xfrm>
                      <a:prstGeom prst="rect"/>
                      <a:ln/>
                    </pic:spPr>
                  </pic:pic>
                </a:graphicData>
              </a:graphic>
            </wp:anchor>
          </w:drawing>
        </mc:Fallback>
      </mc:AlternateConten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8">
    <w:pPr>
      <w:rPr/>
    </w:pP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190500</wp:posOffset>
              </wp:positionH>
              <wp:positionV relativeFrom="paragraph">
                <wp:posOffset>323850</wp:posOffset>
              </wp:positionV>
              <wp:extent cx="190500" cy="1297609"/>
              <wp:effectExtent b="0" l="0" r="0" t="0"/>
              <wp:wrapSquare wrapText="bothSides" distB="0" distT="0" distL="0" distR="0"/>
              <wp:docPr id="2" name=""/>
              <a:graphic>
                <a:graphicData uri="http://schemas.microsoft.com/office/word/2010/wordprocessingShape">
                  <wps:wsp>
                    <wps:cNvSpPr/>
                    <wps:cNvPr id="2" name="Shape 2"/>
                    <wps:spPr>
                      <a:xfrm flipH="1">
                        <a:off x="2200350" y="533400"/>
                        <a:ext cx="638100" cy="4457700"/>
                      </a:xfrm>
                      <a:prstGeom prst="rect">
                        <a:avLst/>
                      </a:prstGeom>
                      <a:solidFill>
                        <a:srgbClr val="046598"/>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190500</wp:posOffset>
              </wp:positionH>
              <wp:positionV relativeFrom="paragraph">
                <wp:posOffset>323850</wp:posOffset>
              </wp:positionV>
              <wp:extent cx="190500" cy="1297609"/>
              <wp:effectExtent b="0" l="0" r="0" t="0"/>
              <wp:wrapSquare wrapText="bothSides" distB="0" distT="0" distL="0" distR="0"/>
              <wp:docPr id="2" name="image4.png"/>
              <a:graphic>
                <a:graphicData uri="http://schemas.openxmlformats.org/drawingml/2006/picture">
                  <pic:pic>
                    <pic:nvPicPr>
                      <pic:cNvPr id="0" name="image4.png"/>
                      <pic:cNvPicPr preferRelativeResize="0"/>
                    </pic:nvPicPr>
                    <pic:blipFill>
                      <a:blip r:embed="rId1"/>
                      <a:srcRect/>
                      <a:stretch>
                        <a:fillRect/>
                      </a:stretch>
                    </pic:blipFill>
                    <pic:spPr>
                      <a:xfrm>
                        <a:off x="0" y="0"/>
                        <a:ext cx="190500" cy="1297609"/>
                      </a:xfrm>
                      <a:prstGeom prst="rect"/>
                      <a:ln/>
                    </pic:spPr>
                  </pic:pic>
                </a:graphicData>
              </a:graphic>
            </wp:anchor>
          </w:drawing>
        </mc:Fallback>
      </mc:AlternateContent>
    </w:r>
    <w:r w:rsidDel="00000000" w:rsidR="00000000" w:rsidRPr="00000000">
      <w:drawing>
        <wp:anchor allowOverlap="1" behindDoc="0" distB="114300" distT="114300" distL="114300" distR="114300" hidden="0" layoutInCell="1" locked="0" relativeHeight="0" simplePos="0">
          <wp:simplePos x="0" y="0"/>
          <wp:positionH relativeFrom="column">
            <wp:posOffset>4924425</wp:posOffset>
          </wp:positionH>
          <wp:positionV relativeFrom="paragraph">
            <wp:posOffset>323850</wp:posOffset>
          </wp:positionV>
          <wp:extent cx="1909763" cy="315452"/>
          <wp:effectExtent b="0" l="0" r="0" t="0"/>
          <wp:wrapSquare wrapText="bothSides" distB="114300" distT="114300" distL="114300" distR="114300"/>
          <wp:docPr id="4" name="image2.jpg"/>
          <a:graphic>
            <a:graphicData uri="http://schemas.openxmlformats.org/drawingml/2006/picture">
              <pic:pic>
                <pic:nvPicPr>
                  <pic:cNvPr id="0" name="image2.jpg"/>
                  <pic:cNvPicPr preferRelativeResize="0"/>
                </pic:nvPicPr>
                <pic:blipFill>
                  <a:blip r:embed="rId2"/>
                  <a:srcRect b="0" l="0" r="0" t="0"/>
                  <a:stretch>
                    <a:fillRect/>
                  </a:stretch>
                </pic:blipFill>
                <pic:spPr>
                  <a:xfrm>
                    <a:off x="0" y="0"/>
                    <a:ext cx="1909763" cy="315452"/>
                  </a:xfrm>
                  <a:prstGeom prst="rect"/>
                  <a:ln/>
                </pic:spPr>
              </pic:pic>
            </a:graphicData>
          </a:graphic>
        </wp:anchor>
      </w:drawing>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A">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3">
    <w:pPr>
      <w:rPr/>
    </w:pPr>
    <w:r w:rsidDel="00000000" w:rsidR="00000000" w:rsidRPr="00000000">
      <w:rPr>
        <w:rtl w:val="0"/>
      </w:rPr>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6">
    <w:pPr>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-914399</wp:posOffset>
          </wp:positionH>
          <wp:positionV relativeFrom="paragraph">
            <wp:posOffset>114300</wp:posOffset>
          </wp:positionV>
          <wp:extent cx="7767638" cy="1941909"/>
          <wp:effectExtent b="0" l="0" r="0" t="0"/>
          <wp:wrapSquare wrapText="bothSides" distB="114300" distT="114300" distL="114300" distR="114300"/>
          <wp:docPr id="5"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7767638" cy="1941909"/>
                  </a:xfrm>
                  <a:prstGeom prst="rect"/>
                  <a:ln/>
                </pic:spPr>
              </pic:pic>
            </a:graphicData>
          </a:graphic>
        </wp:anchor>
      </w:drawing>
    </w:r>
  </w:p>
  <w:p w:rsidR="00000000" w:rsidDel="00000000" w:rsidP="00000000" w:rsidRDefault="00000000" w:rsidRPr="00000000" w14:paraId="00000047">
    <w:pPr>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9">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2.xml"/><Relationship Id="rId10" Type="http://schemas.openxmlformats.org/officeDocument/2006/relationships/footer" Target="footer1.xml"/><Relationship Id="rId12" Type="http://schemas.openxmlformats.org/officeDocument/2006/relationships/footer" Target="footer3.xml"/><Relationship Id="rId9" Type="http://schemas.openxmlformats.org/officeDocument/2006/relationships/header" Target="header3.xml"/><Relationship Id="rId5" Type="http://schemas.openxmlformats.org/officeDocument/2006/relationships/styles" Target="styles.xml"/><Relationship Id="rId6" Type="http://schemas.openxmlformats.org/officeDocument/2006/relationships/hyperlink" Target="https://docs.google.com/forms/d/e/1FAIpQLSeno4WRNdpy2IQvQIGXbUyYcT0c2pyO1bJIn2143vYQ9yApaw/viewform" TargetMode="External"/><Relationship Id="rId7" Type="http://schemas.openxmlformats.org/officeDocument/2006/relationships/header" Target="header1.xml"/><Relationship Id="rId8" Type="http://schemas.openxmlformats.org/officeDocument/2006/relationships/header" Target="header2.xml"/></Relationships>
</file>

<file path=word/_rels/fontTable.xml.rels><?xml version="1.0" encoding="UTF-8" standalone="yes"?><Relationships xmlns="http://schemas.openxmlformats.org/package/2006/relationships"><Relationship Id="rId1" Type="http://schemas.openxmlformats.org/officeDocument/2006/relationships/font" Target="fonts/ProximaNova-regular.ttf"/><Relationship Id="rId2" Type="http://schemas.openxmlformats.org/officeDocument/2006/relationships/font" Target="fonts/ProximaNova-bold.ttf"/><Relationship Id="rId3" Type="http://schemas.openxmlformats.org/officeDocument/2006/relationships/font" Target="fonts/ProximaNova-italic.ttf"/><Relationship Id="rId4" Type="http://schemas.openxmlformats.org/officeDocument/2006/relationships/font" Target="fonts/ProximaNova-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 Id="rId2"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 Id="rId2"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