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«e-Ternopil. Resident Portal»</w:t>
      </w:r>
    </w:p>
    <w:p w:rsidR="00000000" w:rsidDel="00000000" w:rsidP="00000000" w:rsidRDefault="00000000" w:rsidRPr="00000000" w14:paraId="0000000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Providing residents with quality municipal services through digital technologies, expanding the list of services, reengineering urban services and implementing a single information system of city management ((UATNP0001). Action Plan for the Implementation of the Open Government Partnership Initiative in the Ternopil Urban Territorial Community for 2021–2023</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1.Description of the «e-Ternopil. Resident P</w:t>
      </w:r>
      <w:r w:rsidDel="00000000" w:rsidR="00000000" w:rsidRPr="00000000">
        <w:rPr>
          <w:rFonts w:ascii="Times New Roman" w:cs="Times New Roman" w:eastAsia="Times New Roman" w:hAnsi="Times New Roman"/>
          <w:b w:val="1"/>
          <w:sz w:val="24"/>
          <w:szCs w:val="24"/>
          <w:rtl w:val="0"/>
        </w:rPr>
        <w:t xml:space="preserve">ortal»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«e-Ternopil. Resident Portal» is a unified digital platform for residents of the Ternopil urban territorial community, created to ensure access to administrative services, e-democracy tools, and communication with local self-government bodies.</w:t>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portal allows users to submit requests and inquiries, order services online, sign documents with an electronic signature, and participate in local surveys and consultations. The main goal of the platform is to improve the quality of municipal services, make them more accessible, reduce paper workload, and increase transparency in community governance.</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portal is available at: </w:t>
      </w:r>
      <w:hyperlink r:id="rId7">
        <w:r w:rsidDel="00000000" w:rsidR="00000000" w:rsidRPr="00000000">
          <w:rPr>
            <w:rFonts w:ascii="Times New Roman" w:cs="Times New Roman" w:eastAsia="Times New Roman" w:hAnsi="Times New Roman"/>
            <w:color w:val="0000ff"/>
            <w:sz w:val="24"/>
            <w:szCs w:val="24"/>
            <w:u w:val="single"/>
            <w:rtl w:val="0"/>
          </w:rPr>
          <w:t xml:space="preserve">https://e-ternopil.gov.ua/</w:t>
        </w:r>
      </w:hyperlink>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b w:val="1"/>
          <w:sz w:val="24"/>
          <w:szCs w:val="24"/>
        </w:rPr>
      </w:pPr>
      <w:r w:rsidDel="00000000" w:rsidR="00000000" w:rsidRPr="00000000">
        <w:rPr>
          <w:sz w:val="24"/>
          <w:szCs w:val="24"/>
        </w:rPr>
        <w:drawing>
          <wp:inline distB="0" distT="0" distL="0" distR="0">
            <wp:extent cx="4685310" cy="2976581"/>
            <wp:effectExtent b="0" l="0" r="0" t="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685310" cy="297658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2.Overview of Sections</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portal includes three main functional sections:</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Services</w:t>
      </w:r>
      <w:r w:rsidDel="00000000" w:rsidR="00000000" w:rsidRPr="00000000">
        <w:rPr>
          <w:rFonts w:ascii="Times New Roman" w:cs="Times New Roman" w:eastAsia="Times New Roman" w:hAnsi="Times New Roman"/>
          <w:sz w:val="24"/>
          <w:szCs w:val="24"/>
          <w:rtl w:val="0"/>
        </w:rPr>
        <w:t xml:space="preserve"> – This section is designed for submitting applications for administrative services provided through the Administrative Services Center (CNAP). Residents can select a service, fill out an application, sign it with an electronic signature, track its status, and receive the result.</w:t>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sz w:val="24"/>
          <w:szCs w:val="24"/>
        </w:rPr>
        <w:drawing>
          <wp:inline distB="0" distT="0" distL="0" distR="0">
            <wp:extent cx="5191731" cy="3463558"/>
            <wp:effectExtent b="0" l="0" r="0" t="0"/>
            <wp:docPr id="1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191731" cy="346355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E-Reception</w:t>
      </w:r>
      <w:r w:rsidDel="00000000" w:rsidR="00000000" w:rsidRPr="00000000">
        <w:rPr>
          <w:rFonts w:ascii="Times New Roman" w:cs="Times New Roman" w:eastAsia="Times New Roman" w:hAnsi="Times New Roman"/>
          <w:sz w:val="24"/>
          <w:szCs w:val="24"/>
          <w:rtl w:val="0"/>
        </w:rPr>
        <w:t xml:space="preserve"> – This section is intended for submitting citizen appeals, requests for public information, and electronic messages. All submitted documents are automatically registered in the document management system, and responses are delivered to the user’s electronic account.</w:t>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323850</wp:posOffset>
            </wp:positionV>
            <wp:extent cx="4162425" cy="2732405"/>
            <wp:effectExtent b="0" l="0" r="0" t="0"/>
            <wp:wrapSquare wrapText="bothSides" distB="0" distT="0" distL="114300" distR="11430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162425" cy="2732405"/>
                    </a:xfrm>
                    <a:prstGeom prst="rect"/>
                    <a:ln/>
                  </pic:spPr>
                </pic:pic>
              </a:graphicData>
            </a:graphic>
          </wp:anchor>
        </w:drawing>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E-Democracy</w:t>
      </w:r>
      <w:r w:rsidDel="00000000" w:rsidR="00000000" w:rsidRPr="00000000">
        <w:rPr>
          <w:rFonts w:ascii="Times New Roman" w:cs="Times New Roman" w:eastAsia="Times New Roman" w:hAnsi="Times New Roman"/>
          <w:sz w:val="24"/>
          <w:szCs w:val="24"/>
          <w:rtl w:val="0"/>
        </w:rPr>
        <w:t xml:space="preserve"> – This section allows residents to participate in public surveys and discussions on important issues. Voting is only available to authorized users.</w:t>
      </w:r>
      <w:r w:rsidDel="00000000" w:rsidR="00000000" w:rsidRPr="00000000">
        <w:rPr>
          <w:sz w:val="24"/>
          <w:szCs w:val="24"/>
        </w:rPr>
        <w:drawing>
          <wp:inline distB="0" distT="0" distL="0" distR="0">
            <wp:extent cx="4886937" cy="3118816"/>
            <wp:effectExtent b="0" l="0" r="0" t="0"/>
            <wp:docPr id="1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886937" cy="311881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color w:val="1f1f1f"/>
          <w:sz w:val="24"/>
          <w:szCs w:val="24"/>
          <w:shd w:fill="f8f9fa"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Results </w:t>
      </w:r>
      <w:r w:rsidDel="00000000" w:rsidR="00000000" w:rsidRPr="00000000">
        <w:rPr>
          <w:rFonts w:ascii="Times New Roman" w:cs="Times New Roman" w:eastAsia="Times New Roman" w:hAnsi="Times New Roman"/>
          <w:b w:val="1"/>
          <w:color w:val="1f1f1f"/>
          <w:sz w:val="24"/>
          <w:szCs w:val="24"/>
          <w:shd w:fill="f8f9fa" w:val="clear"/>
          <w:rtl w:val="0"/>
        </w:rPr>
        <w:t xml:space="preserve">and statistics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The administrative panel of the portal provides tools for managing the platform’s functionality. Key modules include: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management of user profiles;</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e01bpamqtwa1"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Services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adding, editing, and monitoring administrative services;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Surveys and Discussions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launching, moderating, and collecting statistics;</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Requests (e-Reception)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processing inquiries and requests;</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Activity Log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logging of administrative changes;</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Content Panel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management of textual content;</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Analytics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monitoring of service usage statistics.</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photo below shows the number of orders (as of the date of submission of the report - 380):</w:t>
      </w:r>
    </w:p>
    <w:p w:rsidR="00000000" w:rsidDel="00000000" w:rsidP="00000000" w:rsidRDefault="00000000" w:rsidRPr="00000000" w14:paraId="0000001C">
      <w:pPr>
        <w:jc w:val="both"/>
        <w:rPr>
          <w:sz w:val="24"/>
          <w:szCs w:val="24"/>
        </w:rPr>
      </w:pPr>
      <w:r w:rsidDel="00000000" w:rsidR="00000000" w:rsidRPr="00000000">
        <w:rPr>
          <w:sz w:val="24"/>
          <w:szCs w:val="24"/>
        </w:rPr>
        <w:drawing>
          <wp:inline distB="0" distT="0" distL="0" distR="0">
            <wp:extent cx="5092540" cy="3509963"/>
            <wp:effectExtent b="0" l="0" r="0" t="0"/>
            <wp:docPr id="1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092540" cy="350996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Number of Portal users: 6091 pages with 10 users on each page. Personal data of users is drawn</w:t>
      </w:r>
    </w:p>
    <w:p w:rsidR="00000000" w:rsidDel="00000000" w:rsidP="00000000" w:rsidRDefault="00000000" w:rsidRPr="00000000" w14:paraId="0000001E">
      <w:pPr>
        <w:jc w:val="both"/>
        <w:rPr>
          <w:sz w:val="24"/>
          <w:szCs w:val="24"/>
        </w:rPr>
      </w:pPr>
      <w:r w:rsidDel="00000000" w:rsidR="00000000" w:rsidRPr="00000000">
        <w:rPr>
          <w:sz w:val="24"/>
          <w:szCs w:val="24"/>
        </w:rPr>
        <w:drawing>
          <wp:inline distB="114300" distT="114300" distL="114300" distR="114300">
            <wp:extent cx="4691858" cy="3852863"/>
            <wp:effectExtent b="0" l="0" r="0" t="0"/>
            <wp:docPr id="9"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4691858" cy="385286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4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 1,699 reviews collected through the new “Rate Your Ride” service:</w:t>
      </w:r>
    </w:p>
    <w:p w:rsidR="00000000" w:rsidDel="00000000" w:rsidP="00000000" w:rsidRDefault="00000000" w:rsidRPr="00000000" w14:paraId="00000020">
      <w:pPr>
        <w:spacing w:after="0"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sz w:val="24"/>
          <w:szCs w:val="24"/>
        </w:rPr>
        <w:drawing>
          <wp:inline distB="114300" distT="114300" distL="114300" distR="114300">
            <wp:extent cx="5467350" cy="4400550"/>
            <wp:effectExtent b="0" l="0" r="0" t="0"/>
            <wp:docPr id="1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467350" cy="44005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both"/>
        <w:rPr>
          <w:sz w:val="24"/>
          <w:szCs w:val="24"/>
        </w:rPr>
      </w:pPr>
      <w:r w:rsidDel="00000000" w:rsidR="00000000" w:rsidRPr="00000000">
        <w:rPr>
          <w:rtl w:val="0"/>
        </w:rPr>
      </w:r>
    </w:p>
    <w:p w:rsidR="00000000" w:rsidDel="00000000" w:rsidP="00000000" w:rsidRDefault="00000000" w:rsidRPr="00000000" w14:paraId="00000023">
      <w:pPr>
        <w:jc w:val="both"/>
        <w:rPr>
          <w:sz w:val="24"/>
          <w:szCs w:val="24"/>
        </w:rPr>
      </w:pPr>
      <w:r w:rsidDel="00000000" w:rsidR="00000000" w:rsidRPr="00000000">
        <w:rPr>
          <w:rtl w:val="0"/>
        </w:rPr>
      </w:r>
    </w:p>
    <w:sectPr>
      <w:headerReference r:id="rId15"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Times New Roman"/>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a1" w:default="1">
    <w:name w:val="Normal"/>
    <w:qFormat w:val="1"/>
    <w:rsid w:val="00FC693F"/>
  </w:style>
  <w:style w:type="paragraph" w:styleId="1">
    <w:name w:val="heading 1"/>
    <w:basedOn w:val="a1"/>
    <w:next w:val="a1"/>
    <w:link w:val="10"/>
    <w:uiPriority w:val="9"/>
    <w:qFormat w:val="1"/>
    <w:rsid w:val="00FC693F"/>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21">
    <w:name w:val="heading 2"/>
    <w:basedOn w:val="a1"/>
    <w:next w:val="a1"/>
    <w:link w:val="22"/>
    <w:uiPriority w:val="9"/>
    <w:unhideWhenUsed w:val="1"/>
    <w:qFormat w:val="1"/>
    <w:rsid w:val="00FC693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31">
    <w:name w:val="heading 3"/>
    <w:basedOn w:val="a1"/>
    <w:next w:val="a1"/>
    <w:link w:val="32"/>
    <w:uiPriority w:val="9"/>
    <w:unhideWhenUsed w:val="1"/>
    <w:qFormat w:val="1"/>
    <w:rsid w:val="00FC693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4">
    <w:name w:val="heading 4"/>
    <w:basedOn w:val="a1"/>
    <w:next w:val="a1"/>
    <w:link w:val="40"/>
    <w:uiPriority w:val="9"/>
    <w:semiHidden w:val="1"/>
    <w:unhideWhenUsed w:val="1"/>
    <w:qFormat w:val="1"/>
    <w:rsid w:val="00FC693F"/>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5">
    <w:name w:val="heading 5"/>
    <w:basedOn w:val="a1"/>
    <w:next w:val="a1"/>
    <w:link w:val="50"/>
    <w:uiPriority w:val="9"/>
    <w:semiHidden w:val="1"/>
    <w:unhideWhenUsed w:val="1"/>
    <w:qFormat w:val="1"/>
    <w:rsid w:val="00FC693F"/>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6">
    <w:name w:val="heading 6"/>
    <w:basedOn w:val="a1"/>
    <w:next w:val="a1"/>
    <w:link w:val="60"/>
    <w:uiPriority w:val="9"/>
    <w:semiHidden w:val="1"/>
    <w:unhideWhenUsed w:val="1"/>
    <w:qFormat w:val="1"/>
    <w:rsid w:val="00FC693F"/>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7">
    <w:name w:val="heading 7"/>
    <w:basedOn w:val="a1"/>
    <w:next w:val="a1"/>
    <w:link w:val="70"/>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8">
    <w:name w:val="heading 8"/>
    <w:basedOn w:val="a1"/>
    <w:next w:val="a1"/>
    <w:link w:val="80"/>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9">
    <w:name w:val="heading 9"/>
    <w:basedOn w:val="a1"/>
    <w:next w:val="a1"/>
    <w:link w:val="90"/>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a2" w:default="1">
    <w:name w:val="Default Paragraph Font"/>
    <w:uiPriority w:val="1"/>
    <w:semiHidden w:val="1"/>
    <w:unhideWhenUsed w:val="1"/>
  </w:style>
  <w:style w:type="table" w:styleId="a3" w:default="1">
    <w:name w:val="Normal Table"/>
    <w:uiPriority w:val="99"/>
    <w:semiHidden w:val="1"/>
    <w:unhideWhenUsed w:val="1"/>
    <w:tblPr>
      <w:tblInd w:w="0.0" w:type="dxa"/>
      <w:tblCellMar>
        <w:top w:w="0.0" w:type="dxa"/>
        <w:left w:w="108.0" w:type="dxa"/>
        <w:bottom w:w="0.0" w:type="dxa"/>
        <w:right w:w="108.0" w:type="dxa"/>
      </w:tblCellMar>
    </w:tblPr>
  </w:style>
  <w:style w:type="numbering" w:styleId="a4" w:default="1">
    <w:name w:val="No List"/>
    <w:uiPriority w:val="99"/>
    <w:semiHidden w:val="1"/>
    <w:unhideWhenUsed w:val="1"/>
  </w:style>
  <w:style w:type="paragraph" w:styleId="a5">
    <w:name w:val="header"/>
    <w:basedOn w:val="a1"/>
    <w:link w:val="a6"/>
    <w:uiPriority w:val="99"/>
    <w:unhideWhenUsed w:val="1"/>
    <w:rsid w:val="00E618BF"/>
    <w:pPr>
      <w:tabs>
        <w:tab w:val="center" w:pos="4680"/>
        <w:tab w:val="right" w:pos="9360"/>
      </w:tabs>
      <w:spacing w:after="0" w:line="240" w:lineRule="auto"/>
    </w:pPr>
  </w:style>
  <w:style w:type="character" w:styleId="a6" w:customStyle="1">
    <w:name w:val="Верхний колонтитул Знак"/>
    <w:basedOn w:val="a2"/>
    <w:link w:val="a5"/>
    <w:uiPriority w:val="99"/>
    <w:rsid w:val="00E618BF"/>
  </w:style>
  <w:style w:type="paragraph" w:styleId="a7">
    <w:name w:val="footer"/>
    <w:basedOn w:val="a1"/>
    <w:link w:val="a8"/>
    <w:uiPriority w:val="99"/>
    <w:unhideWhenUsed w:val="1"/>
    <w:rsid w:val="00E618BF"/>
    <w:pPr>
      <w:tabs>
        <w:tab w:val="center" w:pos="4680"/>
        <w:tab w:val="right" w:pos="9360"/>
      </w:tabs>
      <w:spacing w:after="0" w:line="240" w:lineRule="auto"/>
    </w:pPr>
  </w:style>
  <w:style w:type="character" w:styleId="a8" w:customStyle="1">
    <w:name w:val="Нижний колонтитул Знак"/>
    <w:basedOn w:val="a2"/>
    <w:link w:val="a7"/>
    <w:uiPriority w:val="99"/>
    <w:rsid w:val="00E618BF"/>
  </w:style>
  <w:style w:type="paragraph" w:styleId="a9">
    <w:name w:val="No Spacing"/>
    <w:uiPriority w:val="1"/>
    <w:qFormat w:val="1"/>
    <w:rsid w:val="00FC693F"/>
    <w:pPr>
      <w:spacing w:after="0" w:line="240" w:lineRule="auto"/>
    </w:pPr>
  </w:style>
  <w:style w:type="character" w:styleId="10" w:customStyle="1">
    <w:name w:val="Заголовок 1 Знак"/>
    <w:basedOn w:val="a2"/>
    <w:link w:val="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22" w:customStyle="1">
    <w:name w:val="Заголовок 2 Знак"/>
    <w:basedOn w:val="a2"/>
    <w:link w:val="21"/>
    <w:uiPriority w:val="9"/>
    <w:rsid w:val="00FC693F"/>
    <w:rPr>
      <w:rFonts w:asciiTheme="majorHAnsi" w:cstheme="majorBidi" w:eastAsiaTheme="majorEastAsia" w:hAnsiTheme="majorHAnsi"/>
      <w:b w:val="1"/>
      <w:bCs w:val="1"/>
      <w:color w:val="4f81bd" w:themeColor="accent1"/>
      <w:sz w:val="26"/>
      <w:szCs w:val="26"/>
    </w:rPr>
  </w:style>
  <w:style w:type="character" w:styleId="32" w:customStyle="1">
    <w:name w:val="Заголовок 3 Знак"/>
    <w:basedOn w:val="a2"/>
    <w:link w:val="31"/>
    <w:uiPriority w:val="9"/>
    <w:rsid w:val="00FC693F"/>
    <w:rPr>
      <w:rFonts w:asciiTheme="majorHAnsi" w:cstheme="majorBidi" w:eastAsiaTheme="majorEastAsia" w:hAnsiTheme="majorHAnsi"/>
      <w:b w:val="1"/>
      <w:bCs w:val="1"/>
      <w:color w:val="4f81bd" w:themeColor="accent1"/>
    </w:rPr>
  </w:style>
  <w:style w:type="paragraph" w:styleId="aa">
    <w:name w:val="Title"/>
    <w:basedOn w:val="a1"/>
    <w:next w:val="a1"/>
    <w:link w:val="ab"/>
    <w:uiPriority w:val="10"/>
    <w:qFormat w:val="1"/>
    <w:rsid w:val="00FC693F"/>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ab" w:customStyle="1">
    <w:name w:val="Заголовок Знак"/>
    <w:basedOn w:val="a2"/>
    <w:link w:val="aa"/>
    <w:uiPriority w:val="10"/>
    <w:rsid w:val="00FC693F"/>
    <w:rPr>
      <w:rFonts w:asciiTheme="majorHAnsi" w:cstheme="majorBidi" w:eastAsiaTheme="majorEastAsia" w:hAnsiTheme="majorHAnsi"/>
      <w:color w:val="17365d" w:themeColor="text2" w:themeShade="0000BF"/>
      <w:spacing w:val="5"/>
      <w:kern w:val="28"/>
      <w:sz w:val="52"/>
      <w:szCs w:val="52"/>
    </w:rPr>
  </w:style>
  <w:style w:type="paragraph" w:styleId="ac">
    <w:name w:val="Subtitle"/>
    <w:basedOn w:val="a1"/>
    <w:next w:val="a1"/>
    <w:link w:val="ad"/>
    <w:uiPriority w:val="11"/>
    <w:qFormat w:val="1"/>
    <w:rsid w:val="00FC693F"/>
    <w:pPr>
      <w:numPr>
        <w:ilvl w:val="1"/>
      </w:numPr>
    </w:pPr>
    <w:rPr>
      <w:rFonts w:asciiTheme="majorHAnsi" w:cstheme="majorBidi" w:eastAsiaTheme="majorEastAsia" w:hAnsiTheme="majorHAnsi"/>
      <w:i w:val="1"/>
      <w:iCs w:val="1"/>
      <w:color w:val="4f81bd" w:themeColor="accent1"/>
      <w:spacing w:val="15"/>
      <w:sz w:val="24"/>
      <w:szCs w:val="24"/>
    </w:rPr>
  </w:style>
  <w:style w:type="character" w:styleId="ad" w:customStyle="1">
    <w:name w:val="Подзаголовок Знак"/>
    <w:basedOn w:val="a2"/>
    <w:link w:val="ac"/>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ae">
    <w:name w:val="List Paragraph"/>
    <w:basedOn w:val="a1"/>
    <w:uiPriority w:val="34"/>
    <w:qFormat w:val="1"/>
    <w:rsid w:val="00FC693F"/>
    <w:pPr>
      <w:ind w:left="720"/>
      <w:contextualSpacing w:val="1"/>
    </w:pPr>
  </w:style>
  <w:style w:type="paragraph" w:styleId="af">
    <w:name w:val="Body Text"/>
    <w:basedOn w:val="a1"/>
    <w:link w:val="af0"/>
    <w:uiPriority w:val="99"/>
    <w:unhideWhenUsed w:val="1"/>
    <w:rsid w:val="00AA1D8D"/>
    <w:pPr>
      <w:spacing w:after="120"/>
    </w:pPr>
  </w:style>
  <w:style w:type="character" w:styleId="af0" w:customStyle="1">
    <w:name w:val="Основной текст Знак"/>
    <w:basedOn w:val="a2"/>
    <w:link w:val="af"/>
    <w:uiPriority w:val="99"/>
    <w:rsid w:val="00AA1D8D"/>
  </w:style>
  <w:style w:type="paragraph" w:styleId="23">
    <w:name w:val="Body Text 2"/>
    <w:basedOn w:val="a1"/>
    <w:link w:val="24"/>
    <w:uiPriority w:val="99"/>
    <w:unhideWhenUsed w:val="1"/>
    <w:rsid w:val="00AA1D8D"/>
    <w:pPr>
      <w:spacing w:after="120" w:line="480" w:lineRule="auto"/>
    </w:pPr>
  </w:style>
  <w:style w:type="character" w:styleId="24" w:customStyle="1">
    <w:name w:val="Основной текст 2 Знак"/>
    <w:basedOn w:val="a2"/>
    <w:link w:val="23"/>
    <w:uiPriority w:val="99"/>
    <w:rsid w:val="00AA1D8D"/>
  </w:style>
  <w:style w:type="paragraph" w:styleId="33">
    <w:name w:val="Body Text 3"/>
    <w:basedOn w:val="a1"/>
    <w:link w:val="34"/>
    <w:uiPriority w:val="99"/>
    <w:unhideWhenUsed w:val="1"/>
    <w:rsid w:val="00AA1D8D"/>
    <w:pPr>
      <w:spacing w:after="120"/>
    </w:pPr>
    <w:rPr>
      <w:sz w:val="16"/>
      <w:szCs w:val="16"/>
    </w:rPr>
  </w:style>
  <w:style w:type="character" w:styleId="34" w:customStyle="1">
    <w:name w:val="Основной текст 3 Знак"/>
    <w:basedOn w:val="a2"/>
    <w:link w:val="33"/>
    <w:uiPriority w:val="99"/>
    <w:rsid w:val="00AA1D8D"/>
    <w:rPr>
      <w:sz w:val="16"/>
      <w:szCs w:val="16"/>
    </w:rPr>
  </w:style>
  <w:style w:type="paragraph" w:styleId="af1">
    <w:name w:val="List"/>
    <w:basedOn w:val="a1"/>
    <w:uiPriority w:val="99"/>
    <w:unhideWhenUsed w:val="1"/>
    <w:rsid w:val="00AA1D8D"/>
    <w:pPr>
      <w:ind w:left="360" w:hanging="360"/>
      <w:contextualSpacing w:val="1"/>
    </w:pPr>
  </w:style>
  <w:style w:type="paragraph" w:styleId="25">
    <w:name w:val="List 2"/>
    <w:basedOn w:val="a1"/>
    <w:uiPriority w:val="99"/>
    <w:unhideWhenUsed w:val="1"/>
    <w:rsid w:val="00326F90"/>
    <w:pPr>
      <w:ind w:left="720" w:hanging="360"/>
      <w:contextualSpacing w:val="1"/>
    </w:pPr>
  </w:style>
  <w:style w:type="paragraph" w:styleId="35">
    <w:name w:val="List 3"/>
    <w:basedOn w:val="a1"/>
    <w:uiPriority w:val="99"/>
    <w:unhideWhenUsed w:val="1"/>
    <w:rsid w:val="00326F90"/>
    <w:pPr>
      <w:ind w:left="1080" w:hanging="360"/>
      <w:contextualSpacing w:val="1"/>
    </w:pPr>
  </w:style>
  <w:style w:type="paragraph" w:styleId="a0">
    <w:name w:val="List Bullet"/>
    <w:basedOn w:val="a1"/>
    <w:uiPriority w:val="99"/>
    <w:unhideWhenUsed w:val="1"/>
    <w:rsid w:val="00326F90"/>
    <w:pPr>
      <w:numPr>
        <w:numId w:val="1"/>
      </w:numPr>
      <w:contextualSpacing w:val="1"/>
    </w:pPr>
  </w:style>
  <w:style w:type="paragraph" w:styleId="20">
    <w:name w:val="List Bullet 2"/>
    <w:basedOn w:val="a1"/>
    <w:uiPriority w:val="99"/>
    <w:unhideWhenUsed w:val="1"/>
    <w:rsid w:val="00326F90"/>
    <w:pPr>
      <w:numPr>
        <w:numId w:val="2"/>
      </w:numPr>
      <w:contextualSpacing w:val="1"/>
    </w:pPr>
  </w:style>
  <w:style w:type="paragraph" w:styleId="30">
    <w:name w:val="List Bullet 3"/>
    <w:basedOn w:val="a1"/>
    <w:uiPriority w:val="99"/>
    <w:unhideWhenUsed w:val="1"/>
    <w:rsid w:val="00326F90"/>
    <w:pPr>
      <w:numPr>
        <w:numId w:val="3"/>
      </w:numPr>
      <w:contextualSpacing w:val="1"/>
    </w:pPr>
  </w:style>
  <w:style w:type="paragraph" w:styleId="a">
    <w:name w:val="List Number"/>
    <w:basedOn w:val="a1"/>
    <w:uiPriority w:val="99"/>
    <w:unhideWhenUsed w:val="1"/>
    <w:rsid w:val="00326F90"/>
    <w:pPr>
      <w:numPr>
        <w:numId w:val="5"/>
      </w:numPr>
      <w:contextualSpacing w:val="1"/>
    </w:pPr>
  </w:style>
  <w:style w:type="paragraph" w:styleId="2">
    <w:name w:val="List Number 2"/>
    <w:basedOn w:val="a1"/>
    <w:uiPriority w:val="99"/>
    <w:unhideWhenUsed w:val="1"/>
    <w:rsid w:val="0029639D"/>
    <w:pPr>
      <w:numPr>
        <w:numId w:val="6"/>
      </w:numPr>
      <w:contextualSpacing w:val="1"/>
    </w:pPr>
  </w:style>
  <w:style w:type="paragraph" w:styleId="3">
    <w:name w:val="List Number 3"/>
    <w:basedOn w:val="a1"/>
    <w:uiPriority w:val="99"/>
    <w:unhideWhenUsed w:val="1"/>
    <w:rsid w:val="0029639D"/>
    <w:pPr>
      <w:numPr>
        <w:numId w:val="7"/>
      </w:numPr>
      <w:contextualSpacing w:val="1"/>
    </w:pPr>
  </w:style>
  <w:style w:type="paragraph" w:styleId="af2">
    <w:name w:val="List Continue"/>
    <w:basedOn w:val="a1"/>
    <w:uiPriority w:val="99"/>
    <w:unhideWhenUsed w:val="1"/>
    <w:rsid w:val="0029639D"/>
    <w:pPr>
      <w:spacing w:after="120"/>
      <w:ind w:left="360"/>
      <w:contextualSpacing w:val="1"/>
    </w:pPr>
  </w:style>
  <w:style w:type="paragraph" w:styleId="26">
    <w:name w:val="List Continue 2"/>
    <w:basedOn w:val="a1"/>
    <w:uiPriority w:val="99"/>
    <w:unhideWhenUsed w:val="1"/>
    <w:rsid w:val="0029639D"/>
    <w:pPr>
      <w:spacing w:after="120"/>
      <w:ind w:left="720"/>
      <w:contextualSpacing w:val="1"/>
    </w:pPr>
  </w:style>
  <w:style w:type="paragraph" w:styleId="36">
    <w:name w:val="List Continue 3"/>
    <w:basedOn w:val="a1"/>
    <w:uiPriority w:val="99"/>
    <w:unhideWhenUsed w:val="1"/>
    <w:rsid w:val="0029639D"/>
    <w:pPr>
      <w:spacing w:after="120"/>
      <w:ind w:left="1080"/>
      <w:contextualSpacing w:val="1"/>
    </w:pPr>
  </w:style>
  <w:style w:type="paragraph" w:styleId="af3">
    <w:name w:val="macro"/>
    <w:link w:val="af4"/>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af4" w:customStyle="1">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val="1"/>
    <w:rsid w:val="00FC693F"/>
    <w:rPr>
      <w:i w:val="1"/>
      <w:iCs w:val="1"/>
      <w:color w:val="000000" w:themeColor="text1"/>
    </w:rPr>
  </w:style>
  <w:style w:type="character" w:styleId="28" w:customStyle="1">
    <w:name w:val="Цитата 2 Знак"/>
    <w:basedOn w:val="a2"/>
    <w:link w:val="27"/>
    <w:uiPriority w:val="29"/>
    <w:rsid w:val="00FC693F"/>
    <w:rPr>
      <w:i w:val="1"/>
      <w:iCs w:val="1"/>
      <w:color w:val="000000" w:themeColor="text1"/>
    </w:rPr>
  </w:style>
  <w:style w:type="character" w:styleId="40" w:customStyle="1">
    <w:name w:val="Заголовок 4 Знак"/>
    <w:basedOn w:val="a2"/>
    <w:link w:val="4"/>
    <w:uiPriority w:val="9"/>
    <w:semiHidden w:val="1"/>
    <w:rsid w:val="00FC693F"/>
    <w:rPr>
      <w:rFonts w:asciiTheme="majorHAnsi" w:cstheme="majorBidi" w:eastAsiaTheme="majorEastAsia" w:hAnsiTheme="majorHAnsi"/>
      <w:b w:val="1"/>
      <w:bCs w:val="1"/>
      <w:i w:val="1"/>
      <w:iCs w:val="1"/>
      <w:color w:val="4f81bd" w:themeColor="accent1"/>
    </w:rPr>
  </w:style>
  <w:style w:type="character" w:styleId="50" w:customStyle="1">
    <w:name w:val="Заголовок 5 Знак"/>
    <w:basedOn w:val="a2"/>
    <w:link w:val="5"/>
    <w:uiPriority w:val="9"/>
    <w:semiHidden w:val="1"/>
    <w:rsid w:val="00FC693F"/>
    <w:rPr>
      <w:rFonts w:asciiTheme="majorHAnsi" w:cstheme="majorBidi" w:eastAsiaTheme="majorEastAsia" w:hAnsiTheme="majorHAnsi"/>
      <w:color w:val="243f60" w:themeColor="accent1" w:themeShade="00007F"/>
    </w:rPr>
  </w:style>
  <w:style w:type="character" w:styleId="60" w:customStyle="1">
    <w:name w:val="Заголовок 6 Знак"/>
    <w:basedOn w:val="a2"/>
    <w:link w:val="6"/>
    <w:uiPriority w:val="9"/>
    <w:semiHidden w:val="1"/>
    <w:rsid w:val="00FC693F"/>
    <w:rPr>
      <w:rFonts w:asciiTheme="majorHAnsi" w:cstheme="majorBidi" w:eastAsiaTheme="majorEastAsia" w:hAnsiTheme="majorHAnsi"/>
      <w:i w:val="1"/>
      <w:iCs w:val="1"/>
      <w:color w:val="243f60" w:themeColor="accent1" w:themeShade="00007F"/>
    </w:rPr>
  </w:style>
  <w:style w:type="character" w:styleId="70" w:customStyle="1">
    <w:name w:val="Заголовок 7 Знак"/>
    <w:basedOn w:val="a2"/>
    <w:link w:val="7"/>
    <w:uiPriority w:val="9"/>
    <w:semiHidden w:val="1"/>
    <w:rsid w:val="00FC693F"/>
    <w:rPr>
      <w:rFonts w:asciiTheme="majorHAnsi" w:cstheme="majorBidi" w:eastAsiaTheme="majorEastAsia" w:hAnsiTheme="majorHAnsi"/>
      <w:i w:val="1"/>
      <w:iCs w:val="1"/>
      <w:color w:val="404040" w:themeColor="text1" w:themeTint="0000BF"/>
    </w:rPr>
  </w:style>
  <w:style w:type="character" w:styleId="80" w:customStyle="1">
    <w:name w:val="Заголовок 8 Знак"/>
    <w:basedOn w:val="a2"/>
    <w:link w:val="8"/>
    <w:uiPriority w:val="9"/>
    <w:semiHidden w:val="1"/>
    <w:rsid w:val="00FC693F"/>
    <w:rPr>
      <w:rFonts w:asciiTheme="majorHAnsi" w:cstheme="majorBidi" w:eastAsiaTheme="majorEastAsia" w:hAnsiTheme="majorHAnsi"/>
      <w:color w:val="4f81bd" w:themeColor="accent1"/>
      <w:sz w:val="20"/>
      <w:szCs w:val="20"/>
    </w:rPr>
  </w:style>
  <w:style w:type="character" w:styleId="90" w:customStyle="1">
    <w:name w:val="Заголовок 9 Знак"/>
    <w:basedOn w:val="a2"/>
    <w:link w:val="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af5">
    <w:name w:val="caption"/>
    <w:basedOn w:val="a1"/>
    <w:next w:val="a1"/>
    <w:uiPriority w:val="35"/>
    <w:semiHidden w:val="1"/>
    <w:unhideWhenUsed w:val="1"/>
    <w:qFormat w:val="1"/>
    <w:rsid w:val="00FC693F"/>
    <w:pPr>
      <w:spacing w:line="240" w:lineRule="auto"/>
    </w:pPr>
    <w:rPr>
      <w:b w:val="1"/>
      <w:bCs w:val="1"/>
      <w:color w:val="4f81bd" w:themeColor="accent1"/>
      <w:sz w:val="18"/>
      <w:szCs w:val="18"/>
    </w:rPr>
  </w:style>
  <w:style w:type="character" w:styleId="af6">
    <w:name w:val="Strong"/>
    <w:basedOn w:val="a2"/>
    <w:uiPriority w:val="22"/>
    <w:qFormat w:val="1"/>
    <w:rsid w:val="00FC693F"/>
    <w:rPr>
      <w:b w:val="1"/>
      <w:bCs w:val="1"/>
    </w:rPr>
  </w:style>
  <w:style w:type="character" w:styleId="af7">
    <w:name w:val="Emphasis"/>
    <w:basedOn w:val="a2"/>
    <w:uiPriority w:val="20"/>
    <w:qFormat w:val="1"/>
    <w:rsid w:val="00FC693F"/>
    <w:rPr>
      <w:i w:val="1"/>
      <w:iCs w:val="1"/>
    </w:rPr>
  </w:style>
  <w:style w:type="paragraph" w:styleId="af8">
    <w:name w:val="Intense Quote"/>
    <w:basedOn w:val="a1"/>
    <w:next w:val="a1"/>
    <w:link w:val="af9"/>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af9" w:customStyle="1">
    <w:name w:val="Выделенная цитата Знак"/>
    <w:basedOn w:val="a2"/>
    <w:link w:val="af8"/>
    <w:uiPriority w:val="30"/>
    <w:rsid w:val="00FC693F"/>
    <w:rPr>
      <w:b w:val="1"/>
      <w:bCs w:val="1"/>
      <w:i w:val="1"/>
      <w:iCs w:val="1"/>
      <w:color w:val="4f81bd" w:themeColor="accent1"/>
    </w:rPr>
  </w:style>
  <w:style w:type="character" w:styleId="afa">
    <w:name w:val="Subtle Emphasis"/>
    <w:basedOn w:val="a2"/>
    <w:uiPriority w:val="19"/>
    <w:qFormat w:val="1"/>
    <w:rsid w:val="00FC693F"/>
    <w:rPr>
      <w:i w:val="1"/>
      <w:iCs w:val="1"/>
      <w:color w:val="808080" w:themeColor="text1" w:themeTint="00007F"/>
    </w:rPr>
  </w:style>
  <w:style w:type="character" w:styleId="afb">
    <w:name w:val="Intense Emphasis"/>
    <w:basedOn w:val="a2"/>
    <w:uiPriority w:val="21"/>
    <w:qFormat w:val="1"/>
    <w:rsid w:val="00FC693F"/>
    <w:rPr>
      <w:b w:val="1"/>
      <w:bCs w:val="1"/>
      <w:i w:val="1"/>
      <w:iCs w:val="1"/>
      <w:color w:val="4f81bd" w:themeColor="accent1"/>
    </w:rPr>
  </w:style>
  <w:style w:type="character" w:styleId="afc">
    <w:name w:val="Subtle Reference"/>
    <w:basedOn w:val="a2"/>
    <w:uiPriority w:val="31"/>
    <w:qFormat w:val="1"/>
    <w:rsid w:val="00FC693F"/>
    <w:rPr>
      <w:smallCaps w:val="1"/>
      <w:color w:val="c0504d" w:themeColor="accent2"/>
      <w:u w:val="single"/>
    </w:rPr>
  </w:style>
  <w:style w:type="character" w:styleId="afd">
    <w:name w:val="Intense Reference"/>
    <w:basedOn w:val="a2"/>
    <w:uiPriority w:val="32"/>
    <w:qFormat w:val="1"/>
    <w:rsid w:val="00FC693F"/>
    <w:rPr>
      <w:b w:val="1"/>
      <w:bCs w:val="1"/>
      <w:smallCaps w:val="1"/>
      <w:color w:val="c0504d" w:themeColor="accent2"/>
      <w:spacing w:val="5"/>
      <w:u w:val="single"/>
    </w:rPr>
  </w:style>
  <w:style w:type="character" w:styleId="afe">
    <w:name w:val="Book Title"/>
    <w:basedOn w:val="a2"/>
    <w:uiPriority w:val="33"/>
    <w:qFormat w:val="1"/>
    <w:rsid w:val="00FC693F"/>
    <w:rPr>
      <w:b w:val="1"/>
      <w:bCs w:val="1"/>
      <w:smallCaps w:val="1"/>
      <w:spacing w:val="5"/>
    </w:rPr>
  </w:style>
  <w:style w:type="paragraph" w:styleId="aff">
    <w:name w:val="TOC Heading"/>
    <w:basedOn w:val="1"/>
    <w:next w:val="a1"/>
    <w:uiPriority w:val="39"/>
    <w:semiHidden w:val="1"/>
    <w:unhideWhenUsed w:val="1"/>
    <w:qFormat w:val="1"/>
    <w:rsid w:val="00FC693F"/>
    <w:pPr>
      <w:outlineLvl w:val="9"/>
    </w:pPr>
  </w:style>
  <w:style w:type="table" w:styleId="aff0">
    <w:name w:val="Table Grid"/>
    <w:basedOn w:val="a3"/>
    <w:uiPriority w:val="59"/>
    <w:rsid w:val="00FC693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ff1">
    <w:name w:val="Light Shading"/>
    <w:basedOn w:val="a3"/>
    <w:uiPriority w:val="60"/>
    <w:rsid w:val="00FC693F"/>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1">
    <w:name w:val="Light Shading Accent 1"/>
    <w:basedOn w:val="a3"/>
    <w:uiPriority w:val="60"/>
    <w:rsid w:val="00FC693F"/>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2">
    <w:name w:val="Light Shading Accent 2"/>
    <w:basedOn w:val="a3"/>
    <w:uiPriority w:val="60"/>
    <w:rsid w:val="00FC693F"/>
    <w:pPr>
      <w:spacing w:after="0" w:line="240" w:lineRule="auto"/>
    </w:pPr>
    <w:rPr>
      <w:color w:val="943634" w:themeColor="accent2" w:themeShade="0000BF"/>
    </w:rPr>
    <w:tblPr>
      <w:tblStyleRowBandSize w:val="1"/>
      <w:tblStyleColBandSize w:val="1"/>
      <w:tblBorders>
        <w:top w:color="c0504d" w:space="0" w:sz="8" w:themeColor="accent2" w:val="single"/>
        <w:bottom w:color="c0504d" w:space="0" w:sz="8" w:themeColor="accent2" w:val="single"/>
      </w:tblBorders>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3">
    <w:name w:val="Light Shading Accent 3"/>
    <w:basedOn w:val="a3"/>
    <w:uiPriority w:val="60"/>
    <w:rsid w:val="00FC693F"/>
    <w:pPr>
      <w:spacing w:after="0" w:line="240" w:lineRule="auto"/>
    </w:pPr>
    <w:rPr>
      <w:color w:val="76923c" w:themeColor="accent3" w:themeShade="0000BF"/>
    </w:rPr>
    <w:tblPr>
      <w:tblStyleRowBandSize w:val="1"/>
      <w:tblStyleColBandSize w:val="1"/>
      <w:tblBorders>
        <w:top w:color="9bbb59" w:space="0" w:sz="8" w:themeColor="accent3" w:val="single"/>
        <w:bottom w:color="9bbb59" w:space="0" w:sz="8" w:themeColor="accent3" w:val="single"/>
      </w:tblBorders>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4">
    <w:name w:val="Light Shading Accent 4"/>
    <w:basedOn w:val="a3"/>
    <w:uiPriority w:val="60"/>
    <w:rsid w:val="00FC693F"/>
    <w:pPr>
      <w:spacing w:after="0" w:line="240" w:lineRule="auto"/>
    </w:pPr>
    <w:rPr>
      <w:color w:val="5f497a" w:themeColor="accent4" w:themeShade="0000BF"/>
    </w:rPr>
    <w:tblPr>
      <w:tblStyleRowBandSize w:val="1"/>
      <w:tblStyleColBandSize w:val="1"/>
      <w:tblBorders>
        <w:top w:color="8064a2" w:space="0" w:sz="8" w:themeColor="accent4" w:val="single"/>
        <w:bottom w:color="8064a2" w:space="0" w:sz="8" w:themeColor="accent4" w:val="single"/>
      </w:tblBorders>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5">
    <w:name w:val="Light Shading Accent 5"/>
    <w:basedOn w:val="a3"/>
    <w:uiPriority w:val="60"/>
    <w:rsid w:val="00FC693F"/>
    <w:pPr>
      <w:spacing w:after="0" w:line="240" w:lineRule="auto"/>
    </w:pPr>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6">
    <w:name w:val="Light Shading Accent 6"/>
    <w:basedOn w:val="a3"/>
    <w:uiPriority w:val="60"/>
    <w:rsid w:val="00FC693F"/>
    <w:pPr>
      <w:spacing w:after="0" w:line="240" w:lineRule="auto"/>
    </w:pPr>
    <w:rPr>
      <w:color w:val="e36c0a" w:themeColor="accent6" w:themeShade="0000BF"/>
    </w:rPr>
    <w:tblPr>
      <w:tblStyleRowBandSize w:val="1"/>
      <w:tblStyleColBandSize w:val="1"/>
      <w:tblBorders>
        <w:top w:color="f79646" w:space="0" w:sz="8" w:themeColor="accent6" w:val="single"/>
        <w:bottom w:color="f79646" w:space="0" w:sz="8" w:themeColor="accent6" w:val="single"/>
      </w:tblBorders>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aff2">
    <w:name w:val="Light List"/>
    <w:basedOn w:val="a3"/>
    <w:uiPriority w:val="61"/>
    <w:rsid w:val="00FC693F"/>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10">
    <w:name w:val="Light List Accent 1"/>
    <w:basedOn w:val="a3"/>
    <w:uiPriority w:val="61"/>
    <w:rsid w:val="00FC693F"/>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20">
    <w:name w:val="Light List Accent 2"/>
    <w:basedOn w:val="a3"/>
    <w:uiPriority w:val="61"/>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30">
    <w:name w:val="Light List Accent 3"/>
    <w:basedOn w:val="a3"/>
    <w:uiPriority w:val="61"/>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40">
    <w:name w:val="Light List Accent 4"/>
    <w:basedOn w:val="a3"/>
    <w:uiPriority w:val="61"/>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50">
    <w:name w:val="Light List Accent 5"/>
    <w:basedOn w:val="a3"/>
    <w:uiPriority w:val="61"/>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60">
    <w:name w:val="Light List Accent 6"/>
    <w:basedOn w:val="a3"/>
    <w:uiPriority w:val="61"/>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aff3">
    <w:name w:val="Light Grid"/>
    <w:basedOn w:val="a3"/>
    <w:uiPriority w:val="62"/>
    <w:rsid w:val="00CB0664"/>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11">
    <w:name w:val="Light Grid Accent 1"/>
    <w:basedOn w:val="a3"/>
    <w:uiPriority w:val="62"/>
    <w:rsid w:val="00CB0664"/>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21">
    <w:name w:val="Light Grid Accent 2"/>
    <w:basedOn w:val="a3"/>
    <w:uiPriority w:val="62"/>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31">
    <w:name w:val="Light Grid Accent 3"/>
    <w:basedOn w:val="a3"/>
    <w:uiPriority w:val="62"/>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41">
    <w:name w:val="Light Grid Accent 4"/>
    <w:basedOn w:val="a3"/>
    <w:uiPriority w:val="62"/>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51">
    <w:name w:val="Light Grid Accent 5"/>
    <w:basedOn w:val="a3"/>
    <w:uiPriority w:val="62"/>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61">
    <w:name w:val="Light Grid Accent 6"/>
    <w:basedOn w:val="a3"/>
    <w:uiPriority w:val="62"/>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11">
    <w:name w:val="Medium Shading 1"/>
    <w:basedOn w:val="a3"/>
    <w:uiPriority w:val="63"/>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color="4f81bd" w:space="0" w:sz="8" w:themeColor="accent1" w:val="single"/>
        <w:bottom w:color="4f81bd" w:space="0" w:sz="8" w:themeColor="accent1" w:val="single"/>
      </w:tblBorders>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color="c0504d" w:space="0" w:sz="8" w:themeColor="accent2" w:val="single"/>
        <w:bottom w:color="c0504d" w:space="0" w:sz="8" w:themeColor="accent2" w:val="single"/>
      </w:tblBorders>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color="9bbb59" w:space="0" w:sz="8" w:themeColor="accent3" w:val="single"/>
        <w:bottom w:color="9bbb59" w:space="0" w:sz="8" w:themeColor="accent3" w:val="single"/>
      </w:tblBorders>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color="8064a2" w:space="0" w:sz="8" w:themeColor="accent4" w:val="single"/>
        <w:bottom w:color="8064a2" w:space="0" w:sz="8" w:themeColor="accent4" w:val="single"/>
      </w:tblBorders>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color="4bacc6" w:space="0" w:sz="8" w:themeColor="accent5" w:val="single"/>
        <w:bottom w:color="4bacc6" w:space="0" w:sz="8" w:themeColor="accent5" w:val="single"/>
      </w:tblBorders>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color="f79646" w:space="0" w:sz="8" w:themeColor="accent6" w:val="single"/>
        <w:bottom w:color="f79646" w:space="0" w:sz="8" w:themeColor="accent6" w:val="single"/>
      </w:tblBorders>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2a">
    <w:name w:val="Medium List 2"/>
    <w:basedOn w:val="a3"/>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2-10">
    <w:name w:val="Medium List 2 Accent 1"/>
    <w:basedOn w:val="a3"/>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2-20">
    <w:name w:val="Medium List 2 Accent 2"/>
    <w:basedOn w:val="a3"/>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2-30">
    <w:name w:val="Medium List 2 Accent 3"/>
    <w:basedOn w:val="a3"/>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2-40">
    <w:name w:val="Medium List 2 Accent 4"/>
    <w:basedOn w:val="a3"/>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2-50">
    <w:name w:val="Medium List 2 Accent 5"/>
    <w:basedOn w:val="a3"/>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2-60">
    <w:name w:val="Medium List 2 Accent 6"/>
    <w:basedOn w:val="a3"/>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1-11">
    <w:name w:val="Medium Grid 1 Accent 1"/>
    <w:basedOn w:val="a3"/>
    <w:uiPriority w:val="67"/>
    <w:rsid w:val="00CB0664"/>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1-21">
    <w:name w:val="Medium Grid 1 Accent 2"/>
    <w:basedOn w:val="a3"/>
    <w:uiPriority w:val="67"/>
    <w:rsid w:val="00CB0664"/>
    <w:pPr>
      <w:spacing w:after="0" w:line="240" w:lineRule="auto"/>
    </w:pPr>
    <w:tblPr>
      <w:tblStyleRowBandSize w:val="1"/>
      <w:tblStyleColBandSize w:val="1"/>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1-31">
    <w:name w:val="Medium Grid 1 Accent 3"/>
    <w:basedOn w:val="a3"/>
    <w:uiPriority w:val="67"/>
    <w:rsid w:val="00CB0664"/>
    <w:pPr>
      <w:spacing w:after="0" w:line="240" w:lineRule="auto"/>
    </w:pPr>
    <w:tblPr>
      <w:tblStyleRowBandSize w:val="1"/>
      <w:tblStyleColBandSize w:val="1"/>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1-41">
    <w:name w:val="Medium Grid 1 Accent 4"/>
    <w:basedOn w:val="a3"/>
    <w:uiPriority w:val="67"/>
    <w:rsid w:val="00CB0664"/>
    <w:pPr>
      <w:spacing w:after="0" w:line="240" w:lineRule="auto"/>
    </w:pPr>
    <w:tblPr>
      <w:tblStyleRowBandSize w:val="1"/>
      <w:tblStyleColBandSize w:val="1"/>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1-51">
    <w:name w:val="Medium Grid 1 Accent 5"/>
    <w:basedOn w:val="a3"/>
    <w:uiPriority w:val="67"/>
    <w:rsid w:val="00CB0664"/>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1-61">
    <w:name w:val="Medium Grid 1 Accent 6"/>
    <w:basedOn w:val="a3"/>
    <w:uiPriority w:val="67"/>
    <w:rsid w:val="00CB0664"/>
    <w:pPr>
      <w:spacing w:after="0" w:line="240" w:lineRule="auto"/>
    </w:p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b">
    <w:name w:val="Medium Grid 2"/>
    <w:basedOn w:val="a3"/>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2-11">
    <w:name w:val="Medium Grid 2 Accent 1"/>
    <w:basedOn w:val="a3"/>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2-21">
    <w:name w:val="Medium Grid 2 Accent 2"/>
    <w:basedOn w:val="a3"/>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2-31">
    <w:name w:val="Medium Grid 2 Accent 3"/>
    <w:basedOn w:val="a3"/>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2-41">
    <w:name w:val="Medium Grid 2 Accent 4"/>
    <w:basedOn w:val="a3"/>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2-51">
    <w:name w:val="Medium Grid 2 Accent 5"/>
    <w:basedOn w:val="a3"/>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2-61">
    <w:name w:val="Medium Grid 2 Accent 6"/>
    <w:basedOn w:val="a3"/>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37">
    <w:name w:val="Medium Grid 3"/>
    <w:basedOn w:val="a3"/>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3-1">
    <w:name w:val="Medium Grid 3 Accent 1"/>
    <w:basedOn w:val="a3"/>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3-2">
    <w:name w:val="Medium Grid 3 Accent 2"/>
    <w:basedOn w:val="a3"/>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3-3">
    <w:name w:val="Medium Grid 3 Accent 3"/>
    <w:basedOn w:val="a3"/>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3-4">
    <w:name w:val="Medium Grid 3 Accent 4"/>
    <w:basedOn w:val="a3"/>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3-5">
    <w:name w:val="Medium Grid 3 Accent 5"/>
    <w:basedOn w:val="a3"/>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3-6">
    <w:name w:val="Medium Grid 3 Accent 6"/>
    <w:basedOn w:val="a3"/>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character" w:styleId="aff8">
    <w:name w:val="Hyperlink"/>
    <w:basedOn w:val="a2"/>
    <w:uiPriority w:val="99"/>
    <w:unhideWhenUsed w:val="1"/>
    <w:rsid w:val="00077117"/>
    <w:rPr>
      <w:color w:val="0000ff" w:themeColor="hyperlink"/>
      <w:u w:val="single"/>
    </w:rPr>
  </w:style>
  <w:style w:type="paragraph" w:styleId="aff9">
    <w:name w:val="Normal (Web)"/>
    <w:basedOn w:val="a1"/>
    <w:uiPriority w:val="99"/>
    <w:semiHidden w:val="1"/>
    <w:unhideWhenUsed w:val="1"/>
    <w:rsid w:val="0035341F"/>
    <w:pPr>
      <w:spacing w:after="100" w:afterAutospacing="1" w:before="100" w:beforeAutospacing="1" w:line="240" w:lineRule="auto"/>
    </w:pPr>
    <w:rPr>
      <w:rFonts w:ascii="Times New Roman" w:cs="Times New Roman" w:eastAsia="Times New Roman" w:hAnsi="Times New Roman"/>
      <w:sz w:val="24"/>
      <w:szCs w:val="24"/>
      <w:lang w:eastAsia="uk-UA" w:val="uk-UA"/>
    </w:rPr>
  </w:style>
  <w:style w:type="paragraph" w:styleId="Subtitle">
    <w:name w:val="Subtitle"/>
    <w:basedOn w:val="Normal"/>
    <w:next w:val="Normal"/>
    <w:pPr/>
    <w:rPr>
      <w:rFonts w:ascii="Calibri" w:cs="Calibri" w:eastAsia="Calibri" w:hAnsi="Calibri"/>
      <w:i w:val="1"/>
      <w:color w:val="4f81bd"/>
      <w:sz w:val="24"/>
      <w:szCs w:val="24"/>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2.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ternopil.gov.ua/"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g+337g91SYdBRbzrh0VCCXVhg==">CgMxLjAyDmguZTAxYnBhbXF0d2ExOAByITFOQXA3ZFdjalBQdUJhUlZZUzROckI1TVpPVTJ2OUswcg==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2025-05-13T08:34:00Z</dcterms:created>
  <dc:creator>python-docx</dc:creator>
</cp:coreProperties>
</file>